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C41" w:rsidRDefault="00115C41" w:rsidP="00404C26">
      <w:pPr>
        <w:jc w:val="center"/>
        <w:rPr>
          <w:b/>
          <w:u w:val="single"/>
        </w:rPr>
      </w:pPr>
      <w:bookmarkStart w:id="0" w:name="_GoBack"/>
      <w:bookmarkEnd w:id="0"/>
      <w:r w:rsidRPr="00115C41">
        <w:rPr>
          <w:b/>
          <w:u w:val="single"/>
        </w:rPr>
        <w:t>A Level Psychology Study Period Guide – Autumn Term 2022</w:t>
      </w:r>
      <w:r w:rsidR="00AE2B64">
        <w:rPr>
          <w:b/>
          <w:u w:val="single"/>
        </w:rPr>
        <w:t>: Clinical</w:t>
      </w:r>
      <w:r w:rsidR="006D6405">
        <w:rPr>
          <w:b/>
          <w:u w:val="single"/>
        </w:rPr>
        <w:t xml:space="preserve"> Psychology</w:t>
      </w:r>
    </w:p>
    <w:p w:rsidR="00115C41" w:rsidRDefault="00115C41" w:rsidP="00115C41">
      <w:r>
        <w:t xml:space="preserve">This guide is designed to help </w:t>
      </w:r>
      <w:r w:rsidR="00064CEB">
        <w:t>year 13</w:t>
      </w:r>
      <w:r w:rsidR="00413873">
        <w:t xml:space="preserve"> Psychology</w:t>
      </w:r>
      <w:r w:rsidR="00064CEB">
        <w:t xml:space="preserve"> </w:t>
      </w:r>
      <w:r>
        <w:t>students with their i</w:t>
      </w:r>
      <w:r w:rsidR="00AE2B64">
        <w:t xml:space="preserve">ndependent revision </w:t>
      </w:r>
      <w:r w:rsidR="007B7C61">
        <w:t xml:space="preserve">during </w:t>
      </w:r>
      <w:r>
        <w:t>their study periods</w:t>
      </w:r>
      <w:r w:rsidR="00064CEB">
        <w:t xml:space="preserve">. </w:t>
      </w:r>
    </w:p>
    <w:p w:rsidR="00115C41" w:rsidRDefault="00115C41" w:rsidP="00115C41">
      <w:r w:rsidRPr="00C35E76">
        <w:rPr>
          <w:b/>
        </w:rPr>
        <w:t>Exam board:</w:t>
      </w:r>
      <w:r>
        <w:t xml:space="preserve"> Edexcel. </w:t>
      </w:r>
      <w:r w:rsidRPr="00115C41">
        <w:t>For a detailed look at the specification</w:t>
      </w:r>
      <w:r w:rsidR="00642E4C">
        <w:t>,</w:t>
      </w:r>
      <w:r w:rsidRPr="00115C41">
        <w:t xml:space="preserve"> click the below link</w:t>
      </w:r>
      <w:r w:rsidR="00642E4C">
        <w:t>:</w:t>
      </w:r>
    </w:p>
    <w:p w:rsidR="00115C41" w:rsidRDefault="00171525" w:rsidP="0024564A">
      <w:pPr>
        <w:jc w:val="center"/>
      </w:pPr>
      <w:hyperlink r:id="rId7" w:history="1">
        <w:r w:rsidR="00115C41" w:rsidRPr="00B17E4E">
          <w:rPr>
            <w:rStyle w:val="Hyperlink"/>
          </w:rPr>
          <w:t>https://qualifications.pearson.com/content/dam/pdf/A%20Level/Psychology/2015/specification-and-sample-assessments/AL-Specification-Psychology.pdf</w:t>
        </w:r>
      </w:hyperlink>
    </w:p>
    <w:p w:rsidR="004F32AD" w:rsidRDefault="004F32AD" w:rsidP="00115C41">
      <w:r w:rsidRPr="004F32AD">
        <w:t>In ye</w:t>
      </w:r>
      <w:r w:rsidR="00AE2B64">
        <w:t>ar 13</w:t>
      </w:r>
      <w:r w:rsidR="00642E4C">
        <w:t xml:space="preserve"> you will study </w:t>
      </w:r>
      <w:r w:rsidR="00A76C3B">
        <w:t>Clinical and C</w:t>
      </w:r>
      <w:r w:rsidR="00AE2B64">
        <w:t>riminal p</w:t>
      </w:r>
      <w:r w:rsidR="00642E4C">
        <w:t>sychology which forms the basis of</w:t>
      </w:r>
      <w:r w:rsidRPr="004F32AD">
        <w:t xml:space="preserve"> </w:t>
      </w:r>
      <w:r w:rsidR="00AE2B64">
        <w:rPr>
          <w:b/>
        </w:rPr>
        <w:t>Paper 2</w:t>
      </w:r>
      <w:r w:rsidR="00642E4C">
        <w:rPr>
          <w:b/>
        </w:rPr>
        <w:t xml:space="preserve">: </w:t>
      </w:r>
      <w:r w:rsidR="00AE2B64">
        <w:rPr>
          <w:b/>
        </w:rPr>
        <w:t xml:space="preserve">Applications of </w:t>
      </w:r>
      <w:r w:rsidR="00642E4C">
        <w:rPr>
          <w:b/>
        </w:rPr>
        <w:t>P</w:t>
      </w:r>
      <w:r w:rsidRPr="00C35E76">
        <w:rPr>
          <w:b/>
        </w:rPr>
        <w:t>sychology.</w:t>
      </w:r>
      <w:r w:rsidRPr="004F32AD">
        <w:t xml:space="preserve"> This </w:t>
      </w:r>
      <w:r w:rsidR="006D6405">
        <w:t xml:space="preserve">paper </w:t>
      </w:r>
      <w:r w:rsidRPr="004F32AD">
        <w:t>constitutes 35% of your final grade.</w:t>
      </w:r>
      <w:r w:rsidR="00A76C3B">
        <w:t xml:space="preserve"> You will also study content for paper 3 at a later stage.</w:t>
      </w:r>
    </w:p>
    <w:p w:rsidR="004F32AD" w:rsidRPr="00522B32" w:rsidRDefault="00522B32" w:rsidP="00115C41">
      <w:r w:rsidRPr="00522B32">
        <w:t>What</w:t>
      </w:r>
      <w:r w:rsidR="004F32AD" w:rsidRPr="00522B32">
        <w:t xml:space="preserve"> you will be studying this term:</w:t>
      </w:r>
    </w:p>
    <w:tbl>
      <w:tblPr>
        <w:tblStyle w:val="TableGrid"/>
        <w:tblW w:w="9493" w:type="dxa"/>
        <w:tblLook w:val="04A0" w:firstRow="1" w:lastRow="0" w:firstColumn="1" w:lastColumn="0" w:noHBand="0" w:noVBand="1"/>
      </w:tblPr>
      <w:tblGrid>
        <w:gridCol w:w="5098"/>
        <w:gridCol w:w="4395"/>
      </w:tblGrid>
      <w:tr w:rsidR="004F32AD" w:rsidTr="007F5998">
        <w:tc>
          <w:tcPr>
            <w:tcW w:w="5098" w:type="dxa"/>
          </w:tcPr>
          <w:p w:rsidR="004F32AD" w:rsidRDefault="00AE2B64" w:rsidP="00BB3CEE">
            <w:r>
              <w:t>Clinical</w:t>
            </w:r>
            <w:r w:rsidR="004F32AD">
              <w:t xml:space="preserve"> Psychology </w:t>
            </w:r>
          </w:p>
        </w:tc>
        <w:tc>
          <w:tcPr>
            <w:tcW w:w="4395" w:type="dxa"/>
          </w:tcPr>
          <w:p w:rsidR="004F32AD" w:rsidRDefault="004F32AD" w:rsidP="00115C41">
            <w:r>
              <w:t>Methodology</w:t>
            </w:r>
          </w:p>
        </w:tc>
      </w:tr>
      <w:tr w:rsidR="004F32AD" w:rsidTr="007F5998">
        <w:trPr>
          <w:trHeight w:val="5111"/>
        </w:trPr>
        <w:tc>
          <w:tcPr>
            <w:tcW w:w="5098" w:type="dxa"/>
          </w:tcPr>
          <w:p w:rsidR="004F32AD" w:rsidRDefault="004F32AD" w:rsidP="00115C41"/>
          <w:p w:rsidR="004F32AD" w:rsidRDefault="002169F4" w:rsidP="00E00AC1">
            <w:pPr>
              <w:pStyle w:val="ListParagraph"/>
              <w:numPr>
                <w:ilvl w:val="0"/>
                <w:numId w:val="5"/>
              </w:numPr>
            </w:pPr>
            <w:r>
              <w:t>Diagnosis of mental disorders, including deviance, dysfunction, distress, and danger</w:t>
            </w:r>
          </w:p>
          <w:p w:rsidR="002169F4" w:rsidRDefault="002169F4" w:rsidP="007249CE">
            <w:pPr>
              <w:pStyle w:val="ListParagraph"/>
              <w:numPr>
                <w:ilvl w:val="0"/>
                <w:numId w:val="5"/>
              </w:numPr>
            </w:pPr>
            <w:r>
              <w:t>Classification systems (DSM IVR or DSM V, and ICD) for mental health, including reliability and validity of diagnoses</w:t>
            </w:r>
          </w:p>
          <w:p w:rsidR="002169F4" w:rsidRDefault="00A76C3B" w:rsidP="00872969">
            <w:pPr>
              <w:pStyle w:val="ListParagraph"/>
              <w:numPr>
                <w:ilvl w:val="0"/>
                <w:numId w:val="5"/>
              </w:numPr>
            </w:pPr>
            <w:r>
              <w:t>Description of symptoms and features of schizophrenia</w:t>
            </w:r>
          </w:p>
          <w:p w:rsidR="002169F4" w:rsidRDefault="002169F4" w:rsidP="00CD4905">
            <w:pPr>
              <w:pStyle w:val="ListParagraph"/>
              <w:numPr>
                <w:ilvl w:val="0"/>
                <w:numId w:val="5"/>
              </w:numPr>
            </w:pPr>
            <w:r>
              <w:t xml:space="preserve">Neurotransmitter theory as an explanation for schizophrenia </w:t>
            </w:r>
          </w:p>
          <w:p w:rsidR="002169F4" w:rsidRDefault="002169F4" w:rsidP="00CD4905">
            <w:pPr>
              <w:pStyle w:val="ListParagraph"/>
              <w:numPr>
                <w:ilvl w:val="0"/>
                <w:numId w:val="5"/>
              </w:numPr>
            </w:pPr>
            <w:r>
              <w:t xml:space="preserve">Genetics as an explanation for schizophrenia </w:t>
            </w:r>
          </w:p>
          <w:p w:rsidR="004F32AD" w:rsidRDefault="002169F4" w:rsidP="002169F4">
            <w:pPr>
              <w:pStyle w:val="ListParagraph"/>
              <w:numPr>
                <w:ilvl w:val="0"/>
                <w:numId w:val="5"/>
              </w:numPr>
            </w:pPr>
            <w:r>
              <w:t xml:space="preserve">Social causation as a psychological explanation for schizophrenia </w:t>
            </w:r>
          </w:p>
          <w:p w:rsidR="002169F4" w:rsidRDefault="002169F4" w:rsidP="002169F4">
            <w:pPr>
              <w:pStyle w:val="ListParagraph"/>
              <w:numPr>
                <w:ilvl w:val="0"/>
                <w:numId w:val="5"/>
              </w:numPr>
            </w:pPr>
            <w:r>
              <w:t xml:space="preserve">One biological and one psychological treatment for schizophrenia </w:t>
            </w:r>
          </w:p>
          <w:p w:rsidR="007F5998" w:rsidRDefault="007F5998" w:rsidP="00CB55ED">
            <w:pPr>
              <w:pStyle w:val="ListParagraph"/>
              <w:numPr>
                <w:ilvl w:val="0"/>
                <w:numId w:val="5"/>
              </w:numPr>
            </w:pPr>
            <w:r>
              <w:t xml:space="preserve">Classic study: </w:t>
            </w:r>
            <w:proofErr w:type="spellStart"/>
            <w:r>
              <w:t>Rosenhan</w:t>
            </w:r>
            <w:proofErr w:type="spellEnd"/>
            <w:r>
              <w:t xml:space="preserve"> (1973) </w:t>
            </w:r>
          </w:p>
          <w:p w:rsidR="007F5998" w:rsidRDefault="007F5998" w:rsidP="003225A1">
            <w:pPr>
              <w:pStyle w:val="ListParagraph"/>
              <w:numPr>
                <w:ilvl w:val="0"/>
                <w:numId w:val="5"/>
              </w:numPr>
            </w:pPr>
            <w:r>
              <w:t xml:space="preserve">Contemporary study: </w:t>
            </w:r>
            <w:proofErr w:type="spellStart"/>
            <w:r>
              <w:t>Carlsson</w:t>
            </w:r>
            <w:proofErr w:type="spellEnd"/>
            <w:r>
              <w:t xml:space="preserve"> et al. (2000) </w:t>
            </w:r>
          </w:p>
          <w:p w:rsidR="002169F4" w:rsidRDefault="00A76C3B" w:rsidP="002169F4">
            <w:pPr>
              <w:pStyle w:val="ListParagraph"/>
              <w:numPr>
                <w:ilvl w:val="0"/>
                <w:numId w:val="5"/>
              </w:numPr>
            </w:pPr>
            <w:r>
              <w:t>Description of symptoms and features of anorexia nervosa</w:t>
            </w:r>
          </w:p>
          <w:p w:rsidR="002169F4" w:rsidRDefault="002169F4" w:rsidP="002169F4">
            <w:pPr>
              <w:pStyle w:val="ListParagraph"/>
              <w:numPr>
                <w:ilvl w:val="0"/>
                <w:numId w:val="5"/>
              </w:numPr>
            </w:pPr>
            <w:r>
              <w:t xml:space="preserve">A biological explanation of anorexia nervosa </w:t>
            </w:r>
          </w:p>
          <w:p w:rsidR="002169F4" w:rsidRDefault="002169F4" w:rsidP="002169F4">
            <w:pPr>
              <w:pStyle w:val="ListParagraph"/>
              <w:numPr>
                <w:ilvl w:val="0"/>
                <w:numId w:val="5"/>
              </w:numPr>
            </w:pPr>
            <w:r>
              <w:t xml:space="preserve">A psychological explanation for anorexia </w:t>
            </w:r>
          </w:p>
          <w:p w:rsidR="002169F4" w:rsidRDefault="002169F4" w:rsidP="002169F4">
            <w:pPr>
              <w:pStyle w:val="ListParagraph"/>
              <w:numPr>
                <w:ilvl w:val="0"/>
                <w:numId w:val="5"/>
              </w:numPr>
            </w:pPr>
            <w:r>
              <w:t xml:space="preserve">One biological and one psychological treatment for anorexia nervosa </w:t>
            </w:r>
          </w:p>
          <w:p w:rsidR="007F5998" w:rsidRDefault="007F5998" w:rsidP="00205839">
            <w:pPr>
              <w:pStyle w:val="ListParagraph"/>
              <w:numPr>
                <w:ilvl w:val="0"/>
                <w:numId w:val="5"/>
              </w:numPr>
            </w:pPr>
            <w:r>
              <w:t xml:space="preserve">Contemporary study: Guardia et al. (2012) </w:t>
            </w:r>
          </w:p>
          <w:p w:rsidR="0086013B" w:rsidRDefault="0086013B" w:rsidP="00205839">
            <w:pPr>
              <w:pStyle w:val="ListParagraph"/>
              <w:numPr>
                <w:ilvl w:val="0"/>
                <w:numId w:val="5"/>
              </w:numPr>
            </w:pPr>
            <w:r>
              <w:t>Key issue – issues surrounding mental health in the workplace?</w:t>
            </w:r>
          </w:p>
          <w:p w:rsidR="004F32AD" w:rsidRDefault="0086013B" w:rsidP="00522B32">
            <w:pPr>
              <w:pStyle w:val="ListParagraph"/>
              <w:numPr>
                <w:ilvl w:val="0"/>
                <w:numId w:val="5"/>
              </w:numPr>
            </w:pPr>
            <w:r>
              <w:t>Practical investigation – portrayal of mental health in British newspapers over the last 30 years</w:t>
            </w:r>
          </w:p>
        </w:tc>
        <w:tc>
          <w:tcPr>
            <w:tcW w:w="4395" w:type="dxa"/>
          </w:tcPr>
          <w:p w:rsidR="009A5C19" w:rsidRDefault="009A5C19" w:rsidP="009A5C19"/>
          <w:p w:rsidR="002169F4" w:rsidRDefault="002169F4" w:rsidP="00DD51E7">
            <w:pPr>
              <w:pStyle w:val="ListParagraph"/>
              <w:numPr>
                <w:ilvl w:val="0"/>
                <w:numId w:val="4"/>
              </w:numPr>
            </w:pPr>
            <w:r>
              <w:t>Awareness of Health and Care Professions Council (HCPC) guidelines for clinical practitioners.</w:t>
            </w:r>
          </w:p>
          <w:p w:rsidR="00AE2B64" w:rsidRDefault="00AE2B64" w:rsidP="009A5C19">
            <w:pPr>
              <w:pStyle w:val="ListParagraph"/>
              <w:numPr>
                <w:ilvl w:val="0"/>
                <w:numId w:val="4"/>
              </w:numPr>
            </w:pPr>
            <w:r>
              <w:t xml:space="preserve">Content analysis </w:t>
            </w:r>
          </w:p>
          <w:p w:rsidR="00AE2B64" w:rsidRDefault="00AE2B64" w:rsidP="00AE2B64">
            <w:pPr>
              <w:pStyle w:val="ListParagraph"/>
              <w:numPr>
                <w:ilvl w:val="0"/>
                <w:numId w:val="4"/>
              </w:numPr>
            </w:pPr>
            <w:r>
              <w:t>Cro</w:t>
            </w:r>
            <w:r w:rsidR="00A76C3B">
              <w:t>ss sectional designs</w:t>
            </w:r>
          </w:p>
          <w:p w:rsidR="00AE2B64" w:rsidRDefault="00AE2B64" w:rsidP="00AE2B64">
            <w:pPr>
              <w:pStyle w:val="ListParagraph"/>
              <w:numPr>
                <w:ilvl w:val="0"/>
                <w:numId w:val="4"/>
              </w:numPr>
            </w:pPr>
            <w:r>
              <w:t xml:space="preserve">Longitudinal designs </w:t>
            </w:r>
          </w:p>
          <w:p w:rsidR="00AE2B64" w:rsidRDefault="00AE2B64" w:rsidP="00AE2B64">
            <w:pPr>
              <w:pStyle w:val="ListParagraph"/>
              <w:numPr>
                <w:ilvl w:val="0"/>
                <w:numId w:val="4"/>
              </w:numPr>
            </w:pPr>
            <w:r>
              <w:t xml:space="preserve">Cross cultural research </w:t>
            </w:r>
          </w:p>
          <w:p w:rsidR="00AE2B64" w:rsidRDefault="00AE2B64" w:rsidP="009F1340">
            <w:pPr>
              <w:pStyle w:val="ListParagraph"/>
              <w:numPr>
                <w:ilvl w:val="0"/>
                <w:numId w:val="4"/>
              </w:numPr>
            </w:pPr>
            <w:r>
              <w:t xml:space="preserve">Interviews </w:t>
            </w:r>
            <w:r w:rsidR="007F5998">
              <w:t xml:space="preserve">including </w:t>
            </w:r>
            <w:proofErr w:type="spellStart"/>
            <w:r w:rsidR="007F5998">
              <w:t>Vallentine</w:t>
            </w:r>
            <w:proofErr w:type="spellEnd"/>
            <w:r w:rsidR="007F5998">
              <w:t xml:space="preserve"> et al. (2010) Psycho-educational group for detained offender patients: understanding mental illness.</w:t>
            </w:r>
          </w:p>
          <w:p w:rsidR="00EC79EB" w:rsidRDefault="002169F4" w:rsidP="007B1C5B">
            <w:pPr>
              <w:pStyle w:val="ListParagraph"/>
              <w:numPr>
                <w:ilvl w:val="0"/>
                <w:numId w:val="4"/>
              </w:numPr>
            </w:pPr>
            <w:r>
              <w:t xml:space="preserve">Case studies including </w:t>
            </w:r>
            <w:proofErr w:type="spellStart"/>
            <w:r>
              <w:t>Lavarenne</w:t>
            </w:r>
            <w:proofErr w:type="spellEnd"/>
            <w:r>
              <w:t xml:space="preserve"> et al. (2013) Containing psychotic patients with fragile boundaries: a single group case study.</w:t>
            </w:r>
          </w:p>
          <w:p w:rsidR="002169F4" w:rsidRDefault="002169F4" w:rsidP="00AE2B64">
            <w:pPr>
              <w:pStyle w:val="ListParagraph"/>
              <w:numPr>
                <w:ilvl w:val="0"/>
                <w:numId w:val="4"/>
              </w:numPr>
            </w:pPr>
            <w:proofErr w:type="spellStart"/>
            <w:r>
              <w:t>Meta analysis</w:t>
            </w:r>
            <w:proofErr w:type="spellEnd"/>
            <w:r>
              <w:t xml:space="preserve"> </w:t>
            </w:r>
          </w:p>
          <w:p w:rsidR="002169F4" w:rsidRDefault="002169F4" w:rsidP="00AE2B64">
            <w:pPr>
              <w:pStyle w:val="ListParagraph"/>
              <w:numPr>
                <w:ilvl w:val="0"/>
                <w:numId w:val="4"/>
              </w:numPr>
            </w:pPr>
            <w:r>
              <w:t xml:space="preserve">Use of primary and secondary data </w:t>
            </w:r>
          </w:p>
          <w:p w:rsidR="002169F4" w:rsidRDefault="002169F4" w:rsidP="00AE2B64">
            <w:pPr>
              <w:pStyle w:val="ListParagraph"/>
              <w:numPr>
                <w:ilvl w:val="0"/>
                <w:numId w:val="4"/>
              </w:numPr>
            </w:pPr>
            <w:r>
              <w:t xml:space="preserve">Thematic analysis </w:t>
            </w:r>
          </w:p>
          <w:p w:rsidR="002169F4" w:rsidRDefault="002169F4" w:rsidP="00AE2B64">
            <w:pPr>
              <w:pStyle w:val="ListParagraph"/>
              <w:numPr>
                <w:ilvl w:val="0"/>
                <w:numId w:val="4"/>
              </w:numPr>
            </w:pPr>
            <w:r>
              <w:t>Grounded theory</w:t>
            </w:r>
          </w:p>
          <w:p w:rsidR="007F5998" w:rsidRDefault="007F5998" w:rsidP="00AE2B64">
            <w:pPr>
              <w:pStyle w:val="ListParagraph"/>
              <w:numPr>
                <w:ilvl w:val="0"/>
                <w:numId w:val="4"/>
              </w:numPr>
            </w:pPr>
            <w:r>
              <w:t xml:space="preserve">Be able to calculate all for inferential statistical tests and interpret what the data means </w:t>
            </w:r>
          </w:p>
          <w:p w:rsidR="007F5998" w:rsidRDefault="007F5998" w:rsidP="00AE2B64">
            <w:pPr>
              <w:pStyle w:val="ListParagraph"/>
              <w:numPr>
                <w:ilvl w:val="0"/>
                <w:numId w:val="4"/>
              </w:numPr>
            </w:pPr>
            <w:r>
              <w:t>Calculation and interpretation of measures of central tendency and dispersion</w:t>
            </w:r>
          </w:p>
        </w:tc>
      </w:tr>
    </w:tbl>
    <w:p w:rsidR="004F32AD" w:rsidRDefault="004F32AD" w:rsidP="00115C41"/>
    <w:p w:rsidR="00115C41" w:rsidRPr="00115C41" w:rsidRDefault="00115C41" w:rsidP="00115C41">
      <w:pPr>
        <w:rPr>
          <w:b/>
        </w:rPr>
      </w:pPr>
      <w:r w:rsidRPr="00115C41">
        <w:rPr>
          <w:b/>
        </w:rPr>
        <w:t>Purpose of independent study</w:t>
      </w:r>
      <w:r w:rsidR="00642E4C">
        <w:rPr>
          <w:b/>
        </w:rPr>
        <w:t>:</w:t>
      </w:r>
      <w:r w:rsidRPr="00115C41">
        <w:rPr>
          <w:b/>
        </w:rPr>
        <w:t xml:space="preserve"> </w:t>
      </w:r>
    </w:p>
    <w:p w:rsidR="00115C41" w:rsidRDefault="00115C41" w:rsidP="00115C41">
      <w:pPr>
        <w:pStyle w:val="ListParagraph"/>
        <w:numPr>
          <w:ilvl w:val="0"/>
          <w:numId w:val="1"/>
        </w:numPr>
      </w:pPr>
      <w:r w:rsidRPr="00115C41">
        <w:t>Familiarity with assessment objectives/ command terminology an</w:t>
      </w:r>
      <w:r>
        <w:t>d how to evidence each of these</w:t>
      </w:r>
    </w:p>
    <w:p w:rsidR="00115C41" w:rsidRDefault="00115C41" w:rsidP="00115C41">
      <w:pPr>
        <w:pStyle w:val="ListParagraph"/>
        <w:numPr>
          <w:ilvl w:val="0"/>
          <w:numId w:val="1"/>
        </w:numPr>
      </w:pPr>
      <w:r w:rsidRPr="00115C41">
        <w:t>Reviewing content thoroughly and regularly, highlighting areas of development</w:t>
      </w:r>
    </w:p>
    <w:p w:rsidR="00115C41" w:rsidRDefault="002169F4" w:rsidP="00115C41">
      <w:pPr>
        <w:pStyle w:val="ListParagraph"/>
        <w:numPr>
          <w:ilvl w:val="0"/>
          <w:numId w:val="1"/>
        </w:numPr>
      </w:pPr>
      <w:r>
        <w:lastRenderedPageBreak/>
        <w:t>Regular</w:t>
      </w:r>
      <w:r w:rsidR="00115C41" w:rsidRPr="00115C41">
        <w:t xml:space="preserve"> practis</w:t>
      </w:r>
      <w:r>
        <w:t>e of e</w:t>
      </w:r>
      <w:r w:rsidR="00240D83">
        <w:t xml:space="preserve">xamination techniques modelled in lesson </w:t>
      </w:r>
      <w:r w:rsidR="00115C41" w:rsidRPr="00115C41">
        <w:t xml:space="preserve">and looking at feedback to </w:t>
      </w:r>
      <w:r w:rsidR="00115C41">
        <w:t>see how you can further improve</w:t>
      </w:r>
    </w:p>
    <w:p w:rsidR="00115C41" w:rsidRDefault="00115C41" w:rsidP="00115C41">
      <w:pPr>
        <w:pStyle w:val="ListParagraph"/>
        <w:numPr>
          <w:ilvl w:val="0"/>
          <w:numId w:val="1"/>
        </w:numPr>
      </w:pPr>
      <w:r w:rsidRPr="00115C41">
        <w:t xml:space="preserve">Develop understanding of psychological concepts, theories and research beyond the curriculum to explain how they have/ can improve society  </w:t>
      </w:r>
    </w:p>
    <w:p w:rsidR="00115C41" w:rsidRPr="004A32D5" w:rsidRDefault="00115C41" w:rsidP="00115C41">
      <w:pPr>
        <w:rPr>
          <w:b/>
        </w:rPr>
      </w:pPr>
      <w:r w:rsidRPr="004A32D5">
        <w:rPr>
          <w:b/>
        </w:rPr>
        <w:t>Examples of revision/ independent study activities:</w:t>
      </w:r>
    </w:p>
    <w:p w:rsidR="004A32D5" w:rsidRDefault="004A32D5" w:rsidP="004A32D5">
      <w:pPr>
        <w:pStyle w:val="ListParagraph"/>
        <w:numPr>
          <w:ilvl w:val="0"/>
          <w:numId w:val="2"/>
        </w:numPr>
      </w:pPr>
      <w:r>
        <w:t>Filling in glossaries of key terms. (Copies distributed in lesson/ available on Teams)</w:t>
      </w:r>
    </w:p>
    <w:p w:rsidR="004A32D5" w:rsidRPr="004A32D5" w:rsidRDefault="004A32D5" w:rsidP="004A32D5">
      <w:pPr>
        <w:pStyle w:val="ListParagraph"/>
        <w:numPr>
          <w:ilvl w:val="0"/>
          <w:numId w:val="2"/>
        </w:numPr>
      </w:pPr>
      <w:r>
        <w:t xml:space="preserve">Filling in blank knowledge organisers to consolidate/ summarise information covered in lesson. </w:t>
      </w:r>
      <w:r w:rsidRPr="004A32D5">
        <w:t>(Copies distributed in lesson/ available on Teams)</w:t>
      </w:r>
    </w:p>
    <w:p w:rsidR="004A32D5" w:rsidRDefault="004A32D5" w:rsidP="004A32D5">
      <w:pPr>
        <w:pStyle w:val="ListParagraph"/>
        <w:numPr>
          <w:ilvl w:val="0"/>
          <w:numId w:val="2"/>
        </w:numPr>
      </w:pPr>
      <w:r>
        <w:t xml:space="preserve">Flash cards/ mind maps/ Cornell notes </w:t>
      </w:r>
    </w:p>
    <w:p w:rsidR="004A32D5" w:rsidRDefault="004A32D5" w:rsidP="004A32D5">
      <w:pPr>
        <w:pStyle w:val="ListParagraph"/>
        <w:numPr>
          <w:ilvl w:val="0"/>
          <w:numId w:val="2"/>
        </w:numPr>
      </w:pPr>
      <w:r>
        <w:t>Practising examination techniques that have been modelled in lessons by completing past examination questions from ‘exam packs’ provided. Don’t forget to hand these in to be marked. (All past papers are available on Teams)</w:t>
      </w:r>
    </w:p>
    <w:p w:rsidR="004A32D5" w:rsidRDefault="004A32D5" w:rsidP="004A32D5">
      <w:pPr>
        <w:pStyle w:val="ListParagraph"/>
        <w:numPr>
          <w:ilvl w:val="0"/>
          <w:numId w:val="2"/>
        </w:numPr>
      </w:pPr>
      <w:r>
        <w:t>Creating revision aids for studies/ theories using the A01/3 plan modelled in lessons</w:t>
      </w:r>
    </w:p>
    <w:p w:rsidR="004A32D5" w:rsidRDefault="004A32D5" w:rsidP="004A32D5">
      <w:pPr>
        <w:pStyle w:val="ListParagraph"/>
        <w:numPr>
          <w:ilvl w:val="0"/>
          <w:numId w:val="2"/>
        </w:numPr>
      </w:pPr>
      <w:r>
        <w:t xml:space="preserve">Quizzing a friend </w:t>
      </w:r>
    </w:p>
    <w:p w:rsidR="004A32D5" w:rsidRDefault="004A32D5" w:rsidP="004A32D5">
      <w:pPr>
        <w:pStyle w:val="ListParagraph"/>
        <w:numPr>
          <w:ilvl w:val="0"/>
          <w:numId w:val="2"/>
        </w:numPr>
      </w:pPr>
      <w:r>
        <w:t>Hot seating – talking for 1 minute non-stop about a given topic</w:t>
      </w:r>
    </w:p>
    <w:p w:rsidR="004A32D5" w:rsidRDefault="004A32D5" w:rsidP="004A32D5">
      <w:pPr>
        <w:pStyle w:val="ListParagraph"/>
        <w:numPr>
          <w:ilvl w:val="0"/>
          <w:numId w:val="2"/>
        </w:numPr>
      </w:pPr>
      <w:r>
        <w:t>Creating a fact file on key Psychologists, such as Milgram, Bandura, Pavlov</w:t>
      </w:r>
    </w:p>
    <w:p w:rsidR="00E82D55" w:rsidRDefault="00E82D55" w:rsidP="00E82D55">
      <w:pPr>
        <w:pStyle w:val="ListParagraph"/>
        <w:numPr>
          <w:ilvl w:val="0"/>
          <w:numId w:val="2"/>
        </w:numPr>
      </w:pPr>
      <w:r>
        <w:t>Prepare for next lesson by reviewing content</w:t>
      </w:r>
    </w:p>
    <w:p w:rsidR="00E82D55" w:rsidRDefault="00E82D55" w:rsidP="00E82D55">
      <w:pPr>
        <w:pStyle w:val="ListParagraph"/>
        <w:numPr>
          <w:ilvl w:val="0"/>
          <w:numId w:val="2"/>
        </w:numPr>
      </w:pPr>
      <w:r>
        <w:t xml:space="preserve">Complete homework tasks </w:t>
      </w:r>
    </w:p>
    <w:p w:rsidR="00115C41" w:rsidRPr="00C35E76" w:rsidRDefault="00115C41" w:rsidP="00115C41">
      <w:pPr>
        <w:rPr>
          <w:b/>
        </w:rPr>
      </w:pPr>
      <w:r w:rsidRPr="00C35E76">
        <w:rPr>
          <w:b/>
        </w:rPr>
        <w:t>Useful resources:</w:t>
      </w:r>
    </w:p>
    <w:p w:rsidR="004A32D5" w:rsidRDefault="00171525" w:rsidP="004A32D5">
      <w:pPr>
        <w:pStyle w:val="ListParagraph"/>
        <w:numPr>
          <w:ilvl w:val="0"/>
          <w:numId w:val="3"/>
        </w:numPr>
      </w:pPr>
      <w:hyperlink r:id="rId8" w:history="1">
        <w:r w:rsidR="004A32D5" w:rsidRPr="00B17E4E">
          <w:rPr>
            <w:rStyle w:val="Hyperlink"/>
          </w:rPr>
          <w:t>www.psychologywizard.net</w:t>
        </w:r>
      </w:hyperlink>
      <w:r w:rsidR="004A32D5">
        <w:t xml:space="preserve"> Specific to Edexcel </w:t>
      </w:r>
    </w:p>
    <w:p w:rsidR="004A32D5" w:rsidRDefault="00171525" w:rsidP="004A32D5">
      <w:pPr>
        <w:pStyle w:val="ListParagraph"/>
        <w:numPr>
          <w:ilvl w:val="0"/>
          <w:numId w:val="3"/>
        </w:numPr>
      </w:pPr>
      <w:hyperlink r:id="rId9" w:history="1">
        <w:r w:rsidR="004A32D5" w:rsidRPr="00B17E4E">
          <w:rPr>
            <w:rStyle w:val="Hyperlink"/>
          </w:rPr>
          <w:t>https://psychologyrocksblog.wordpress.com/</w:t>
        </w:r>
      </w:hyperlink>
      <w:r w:rsidR="004A32D5">
        <w:t xml:space="preserve"> useful for practising mathematical skills </w:t>
      </w:r>
    </w:p>
    <w:p w:rsidR="004A32D5" w:rsidRDefault="00171525" w:rsidP="00C35E76">
      <w:pPr>
        <w:pStyle w:val="ListParagraph"/>
        <w:numPr>
          <w:ilvl w:val="0"/>
          <w:numId w:val="3"/>
        </w:numPr>
      </w:pPr>
      <w:hyperlink r:id="rId10" w:history="1">
        <w:r w:rsidR="004A32D5" w:rsidRPr="00B17E4E">
          <w:rPr>
            <w:rStyle w:val="Hyperlink"/>
          </w:rPr>
          <w:t>https://www.revisely.co.uk/alevel/psychology/edexcel/</w:t>
        </w:r>
      </w:hyperlink>
      <w:r w:rsidR="004A32D5">
        <w:t xml:space="preserve"> useful for videos/ content. </w:t>
      </w:r>
      <w:r w:rsidR="00C35E76">
        <w:t xml:space="preserve">Not all the content is exactly the same as what we cover at BCCC so be </w:t>
      </w:r>
      <w:r w:rsidR="00C35E76" w:rsidRPr="00C35E76">
        <w:t>mindful you are covering the content I have dir</w:t>
      </w:r>
      <w:r w:rsidR="00C35E76">
        <w:t>ected you towards.</w:t>
      </w:r>
    </w:p>
    <w:p w:rsidR="00C35E76" w:rsidRDefault="00171525" w:rsidP="00C35E76">
      <w:pPr>
        <w:pStyle w:val="ListParagraph"/>
        <w:numPr>
          <w:ilvl w:val="0"/>
          <w:numId w:val="3"/>
        </w:numPr>
      </w:pPr>
      <w:hyperlink r:id="rId11" w:history="1">
        <w:r w:rsidR="00C35E76" w:rsidRPr="00B17E4E">
          <w:rPr>
            <w:rStyle w:val="Hyperlink"/>
          </w:rPr>
          <w:t>https://www.physicsandmathstutor.com/psychology-revision/</w:t>
        </w:r>
      </w:hyperlink>
      <w:r w:rsidR="00C35E76">
        <w:t xml:space="preserve">  </w:t>
      </w:r>
    </w:p>
    <w:p w:rsidR="00C35E76" w:rsidRDefault="00171525" w:rsidP="00C35E76">
      <w:pPr>
        <w:pStyle w:val="ListParagraph"/>
        <w:numPr>
          <w:ilvl w:val="0"/>
          <w:numId w:val="3"/>
        </w:numPr>
      </w:pPr>
      <w:hyperlink r:id="rId12" w:history="1">
        <w:r w:rsidR="00C35E76" w:rsidRPr="00B17E4E">
          <w:rPr>
            <w:rStyle w:val="Hyperlink"/>
          </w:rPr>
          <w:t>https://senecalearning.com/en-GB/</w:t>
        </w:r>
      </w:hyperlink>
      <w:r w:rsidR="00C35E76">
        <w:t xml:space="preserve"> </w:t>
      </w:r>
    </w:p>
    <w:p w:rsidR="00C35E76" w:rsidRDefault="00171525" w:rsidP="00C35E76">
      <w:pPr>
        <w:pStyle w:val="ListParagraph"/>
        <w:numPr>
          <w:ilvl w:val="0"/>
          <w:numId w:val="3"/>
        </w:numPr>
      </w:pPr>
      <w:hyperlink r:id="rId13" w:history="1">
        <w:r w:rsidR="00C35E76" w:rsidRPr="00B17E4E">
          <w:rPr>
            <w:rStyle w:val="Hyperlink"/>
          </w:rPr>
          <w:t>https://www.hoddereducation.co.uk/magazines/magazines-extras/psychology-review-extras</w:t>
        </w:r>
      </w:hyperlink>
      <w:r w:rsidR="00C35E76">
        <w:t xml:space="preserve"> Psychology Review </w:t>
      </w:r>
    </w:p>
    <w:p w:rsidR="000E21D6" w:rsidRDefault="00171525" w:rsidP="000E21D6">
      <w:pPr>
        <w:pStyle w:val="ListParagraph"/>
        <w:numPr>
          <w:ilvl w:val="0"/>
          <w:numId w:val="3"/>
        </w:numPr>
      </w:pPr>
      <w:hyperlink r:id="rId14" w:history="1">
        <w:r w:rsidR="000E21D6" w:rsidRPr="00B17E4E">
          <w:rPr>
            <w:rStyle w:val="Hyperlink"/>
          </w:rPr>
          <w:t>www.simplypsychology.org</w:t>
        </w:r>
      </w:hyperlink>
      <w:r w:rsidR="000E21D6">
        <w:t xml:space="preserve">  - for information, though it is not specific to Edexcel </w:t>
      </w:r>
    </w:p>
    <w:p w:rsidR="00115C41" w:rsidRDefault="00171525" w:rsidP="000B2987">
      <w:pPr>
        <w:pStyle w:val="ListParagraph"/>
        <w:numPr>
          <w:ilvl w:val="0"/>
          <w:numId w:val="3"/>
        </w:numPr>
      </w:pPr>
      <w:hyperlink r:id="rId15" w:history="1">
        <w:r w:rsidR="000E21D6" w:rsidRPr="00B17E4E">
          <w:rPr>
            <w:rStyle w:val="Hyperlink"/>
          </w:rPr>
          <w:t>https://www.s-cool.co.uk/a-level/psychology</w:t>
        </w:r>
      </w:hyperlink>
      <w:r w:rsidR="000E21D6">
        <w:t xml:space="preserve"> - for information, though it is not specific to Edexcel </w:t>
      </w:r>
    </w:p>
    <w:p w:rsidR="00115C41" w:rsidRPr="00C35E76" w:rsidRDefault="00115C41" w:rsidP="00115C41">
      <w:pPr>
        <w:rPr>
          <w:b/>
        </w:rPr>
      </w:pPr>
      <w:r w:rsidRPr="00C35E76">
        <w:rPr>
          <w:b/>
        </w:rPr>
        <w:t>Additional resources:</w:t>
      </w:r>
      <w:r w:rsidR="00493C8A">
        <w:rPr>
          <w:b/>
        </w:rPr>
        <w:t xml:space="preserve"> (</w:t>
      </w:r>
      <w:r w:rsidR="00E74B63">
        <w:rPr>
          <w:b/>
        </w:rPr>
        <w:t xml:space="preserve">links and </w:t>
      </w:r>
      <w:r w:rsidR="00493C8A">
        <w:rPr>
          <w:b/>
        </w:rPr>
        <w:t>more available on Teams)</w:t>
      </w:r>
    </w:p>
    <w:tbl>
      <w:tblPr>
        <w:tblStyle w:val="TableGrid"/>
        <w:tblW w:w="9634" w:type="dxa"/>
        <w:tblLook w:val="04A0" w:firstRow="1" w:lastRow="0" w:firstColumn="1" w:lastColumn="0" w:noHBand="0" w:noVBand="1"/>
      </w:tblPr>
      <w:tblGrid>
        <w:gridCol w:w="2161"/>
        <w:gridCol w:w="2937"/>
        <w:gridCol w:w="4536"/>
      </w:tblGrid>
      <w:tr w:rsidR="00B47AB0" w:rsidTr="00031A38">
        <w:tc>
          <w:tcPr>
            <w:tcW w:w="2161" w:type="dxa"/>
          </w:tcPr>
          <w:p w:rsidR="00F20559" w:rsidRPr="007C00E2" w:rsidRDefault="00F20559" w:rsidP="00115C41">
            <w:pPr>
              <w:rPr>
                <w:b/>
                <w:sz w:val="20"/>
                <w:szCs w:val="20"/>
              </w:rPr>
            </w:pPr>
            <w:r w:rsidRPr="007C00E2">
              <w:rPr>
                <w:b/>
                <w:sz w:val="20"/>
                <w:szCs w:val="20"/>
              </w:rPr>
              <w:t xml:space="preserve">Documentaries/ Movies </w:t>
            </w:r>
          </w:p>
          <w:p w:rsidR="00F20559" w:rsidRDefault="00F20559" w:rsidP="00115C41">
            <w:pPr>
              <w:rPr>
                <w:sz w:val="20"/>
                <w:szCs w:val="20"/>
              </w:rPr>
            </w:pPr>
          </w:p>
          <w:p w:rsidR="002169F4" w:rsidRPr="00C8752C" w:rsidRDefault="002169F4" w:rsidP="00C8752C">
            <w:pPr>
              <w:rPr>
                <w:sz w:val="20"/>
                <w:szCs w:val="20"/>
              </w:rPr>
            </w:pPr>
            <w:r w:rsidRPr="00C8752C">
              <w:rPr>
                <w:sz w:val="20"/>
                <w:szCs w:val="20"/>
              </w:rPr>
              <w:t xml:space="preserve">Mad to be Normal </w:t>
            </w:r>
          </w:p>
          <w:p w:rsidR="00102565" w:rsidRPr="00C8752C" w:rsidRDefault="00102565" w:rsidP="00C8752C">
            <w:pPr>
              <w:rPr>
                <w:sz w:val="20"/>
                <w:szCs w:val="20"/>
              </w:rPr>
            </w:pPr>
            <w:r w:rsidRPr="00C8752C">
              <w:rPr>
                <w:sz w:val="20"/>
                <w:szCs w:val="20"/>
              </w:rPr>
              <w:t xml:space="preserve">Life in the asylums </w:t>
            </w:r>
          </w:p>
          <w:p w:rsidR="00CE52D2" w:rsidRDefault="00CE52D2" w:rsidP="00C8752C">
            <w:pPr>
              <w:rPr>
                <w:sz w:val="20"/>
                <w:szCs w:val="20"/>
              </w:rPr>
            </w:pPr>
            <w:r w:rsidRPr="00C8752C">
              <w:rPr>
                <w:sz w:val="20"/>
                <w:szCs w:val="20"/>
              </w:rPr>
              <w:t xml:space="preserve">Sybil </w:t>
            </w:r>
          </w:p>
          <w:p w:rsidR="00E3686E" w:rsidRDefault="00607633" w:rsidP="00C8752C">
            <w:pPr>
              <w:rPr>
                <w:sz w:val="20"/>
                <w:szCs w:val="20"/>
              </w:rPr>
            </w:pPr>
            <w:r>
              <w:rPr>
                <w:sz w:val="20"/>
                <w:szCs w:val="20"/>
              </w:rPr>
              <w:t>Stephen Fry:</w:t>
            </w:r>
            <w:r w:rsidR="008A64BF">
              <w:rPr>
                <w:sz w:val="20"/>
                <w:szCs w:val="20"/>
              </w:rPr>
              <w:t xml:space="preserve"> The secret life of a manic depressive </w:t>
            </w:r>
          </w:p>
          <w:p w:rsidR="00B57F27" w:rsidRPr="00C8752C" w:rsidRDefault="00B57F27" w:rsidP="00C8752C">
            <w:pPr>
              <w:rPr>
                <w:sz w:val="20"/>
                <w:szCs w:val="20"/>
              </w:rPr>
            </w:pPr>
            <w:r>
              <w:rPr>
                <w:sz w:val="20"/>
                <w:szCs w:val="20"/>
              </w:rPr>
              <w:t xml:space="preserve">To the Bone </w:t>
            </w:r>
          </w:p>
          <w:p w:rsidR="00607633" w:rsidRDefault="005E521C" w:rsidP="00C8752C">
            <w:pPr>
              <w:rPr>
                <w:sz w:val="20"/>
                <w:szCs w:val="20"/>
              </w:rPr>
            </w:pPr>
            <w:r w:rsidRPr="00C8752C">
              <w:rPr>
                <w:sz w:val="20"/>
                <w:szCs w:val="20"/>
              </w:rPr>
              <w:t xml:space="preserve">One Flew Over the </w:t>
            </w:r>
          </w:p>
          <w:p w:rsidR="00607633" w:rsidRDefault="00607633" w:rsidP="00C8752C">
            <w:pPr>
              <w:rPr>
                <w:sz w:val="20"/>
                <w:szCs w:val="20"/>
              </w:rPr>
            </w:pPr>
            <w:r>
              <w:rPr>
                <w:sz w:val="20"/>
                <w:szCs w:val="20"/>
              </w:rPr>
              <w:t xml:space="preserve">Boy Interrupted </w:t>
            </w:r>
          </w:p>
          <w:p w:rsidR="005E521C" w:rsidRPr="00C8752C" w:rsidRDefault="005E521C" w:rsidP="00C8752C">
            <w:pPr>
              <w:rPr>
                <w:sz w:val="20"/>
                <w:szCs w:val="20"/>
              </w:rPr>
            </w:pPr>
            <w:r w:rsidRPr="00C8752C">
              <w:rPr>
                <w:sz w:val="20"/>
                <w:szCs w:val="20"/>
              </w:rPr>
              <w:t xml:space="preserve">Cuckoo’s nest </w:t>
            </w:r>
          </w:p>
          <w:p w:rsidR="00E3686E" w:rsidRDefault="00CE52D2" w:rsidP="00C8752C">
            <w:pPr>
              <w:rPr>
                <w:sz w:val="20"/>
                <w:szCs w:val="20"/>
              </w:rPr>
            </w:pPr>
            <w:r w:rsidRPr="00C8752C">
              <w:rPr>
                <w:sz w:val="20"/>
                <w:szCs w:val="20"/>
              </w:rPr>
              <w:t>Girl</w:t>
            </w:r>
            <w:r w:rsidR="00C8752C">
              <w:rPr>
                <w:sz w:val="20"/>
                <w:szCs w:val="20"/>
              </w:rPr>
              <w:t xml:space="preserve"> Interrupted </w:t>
            </w:r>
          </w:p>
          <w:p w:rsidR="00CE52D2" w:rsidRPr="00C8752C" w:rsidRDefault="00B47AB0" w:rsidP="00C8752C">
            <w:pPr>
              <w:rPr>
                <w:sz w:val="20"/>
                <w:szCs w:val="20"/>
              </w:rPr>
            </w:pPr>
            <w:r w:rsidRPr="00C8752C">
              <w:rPr>
                <w:sz w:val="20"/>
                <w:szCs w:val="20"/>
              </w:rPr>
              <w:lastRenderedPageBreak/>
              <w:t xml:space="preserve">We Need to Talk about Kevin </w:t>
            </w:r>
            <w:r w:rsidR="00CE52D2" w:rsidRPr="00C8752C">
              <w:rPr>
                <w:sz w:val="20"/>
                <w:szCs w:val="20"/>
              </w:rPr>
              <w:t xml:space="preserve"> </w:t>
            </w:r>
          </w:p>
          <w:p w:rsidR="00CE52D2" w:rsidRPr="00C8752C" w:rsidRDefault="00CE52D2" w:rsidP="00C8752C">
            <w:pPr>
              <w:rPr>
                <w:sz w:val="20"/>
                <w:szCs w:val="20"/>
              </w:rPr>
            </w:pPr>
            <w:r w:rsidRPr="00C8752C">
              <w:rPr>
                <w:sz w:val="20"/>
                <w:szCs w:val="20"/>
              </w:rPr>
              <w:t xml:space="preserve">Joker </w:t>
            </w:r>
          </w:p>
          <w:p w:rsidR="00CE52D2" w:rsidRPr="00C8752C" w:rsidRDefault="00CE52D2" w:rsidP="00C8752C">
            <w:pPr>
              <w:rPr>
                <w:sz w:val="20"/>
                <w:szCs w:val="20"/>
              </w:rPr>
            </w:pPr>
            <w:r w:rsidRPr="00C8752C">
              <w:rPr>
                <w:sz w:val="20"/>
                <w:szCs w:val="20"/>
              </w:rPr>
              <w:t xml:space="preserve">A Beautiful Mind </w:t>
            </w:r>
          </w:p>
          <w:p w:rsidR="00CE52D2" w:rsidRPr="00C8752C" w:rsidRDefault="00CE52D2" w:rsidP="00C8752C">
            <w:pPr>
              <w:rPr>
                <w:sz w:val="20"/>
                <w:szCs w:val="20"/>
              </w:rPr>
            </w:pPr>
            <w:r w:rsidRPr="00C8752C">
              <w:rPr>
                <w:sz w:val="20"/>
                <w:szCs w:val="20"/>
              </w:rPr>
              <w:t xml:space="preserve">Shutter Island </w:t>
            </w:r>
          </w:p>
          <w:p w:rsidR="00CE52D2" w:rsidRPr="00C8752C" w:rsidRDefault="00CE52D2" w:rsidP="00C8752C">
            <w:pPr>
              <w:rPr>
                <w:sz w:val="20"/>
                <w:szCs w:val="20"/>
              </w:rPr>
            </w:pPr>
            <w:r w:rsidRPr="00C8752C">
              <w:rPr>
                <w:sz w:val="20"/>
                <w:szCs w:val="20"/>
              </w:rPr>
              <w:t xml:space="preserve">Side Effects </w:t>
            </w:r>
          </w:p>
          <w:p w:rsidR="00CE52D2" w:rsidRDefault="00CE52D2" w:rsidP="00C8752C">
            <w:pPr>
              <w:rPr>
                <w:sz w:val="20"/>
                <w:szCs w:val="20"/>
              </w:rPr>
            </w:pPr>
            <w:r w:rsidRPr="00C8752C">
              <w:rPr>
                <w:sz w:val="20"/>
                <w:szCs w:val="20"/>
              </w:rPr>
              <w:t xml:space="preserve">Fight Club </w:t>
            </w:r>
          </w:p>
          <w:p w:rsidR="00072EE9" w:rsidRDefault="00072EE9" w:rsidP="00C8752C">
            <w:pPr>
              <w:rPr>
                <w:sz w:val="20"/>
                <w:szCs w:val="20"/>
              </w:rPr>
            </w:pPr>
            <w:r>
              <w:rPr>
                <w:sz w:val="20"/>
                <w:szCs w:val="20"/>
              </w:rPr>
              <w:t xml:space="preserve">Stacey Dooley – On the </w:t>
            </w:r>
            <w:proofErr w:type="spellStart"/>
            <w:r>
              <w:rPr>
                <w:sz w:val="20"/>
                <w:szCs w:val="20"/>
              </w:rPr>
              <w:t>Psy</w:t>
            </w:r>
            <w:proofErr w:type="spellEnd"/>
            <w:r>
              <w:rPr>
                <w:sz w:val="20"/>
                <w:szCs w:val="20"/>
              </w:rPr>
              <w:t xml:space="preserve"> Ward </w:t>
            </w:r>
          </w:p>
          <w:p w:rsidR="007C00E2" w:rsidRPr="00C8752C" w:rsidRDefault="007C00E2" w:rsidP="00C8752C">
            <w:pPr>
              <w:rPr>
                <w:sz w:val="20"/>
                <w:szCs w:val="20"/>
              </w:rPr>
            </w:pPr>
            <w:r>
              <w:rPr>
                <w:sz w:val="20"/>
                <w:szCs w:val="20"/>
              </w:rPr>
              <w:t xml:space="preserve">Professor Green documentary of suicide </w:t>
            </w:r>
          </w:p>
          <w:p w:rsidR="002169F4" w:rsidRPr="00FE76D4" w:rsidRDefault="002169F4" w:rsidP="00115C41">
            <w:pPr>
              <w:rPr>
                <w:sz w:val="20"/>
                <w:szCs w:val="20"/>
              </w:rPr>
            </w:pPr>
          </w:p>
          <w:p w:rsidR="00F20559" w:rsidRPr="00FE76D4" w:rsidRDefault="00F20559" w:rsidP="00115C41">
            <w:pPr>
              <w:rPr>
                <w:sz w:val="20"/>
                <w:szCs w:val="20"/>
              </w:rPr>
            </w:pPr>
          </w:p>
          <w:p w:rsidR="00F20559" w:rsidRPr="00FE76D4" w:rsidRDefault="00F20559" w:rsidP="00115C41">
            <w:pPr>
              <w:rPr>
                <w:sz w:val="20"/>
                <w:szCs w:val="20"/>
              </w:rPr>
            </w:pPr>
          </w:p>
          <w:p w:rsidR="00F20559" w:rsidRPr="00FE76D4" w:rsidRDefault="00F20559" w:rsidP="00115C41">
            <w:pPr>
              <w:rPr>
                <w:sz w:val="20"/>
                <w:szCs w:val="20"/>
              </w:rPr>
            </w:pPr>
          </w:p>
          <w:p w:rsidR="00F20559" w:rsidRPr="00FE76D4" w:rsidRDefault="00F20559" w:rsidP="00115C41">
            <w:pPr>
              <w:rPr>
                <w:sz w:val="20"/>
                <w:szCs w:val="20"/>
              </w:rPr>
            </w:pPr>
          </w:p>
          <w:p w:rsidR="00F20559" w:rsidRPr="00FE76D4" w:rsidRDefault="00F20559" w:rsidP="00115C41">
            <w:pPr>
              <w:rPr>
                <w:sz w:val="20"/>
                <w:szCs w:val="20"/>
              </w:rPr>
            </w:pPr>
          </w:p>
          <w:p w:rsidR="00F20559" w:rsidRPr="00FE76D4" w:rsidRDefault="00F20559" w:rsidP="00115C41">
            <w:pPr>
              <w:rPr>
                <w:sz w:val="20"/>
                <w:szCs w:val="20"/>
              </w:rPr>
            </w:pPr>
          </w:p>
          <w:p w:rsidR="00F20559" w:rsidRPr="00FE76D4" w:rsidRDefault="00F20559" w:rsidP="00115C41">
            <w:pPr>
              <w:rPr>
                <w:sz w:val="20"/>
                <w:szCs w:val="20"/>
              </w:rPr>
            </w:pPr>
          </w:p>
        </w:tc>
        <w:tc>
          <w:tcPr>
            <w:tcW w:w="2937" w:type="dxa"/>
          </w:tcPr>
          <w:p w:rsidR="00F20559" w:rsidRPr="007C00E2" w:rsidRDefault="00F20559" w:rsidP="00115C41">
            <w:pPr>
              <w:rPr>
                <w:b/>
                <w:sz w:val="20"/>
                <w:szCs w:val="20"/>
              </w:rPr>
            </w:pPr>
            <w:r w:rsidRPr="007C00E2">
              <w:rPr>
                <w:b/>
                <w:sz w:val="20"/>
                <w:szCs w:val="20"/>
              </w:rPr>
              <w:lastRenderedPageBreak/>
              <w:t>Podcasts/ TED talks</w:t>
            </w:r>
          </w:p>
          <w:p w:rsidR="00031A38" w:rsidRDefault="00031A38" w:rsidP="002169F4">
            <w:pPr>
              <w:rPr>
                <w:sz w:val="20"/>
                <w:szCs w:val="20"/>
              </w:rPr>
            </w:pPr>
          </w:p>
          <w:p w:rsidR="002169F4" w:rsidRDefault="00CE52D2" w:rsidP="002169F4">
            <w:pPr>
              <w:rPr>
                <w:sz w:val="20"/>
                <w:szCs w:val="20"/>
              </w:rPr>
            </w:pPr>
            <w:r>
              <w:rPr>
                <w:sz w:val="20"/>
                <w:szCs w:val="20"/>
              </w:rPr>
              <w:t>Anything by Oliver Sacks</w:t>
            </w:r>
          </w:p>
          <w:p w:rsidR="005E521C" w:rsidRDefault="005E521C" w:rsidP="002169F4">
            <w:pPr>
              <w:rPr>
                <w:sz w:val="20"/>
                <w:szCs w:val="20"/>
              </w:rPr>
            </w:pPr>
          </w:p>
          <w:p w:rsidR="00E704ED" w:rsidRDefault="00E704ED" w:rsidP="002169F4">
            <w:pPr>
              <w:rPr>
                <w:sz w:val="20"/>
                <w:szCs w:val="20"/>
              </w:rPr>
            </w:pPr>
            <w:r>
              <w:rPr>
                <w:sz w:val="20"/>
                <w:szCs w:val="20"/>
              </w:rPr>
              <w:t xml:space="preserve">Eleanor </w:t>
            </w:r>
            <w:proofErr w:type="spellStart"/>
            <w:r>
              <w:rPr>
                <w:sz w:val="20"/>
                <w:szCs w:val="20"/>
              </w:rPr>
              <w:t>Longden</w:t>
            </w:r>
            <w:proofErr w:type="spellEnd"/>
            <w:r>
              <w:rPr>
                <w:sz w:val="20"/>
                <w:szCs w:val="20"/>
              </w:rPr>
              <w:t xml:space="preserve"> – The Voices in My Head </w:t>
            </w:r>
          </w:p>
          <w:p w:rsidR="00E704ED" w:rsidRDefault="00E704ED" w:rsidP="002169F4">
            <w:pPr>
              <w:rPr>
                <w:sz w:val="20"/>
                <w:szCs w:val="20"/>
              </w:rPr>
            </w:pPr>
          </w:p>
          <w:p w:rsidR="005E521C" w:rsidRDefault="00E704ED" w:rsidP="002169F4">
            <w:pPr>
              <w:rPr>
                <w:sz w:val="20"/>
                <w:szCs w:val="20"/>
              </w:rPr>
            </w:pPr>
            <w:r>
              <w:rPr>
                <w:sz w:val="20"/>
                <w:szCs w:val="20"/>
              </w:rPr>
              <w:t xml:space="preserve">Cecilia McGough – I am not a monster: Schizophrenia </w:t>
            </w:r>
          </w:p>
          <w:p w:rsidR="0095602D" w:rsidRDefault="0095602D" w:rsidP="002169F4">
            <w:pPr>
              <w:rPr>
                <w:sz w:val="20"/>
                <w:szCs w:val="20"/>
              </w:rPr>
            </w:pPr>
          </w:p>
          <w:p w:rsidR="0095602D" w:rsidRDefault="0095602D" w:rsidP="0095602D">
            <w:pPr>
              <w:rPr>
                <w:sz w:val="20"/>
                <w:szCs w:val="20"/>
              </w:rPr>
            </w:pPr>
            <w:r>
              <w:rPr>
                <w:sz w:val="20"/>
                <w:szCs w:val="20"/>
              </w:rPr>
              <w:t xml:space="preserve">All in the Mind Podcasts </w:t>
            </w:r>
          </w:p>
          <w:p w:rsidR="0095602D" w:rsidRDefault="0095602D" w:rsidP="0095602D">
            <w:pPr>
              <w:rPr>
                <w:sz w:val="20"/>
                <w:szCs w:val="20"/>
              </w:rPr>
            </w:pPr>
          </w:p>
          <w:p w:rsidR="0095602D" w:rsidRPr="002169F4" w:rsidRDefault="0095602D" w:rsidP="0095602D">
            <w:pPr>
              <w:rPr>
                <w:sz w:val="20"/>
                <w:szCs w:val="20"/>
              </w:rPr>
            </w:pPr>
            <w:r>
              <w:rPr>
                <w:sz w:val="20"/>
                <w:szCs w:val="20"/>
              </w:rPr>
              <w:t xml:space="preserve">Thomas </w:t>
            </w:r>
            <w:proofErr w:type="spellStart"/>
            <w:r>
              <w:rPr>
                <w:sz w:val="20"/>
                <w:szCs w:val="20"/>
              </w:rPr>
              <w:t>Insel</w:t>
            </w:r>
            <w:proofErr w:type="spellEnd"/>
            <w:r>
              <w:rPr>
                <w:sz w:val="20"/>
                <w:szCs w:val="20"/>
              </w:rPr>
              <w:t xml:space="preserve"> – Towards a new understanding of mental illness </w:t>
            </w:r>
          </w:p>
        </w:tc>
        <w:tc>
          <w:tcPr>
            <w:tcW w:w="4536" w:type="dxa"/>
          </w:tcPr>
          <w:p w:rsidR="00F20559" w:rsidRPr="007C00E2" w:rsidRDefault="00F20559" w:rsidP="00115C41">
            <w:pPr>
              <w:rPr>
                <w:b/>
                <w:sz w:val="20"/>
                <w:szCs w:val="20"/>
              </w:rPr>
            </w:pPr>
            <w:r w:rsidRPr="007C00E2">
              <w:rPr>
                <w:b/>
                <w:sz w:val="20"/>
                <w:szCs w:val="20"/>
              </w:rPr>
              <w:t>Books:</w:t>
            </w:r>
          </w:p>
          <w:p w:rsidR="00F20559" w:rsidRPr="00FE76D4" w:rsidRDefault="00F20559" w:rsidP="00115C41">
            <w:pPr>
              <w:rPr>
                <w:sz w:val="20"/>
                <w:szCs w:val="20"/>
              </w:rPr>
            </w:pPr>
          </w:p>
          <w:p w:rsidR="00B36EB2" w:rsidRPr="00B36EB2" w:rsidRDefault="00B36EB2" w:rsidP="00B36EB2">
            <w:pPr>
              <w:rPr>
                <w:sz w:val="20"/>
                <w:szCs w:val="20"/>
              </w:rPr>
            </w:pPr>
            <w:r w:rsidRPr="00B36EB2">
              <w:rPr>
                <w:sz w:val="20"/>
                <w:szCs w:val="20"/>
              </w:rPr>
              <w:t xml:space="preserve">The Great Pretender by Susannah </w:t>
            </w:r>
            <w:proofErr w:type="spellStart"/>
            <w:r w:rsidRPr="00B36EB2">
              <w:rPr>
                <w:sz w:val="20"/>
                <w:szCs w:val="20"/>
              </w:rPr>
              <w:t>Calahan</w:t>
            </w:r>
            <w:proofErr w:type="spellEnd"/>
            <w:r w:rsidRPr="00B36EB2">
              <w:rPr>
                <w:sz w:val="20"/>
                <w:szCs w:val="20"/>
              </w:rPr>
              <w:t xml:space="preserve"> – looked at actual medical records kept by hospitals on </w:t>
            </w:r>
            <w:proofErr w:type="spellStart"/>
            <w:r w:rsidRPr="00B36EB2">
              <w:rPr>
                <w:sz w:val="20"/>
                <w:szCs w:val="20"/>
              </w:rPr>
              <w:t>pseudopatients</w:t>
            </w:r>
            <w:proofErr w:type="spellEnd"/>
            <w:r w:rsidRPr="00B36EB2">
              <w:rPr>
                <w:sz w:val="20"/>
                <w:szCs w:val="20"/>
              </w:rPr>
              <w:t xml:space="preserve"> from </w:t>
            </w:r>
            <w:proofErr w:type="spellStart"/>
            <w:r w:rsidRPr="00B36EB2">
              <w:rPr>
                <w:sz w:val="20"/>
                <w:szCs w:val="20"/>
              </w:rPr>
              <w:t>Rosenhan’s</w:t>
            </w:r>
            <w:proofErr w:type="spellEnd"/>
            <w:r w:rsidRPr="00B36EB2">
              <w:rPr>
                <w:sz w:val="20"/>
                <w:szCs w:val="20"/>
              </w:rPr>
              <w:t xml:space="preserve"> study and challenges s</w:t>
            </w:r>
            <w:r w:rsidR="00C00A37">
              <w:rPr>
                <w:sz w:val="20"/>
                <w:szCs w:val="20"/>
              </w:rPr>
              <w:t xml:space="preserve">ome of the conclusions </w:t>
            </w:r>
            <w:r w:rsidRPr="00B36EB2">
              <w:rPr>
                <w:sz w:val="20"/>
                <w:szCs w:val="20"/>
              </w:rPr>
              <w:t xml:space="preserve">reached </w:t>
            </w:r>
          </w:p>
          <w:p w:rsidR="00B36EB2" w:rsidRPr="00B36EB2" w:rsidRDefault="00B36EB2" w:rsidP="00B36EB2">
            <w:pPr>
              <w:rPr>
                <w:sz w:val="20"/>
                <w:szCs w:val="20"/>
              </w:rPr>
            </w:pPr>
          </w:p>
          <w:p w:rsidR="00B36EB2" w:rsidRDefault="00B36EB2" w:rsidP="00B36EB2">
            <w:pPr>
              <w:rPr>
                <w:sz w:val="20"/>
                <w:szCs w:val="20"/>
              </w:rPr>
            </w:pPr>
            <w:r w:rsidRPr="00B36EB2">
              <w:rPr>
                <w:sz w:val="20"/>
                <w:szCs w:val="20"/>
              </w:rPr>
              <w:t>Ma</w:t>
            </w:r>
            <w:r w:rsidR="00C00A37">
              <w:rPr>
                <w:sz w:val="20"/>
                <w:szCs w:val="20"/>
              </w:rPr>
              <w:t xml:space="preserve">king us Crazy by Dorothy Rowe </w:t>
            </w:r>
          </w:p>
          <w:p w:rsidR="00B36EB2" w:rsidRDefault="00B36EB2" w:rsidP="008523C1">
            <w:pPr>
              <w:rPr>
                <w:sz w:val="20"/>
                <w:szCs w:val="20"/>
              </w:rPr>
            </w:pPr>
          </w:p>
          <w:p w:rsidR="00493C8A" w:rsidRDefault="008523C1" w:rsidP="008523C1">
            <w:pPr>
              <w:rPr>
                <w:sz w:val="20"/>
                <w:szCs w:val="20"/>
              </w:rPr>
            </w:pPr>
            <w:r w:rsidRPr="008523C1">
              <w:rPr>
                <w:sz w:val="20"/>
                <w:szCs w:val="20"/>
              </w:rPr>
              <w:t xml:space="preserve">Reaching down the Rabbit Hole: Extraordinary journeys into the human brain  (2016) by Allan </w:t>
            </w:r>
            <w:proofErr w:type="spellStart"/>
            <w:r w:rsidRPr="008523C1">
              <w:rPr>
                <w:sz w:val="20"/>
                <w:szCs w:val="20"/>
              </w:rPr>
              <w:t>Ropper</w:t>
            </w:r>
            <w:proofErr w:type="spellEnd"/>
            <w:r w:rsidRPr="008523C1">
              <w:rPr>
                <w:sz w:val="20"/>
                <w:szCs w:val="20"/>
              </w:rPr>
              <w:t xml:space="preserve"> and Brian David Burrell – clinical neurology; case studies into clinical psychology; written more story-like rather than series of facts</w:t>
            </w:r>
          </w:p>
          <w:p w:rsidR="008523C1" w:rsidRDefault="008523C1" w:rsidP="008523C1">
            <w:pPr>
              <w:rPr>
                <w:sz w:val="20"/>
                <w:szCs w:val="20"/>
              </w:rPr>
            </w:pPr>
          </w:p>
          <w:p w:rsidR="008523C1" w:rsidRDefault="008523C1" w:rsidP="008523C1">
            <w:pPr>
              <w:rPr>
                <w:sz w:val="20"/>
                <w:szCs w:val="20"/>
              </w:rPr>
            </w:pPr>
            <w:r w:rsidRPr="008523C1">
              <w:rPr>
                <w:sz w:val="20"/>
                <w:szCs w:val="20"/>
              </w:rPr>
              <w:lastRenderedPageBreak/>
              <w:t>The Private Life of the Brain (2002) by Susan Greenfield – can be a hard read but useful for those interested in neuroscience. Looks at the effects of neurological disorders and injuries, actions of drugs, schizophrenia amongst a range of other things such as what is the relationship between pleasure and pain?</w:t>
            </w:r>
          </w:p>
          <w:p w:rsidR="008523C1" w:rsidRDefault="008523C1" w:rsidP="008523C1">
            <w:pPr>
              <w:rPr>
                <w:sz w:val="20"/>
                <w:szCs w:val="20"/>
              </w:rPr>
            </w:pPr>
          </w:p>
          <w:p w:rsidR="008523C1" w:rsidRDefault="008523C1" w:rsidP="008523C1">
            <w:pPr>
              <w:rPr>
                <w:sz w:val="20"/>
                <w:szCs w:val="20"/>
              </w:rPr>
            </w:pPr>
            <w:r w:rsidRPr="008523C1">
              <w:rPr>
                <w:sz w:val="20"/>
                <w:szCs w:val="20"/>
              </w:rPr>
              <w:t xml:space="preserve">The Man who Mistook his Wife for a Hat’ </w:t>
            </w:r>
            <w:r w:rsidR="00B36EB2">
              <w:rPr>
                <w:sz w:val="20"/>
                <w:szCs w:val="20"/>
              </w:rPr>
              <w:t xml:space="preserve">original published in 1985 </w:t>
            </w:r>
            <w:r w:rsidRPr="008523C1">
              <w:rPr>
                <w:sz w:val="20"/>
                <w:szCs w:val="20"/>
              </w:rPr>
              <w:t>(2011) by Oliver Sacks  – bizarre short cases presented by renowned neurologist</w:t>
            </w:r>
          </w:p>
          <w:p w:rsidR="00B36EB2" w:rsidRDefault="00B36EB2" w:rsidP="008523C1">
            <w:pPr>
              <w:rPr>
                <w:sz w:val="20"/>
                <w:szCs w:val="20"/>
              </w:rPr>
            </w:pPr>
          </w:p>
          <w:p w:rsidR="00B36EB2" w:rsidRPr="008523C1" w:rsidRDefault="00B36EB2" w:rsidP="008523C1">
            <w:pPr>
              <w:rPr>
                <w:sz w:val="20"/>
                <w:szCs w:val="20"/>
              </w:rPr>
            </w:pPr>
            <w:r w:rsidRPr="00B36EB2">
              <w:rPr>
                <w:sz w:val="20"/>
                <w:szCs w:val="20"/>
              </w:rPr>
              <w:t>The Mind’s Eye (2010) by Oliver Sacks - most recent book by Sacks; more specifically about patients with disorders affecting visual perception; including an account of his own experiences as a patient.</w:t>
            </w:r>
          </w:p>
        </w:tc>
      </w:tr>
    </w:tbl>
    <w:p w:rsidR="00115C41" w:rsidRDefault="00115C41" w:rsidP="00115C41"/>
    <w:sectPr w:rsidR="00115C41">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525" w:rsidRDefault="00171525" w:rsidP="00404C26">
      <w:pPr>
        <w:spacing w:after="0" w:line="240" w:lineRule="auto"/>
      </w:pPr>
      <w:r>
        <w:separator/>
      </w:r>
    </w:p>
  </w:endnote>
  <w:endnote w:type="continuationSeparator" w:id="0">
    <w:p w:rsidR="00171525" w:rsidRDefault="00171525" w:rsidP="00404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525" w:rsidRDefault="00171525" w:rsidP="00404C26">
      <w:pPr>
        <w:spacing w:after="0" w:line="240" w:lineRule="auto"/>
      </w:pPr>
      <w:r>
        <w:separator/>
      </w:r>
    </w:p>
  </w:footnote>
  <w:footnote w:type="continuationSeparator" w:id="0">
    <w:p w:rsidR="00171525" w:rsidRDefault="00171525" w:rsidP="00404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26" w:rsidRDefault="00404C26" w:rsidP="00404C26">
    <w:pPr>
      <w:pStyle w:val="Header"/>
    </w:pPr>
  </w:p>
  <w:p w:rsidR="00404C26" w:rsidRDefault="00404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4E37"/>
    <w:multiLevelType w:val="hybridMultilevel"/>
    <w:tmpl w:val="B1AA50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E519D"/>
    <w:multiLevelType w:val="hybridMultilevel"/>
    <w:tmpl w:val="6A50F1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C519E"/>
    <w:multiLevelType w:val="hybridMultilevel"/>
    <w:tmpl w:val="A7F4C5A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D3399F"/>
    <w:multiLevelType w:val="hybridMultilevel"/>
    <w:tmpl w:val="94BA1F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24C01"/>
    <w:multiLevelType w:val="hybridMultilevel"/>
    <w:tmpl w:val="22509D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F37FB"/>
    <w:multiLevelType w:val="hybridMultilevel"/>
    <w:tmpl w:val="968E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663156"/>
    <w:multiLevelType w:val="hybridMultilevel"/>
    <w:tmpl w:val="B5F283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FC09E2"/>
    <w:multiLevelType w:val="hybridMultilevel"/>
    <w:tmpl w:val="90F8FA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957155"/>
    <w:multiLevelType w:val="hybridMultilevel"/>
    <w:tmpl w:val="4D288E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2B0443"/>
    <w:multiLevelType w:val="hybridMultilevel"/>
    <w:tmpl w:val="6B7E23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4"/>
  </w:num>
  <w:num w:numId="5">
    <w:abstractNumId w:val="7"/>
  </w:num>
  <w:num w:numId="6">
    <w:abstractNumId w:val="0"/>
  </w:num>
  <w:num w:numId="7">
    <w:abstractNumId w:val="1"/>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41"/>
    <w:rsid w:val="00031A38"/>
    <w:rsid w:val="00064CEB"/>
    <w:rsid w:val="00072EE9"/>
    <w:rsid w:val="000B44BE"/>
    <w:rsid w:val="000E21D6"/>
    <w:rsid w:val="00102565"/>
    <w:rsid w:val="00107817"/>
    <w:rsid w:val="00115C41"/>
    <w:rsid w:val="001355CE"/>
    <w:rsid w:val="00171525"/>
    <w:rsid w:val="002169F4"/>
    <w:rsid w:val="00240D83"/>
    <w:rsid w:val="0024564A"/>
    <w:rsid w:val="002741F6"/>
    <w:rsid w:val="002B2E1A"/>
    <w:rsid w:val="002B49EC"/>
    <w:rsid w:val="002C507E"/>
    <w:rsid w:val="00404C26"/>
    <w:rsid w:val="00413873"/>
    <w:rsid w:val="0046190E"/>
    <w:rsid w:val="00493C8A"/>
    <w:rsid w:val="004A32D5"/>
    <w:rsid w:val="004F32AD"/>
    <w:rsid w:val="00522B32"/>
    <w:rsid w:val="0053525A"/>
    <w:rsid w:val="0053622E"/>
    <w:rsid w:val="005B2D1F"/>
    <w:rsid w:val="005E0B0A"/>
    <w:rsid w:val="005E0BEE"/>
    <w:rsid w:val="005E521C"/>
    <w:rsid w:val="005F3B23"/>
    <w:rsid w:val="00607633"/>
    <w:rsid w:val="00642E4C"/>
    <w:rsid w:val="0065606F"/>
    <w:rsid w:val="006A2028"/>
    <w:rsid w:val="006C2062"/>
    <w:rsid w:val="006D6405"/>
    <w:rsid w:val="007B7C61"/>
    <w:rsid w:val="007C00E2"/>
    <w:rsid w:val="007F5998"/>
    <w:rsid w:val="008523C1"/>
    <w:rsid w:val="0086013B"/>
    <w:rsid w:val="008A64BF"/>
    <w:rsid w:val="0095602D"/>
    <w:rsid w:val="009A5C19"/>
    <w:rsid w:val="00A02942"/>
    <w:rsid w:val="00A54CE9"/>
    <w:rsid w:val="00A57E97"/>
    <w:rsid w:val="00A76C3B"/>
    <w:rsid w:val="00AE2B64"/>
    <w:rsid w:val="00AF25ED"/>
    <w:rsid w:val="00B36EB2"/>
    <w:rsid w:val="00B47AB0"/>
    <w:rsid w:val="00B57F27"/>
    <w:rsid w:val="00BA57D4"/>
    <w:rsid w:val="00BB3CEE"/>
    <w:rsid w:val="00BC7BFB"/>
    <w:rsid w:val="00BD6AA4"/>
    <w:rsid w:val="00C00A37"/>
    <w:rsid w:val="00C35E76"/>
    <w:rsid w:val="00C8752C"/>
    <w:rsid w:val="00C9081B"/>
    <w:rsid w:val="00CE52D2"/>
    <w:rsid w:val="00DC453E"/>
    <w:rsid w:val="00E3686E"/>
    <w:rsid w:val="00E573C9"/>
    <w:rsid w:val="00E704ED"/>
    <w:rsid w:val="00E74B63"/>
    <w:rsid w:val="00E82D55"/>
    <w:rsid w:val="00E93AF9"/>
    <w:rsid w:val="00EC79EB"/>
    <w:rsid w:val="00EF489D"/>
    <w:rsid w:val="00F20559"/>
    <w:rsid w:val="00F94559"/>
    <w:rsid w:val="00FA5467"/>
    <w:rsid w:val="00FE7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67802-9076-4B30-893F-0B0BDF51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C41"/>
    <w:rPr>
      <w:color w:val="0563C1" w:themeColor="hyperlink"/>
      <w:u w:val="single"/>
    </w:rPr>
  </w:style>
  <w:style w:type="paragraph" w:styleId="ListParagraph">
    <w:name w:val="List Paragraph"/>
    <w:basedOn w:val="Normal"/>
    <w:uiPriority w:val="34"/>
    <w:qFormat/>
    <w:rsid w:val="00115C41"/>
    <w:pPr>
      <w:ind w:left="720"/>
      <w:contextualSpacing/>
    </w:pPr>
  </w:style>
  <w:style w:type="table" w:styleId="TableGrid">
    <w:name w:val="Table Grid"/>
    <w:basedOn w:val="TableNormal"/>
    <w:uiPriority w:val="39"/>
    <w:rsid w:val="004F3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35E76"/>
    <w:rPr>
      <w:color w:val="954F72" w:themeColor="followedHyperlink"/>
      <w:u w:val="single"/>
    </w:rPr>
  </w:style>
  <w:style w:type="paragraph" w:styleId="Header">
    <w:name w:val="header"/>
    <w:basedOn w:val="Normal"/>
    <w:link w:val="HeaderChar"/>
    <w:uiPriority w:val="99"/>
    <w:unhideWhenUsed/>
    <w:rsid w:val="00404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C26"/>
  </w:style>
  <w:style w:type="paragraph" w:styleId="Footer">
    <w:name w:val="footer"/>
    <w:basedOn w:val="Normal"/>
    <w:link w:val="FooterChar"/>
    <w:uiPriority w:val="99"/>
    <w:unhideWhenUsed/>
    <w:rsid w:val="00404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wizard.net" TargetMode="External"/><Relationship Id="rId13" Type="http://schemas.openxmlformats.org/officeDocument/2006/relationships/hyperlink" Target="https://www.hoddereducation.co.uk/magazines/magazines-extras/psychology-review-extra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qualifications.pearson.com/content/dam/pdf/A%20Level/Psychology/2015/specification-and-sample-assessments/AL-Specification-Psychology.pdf" TargetMode="External"/><Relationship Id="rId12" Type="http://schemas.openxmlformats.org/officeDocument/2006/relationships/hyperlink" Target="https://senecalearning.com/en-G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ysicsandmathstutor.com/psychology-revision/" TargetMode="External"/><Relationship Id="rId5" Type="http://schemas.openxmlformats.org/officeDocument/2006/relationships/footnotes" Target="footnotes.xml"/><Relationship Id="rId15" Type="http://schemas.openxmlformats.org/officeDocument/2006/relationships/hyperlink" Target="https://www.s-cool.co.uk/a-level/psychology" TargetMode="External"/><Relationship Id="rId10" Type="http://schemas.openxmlformats.org/officeDocument/2006/relationships/hyperlink" Target="https://www.revisely.co.uk/alevel/psychology/edexcel/" TargetMode="External"/><Relationship Id="rId4" Type="http://schemas.openxmlformats.org/officeDocument/2006/relationships/webSettings" Target="webSettings.xml"/><Relationship Id="rId9" Type="http://schemas.openxmlformats.org/officeDocument/2006/relationships/hyperlink" Target="https://psychologyrocksblog.wordpress.com/" TargetMode="External"/><Relationship Id="rId14" Type="http://schemas.openxmlformats.org/officeDocument/2006/relationships/hyperlink" Target="http://www.simplypsych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Bishop Challoner Catholic College</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 Claire</dc:creator>
  <cp:keywords/>
  <dc:description/>
  <cp:lastModifiedBy>L.Mullins</cp:lastModifiedBy>
  <cp:revision>2</cp:revision>
  <dcterms:created xsi:type="dcterms:W3CDTF">2022-06-30T07:15:00Z</dcterms:created>
  <dcterms:modified xsi:type="dcterms:W3CDTF">2022-06-30T07:15:00Z</dcterms:modified>
</cp:coreProperties>
</file>