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1815A" w14:textId="77777777" w:rsidR="00927603" w:rsidRDefault="00927603">
      <w:pPr>
        <w:jc w:val="center"/>
        <w:rPr>
          <w:b/>
          <w:sz w:val="96"/>
          <w:szCs w:val="72"/>
        </w:rPr>
      </w:pPr>
    </w:p>
    <w:p w14:paraId="24BC2872" w14:textId="77777777" w:rsidR="00927603" w:rsidRDefault="00ED67C9">
      <w:pPr>
        <w:jc w:val="center"/>
        <w:rPr>
          <w:b/>
          <w:sz w:val="96"/>
          <w:szCs w:val="72"/>
        </w:rPr>
      </w:pPr>
      <w:r>
        <w:rPr>
          <w:b/>
          <w:sz w:val="96"/>
          <w:szCs w:val="72"/>
        </w:rPr>
        <w:t xml:space="preserve">Bishop Challoner </w:t>
      </w:r>
    </w:p>
    <w:p w14:paraId="61687394" w14:textId="77777777" w:rsidR="00927603" w:rsidRDefault="00ED67C9">
      <w:pPr>
        <w:jc w:val="center"/>
        <w:rPr>
          <w:b/>
          <w:sz w:val="72"/>
          <w:szCs w:val="72"/>
        </w:rPr>
      </w:pPr>
      <w:r>
        <w:rPr>
          <w:b/>
          <w:sz w:val="72"/>
          <w:szCs w:val="72"/>
        </w:rPr>
        <w:t>Catholic College</w:t>
      </w:r>
    </w:p>
    <w:p w14:paraId="7F26F09E" w14:textId="77777777" w:rsidR="00927603" w:rsidRDefault="00927603">
      <w:pPr>
        <w:jc w:val="center"/>
        <w:rPr>
          <w:sz w:val="72"/>
          <w:szCs w:val="72"/>
        </w:rPr>
      </w:pPr>
    </w:p>
    <w:p w14:paraId="13E9E745" w14:textId="77777777" w:rsidR="00927603" w:rsidRDefault="00ED67C9">
      <w:pPr>
        <w:jc w:val="center"/>
        <w:rPr>
          <w:sz w:val="72"/>
          <w:szCs w:val="72"/>
        </w:rPr>
      </w:pPr>
      <w:r>
        <w:rPr>
          <w:noProof/>
          <w:sz w:val="72"/>
          <w:szCs w:val="72"/>
          <w:lang w:eastAsia="en-GB"/>
        </w:rPr>
        <w:drawing>
          <wp:inline distT="0" distB="0" distL="0" distR="0" wp14:anchorId="65005934" wp14:editId="596AFBC0">
            <wp:extent cx="2015490" cy="201549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 Logo 20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7460" cy="2017460"/>
                    </a:xfrm>
                    <a:prstGeom prst="rect">
                      <a:avLst/>
                    </a:prstGeom>
                  </pic:spPr>
                </pic:pic>
              </a:graphicData>
            </a:graphic>
          </wp:inline>
        </w:drawing>
      </w:r>
    </w:p>
    <w:p w14:paraId="0F59FDF0" w14:textId="77777777" w:rsidR="00927603" w:rsidRDefault="00927603">
      <w:pPr>
        <w:jc w:val="center"/>
        <w:rPr>
          <w:sz w:val="72"/>
          <w:szCs w:val="72"/>
        </w:rPr>
      </w:pPr>
    </w:p>
    <w:p w14:paraId="0A6F98B0" w14:textId="77777777" w:rsidR="00927603" w:rsidRDefault="00927603">
      <w:pPr>
        <w:jc w:val="center"/>
        <w:rPr>
          <w:sz w:val="72"/>
          <w:szCs w:val="72"/>
        </w:rPr>
      </w:pPr>
    </w:p>
    <w:p w14:paraId="764149C3" w14:textId="1F1F42D0" w:rsidR="00927603" w:rsidRDefault="00DF44BD">
      <w:pPr>
        <w:jc w:val="center"/>
        <w:rPr>
          <w:b/>
          <w:sz w:val="72"/>
          <w:szCs w:val="72"/>
        </w:rPr>
      </w:pPr>
      <w:r>
        <w:rPr>
          <w:b/>
          <w:sz w:val="72"/>
          <w:szCs w:val="72"/>
        </w:rPr>
        <w:t>Artificial Intelligence Policy</w:t>
      </w:r>
    </w:p>
    <w:p w14:paraId="4076AE1F" w14:textId="0BC9ACC3" w:rsidR="00DF44BD" w:rsidRDefault="00DF44BD">
      <w:pPr>
        <w:jc w:val="center"/>
        <w:rPr>
          <w:b/>
          <w:sz w:val="72"/>
          <w:szCs w:val="72"/>
        </w:rPr>
      </w:pPr>
      <w:r>
        <w:rPr>
          <w:b/>
          <w:sz w:val="72"/>
          <w:szCs w:val="72"/>
        </w:rPr>
        <w:t>(Exams)</w:t>
      </w:r>
    </w:p>
    <w:p w14:paraId="41B7B606" w14:textId="210FE023" w:rsidR="00927603" w:rsidRDefault="00ED67C9">
      <w:pPr>
        <w:jc w:val="center"/>
        <w:rPr>
          <w:b/>
          <w:sz w:val="72"/>
          <w:szCs w:val="72"/>
        </w:rPr>
      </w:pPr>
      <w:r>
        <w:rPr>
          <w:b/>
          <w:sz w:val="72"/>
          <w:szCs w:val="72"/>
        </w:rPr>
        <w:t>20</w:t>
      </w:r>
      <w:r w:rsidR="003347BF">
        <w:rPr>
          <w:b/>
          <w:sz w:val="72"/>
          <w:szCs w:val="72"/>
        </w:rPr>
        <w:t>2</w:t>
      </w:r>
      <w:r w:rsidR="00C01504">
        <w:rPr>
          <w:b/>
          <w:sz w:val="72"/>
          <w:szCs w:val="72"/>
        </w:rPr>
        <w:t>4</w:t>
      </w:r>
      <w:r>
        <w:rPr>
          <w:b/>
          <w:sz w:val="72"/>
          <w:szCs w:val="72"/>
        </w:rPr>
        <w:t xml:space="preserve"> – 202</w:t>
      </w:r>
      <w:r w:rsidR="00C01504">
        <w:rPr>
          <w:b/>
          <w:sz w:val="72"/>
          <w:szCs w:val="72"/>
        </w:rPr>
        <w:t>5</w:t>
      </w:r>
    </w:p>
    <w:p w14:paraId="002DA037" w14:textId="77777777" w:rsidR="00927603" w:rsidRDefault="00927603">
      <w:pPr>
        <w:pStyle w:val="Default"/>
        <w:rPr>
          <w:rFonts w:asciiTheme="minorHAnsi" w:hAnsiTheme="minorHAnsi"/>
          <w:b/>
          <w:sz w:val="28"/>
        </w:rPr>
      </w:pPr>
    </w:p>
    <w:tbl>
      <w:tblPr>
        <w:tblStyle w:val="TableGrid"/>
        <w:tblW w:w="0" w:type="auto"/>
        <w:tblLook w:val="04A0" w:firstRow="1" w:lastRow="0" w:firstColumn="1" w:lastColumn="0" w:noHBand="0" w:noVBand="1"/>
      </w:tblPr>
      <w:tblGrid>
        <w:gridCol w:w="4508"/>
        <w:gridCol w:w="4508"/>
      </w:tblGrid>
      <w:tr w:rsidR="00AF094E" w14:paraId="7356C031" w14:textId="77777777" w:rsidTr="00085CFB">
        <w:tc>
          <w:tcPr>
            <w:tcW w:w="4508" w:type="dxa"/>
          </w:tcPr>
          <w:p w14:paraId="082B6E60" w14:textId="77777777" w:rsidR="00AF094E" w:rsidRPr="00085CFB" w:rsidRDefault="00AF094E">
            <w:pPr>
              <w:pStyle w:val="Default"/>
              <w:rPr>
                <w:rFonts w:asciiTheme="minorHAnsi" w:hAnsiTheme="minorHAnsi" w:cstheme="minorHAnsi"/>
                <w:b/>
                <w:bCs/>
              </w:rPr>
            </w:pPr>
            <w:r w:rsidRPr="00085CFB">
              <w:rPr>
                <w:rFonts w:asciiTheme="minorHAnsi" w:hAnsiTheme="minorHAnsi" w:cstheme="minorHAnsi"/>
                <w:b/>
                <w:bCs/>
              </w:rPr>
              <w:lastRenderedPageBreak/>
              <w:t>Contents</w:t>
            </w:r>
          </w:p>
          <w:p w14:paraId="19668817" w14:textId="73AE7E2D" w:rsidR="00AF094E" w:rsidRPr="00085CFB" w:rsidRDefault="00AF094E">
            <w:pPr>
              <w:pStyle w:val="Default"/>
              <w:rPr>
                <w:rFonts w:asciiTheme="minorHAnsi" w:hAnsiTheme="minorHAnsi" w:cstheme="minorHAnsi"/>
                <w:b/>
                <w:bCs/>
              </w:rPr>
            </w:pPr>
          </w:p>
        </w:tc>
        <w:tc>
          <w:tcPr>
            <w:tcW w:w="4508" w:type="dxa"/>
          </w:tcPr>
          <w:p w14:paraId="0D7F9A7F" w14:textId="68125D2A" w:rsidR="00AF094E" w:rsidRPr="00085CFB" w:rsidRDefault="00085CFB" w:rsidP="00AF094E">
            <w:pPr>
              <w:pStyle w:val="Default"/>
              <w:jc w:val="right"/>
              <w:rPr>
                <w:rFonts w:asciiTheme="minorHAnsi" w:hAnsiTheme="minorHAnsi" w:cstheme="minorHAnsi"/>
                <w:b/>
                <w:bCs/>
              </w:rPr>
            </w:pPr>
            <w:r w:rsidRPr="00085CFB">
              <w:rPr>
                <w:rFonts w:asciiTheme="minorHAnsi" w:hAnsiTheme="minorHAnsi" w:cstheme="minorHAnsi"/>
                <w:b/>
                <w:bCs/>
              </w:rPr>
              <w:t xml:space="preserve">Pages </w:t>
            </w:r>
          </w:p>
        </w:tc>
      </w:tr>
      <w:tr w:rsidR="00AF094E" w14:paraId="536563B2" w14:textId="77777777" w:rsidTr="00085CFB">
        <w:tc>
          <w:tcPr>
            <w:tcW w:w="4508" w:type="dxa"/>
          </w:tcPr>
          <w:p w14:paraId="6272AEED" w14:textId="77777777" w:rsidR="00AF094E" w:rsidRDefault="00AF094E">
            <w:pPr>
              <w:pStyle w:val="Default"/>
              <w:rPr>
                <w:rFonts w:asciiTheme="minorHAnsi" w:hAnsiTheme="minorHAnsi" w:cstheme="minorHAnsi"/>
              </w:rPr>
            </w:pPr>
            <w:r w:rsidRPr="00AF094E">
              <w:rPr>
                <w:rFonts w:asciiTheme="minorHAnsi" w:hAnsiTheme="minorHAnsi" w:cstheme="minorHAnsi"/>
              </w:rPr>
              <w:t>Introduction</w:t>
            </w:r>
          </w:p>
          <w:p w14:paraId="6B6FD011" w14:textId="4BFDCB72" w:rsidR="00AF094E" w:rsidRDefault="00AF094E">
            <w:pPr>
              <w:pStyle w:val="Default"/>
              <w:rPr>
                <w:rFonts w:asciiTheme="minorHAnsi" w:hAnsiTheme="minorHAnsi" w:cstheme="minorHAnsi"/>
              </w:rPr>
            </w:pPr>
          </w:p>
        </w:tc>
        <w:tc>
          <w:tcPr>
            <w:tcW w:w="4508" w:type="dxa"/>
          </w:tcPr>
          <w:p w14:paraId="3B8E0BBF" w14:textId="1CA022E3" w:rsidR="00AF094E" w:rsidRDefault="00AF094E" w:rsidP="00AF094E">
            <w:pPr>
              <w:pStyle w:val="Default"/>
              <w:jc w:val="right"/>
              <w:rPr>
                <w:rFonts w:asciiTheme="minorHAnsi" w:hAnsiTheme="minorHAnsi" w:cstheme="minorHAnsi"/>
              </w:rPr>
            </w:pPr>
            <w:r>
              <w:rPr>
                <w:rFonts w:asciiTheme="minorHAnsi" w:hAnsiTheme="minorHAnsi" w:cstheme="minorHAnsi"/>
              </w:rPr>
              <w:t>2</w:t>
            </w:r>
          </w:p>
        </w:tc>
      </w:tr>
      <w:tr w:rsidR="00AF094E" w14:paraId="25193E9A" w14:textId="77777777" w:rsidTr="00085CFB">
        <w:tc>
          <w:tcPr>
            <w:tcW w:w="4508" w:type="dxa"/>
          </w:tcPr>
          <w:p w14:paraId="7BF21727" w14:textId="77777777" w:rsidR="00AF094E" w:rsidRDefault="00AF094E">
            <w:pPr>
              <w:pStyle w:val="Default"/>
              <w:rPr>
                <w:rFonts w:asciiTheme="minorHAnsi" w:hAnsiTheme="minorHAnsi" w:cstheme="minorHAnsi"/>
              </w:rPr>
            </w:pPr>
            <w:r w:rsidRPr="00AF094E">
              <w:rPr>
                <w:rFonts w:asciiTheme="minorHAnsi" w:hAnsiTheme="minorHAnsi" w:cstheme="minorHAnsi"/>
              </w:rPr>
              <w:t>AI Misuse</w:t>
            </w:r>
          </w:p>
          <w:p w14:paraId="7FDE5EE2" w14:textId="31EA1345" w:rsidR="00AF094E" w:rsidRDefault="00AF094E">
            <w:pPr>
              <w:pStyle w:val="Default"/>
              <w:rPr>
                <w:rFonts w:asciiTheme="minorHAnsi" w:hAnsiTheme="minorHAnsi" w:cstheme="minorHAnsi"/>
              </w:rPr>
            </w:pPr>
          </w:p>
        </w:tc>
        <w:tc>
          <w:tcPr>
            <w:tcW w:w="4508" w:type="dxa"/>
          </w:tcPr>
          <w:p w14:paraId="10EB11DE" w14:textId="46671C21" w:rsidR="00AF094E" w:rsidRDefault="00AF094E" w:rsidP="00AF094E">
            <w:pPr>
              <w:pStyle w:val="Default"/>
              <w:jc w:val="right"/>
              <w:rPr>
                <w:rFonts w:asciiTheme="minorHAnsi" w:hAnsiTheme="minorHAnsi" w:cstheme="minorHAnsi"/>
              </w:rPr>
            </w:pPr>
            <w:r>
              <w:rPr>
                <w:rFonts w:asciiTheme="minorHAnsi" w:hAnsiTheme="minorHAnsi" w:cstheme="minorHAnsi"/>
              </w:rPr>
              <w:t>3</w:t>
            </w:r>
          </w:p>
        </w:tc>
      </w:tr>
      <w:tr w:rsidR="00AF094E" w14:paraId="3077AFD2" w14:textId="77777777" w:rsidTr="00085CFB">
        <w:tc>
          <w:tcPr>
            <w:tcW w:w="4508" w:type="dxa"/>
          </w:tcPr>
          <w:p w14:paraId="71E7771F" w14:textId="77777777" w:rsidR="00AF094E" w:rsidRDefault="00AF094E">
            <w:pPr>
              <w:pStyle w:val="Default"/>
              <w:rPr>
                <w:rFonts w:asciiTheme="minorHAnsi" w:hAnsiTheme="minorHAnsi" w:cstheme="minorHAnsi"/>
              </w:rPr>
            </w:pPr>
            <w:r w:rsidRPr="00AF094E">
              <w:rPr>
                <w:rFonts w:asciiTheme="minorHAnsi" w:hAnsiTheme="minorHAnsi" w:cstheme="minorHAnsi"/>
              </w:rPr>
              <w:t>Communication with Students</w:t>
            </w:r>
          </w:p>
          <w:p w14:paraId="2F667A2B" w14:textId="116F3240" w:rsidR="00AF094E" w:rsidRDefault="00AF094E">
            <w:pPr>
              <w:pStyle w:val="Default"/>
              <w:rPr>
                <w:rFonts w:asciiTheme="minorHAnsi" w:hAnsiTheme="minorHAnsi" w:cstheme="minorHAnsi"/>
              </w:rPr>
            </w:pPr>
          </w:p>
        </w:tc>
        <w:tc>
          <w:tcPr>
            <w:tcW w:w="4508" w:type="dxa"/>
          </w:tcPr>
          <w:p w14:paraId="09698749" w14:textId="7CAF0AA2" w:rsidR="00AF094E" w:rsidRDefault="00AF094E" w:rsidP="00AF094E">
            <w:pPr>
              <w:pStyle w:val="Default"/>
              <w:jc w:val="right"/>
              <w:rPr>
                <w:rFonts w:asciiTheme="minorHAnsi" w:hAnsiTheme="minorHAnsi" w:cstheme="minorHAnsi"/>
              </w:rPr>
            </w:pPr>
            <w:r>
              <w:rPr>
                <w:rFonts w:asciiTheme="minorHAnsi" w:hAnsiTheme="minorHAnsi" w:cstheme="minorHAnsi"/>
              </w:rPr>
              <w:t>3</w:t>
            </w:r>
          </w:p>
        </w:tc>
      </w:tr>
      <w:tr w:rsidR="00AF094E" w14:paraId="6D631B0C" w14:textId="77777777" w:rsidTr="00085CFB">
        <w:tc>
          <w:tcPr>
            <w:tcW w:w="4508" w:type="dxa"/>
          </w:tcPr>
          <w:p w14:paraId="6A169141" w14:textId="77777777" w:rsidR="00AF094E" w:rsidRDefault="00AF094E">
            <w:pPr>
              <w:pStyle w:val="Default"/>
              <w:rPr>
                <w:rFonts w:asciiTheme="minorHAnsi" w:hAnsiTheme="minorHAnsi" w:cstheme="minorHAnsi"/>
              </w:rPr>
            </w:pPr>
            <w:r w:rsidRPr="00AF094E">
              <w:rPr>
                <w:rFonts w:asciiTheme="minorHAnsi" w:hAnsiTheme="minorHAnsi" w:cstheme="minorHAnsi"/>
              </w:rPr>
              <w:t>Detection Measures</w:t>
            </w:r>
          </w:p>
          <w:p w14:paraId="1DAF50D0" w14:textId="372D90BE" w:rsidR="00AF094E" w:rsidRDefault="00AF094E">
            <w:pPr>
              <w:pStyle w:val="Default"/>
              <w:rPr>
                <w:rFonts w:asciiTheme="minorHAnsi" w:hAnsiTheme="minorHAnsi" w:cstheme="minorHAnsi"/>
              </w:rPr>
            </w:pPr>
          </w:p>
        </w:tc>
        <w:tc>
          <w:tcPr>
            <w:tcW w:w="4508" w:type="dxa"/>
          </w:tcPr>
          <w:p w14:paraId="69BC06F0" w14:textId="6237D13A" w:rsidR="00AF094E" w:rsidRDefault="00AF094E" w:rsidP="00AF094E">
            <w:pPr>
              <w:pStyle w:val="Default"/>
              <w:jc w:val="right"/>
              <w:rPr>
                <w:rFonts w:asciiTheme="minorHAnsi" w:hAnsiTheme="minorHAnsi" w:cstheme="minorHAnsi"/>
              </w:rPr>
            </w:pPr>
            <w:r>
              <w:rPr>
                <w:rFonts w:asciiTheme="minorHAnsi" w:hAnsiTheme="minorHAnsi" w:cstheme="minorHAnsi"/>
              </w:rPr>
              <w:t>3</w:t>
            </w:r>
          </w:p>
        </w:tc>
      </w:tr>
      <w:tr w:rsidR="00AF094E" w14:paraId="3872F17F" w14:textId="77777777" w:rsidTr="00085CFB">
        <w:tc>
          <w:tcPr>
            <w:tcW w:w="4508" w:type="dxa"/>
          </w:tcPr>
          <w:p w14:paraId="72CF2D4C" w14:textId="77777777" w:rsidR="00AF094E" w:rsidRDefault="00AF094E">
            <w:pPr>
              <w:pStyle w:val="Default"/>
              <w:rPr>
                <w:rFonts w:asciiTheme="minorHAnsi" w:hAnsiTheme="minorHAnsi" w:cstheme="minorHAnsi"/>
              </w:rPr>
            </w:pPr>
            <w:r w:rsidRPr="00AF094E">
              <w:rPr>
                <w:rFonts w:asciiTheme="minorHAnsi" w:hAnsiTheme="minorHAnsi" w:cstheme="minorHAnsi"/>
              </w:rPr>
              <w:t>Prevention Strategies</w:t>
            </w:r>
          </w:p>
          <w:p w14:paraId="289BDA93" w14:textId="7ECF53CF" w:rsidR="00AF094E" w:rsidRDefault="00AF094E">
            <w:pPr>
              <w:pStyle w:val="Default"/>
              <w:rPr>
                <w:rFonts w:asciiTheme="minorHAnsi" w:hAnsiTheme="minorHAnsi" w:cstheme="minorHAnsi"/>
              </w:rPr>
            </w:pPr>
          </w:p>
        </w:tc>
        <w:tc>
          <w:tcPr>
            <w:tcW w:w="4508" w:type="dxa"/>
          </w:tcPr>
          <w:p w14:paraId="7E1CF86A" w14:textId="5168BD1E" w:rsidR="00AF094E" w:rsidRDefault="00445C40" w:rsidP="00AF094E">
            <w:pPr>
              <w:pStyle w:val="Default"/>
              <w:jc w:val="right"/>
              <w:rPr>
                <w:rFonts w:asciiTheme="minorHAnsi" w:hAnsiTheme="minorHAnsi" w:cstheme="minorHAnsi"/>
              </w:rPr>
            </w:pPr>
            <w:r>
              <w:rPr>
                <w:rFonts w:asciiTheme="minorHAnsi" w:hAnsiTheme="minorHAnsi" w:cstheme="minorHAnsi"/>
              </w:rPr>
              <w:t>4</w:t>
            </w:r>
          </w:p>
        </w:tc>
      </w:tr>
      <w:tr w:rsidR="00AF094E" w14:paraId="647D9201" w14:textId="77777777" w:rsidTr="00085CFB">
        <w:tc>
          <w:tcPr>
            <w:tcW w:w="4508" w:type="dxa"/>
          </w:tcPr>
          <w:p w14:paraId="3D6F4B61" w14:textId="77777777" w:rsidR="00AF094E" w:rsidRDefault="00AF094E">
            <w:pPr>
              <w:pStyle w:val="Default"/>
              <w:rPr>
                <w:rFonts w:asciiTheme="minorHAnsi" w:hAnsiTheme="minorHAnsi" w:cstheme="minorHAnsi"/>
              </w:rPr>
            </w:pPr>
            <w:r w:rsidRPr="00AF094E">
              <w:rPr>
                <w:rFonts w:asciiTheme="minorHAnsi" w:hAnsiTheme="minorHAnsi" w:cstheme="minorHAnsi"/>
              </w:rPr>
              <w:t>Reporting and Investigation</w:t>
            </w:r>
          </w:p>
          <w:p w14:paraId="5AA1C837" w14:textId="1109BB9E" w:rsidR="00AF094E" w:rsidRDefault="00AF094E">
            <w:pPr>
              <w:pStyle w:val="Default"/>
              <w:rPr>
                <w:rFonts w:asciiTheme="minorHAnsi" w:hAnsiTheme="minorHAnsi" w:cstheme="minorHAnsi"/>
              </w:rPr>
            </w:pPr>
          </w:p>
        </w:tc>
        <w:tc>
          <w:tcPr>
            <w:tcW w:w="4508" w:type="dxa"/>
          </w:tcPr>
          <w:p w14:paraId="0B8ABCE7" w14:textId="3A2BFA2C" w:rsidR="00AF094E" w:rsidRDefault="00445C40" w:rsidP="00AF094E">
            <w:pPr>
              <w:pStyle w:val="Default"/>
              <w:jc w:val="right"/>
              <w:rPr>
                <w:rFonts w:asciiTheme="minorHAnsi" w:hAnsiTheme="minorHAnsi" w:cstheme="minorHAnsi"/>
              </w:rPr>
            </w:pPr>
            <w:r>
              <w:rPr>
                <w:rFonts w:asciiTheme="minorHAnsi" w:hAnsiTheme="minorHAnsi" w:cstheme="minorHAnsi"/>
              </w:rPr>
              <w:t>5</w:t>
            </w:r>
          </w:p>
        </w:tc>
      </w:tr>
      <w:tr w:rsidR="00AF094E" w14:paraId="482B1DCE" w14:textId="77777777" w:rsidTr="00085CFB">
        <w:tc>
          <w:tcPr>
            <w:tcW w:w="4508" w:type="dxa"/>
          </w:tcPr>
          <w:p w14:paraId="52B3282A" w14:textId="77777777" w:rsidR="00AF094E" w:rsidRDefault="00AF094E">
            <w:pPr>
              <w:pStyle w:val="Default"/>
              <w:rPr>
                <w:rFonts w:asciiTheme="minorHAnsi" w:hAnsiTheme="minorHAnsi" w:cstheme="minorHAnsi"/>
              </w:rPr>
            </w:pPr>
            <w:r w:rsidRPr="00AF094E">
              <w:rPr>
                <w:rFonts w:asciiTheme="minorHAnsi" w:hAnsiTheme="minorHAnsi" w:cstheme="minorHAnsi"/>
              </w:rPr>
              <w:t xml:space="preserve">Consequences </w:t>
            </w:r>
          </w:p>
          <w:p w14:paraId="708797C0" w14:textId="10777AEA" w:rsidR="00AF094E" w:rsidRDefault="00AF094E">
            <w:pPr>
              <w:pStyle w:val="Default"/>
              <w:rPr>
                <w:rFonts w:asciiTheme="minorHAnsi" w:hAnsiTheme="minorHAnsi" w:cstheme="minorHAnsi"/>
              </w:rPr>
            </w:pPr>
          </w:p>
        </w:tc>
        <w:tc>
          <w:tcPr>
            <w:tcW w:w="4508" w:type="dxa"/>
          </w:tcPr>
          <w:p w14:paraId="1CD59112" w14:textId="039FCCCF" w:rsidR="00AF094E" w:rsidRDefault="00445C40" w:rsidP="00AF094E">
            <w:pPr>
              <w:pStyle w:val="Default"/>
              <w:jc w:val="right"/>
              <w:rPr>
                <w:rFonts w:asciiTheme="minorHAnsi" w:hAnsiTheme="minorHAnsi" w:cstheme="minorHAnsi"/>
              </w:rPr>
            </w:pPr>
            <w:r>
              <w:rPr>
                <w:rFonts w:asciiTheme="minorHAnsi" w:hAnsiTheme="minorHAnsi" w:cstheme="minorHAnsi"/>
              </w:rPr>
              <w:t>5</w:t>
            </w:r>
          </w:p>
        </w:tc>
      </w:tr>
      <w:tr w:rsidR="00AF094E" w14:paraId="743883B8" w14:textId="77777777" w:rsidTr="00085CFB">
        <w:tc>
          <w:tcPr>
            <w:tcW w:w="4508" w:type="dxa"/>
          </w:tcPr>
          <w:p w14:paraId="3FCB7BE0" w14:textId="10090DF0" w:rsidR="00AF094E" w:rsidRPr="00AF094E" w:rsidRDefault="00AF094E">
            <w:pPr>
              <w:pStyle w:val="Default"/>
              <w:rPr>
                <w:rFonts w:asciiTheme="minorHAnsi" w:hAnsiTheme="minorHAnsi" w:cstheme="minorHAnsi"/>
              </w:rPr>
            </w:pPr>
            <w:r w:rsidRPr="00AF094E">
              <w:rPr>
                <w:rFonts w:asciiTheme="minorHAnsi" w:hAnsiTheme="minorHAnsi" w:cstheme="minorHAnsi"/>
              </w:rPr>
              <w:t>Student Support</w:t>
            </w:r>
          </w:p>
        </w:tc>
        <w:tc>
          <w:tcPr>
            <w:tcW w:w="4508" w:type="dxa"/>
          </w:tcPr>
          <w:p w14:paraId="2C48D381" w14:textId="581047D0" w:rsidR="00AF094E" w:rsidRDefault="00445C40" w:rsidP="00AF094E">
            <w:pPr>
              <w:pStyle w:val="Default"/>
              <w:jc w:val="right"/>
              <w:rPr>
                <w:rFonts w:asciiTheme="minorHAnsi" w:hAnsiTheme="minorHAnsi" w:cstheme="minorHAnsi"/>
              </w:rPr>
            </w:pPr>
            <w:r>
              <w:rPr>
                <w:rFonts w:asciiTheme="minorHAnsi" w:hAnsiTheme="minorHAnsi" w:cstheme="minorHAnsi"/>
              </w:rPr>
              <w:t>5</w:t>
            </w:r>
          </w:p>
          <w:p w14:paraId="7C5C1903" w14:textId="466859C6" w:rsidR="00AF094E" w:rsidRDefault="00AF094E" w:rsidP="00AF094E">
            <w:pPr>
              <w:pStyle w:val="Default"/>
              <w:jc w:val="right"/>
              <w:rPr>
                <w:rFonts w:asciiTheme="minorHAnsi" w:hAnsiTheme="minorHAnsi" w:cstheme="minorHAnsi"/>
              </w:rPr>
            </w:pPr>
          </w:p>
        </w:tc>
      </w:tr>
      <w:tr w:rsidR="00AF094E" w14:paraId="27570BA6" w14:textId="77777777" w:rsidTr="00085CFB">
        <w:tc>
          <w:tcPr>
            <w:tcW w:w="4508" w:type="dxa"/>
          </w:tcPr>
          <w:p w14:paraId="5FD1D24F" w14:textId="77777777" w:rsidR="00AF094E" w:rsidRDefault="00AF094E">
            <w:pPr>
              <w:pStyle w:val="Default"/>
              <w:rPr>
                <w:rFonts w:asciiTheme="minorHAnsi" w:hAnsiTheme="minorHAnsi" w:cstheme="minorHAnsi"/>
              </w:rPr>
            </w:pPr>
            <w:r w:rsidRPr="00AF094E">
              <w:rPr>
                <w:rFonts w:asciiTheme="minorHAnsi" w:hAnsiTheme="minorHAnsi" w:cstheme="minorHAnsi"/>
              </w:rPr>
              <w:t>Compliance with JCQ Regulations</w:t>
            </w:r>
          </w:p>
          <w:p w14:paraId="6AF805C7" w14:textId="71AB9DCE" w:rsidR="00AF094E" w:rsidRPr="00AF094E" w:rsidRDefault="00AF094E">
            <w:pPr>
              <w:pStyle w:val="Default"/>
              <w:rPr>
                <w:rFonts w:asciiTheme="minorHAnsi" w:hAnsiTheme="minorHAnsi" w:cstheme="minorHAnsi"/>
              </w:rPr>
            </w:pPr>
          </w:p>
        </w:tc>
        <w:tc>
          <w:tcPr>
            <w:tcW w:w="4508" w:type="dxa"/>
          </w:tcPr>
          <w:p w14:paraId="48029D3D" w14:textId="7AE5AC4F" w:rsidR="00AF094E" w:rsidRDefault="00445C40" w:rsidP="00AF094E">
            <w:pPr>
              <w:pStyle w:val="Default"/>
              <w:jc w:val="right"/>
              <w:rPr>
                <w:rFonts w:asciiTheme="minorHAnsi" w:hAnsiTheme="minorHAnsi" w:cstheme="minorHAnsi"/>
              </w:rPr>
            </w:pPr>
            <w:r>
              <w:rPr>
                <w:rFonts w:asciiTheme="minorHAnsi" w:hAnsiTheme="minorHAnsi" w:cstheme="minorHAnsi"/>
              </w:rPr>
              <w:t>6</w:t>
            </w:r>
          </w:p>
        </w:tc>
      </w:tr>
      <w:tr w:rsidR="00AF094E" w14:paraId="6DD52BFA" w14:textId="77777777" w:rsidTr="00085CFB">
        <w:tc>
          <w:tcPr>
            <w:tcW w:w="4508" w:type="dxa"/>
          </w:tcPr>
          <w:p w14:paraId="6FA80A4D" w14:textId="77777777" w:rsidR="00AF094E" w:rsidRDefault="00AF094E">
            <w:pPr>
              <w:pStyle w:val="Default"/>
              <w:rPr>
                <w:rFonts w:asciiTheme="minorHAnsi" w:hAnsiTheme="minorHAnsi" w:cstheme="minorHAnsi"/>
              </w:rPr>
            </w:pPr>
            <w:r w:rsidRPr="00AF094E">
              <w:rPr>
                <w:rFonts w:asciiTheme="minorHAnsi" w:hAnsiTheme="minorHAnsi" w:cstheme="minorHAnsi"/>
              </w:rPr>
              <w:t>Review and Continuous Improvement</w:t>
            </w:r>
          </w:p>
          <w:p w14:paraId="4C1A3BC6" w14:textId="0F7DFEE3" w:rsidR="00AF094E" w:rsidRPr="00AF094E" w:rsidRDefault="00AF094E">
            <w:pPr>
              <w:pStyle w:val="Default"/>
              <w:rPr>
                <w:rFonts w:asciiTheme="minorHAnsi" w:hAnsiTheme="minorHAnsi" w:cstheme="minorHAnsi"/>
              </w:rPr>
            </w:pPr>
          </w:p>
        </w:tc>
        <w:tc>
          <w:tcPr>
            <w:tcW w:w="4508" w:type="dxa"/>
          </w:tcPr>
          <w:p w14:paraId="2573FD9D" w14:textId="44292E65" w:rsidR="00AF094E" w:rsidRDefault="00445C40" w:rsidP="00AF094E">
            <w:pPr>
              <w:pStyle w:val="Default"/>
              <w:jc w:val="right"/>
              <w:rPr>
                <w:rFonts w:asciiTheme="minorHAnsi" w:hAnsiTheme="minorHAnsi" w:cstheme="minorHAnsi"/>
              </w:rPr>
            </w:pPr>
            <w:r>
              <w:rPr>
                <w:rFonts w:asciiTheme="minorHAnsi" w:hAnsiTheme="minorHAnsi" w:cstheme="minorHAnsi"/>
              </w:rPr>
              <w:t>6</w:t>
            </w:r>
          </w:p>
        </w:tc>
      </w:tr>
    </w:tbl>
    <w:p w14:paraId="38A699B9" w14:textId="77777777" w:rsidR="00DF44BD" w:rsidRPr="00AF094E" w:rsidRDefault="00DF44BD">
      <w:pPr>
        <w:pStyle w:val="Default"/>
        <w:rPr>
          <w:rFonts w:asciiTheme="minorHAnsi" w:hAnsiTheme="minorHAnsi" w:cstheme="minorHAnsi"/>
        </w:rPr>
      </w:pPr>
    </w:p>
    <w:p w14:paraId="1DEB76D9" w14:textId="77777777" w:rsidR="00DF44BD" w:rsidRPr="00AF094E" w:rsidRDefault="00DF44BD">
      <w:pPr>
        <w:pStyle w:val="Default"/>
        <w:rPr>
          <w:rFonts w:asciiTheme="minorHAnsi" w:hAnsiTheme="minorHAnsi" w:cstheme="minorHAnsi"/>
        </w:rPr>
      </w:pPr>
    </w:p>
    <w:p w14:paraId="213215B8" w14:textId="77777777" w:rsidR="00DF44BD" w:rsidRPr="00AF094E" w:rsidRDefault="00DF44BD">
      <w:pPr>
        <w:pStyle w:val="Default"/>
        <w:rPr>
          <w:rFonts w:asciiTheme="minorHAnsi" w:hAnsiTheme="minorHAnsi" w:cstheme="minorHAnsi"/>
          <w:b/>
          <w:bCs/>
        </w:rPr>
      </w:pPr>
      <w:r w:rsidRPr="00AF094E">
        <w:rPr>
          <w:rFonts w:asciiTheme="minorHAnsi" w:hAnsiTheme="minorHAnsi" w:cstheme="minorHAnsi"/>
          <w:b/>
          <w:bCs/>
        </w:rPr>
        <w:t xml:space="preserve">Introduction </w:t>
      </w:r>
    </w:p>
    <w:p w14:paraId="2908D9EB" w14:textId="77777777" w:rsidR="00DF44BD" w:rsidRPr="00AF094E" w:rsidRDefault="00DF44BD">
      <w:pPr>
        <w:pStyle w:val="Default"/>
        <w:rPr>
          <w:rFonts w:asciiTheme="minorHAnsi" w:hAnsiTheme="minorHAnsi" w:cstheme="minorHAnsi"/>
        </w:rPr>
      </w:pPr>
    </w:p>
    <w:p w14:paraId="69BD9E04" w14:textId="1977EE97" w:rsidR="00DF44BD" w:rsidRPr="00AF094E" w:rsidRDefault="00DF44BD">
      <w:pPr>
        <w:pStyle w:val="Default"/>
        <w:rPr>
          <w:rFonts w:asciiTheme="minorHAnsi" w:hAnsiTheme="minorHAnsi" w:cstheme="minorHAnsi"/>
        </w:rPr>
      </w:pPr>
      <w:r w:rsidRPr="00AF094E">
        <w:rPr>
          <w:rFonts w:asciiTheme="minorHAnsi" w:hAnsiTheme="minorHAnsi" w:cstheme="minorHAnsi"/>
        </w:rPr>
        <w:t xml:space="preserve">There are some assessments in which access to the internet is permitted in the preparatory, research or production stages. </w:t>
      </w:r>
      <w:proofErr w:type="gramStart"/>
      <w:r w:rsidRPr="00AF094E">
        <w:rPr>
          <w:rFonts w:asciiTheme="minorHAnsi" w:hAnsiTheme="minorHAnsi" w:cstheme="minorHAnsi"/>
        </w:rPr>
        <w:t>The majority of</w:t>
      </w:r>
      <w:proofErr w:type="gramEnd"/>
      <w:r w:rsidRPr="00AF094E">
        <w:rPr>
          <w:rFonts w:asciiTheme="minorHAnsi" w:hAnsiTheme="minorHAnsi" w:cstheme="minorHAnsi"/>
        </w:rPr>
        <w:t xml:space="preserve"> these assessments will be Non-Examined Assessments (NEAs) for General Qualifications, coursework and internal assessments. This document is primarily intended to provide guidance in relation to these assessments.</w:t>
      </w:r>
    </w:p>
    <w:p w14:paraId="0E8EA97A" w14:textId="2A63F11F" w:rsidR="00DF44BD" w:rsidRPr="00AF094E" w:rsidRDefault="00DF44BD">
      <w:pPr>
        <w:pStyle w:val="Default"/>
        <w:rPr>
          <w:rFonts w:asciiTheme="minorHAnsi" w:hAnsiTheme="minorHAnsi" w:cstheme="minorHAnsi"/>
        </w:rPr>
      </w:pPr>
      <w:r w:rsidRPr="00AF094E">
        <w:rPr>
          <w:rFonts w:asciiTheme="minorHAnsi" w:hAnsiTheme="minorHAnsi" w:cstheme="minorHAnsi"/>
        </w:rPr>
        <w:t xml:space="preserve">The guidance emphasises the following requirements: </w:t>
      </w:r>
    </w:p>
    <w:p w14:paraId="671310FD" w14:textId="77777777" w:rsidR="00DF44BD" w:rsidRPr="00AF094E" w:rsidRDefault="00DF44BD">
      <w:pPr>
        <w:pStyle w:val="Default"/>
        <w:rPr>
          <w:rFonts w:asciiTheme="minorHAnsi" w:hAnsiTheme="minorHAnsi" w:cstheme="minorHAnsi"/>
        </w:rPr>
      </w:pPr>
    </w:p>
    <w:p w14:paraId="39A62874" w14:textId="18D86941" w:rsidR="00DF44BD" w:rsidRPr="00AF094E" w:rsidRDefault="00DF44BD" w:rsidP="00AF094E">
      <w:pPr>
        <w:pStyle w:val="Default"/>
        <w:numPr>
          <w:ilvl w:val="0"/>
          <w:numId w:val="18"/>
        </w:numPr>
        <w:rPr>
          <w:rFonts w:asciiTheme="minorHAnsi" w:hAnsiTheme="minorHAnsi" w:cstheme="minorHAnsi"/>
        </w:rPr>
      </w:pPr>
      <w:r w:rsidRPr="00AF094E">
        <w:rPr>
          <w:rFonts w:asciiTheme="minorHAnsi" w:hAnsiTheme="minorHAnsi" w:cstheme="minorHAnsi"/>
        </w:rPr>
        <w:t xml:space="preserve">As has always been the case, and in accordance with section 5.3(j) of the JCQ General Regulations for Approved Centres (https://www.jcq.org.uk/examsoffice/general-regulations/), all work submitted for qualification assessments must be the </w:t>
      </w:r>
      <w:r w:rsidR="00AF094E" w:rsidRPr="00AF094E">
        <w:rPr>
          <w:rFonts w:asciiTheme="minorHAnsi" w:hAnsiTheme="minorHAnsi" w:cstheme="minorHAnsi"/>
        </w:rPr>
        <w:t>student’s</w:t>
      </w:r>
      <w:r w:rsidRPr="00AF094E">
        <w:rPr>
          <w:rFonts w:asciiTheme="minorHAnsi" w:hAnsiTheme="minorHAnsi" w:cstheme="minorHAnsi"/>
        </w:rPr>
        <w:t xml:space="preserve"> </w:t>
      </w:r>
      <w:r w:rsidR="00E11A1D" w:rsidRPr="00AF094E">
        <w:rPr>
          <w:rFonts w:asciiTheme="minorHAnsi" w:hAnsiTheme="minorHAnsi" w:cstheme="minorHAnsi"/>
        </w:rPr>
        <w:t>own.</w:t>
      </w:r>
      <w:r w:rsidRPr="00AF094E">
        <w:rPr>
          <w:rFonts w:asciiTheme="minorHAnsi" w:hAnsiTheme="minorHAnsi" w:cstheme="minorHAnsi"/>
        </w:rPr>
        <w:t xml:space="preserve"> </w:t>
      </w:r>
    </w:p>
    <w:p w14:paraId="36B6FF55" w14:textId="77777777" w:rsidR="00DF44BD" w:rsidRPr="00AF094E" w:rsidRDefault="00DF44BD">
      <w:pPr>
        <w:pStyle w:val="Default"/>
        <w:rPr>
          <w:rFonts w:asciiTheme="minorHAnsi" w:hAnsiTheme="minorHAnsi" w:cstheme="minorHAnsi"/>
        </w:rPr>
      </w:pPr>
    </w:p>
    <w:p w14:paraId="11C5E677" w14:textId="2787F9DD" w:rsidR="00E11A1D" w:rsidRPr="00AF094E" w:rsidRDefault="00AF094E" w:rsidP="00AF094E">
      <w:pPr>
        <w:pStyle w:val="Default"/>
        <w:numPr>
          <w:ilvl w:val="0"/>
          <w:numId w:val="18"/>
        </w:numPr>
        <w:rPr>
          <w:rFonts w:asciiTheme="minorHAnsi" w:hAnsiTheme="minorHAnsi" w:cstheme="minorHAnsi"/>
        </w:rPr>
      </w:pPr>
      <w:r w:rsidRPr="00AF094E">
        <w:rPr>
          <w:rFonts w:asciiTheme="minorHAnsi" w:hAnsiTheme="minorHAnsi" w:cstheme="minorHAnsi"/>
        </w:rPr>
        <w:t>Students</w:t>
      </w:r>
      <w:r w:rsidR="00DF44BD" w:rsidRPr="00AF094E">
        <w:rPr>
          <w:rFonts w:asciiTheme="minorHAnsi" w:hAnsiTheme="minorHAnsi" w:cstheme="minorHAnsi"/>
        </w:rPr>
        <w:t xml:space="preserve"> who misuse AI such that the work they submit for assessment is not their own will have committed malpractice, in accordance with JCQ regulations, and may attract severe </w:t>
      </w:r>
      <w:r w:rsidR="00E11A1D" w:rsidRPr="00AF094E">
        <w:rPr>
          <w:rFonts w:asciiTheme="minorHAnsi" w:hAnsiTheme="minorHAnsi" w:cstheme="minorHAnsi"/>
        </w:rPr>
        <w:t>sanctions.</w:t>
      </w:r>
      <w:r w:rsidR="00DF44BD" w:rsidRPr="00AF094E">
        <w:rPr>
          <w:rFonts w:asciiTheme="minorHAnsi" w:hAnsiTheme="minorHAnsi" w:cstheme="minorHAnsi"/>
        </w:rPr>
        <w:t xml:space="preserve"> </w:t>
      </w:r>
    </w:p>
    <w:p w14:paraId="294DF085" w14:textId="77777777" w:rsidR="00E11A1D" w:rsidRPr="00AF094E" w:rsidRDefault="00E11A1D">
      <w:pPr>
        <w:pStyle w:val="Default"/>
        <w:rPr>
          <w:rFonts w:asciiTheme="minorHAnsi" w:hAnsiTheme="minorHAnsi" w:cstheme="minorHAnsi"/>
        </w:rPr>
      </w:pPr>
    </w:p>
    <w:p w14:paraId="31F0268D" w14:textId="26B052DB" w:rsidR="00E11A1D" w:rsidRPr="00AF094E" w:rsidRDefault="00AF094E" w:rsidP="00AF094E">
      <w:pPr>
        <w:pStyle w:val="Default"/>
        <w:numPr>
          <w:ilvl w:val="0"/>
          <w:numId w:val="18"/>
        </w:numPr>
        <w:rPr>
          <w:rFonts w:asciiTheme="minorHAnsi" w:hAnsiTheme="minorHAnsi" w:cstheme="minorHAnsi"/>
        </w:rPr>
      </w:pPr>
      <w:r w:rsidRPr="00AF094E">
        <w:rPr>
          <w:rFonts w:asciiTheme="minorHAnsi" w:hAnsiTheme="minorHAnsi" w:cstheme="minorHAnsi"/>
        </w:rPr>
        <w:t>Students</w:t>
      </w:r>
      <w:r w:rsidR="00DF44BD" w:rsidRPr="00AF094E">
        <w:rPr>
          <w:rFonts w:asciiTheme="minorHAnsi" w:hAnsiTheme="minorHAnsi" w:cstheme="minorHAnsi"/>
        </w:rPr>
        <w:t xml:space="preserve"> and centre staff must be aware of the risks of using AI and must be clear on what constitutes </w:t>
      </w:r>
      <w:r w:rsidR="00E11A1D" w:rsidRPr="00AF094E">
        <w:rPr>
          <w:rFonts w:asciiTheme="minorHAnsi" w:hAnsiTheme="minorHAnsi" w:cstheme="minorHAnsi"/>
        </w:rPr>
        <w:t>malpractice.</w:t>
      </w:r>
    </w:p>
    <w:p w14:paraId="59208C34" w14:textId="77777777" w:rsidR="00E11A1D" w:rsidRPr="00AF094E" w:rsidRDefault="00E11A1D">
      <w:pPr>
        <w:pStyle w:val="Default"/>
        <w:rPr>
          <w:rFonts w:asciiTheme="minorHAnsi" w:hAnsiTheme="minorHAnsi" w:cstheme="minorHAnsi"/>
        </w:rPr>
      </w:pPr>
    </w:p>
    <w:p w14:paraId="3A7A759A" w14:textId="19506155" w:rsidR="00E11A1D" w:rsidRPr="00AF094E" w:rsidRDefault="00AF094E" w:rsidP="00AF094E">
      <w:pPr>
        <w:pStyle w:val="Default"/>
        <w:numPr>
          <w:ilvl w:val="0"/>
          <w:numId w:val="18"/>
        </w:numPr>
        <w:rPr>
          <w:rFonts w:asciiTheme="minorHAnsi" w:hAnsiTheme="minorHAnsi" w:cstheme="minorHAnsi"/>
        </w:rPr>
      </w:pPr>
      <w:r w:rsidRPr="00AF094E">
        <w:rPr>
          <w:rFonts w:asciiTheme="minorHAnsi" w:hAnsiTheme="minorHAnsi" w:cstheme="minorHAnsi"/>
        </w:rPr>
        <w:t>Students</w:t>
      </w:r>
      <w:r w:rsidR="00DF44BD" w:rsidRPr="00AF094E">
        <w:rPr>
          <w:rFonts w:asciiTheme="minorHAnsi" w:hAnsiTheme="minorHAnsi" w:cstheme="minorHAnsi"/>
        </w:rPr>
        <w:t xml:space="preserve"> must make sure that work submitted for assessment is demonstrably their own. If any sections of their work are reproduced directly from AI generated responses, those elements must be identified by the </w:t>
      </w:r>
      <w:r w:rsidRPr="00AF094E">
        <w:rPr>
          <w:rFonts w:asciiTheme="minorHAnsi" w:hAnsiTheme="minorHAnsi" w:cstheme="minorHAnsi"/>
        </w:rPr>
        <w:t>student</w:t>
      </w:r>
      <w:r w:rsidR="00E11A1D" w:rsidRPr="00AF094E">
        <w:rPr>
          <w:rFonts w:asciiTheme="minorHAnsi" w:hAnsiTheme="minorHAnsi" w:cstheme="minorHAnsi"/>
        </w:rPr>
        <w:t>,</w:t>
      </w:r>
      <w:r w:rsidR="00DF44BD" w:rsidRPr="00AF094E">
        <w:rPr>
          <w:rFonts w:asciiTheme="minorHAnsi" w:hAnsiTheme="minorHAnsi" w:cstheme="minorHAnsi"/>
        </w:rPr>
        <w:t xml:space="preserve"> and they must understand that this will not allow them to demonstrate that they have </w:t>
      </w:r>
      <w:r w:rsidR="00DF44BD" w:rsidRPr="00AF094E">
        <w:rPr>
          <w:rFonts w:asciiTheme="minorHAnsi" w:hAnsiTheme="minorHAnsi" w:cstheme="minorHAnsi"/>
        </w:rPr>
        <w:lastRenderedPageBreak/>
        <w:t>independently met the marking criteria and therefore will not be rewarded (please see the Acknowledging AI Use section below)</w:t>
      </w:r>
      <w:r w:rsidR="000A4ED2" w:rsidRPr="00AF094E">
        <w:rPr>
          <w:rFonts w:asciiTheme="minorHAnsi" w:hAnsiTheme="minorHAnsi" w:cstheme="minorHAnsi"/>
        </w:rPr>
        <w:t>.</w:t>
      </w:r>
      <w:r w:rsidR="00DF44BD" w:rsidRPr="00AF094E">
        <w:rPr>
          <w:rFonts w:asciiTheme="minorHAnsi" w:hAnsiTheme="minorHAnsi" w:cstheme="minorHAnsi"/>
        </w:rPr>
        <w:t xml:space="preserve"> </w:t>
      </w:r>
    </w:p>
    <w:p w14:paraId="0BCFF568" w14:textId="77777777" w:rsidR="00AF094E" w:rsidRPr="00AF094E" w:rsidRDefault="00AF094E">
      <w:pPr>
        <w:pStyle w:val="Default"/>
        <w:rPr>
          <w:rFonts w:asciiTheme="minorHAnsi" w:hAnsiTheme="minorHAnsi" w:cstheme="minorHAnsi"/>
        </w:rPr>
      </w:pPr>
    </w:p>
    <w:p w14:paraId="55519872" w14:textId="74E6D517" w:rsidR="00AF094E" w:rsidRPr="00AF094E" w:rsidRDefault="00DF44BD" w:rsidP="00AF094E">
      <w:pPr>
        <w:pStyle w:val="Default"/>
        <w:numPr>
          <w:ilvl w:val="0"/>
          <w:numId w:val="18"/>
        </w:numPr>
        <w:rPr>
          <w:rFonts w:asciiTheme="minorHAnsi" w:hAnsiTheme="minorHAnsi" w:cstheme="minorHAnsi"/>
        </w:rPr>
      </w:pPr>
      <w:r w:rsidRPr="00AF094E">
        <w:rPr>
          <w:rFonts w:asciiTheme="minorHAnsi" w:hAnsiTheme="minorHAnsi" w:cstheme="minorHAnsi"/>
        </w:rPr>
        <w:t xml:space="preserve">Teachers and assessors must only accept work for assessment which they consider to be the </w:t>
      </w:r>
      <w:r w:rsidR="00AF094E" w:rsidRPr="00AF094E">
        <w:rPr>
          <w:rFonts w:asciiTheme="minorHAnsi" w:hAnsiTheme="minorHAnsi" w:cstheme="minorHAnsi"/>
        </w:rPr>
        <w:t>student’s</w:t>
      </w:r>
      <w:r w:rsidRPr="00AF094E">
        <w:rPr>
          <w:rFonts w:asciiTheme="minorHAnsi" w:hAnsiTheme="minorHAnsi" w:cstheme="minorHAnsi"/>
        </w:rPr>
        <w:t xml:space="preserve"> own (in accordance with section 5.3(j) of the JCQ General Regulations for Approved Centres)</w:t>
      </w:r>
      <w:r w:rsidR="00085CFB">
        <w:rPr>
          <w:rFonts w:asciiTheme="minorHAnsi" w:hAnsiTheme="minorHAnsi" w:cstheme="minorHAnsi"/>
        </w:rPr>
        <w:t>.</w:t>
      </w:r>
      <w:r w:rsidRPr="00AF094E">
        <w:rPr>
          <w:rFonts w:asciiTheme="minorHAnsi" w:hAnsiTheme="minorHAnsi" w:cstheme="minorHAnsi"/>
        </w:rPr>
        <w:t xml:space="preserve"> </w:t>
      </w:r>
    </w:p>
    <w:p w14:paraId="66EDF0B2" w14:textId="77777777" w:rsidR="00AF094E" w:rsidRPr="00AF094E" w:rsidRDefault="00AF094E" w:rsidP="00AF094E">
      <w:pPr>
        <w:pStyle w:val="Default"/>
        <w:rPr>
          <w:rFonts w:asciiTheme="minorHAnsi" w:hAnsiTheme="minorHAnsi" w:cstheme="minorHAnsi"/>
        </w:rPr>
      </w:pPr>
    </w:p>
    <w:p w14:paraId="0FECAF44" w14:textId="76F7E7D3" w:rsidR="000A4ED2" w:rsidRPr="00AF094E" w:rsidRDefault="00AF094E" w:rsidP="00AF094E">
      <w:pPr>
        <w:pStyle w:val="Default"/>
        <w:numPr>
          <w:ilvl w:val="0"/>
          <w:numId w:val="18"/>
        </w:numPr>
        <w:rPr>
          <w:rFonts w:asciiTheme="minorHAnsi" w:hAnsiTheme="minorHAnsi" w:cstheme="minorHAnsi"/>
        </w:rPr>
      </w:pPr>
      <w:r w:rsidRPr="00AF094E">
        <w:rPr>
          <w:rFonts w:asciiTheme="minorHAnsi" w:hAnsiTheme="minorHAnsi" w:cstheme="minorHAnsi"/>
        </w:rPr>
        <w:t>W</w:t>
      </w:r>
      <w:r w:rsidR="00DF44BD" w:rsidRPr="00AF094E">
        <w:rPr>
          <w:rFonts w:asciiTheme="minorHAnsi" w:hAnsiTheme="minorHAnsi" w:cstheme="minorHAnsi"/>
        </w:rPr>
        <w:t xml:space="preserve">here teachers have doubts about the authenticity of </w:t>
      </w:r>
      <w:r w:rsidRPr="00AF094E">
        <w:rPr>
          <w:rFonts w:asciiTheme="minorHAnsi" w:hAnsiTheme="minorHAnsi" w:cstheme="minorHAnsi"/>
        </w:rPr>
        <w:t xml:space="preserve">student </w:t>
      </w:r>
      <w:r w:rsidR="00DF44BD" w:rsidRPr="00AF094E">
        <w:rPr>
          <w:rFonts w:asciiTheme="minorHAnsi" w:hAnsiTheme="minorHAnsi" w:cstheme="minorHAnsi"/>
        </w:rPr>
        <w:t xml:space="preserve">work submitted for assessment (for example, they suspect that parts of it have been generated by </w:t>
      </w:r>
      <w:r w:rsidR="006D0370" w:rsidRPr="00AF094E">
        <w:rPr>
          <w:rFonts w:asciiTheme="minorHAnsi" w:hAnsiTheme="minorHAnsi" w:cstheme="minorHAnsi"/>
        </w:rPr>
        <w:t>AI,</w:t>
      </w:r>
      <w:r w:rsidR="00DF44BD" w:rsidRPr="00AF094E">
        <w:rPr>
          <w:rFonts w:asciiTheme="minorHAnsi" w:hAnsiTheme="minorHAnsi" w:cstheme="minorHAnsi"/>
        </w:rPr>
        <w:t xml:space="preserve"> but this has not been acknowledged), they must investigate and take appropriate action. </w:t>
      </w:r>
    </w:p>
    <w:p w14:paraId="287E434A" w14:textId="77777777" w:rsidR="000A4ED2" w:rsidRPr="00AF094E" w:rsidRDefault="000A4ED2">
      <w:pPr>
        <w:pStyle w:val="Default"/>
        <w:rPr>
          <w:rFonts w:asciiTheme="minorHAnsi" w:hAnsiTheme="minorHAnsi" w:cstheme="minorHAnsi"/>
        </w:rPr>
      </w:pPr>
    </w:p>
    <w:p w14:paraId="7BEFA599" w14:textId="77777777" w:rsidR="000A4ED2" w:rsidRPr="00AF094E" w:rsidRDefault="00DF44BD">
      <w:pPr>
        <w:pStyle w:val="Default"/>
        <w:rPr>
          <w:rFonts w:asciiTheme="minorHAnsi" w:hAnsiTheme="minorHAnsi" w:cstheme="minorHAnsi"/>
          <w:b/>
          <w:bCs/>
        </w:rPr>
      </w:pPr>
      <w:r w:rsidRPr="00AF094E">
        <w:rPr>
          <w:rFonts w:asciiTheme="minorHAnsi" w:hAnsiTheme="minorHAnsi" w:cstheme="minorHAnsi"/>
          <w:b/>
          <w:bCs/>
        </w:rPr>
        <w:t xml:space="preserve">AI Misuse </w:t>
      </w:r>
    </w:p>
    <w:p w14:paraId="213A8F65" w14:textId="77777777" w:rsidR="000A4ED2" w:rsidRPr="00AF094E" w:rsidRDefault="000A4ED2">
      <w:pPr>
        <w:pStyle w:val="Default"/>
        <w:rPr>
          <w:rFonts w:asciiTheme="minorHAnsi" w:hAnsiTheme="minorHAnsi" w:cstheme="minorHAnsi"/>
        </w:rPr>
      </w:pPr>
    </w:p>
    <w:p w14:paraId="652AD49B" w14:textId="33B0D079" w:rsidR="00E11A1D" w:rsidRPr="00AF094E" w:rsidRDefault="00DF44BD">
      <w:pPr>
        <w:pStyle w:val="Default"/>
        <w:rPr>
          <w:rFonts w:asciiTheme="minorHAnsi" w:hAnsiTheme="minorHAnsi" w:cstheme="minorHAnsi"/>
        </w:rPr>
      </w:pPr>
      <w:r w:rsidRPr="00AF094E">
        <w:rPr>
          <w:rFonts w:asciiTheme="minorHAnsi" w:hAnsiTheme="minorHAnsi" w:cstheme="minorHAnsi"/>
        </w:rPr>
        <w:t xml:space="preserve">Examples of AI misuse include, but are not limited to, the following: </w:t>
      </w:r>
    </w:p>
    <w:p w14:paraId="0DB15FCE" w14:textId="77777777" w:rsidR="00E11A1D" w:rsidRPr="00AF094E" w:rsidRDefault="00E11A1D">
      <w:pPr>
        <w:pStyle w:val="Default"/>
        <w:rPr>
          <w:rFonts w:asciiTheme="minorHAnsi" w:hAnsiTheme="minorHAnsi" w:cstheme="minorHAnsi"/>
        </w:rPr>
      </w:pPr>
    </w:p>
    <w:p w14:paraId="336E58B0" w14:textId="3C11571D" w:rsidR="00E11A1D" w:rsidRPr="00AF094E" w:rsidRDefault="00DF44BD" w:rsidP="00AF094E">
      <w:pPr>
        <w:pStyle w:val="Default"/>
        <w:numPr>
          <w:ilvl w:val="0"/>
          <w:numId w:val="19"/>
        </w:numPr>
        <w:rPr>
          <w:rFonts w:asciiTheme="minorHAnsi" w:hAnsiTheme="minorHAnsi" w:cstheme="minorHAnsi"/>
        </w:rPr>
      </w:pPr>
      <w:r w:rsidRPr="00AF094E">
        <w:rPr>
          <w:rFonts w:asciiTheme="minorHAnsi" w:hAnsiTheme="minorHAnsi" w:cstheme="minorHAnsi"/>
        </w:rPr>
        <w:t xml:space="preserve">Copying or paraphrasing sections of AI-generated content so that the work is no longer the </w:t>
      </w:r>
      <w:r w:rsidR="00085CFB">
        <w:rPr>
          <w:rFonts w:asciiTheme="minorHAnsi" w:hAnsiTheme="minorHAnsi" w:cstheme="minorHAnsi"/>
        </w:rPr>
        <w:t>students’</w:t>
      </w:r>
      <w:r w:rsidRPr="00AF094E">
        <w:rPr>
          <w:rFonts w:asciiTheme="minorHAnsi" w:hAnsiTheme="minorHAnsi" w:cstheme="minorHAnsi"/>
        </w:rPr>
        <w:t xml:space="preserve"> own</w:t>
      </w:r>
      <w:r w:rsidR="00085CFB">
        <w:rPr>
          <w:rFonts w:asciiTheme="minorHAnsi" w:hAnsiTheme="minorHAnsi" w:cstheme="minorHAnsi"/>
        </w:rPr>
        <w:t>.</w:t>
      </w:r>
      <w:r w:rsidRPr="00AF094E">
        <w:rPr>
          <w:rFonts w:asciiTheme="minorHAnsi" w:hAnsiTheme="minorHAnsi" w:cstheme="minorHAnsi"/>
        </w:rPr>
        <w:t xml:space="preserve"> </w:t>
      </w:r>
    </w:p>
    <w:p w14:paraId="49BDE503" w14:textId="77777777" w:rsidR="00E11A1D" w:rsidRPr="00AF094E" w:rsidRDefault="00E11A1D">
      <w:pPr>
        <w:pStyle w:val="Default"/>
        <w:rPr>
          <w:rFonts w:asciiTheme="minorHAnsi" w:hAnsiTheme="minorHAnsi" w:cstheme="minorHAnsi"/>
        </w:rPr>
      </w:pPr>
    </w:p>
    <w:p w14:paraId="4A5E9CF8" w14:textId="5C4C8B55" w:rsidR="00E11A1D" w:rsidRPr="00AF094E" w:rsidRDefault="00DF44BD" w:rsidP="00AF094E">
      <w:pPr>
        <w:pStyle w:val="Default"/>
        <w:numPr>
          <w:ilvl w:val="0"/>
          <w:numId w:val="19"/>
        </w:numPr>
        <w:rPr>
          <w:rFonts w:asciiTheme="minorHAnsi" w:hAnsiTheme="minorHAnsi" w:cstheme="minorHAnsi"/>
        </w:rPr>
      </w:pPr>
      <w:r w:rsidRPr="00AF094E">
        <w:rPr>
          <w:rFonts w:asciiTheme="minorHAnsi" w:hAnsiTheme="minorHAnsi" w:cstheme="minorHAnsi"/>
        </w:rPr>
        <w:t>Copying or paraphrasing whole responses of AI-generated content</w:t>
      </w:r>
      <w:r w:rsidR="00085CFB">
        <w:rPr>
          <w:rFonts w:asciiTheme="minorHAnsi" w:hAnsiTheme="minorHAnsi" w:cstheme="minorHAnsi"/>
        </w:rPr>
        <w:t>.</w:t>
      </w:r>
      <w:r w:rsidRPr="00AF094E">
        <w:rPr>
          <w:rFonts w:asciiTheme="minorHAnsi" w:hAnsiTheme="minorHAnsi" w:cstheme="minorHAnsi"/>
        </w:rPr>
        <w:t xml:space="preserve"> </w:t>
      </w:r>
    </w:p>
    <w:p w14:paraId="09A13CBE" w14:textId="77777777" w:rsidR="00E11A1D" w:rsidRPr="00AF094E" w:rsidRDefault="00E11A1D">
      <w:pPr>
        <w:pStyle w:val="Default"/>
        <w:rPr>
          <w:rFonts w:asciiTheme="minorHAnsi" w:hAnsiTheme="minorHAnsi" w:cstheme="minorHAnsi"/>
        </w:rPr>
      </w:pPr>
    </w:p>
    <w:p w14:paraId="3A15FD28" w14:textId="6323E52D" w:rsidR="00E11A1D" w:rsidRPr="00AF094E" w:rsidRDefault="00DF44BD" w:rsidP="00AF094E">
      <w:pPr>
        <w:pStyle w:val="Default"/>
        <w:numPr>
          <w:ilvl w:val="0"/>
          <w:numId w:val="19"/>
        </w:numPr>
        <w:rPr>
          <w:rFonts w:asciiTheme="minorHAnsi" w:hAnsiTheme="minorHAnsi" w:cstheme="minorHAnsi"/>
        </w:rPr>
      </w:pPr>
      <w:r w:rsidRPr="00AF094E">
        <w:rPr>
          <w:rFonts w:asciiTheme="minorHAnsi" w:hAnsiTheme="minorHAnsi" w:cstheme="minorHAnsi"/>
        </w:rPr>
        <w:t xml:space="preserve">Using AI to complete parts of the assessment so that the work does not reflect the pupil’s own work, analysis, </w:t>
      </w:r>
      <w:r w:rsidR="00085CFB" w:rsidRPr="00AF094E">
        <w:rPr>
          <w:rFonts w:asciiTheme="minorHAnsi" w:hAnsiTheme="minorHAnsi" w:cstheme="minorHAnsi"/>
        </w:rPr>
        <w:t>evaluation,</w:t>
      </w:r>
      <w:r w:rsidRPr="00AF094E">
        <w:rPr>
          <w:rFonts w:asciiTheme="minorHAnsi" w:hAnsiTheme="minorHAnsi" w:cstheme="minorHAnsi"/>
        </w:rPr>
        <w:t xml:space="preserve"> or calculations</w:t>
      </w:r>
      <w:r w:rsidR="00085CFB">
        <w:rPr>
          <w:rFonts w:asciiTheme="minorHAnsi" w:hAnsiTheme="minorHAnsi" w:cstheme="minorHAnsi"/>
        </w:rPr>
        <w:t>.</w:t>
      </w:r>
      <w:r w:rsidRPr="00AF094E">
        <w:rPr>
          <w:rFonts w:asciiTheme="minorHAnsi" w:hAnsiTheme="minorHAnsi" w:cstheme="minorHAnsi"/>
        </w:rPr>
        <w:t xml:space="preserve"> </w:t>
      </w:r>
    </w:p>
    <w:p w14:paraId="55723DCE" w14:textId="77777777" w:rsidR="00E11A1D" w:rsidRPr="00AF094E" w:rsidRDefault="00E11A1D">
      <w:pPr>
        <w:pStyle w:val="Default"/>
        <w:rPr>
          <w:rFonts w:asciiTheme="minorHAnsi" w:hAnsiTheme="minorHAnsi" w:cstheme="minorHAnsi"/>
        </w:rPr>
      </w:pPr>
    </w:p>
    <w:p w14:paraId="7E8F2EF8" w14:textId="7280C235" w:rsidR="00E11A1D" w:rsidRPr="00AF094E" w:rsidRDefault="00DF44BD" w:rsidP="00AF094E">
      <w:pPr>
        <w:pStyle w:val="Default"/>
        <w:numPr>
          <w:ilvl w:val="0"/>
          <w:numId w:val="19"/>
        </w:numPr>
        <w:rPr>
          <w:rFonts w:asciiTheme="minorHAnsi" w:hAnsiTheme="minorHAnsi" w:cstheme="minorHAnsi"/>
        </w:rPr>
      </w:pPr>
      <w:r w:rsidRPr="00AF094E">
        <w:rPr>
          <w:rFonts w:asciiTheme="minorHAnsi" w:hAnsiTheme="minorHAnsi" w:cstheme="minorHAnsi"/>
        </w:rPr>
        <w:t>Failing to acknowledge use of AI tools when they have been used as a source of information</w:t>
      </w:r>
      <w:r w:rsidR="00085CFB">
        <w:rPr>
          <w:rFonts w:asciiTheme="minorHAnsi" w:hAnsiTheme="minorHAnsi" w:cstheme="minorHAnsi"/>
        </w:rPr>
        <w:t>.</w:t>
      </w:r>
      <w:r w:rsidRPr="00AF094E">
        <w:rPr>
          <w:rFonts w:asciiTheme="minorHAnsi" w:hAnsiTheme="minorHAnsi" w:cstheme="minorHAnsi"/>
        </w:rPr>
        <w:t xml:space="preserve"> </w:t>
      </w:r>
    </w:p>
    <w:p w14:paraId="51E36CE5" w14:textId="77777777" w:rsidR="00E11A1D" w:rsidRPr="00AF094E" w:rsidRDefault="00E11A1D">
      <w:pPr>
        <w:pStyle w:val="Default"/>
        <w:rPr>
          <w:rFonts w:asciiTheme="minorHAnsi" w:hAnsiTheme="minorHAnsi" w:cstheme="minorHAnsi"/>
        </w:rPr>
      </w:pPr>
    </w:p>
    <w:p w14:paraId="776014E6" w14:textId="50A75E91" w:rsidR="00E11A1D" w:rsidRPr="00AF094E" w:rsidRDefault="00DF44BD" w:rsidP="00AF094E">
      <w:pPr>
        <w:pStyle w:val="Default"/>
        <w:numPr>
          <w:ilvl w:val="0"/>
          <w:numId w:val="19"/>
        </w:numPr>
        <w:rPr>
          <w:rFonts w:asciiTheme="minorHAnsi" w:hAnsiTheme="minorHAnsi" w:cstheme="minorHAnsi"/>
        </w:rPr>
      </w:pPr>
      <w:r w:rsidRPr="00AF094E">
        <w:rPr>
          <w:rFonts w:asciiTheme="minorHAnsi" w:hAnsiTheme="minorHAnsi" w:cstheme="minorHAnsi"/>
        </w:rPr>
        <w:t>Incomplete or poor acknowledgement of AI tools</w:t>
      </w:r>
      <w:r w:rsidR="00085CFB">
        <w:rPr>
          <w:rFonts w:asciiTheme="minorHAnsi" w:hAnsiTheme="minorHAnsi" w:cstheme="minorHAnsi"/>
        </w:rPr>
        <w:t>.</w:t>
      </w:r>
      <w:r w:rsidRPr="00AF094E">
        <w:rPr>
          <w:rFonts w:asciiTheme="minorHAnsi" w:hAnsiTheme="minorHAnsi" w:cstheme="minorHAnsi"/>
        </w:rPr>
        <w:t xml:space="preserve"> </w:t>
      </w:r>
    </w:p>
    <w:p w14:paraId="1C48B306" w14:textId="77777777" w:rsidR="00E11A1D" w:rsidRPr="00AF094E" w:rsidRDefault="00E11A1D">
      <w:pPr>
        <w:pStyle w:val="Default"/>
        <w:rPr>
          <w:rFonts w:asciiTheme="minorHAnsi" w:hAnsiTheme="minorHAnsi" w:cstheme="minorHAnsi"/>
        </w:rPr>
      </w:pPr>
    </w:p>
    <w:p w14:paraId="6158C697" w14:textId="77777777" w:rsidR="00E11A1D" w:rsidRPr="00AF094E" w:rsidRDefault="00DF44BD" w:rsidP="00AF094E">
      <w:pPr>
        <w:pStyle w:val="Default"/>
        <w:numPr>
          <w:ilvl w:val="0"/>
          <w:numId w:val="19"/>
        </w:numPr>
        <w:rPr>
          <w:rFonts w:asciiTheme="minorHAnsi" w:hAnsiTheme="minorHAnsi" w:cstheme="minorHAnsi"/>
        </w:rPr>
      </w:pPr>
      <w:r w:rsidRPr="00AF094E">
        <w:rPr>
          <w:rFonts w:asciiTheme="minorHAnsi" w:hAnsiTheme="minorHAnsi" w:cstheme="minorHAnsi"/>
        </w:rPr>
        <w:t xml:space="preserve">Submitting work with intentionally incomplete or misleading references or bibliographies. </w:t>
      </w:r>
    </w:p>
    <w:p w14:paraId="71248283" w14:textId="77777777" w:rsidR="00E11A1D" w:rsidRPr="00AF094E" w:rsidRDefault="00E11A1D">
      <w:pPr>
        <w:pStyle w:val="Default"/>
        <w:rPr>
          <w:rFonts w:asciiTheme="minorHAnsi" w:hAnsiTheme="minorHAnsi" w:cstheme="minorHAnsi"/>
        </w:rPr>
      </w:pPr>
    </w:p>
    <w:p w14:paraId="1927FD06" w14:textId="1752C4B0" w:rsidR="000A4ED2" w:rsidRPr="00AF094E" w:rsidRDefault="00DF44BD">
      <w:pPr>
        <w:pStyle w:val="Default"/>
        <w:rPr>
          <w:rFonts w:asciiTheme="minorHAnsi" w:hAnsiTheme="minorHAnsi" w:cstheme="minorHAnsi"/>
          <w:b/>
          <w:bCs/>
        </w:rPr>
      </w:pPr>
      <w:r w:rsidRPr="00AF094E">
        <w:rPr>
          <w:rFonts w:asciiTheme="minorHAnsi" w:hAnsiTheme="minorHAnsi" w:cstheme="minorHAnsi"/>
          <w:b/>
          <w:bCs/>
        </w:rPr>
        <w:t xml:space="preserve">Communication with </w:t>
      </w:r>
      <w:r w:rsidR="00085CFB">
        <w:rPr>
          <w:rFonts w:asciiTheme="minorHAnsi" w:hAnsiTheme="minorHAnsi" w:cstheme="minorHAnsi"/>
          <w:b/>
          <w:bCs/>
        </w:rPr>
        <w:t>Students</w:t>
      </w:r>
      <w:r w:rsidRPr="00AF094E">
        <w:rPr>
          <w:rFonts w:asciiTheme="minorHAnsi" w:hAnsiTheme="minorHAnsi" w:cstheme="minorHAnsi"/>
          <w:b/>
          <w:bCs/>
        </w:rPr>
        <w:t xml:space="preserve"> </w:t>
      </w:r>
    </w:p>
    <w:p w14:paraId="7D8AF23C" w14:textId="77777777" w:rsidR="000A4ED2" w:rsidRPr="00AF094E" w:rsidRDefault="000A4ED2">
      <w:pPr>
        <w:pStyle w:val="Default"/>
        <w:rPr>
          <w:rFonts w:asciiTheme="minorHAnsi" w:hAnsiTheme="minorHAnsi" w:cstheme="minorHAnsi"/>
        </w:rPr>
      </w:pPr>
    </w:p>
    <w:p w14:paraId="4B2B9EB4" w14:textId="28E27F9B" w:rsidR="000A4ED2" w:rsidRPr="00AF094E" w:rsidRDefault="000A4ED2">
      <w:pPr>
        <w:pStyle w:val="Default"/>
        <w:rPr>
          <w:rFonts w:asciiTheme="minorHAnsi" w:hAnsiTheme="minorHAnsi" w:cstheme="minorHAnsi"/>
        </w:rPr>
      </w:pPr>
      <w:r w:rsidRPr="00AF094E">
        <w:rPr>
          <w:rFonts w:asciiTheme="minorHAnsi" w:hAnsiTheme="minorHAnsi" w:cstheme="minorHAnsi"/>
        </w:rPr>
        <w:t>Bishop Challoner Catholic College</w:t>
      </w:r>
      <w:r w:rsidR="00DF44BD" w:rsidRPr="00AF094E">
        <w:rPr>
          <w:rFonts w:asciiTheme="minorHAnsi" w:hAnsiTheme="minorHAnsi" w:cstheme="minorHAnsi"/>
        </w:rPr>
        <w:t xml:space="preserve"> will clearly communicate the policy to </w:t>
      </w:r>
      <w:r w:rsidR="00085CFB">
        <w:rPr>
          <w:rFonts w:asciiTheme="minorHAnsi" w:hAnsiTheme="minorHAnsi" w:cstheme="minorHAnsi"/>
        </w:rPr>
        <w:t>students</w:t>
      </w:r>
      <w:r w:rsidR="00DF44BD" w:rsidRPr="00AF094E">
        <w:rPr>
          <w:rFonts w:asciiTheme="minorHAnsi" w:hAnsiTheme="minorHAnsi" w:cstheme="minorHAnsi"/>
        </w:rPr>
        <w:t xml:space="preserve"> through course materials, exam instructions and regular class \ assembly briefings</w:t>
      </w:r>
      <w:r w:rsidR="006D0370">
        <w:rPr>
          <w:rFonts w:asciiTheme="minorHAnsi" w:hAnsiTheme="minorHAnsi" w:cstheme="minorHAnsi"/>
        </w:rPr>
        <w:t>.</w:t>
      </w:r>
      <w:r w:rsidR="00DF44BD" w:rsidRPr="00AF094E">
        <w:rPr>
          <w:rFonts w:asciiTheme="minorHAnsi" w:hAnsiTheme="minorHAnsi" w:cstheme="minorHAnsi"/>
        </w:rPr>
        <w:t xml:space="preserve"> We will emphasi</w:t>
      </w:r>
      <w:r w:rsidR="006D0370">
        <w:rPr>
          <w:rFonts w:asciiTheme="minorHAnsi" w:hAnsiTheme="minorHAnsi" w:cstheme="minorHAnsi"/>
        </w:rPr>
        <w:t>s</w:t>
      </w:r>
      <w:r w:rsidR="00DF44BD" w:rsidRPr="00AF094E">
        <w:rPr>
          <w:rFonts w:asciiTheme="minorHAnsi" w:hAnsiTheme="minorHAnsi" w:cstheme="minorHAnsi"/>
        </w:rPr>
        <w:t xml:space="preserve">e the consequences of using unauthorised AI, such as disqualification, failure, or disciplinary action. </w:t>
      </w:r>
    </w:p>
    <w:p w14:paraId="7E87A9CC" w14:textId="77777777" w:rsidR="000A4ED2" w:rsidRPr="00AF094E" w:rsidRDefault="000A4ED2">
      <w:pPr>
        <w:pStyle w:val="Default"/>
        <w:rPr>
          <w:rFonts w:asciiTheme="minorHAnsi" w:hAnsiTheme="minorHAnsi" w:cstheme="minorHAnsi"/>
        </w:rPr>
      </w:pPr>
    </w:p>
    <w:p w14:paraId="0996A1BE" w14:textId="77777777" w:rsidR="000A4ED2" w:rsidRPr="00AF094E" w:rsidRDefault="00DF44BD">
      <w:pPr>
        <w:pStyle w:val="Default"/>
        <w:rPr>
          <w:rFonts w:asciiTheme="minorHAnsi" w:hAnsiTheme="minorHAnsi" w:cstheme="minorHAnsi"/>
          <w:b/>
          <w:bCs/>
        </w:rPr>
      </w:pPr>
      <w:r w:rsidRPr="00AF094E">
        <w:rPr>
          <w:rFonts w:asciiTheme="minorHAnsi" w:hAnsiTheme="minorHAnsi" w:cstheme="minorHAnsi"/>
          <w:b/>
          <w:bCs/>
        </w:rPr>
        <w:t xml:space="preserve">Detection Measures </w:t>
      </w:r>
    </w:p>
    <w:p w14:paraId="6E5A20B7" w14:textId="77777777" w:rsidR="000A4ED2" w:rsidRPr="00AF094E" w:rsidRDefault="000A4ED2">
      <w:pPr>
        <w:pStyle w:val="Default"/>
        <w:rPr>
          <w:rFonts w:asciiTheme="minorHAnsi" w:hAnsiTheme="minorHAnsi" w:cstheme="minorHAnsi"/>
        </w:rPr>
      </w:pPr>
    </w:p>
    <w:p w14:paraId="0683AFDC" w14:textId="77777777" w:rsidR="000A4ED2" w:rsidRPr="00AF094E" w:rsidRDefault="00DF44BD">
      <w:pPr>
        <w:pStyle w:val="Default"/>
        <w:rPr>
          <w:rFonts w:asciiTheme="minorHAnsi" w:hAnsiTheme="minorHAnsi" w:cstheme="minorHAnsi"/>
        </w:rPr>
      </w:pPr>
      <w:r w:rsidRPr="00AF094E">
        <w:rPr>
          <w:rFonts w:asciiTheme="minorHAnsi" w:hAnsiTheme="minorHAnsi" w:cstheme="minorHAnsi"/>
        </w:rPr>
        <w:t xml:space="preserve">Potential indicators of AI use </w:t>
      </w:r>
    </w:p>
    <w:p w14:paraId="2A2AEF87" w14:textId="77777777" w:rsidR="000A4ED2" w:rsidRPr="00AF094E" w:rsidRDefault="000A4ED2">
      <w:pPr>
        <w:pStyle w:val="Default"/>
        <w:rPr>
          <w:rFonts w:asciiTheme="minorHAnsi" w:hAnsiTheme="minorHAnsi" w:cstheme="minorHAnsi"/>
        </w:rPr>
      </w:pPr>
    </w:p>
    <w:p w14:paraId="1F0363FE" w14:textId="4A514C3E" w:rsidR="000A4ED2" w:rsidRPr="00AF094E" w:rsidRDefault="00DF44BD">
      <w:pPr>
        <w:pStyle w:val="Default"/>
        <w:rPr>
          <w:rFonts w:asciiTheme="minorHAnsi" w:hAnsiTheme="minorHAnsi" w:cstheme="minorHAnsi"/>
        </w:rPr>
      </w:pPr>
      <w:r w:rsidRPr="00AF094E">
        <w:rPr>
          <w:rFonts w:asciiTheme="minorHAnsi" w:hAnsiTheme="minorHAnsi" w:cstheme="minorHAnsi"/>
        </w:rPr>
        <w:t xml:space="preserve">If you see the following in </w:t>
      </w:r>
      <w:r w:rsidR="00085CFB">
        <w:rPr>
          <w:rFonts w:asciiTheme="minorHAnsi" w:hAnsiTheme="minorHAnsi" w:cstheme="minorHAnsi"/>
        </w:rPr>
        <w:t>students’</w:t>
      </w:r>
      <w:r w:rsidRPr="00AF094E">
        <w:rPr>
          <w:rFonts w:asciiTheme="minorHAnsi" w:hAnsiTheme="minorHAnsi" w:cstheme="minorHAnsi"/>
        </w:rPr>
        <w:t xml:space="preserve"> work, it may be an indication that they have misused AI:</w:t>
      </w:r>
    </w:p>
    <w:p w14:paraId="7C9BCE8F" w14:textId="00502E0D" w:rsidR="000A4ED2" w:rsidRPr="00AF094E" w:rsidRDefault="00DF44BD">
      <w:pPr>
        <w:pStyle w:val="Default"/>
        <w:rPr>
          <w:rFonts w:asciiTheme="minorHAnsi" w:hAnsiTheme="minorHAnsi" w:cstheme="minorHAnsi"/>
        </w:rPr>
      </w:pPr>
      <w:r w:rsidRPr="00AF094E">
        <w:rPr>
          <w:rFonts w:asciiTheme="minorHAnsi" w:hAnsiTheme="minorHAnsi" w:cstheme="minorHAnsi"/>
        </w:rPr>
        <w:t xml:space="preserve"> </w:t>
      </w:r>
    </w:p>
    <w:p w14:paraId="4031AAEF" w14:textId="2FA6327D" w:rsidR="000A4ED2" w:rsidRDefault="00DF44BD" w:rsidP="00AF094E">
      <w:pPr>
        <w:pStyle w:val="Default"/>
        <w:numPr>
          <w:ilvl w:val="0"/>
          <w:numId w:val="20"/>
        </w:numPr>
        <w:rPr>
          <w:rFonts w:asciiTheme="minorHAnsi" w:hAnsiTheme="minorHAnsi" w:cstheme="minorHAnsi"/>
        </w:rPr>
      </w:pPr>
      <w:r w:rsidRPr="00AF094E">
        <w:rPr>
          <w:rFonts w:asciiTheme="minorHAnsi" w:hAnsiTheme="minorHAnsi" w:cstheme="minorHAnsi"/>
        </w:rPr>
        <w:t>A default use of American spelling, currency, terms and other localisations</w:t>
      </w:r>
      <w:r w:rsidR="000A4ED2" w:rsidRPr="00AF094E">
        <w:rPr>
          <w:rFonts w:asciiTheme="minorHAnsi" w:hAnsiTheme="minorHAnsi" w:cstheme="minorHAnsi"/>
        </w:rPr>
        <w:t>.</w:t>
      </w:r>
    </w:p>
    <w:p w14:paraId="4EECFBC4" w14:textId="77777777" w:rsidR="00085CFB" w:rsidRPr="00AF094E" w:rsidRDefault="00085CFB" w:rsidP="00085CFB">
      <w:pPr>
        <w:pStyle w:val="Default"/>
        <w:ind w:left="720"/>
        <w:rPr>
          <w:rFonts w:asciiTheme="minorHAnsi" w:hAnsiTheme="minorHAnsi" w:cstheme="minorHAnsi"/>
        </w:rPr>
      </w:pPr>
    </w:p>
    <w:p w14:paraId="1A3202B8" w14:textId="15EBAD6B" w:rsidR="000A4ED2" w:rsidRDefault="00DF44BD" w:rsidP="00AF094E">
      <w:pPr>
        <w:pStyle w:val="Default"/>
        <w:numPr>
          <w:ilvl w:val="0"/>
          <w:numId w:val="20"/>
        </w:numPr>
        <w:rPr>
          <w:rFonts w:asciiTheme="minorHAnsi" w:hAnsiTheme="minorHAnsi" w:cstheme="minorHAnsi"/>
        </w:rPr>
      </w:pPr>
      <w:r w:rsidRPr="00AF094E">
        <w:rPr>
          <w:rFonts w:asciiTheme="minorHAnsi" w:hAnsiTheme="minorHAnsi" w:cstheme="minorHAnsi"/>
        </w:rPr>
        <w:lastRenderedPageBreak/>
        <w:t>A default use of language or vocabulary which might not appropriate to the qualification level</w:t>
      </w:r>
      <w:r w:rsidR="000A4ED2" w:rsidRPr="00AF094E">
        <w:rPr>
          <w:rFonts w:asciiTheme="minorHAnsi" w:hAnsiTheme="minorHAnsi" w:cstheme="minorHAnsi"/>
        </w:rPr>
        <w:t>.</w:t>
      </w:r>
    </w:p>
    <w:p w14:paraId="71DDEBCC" w14:textId="77777777" w:rsidR="000D6972" w:rsidRPr="00AF094E" w:rsidRDefault="000D6972" w:rsidP="000D6972">
      <w:pPr>
        <w:pStyle w:val="Default"/>
        <w:rPr>
          <w:rFonts w:asciiTheme="minorHAnsi" w:hAnsiTheme="minorHAnsi" w:cstheme="minorHAnsi"/>
        </w:rPr>
      </w:pPr>
    </w:p>
    <w:p w14:paraId="719F1022" w14:textId="0D68AAB4" w:rsidR="000A4ED2" w:rsidRDefault="00DF44BD" w:rsidP="00AF094E">
      <w:pPr>
        <w:pStyle w:val="Default"/>
        <w:numPr>
          <w:ilvl w:val="0"/>
          <w:numId w:val="20"/>
        </w:numPr>
        <w:rPr>
          <w:rFonts w:asciiTheme="minorHAnsi" w:hAnsiTheme="minorHAnsi" w:cstheme="minorHAnsi"/>
        </w:rPr>
      </w:pPr>
      <w:r w:rsidRPr="00AF094E">
        <w:rPr>
          <w:rFonts w:asciiTheme="minorHAnsi" w:hAnsiTheme="minorHAnsi" w:cstheme="minorHAnsi"/>
        </w:rPr>
        <w:t>A lack of direct quotations and/or use of references where these are required/expected. Inclusion of references which cannot be found or verified (some AI tools have provided false references to books or articles by real authors)</w:t>
      </w:r>
      <w:r w:rsidR="000A4ED2" w:rsidRPr="00AF094E">
        <w:rPr>
          <w:rFonts w:asciiTheme="minorHAnsi" w:hAnsiTheme="minorHAnsi" w:cstheme="minorHAnsi"/>
        </w:rPr>
        <w:t>.</w:t>
      </w:r>
      <w:r w:rsidRPr="00AF094E">
        <w:rPr>
          <w:rFonts w:asciiTheme="minorHAnsi" w:hAnsiTheme="minorHAnsi" w:cstheme="minorHAnsi"/>
        </w:rPr>
        <w:t xml:space="preserve"> </w:t>
      </w:r>
    </w:p>
    <w:p w14:paraId="71BC6E56" w14:textId="77777777" w:rsidR="00085CFB" w:rsidRPr="00AF094E" w:rsidRDefault="00085CFB" w:rsidP="00085CFB">
      <w:pPr>
        <w:pStyle w:val="Default"/>
        <w:ind w:left="720"/>
        <w:rPr>
          <w:rFonts w:asciiTheme="minorHAnsi" w:hAnsiTheme="minorHAnsi" w:cstheme="minorHAnsi"/>
        </w:rPr>
      </w:pPr>
    </w:p>
    <w:p w14:paraId="4509D710" w14:textId="77777777" w:rsidR="00085CFB" w:rsidRDefault="00DF44BD" w:rsidP="00AF094E">
      <w:pPr>
        <w:pStyle w:val="Default"/>
        <w:numPr>
          <w:ilvl w:val="0"/>
          <w:numId w:val="20"/>
        </w:numPr>
        <w:rPr>
          <w:rFonts w:asciiTheme="minorHAnsi" w:hAnsiTheme="minorHAnsi" w:cstheme="minorHAnsi"/>
        </w:rPr>
      </w:pPr>
      <w:r w:rsidRPr="00AF094E">
        <w:rPr>
          <w:rFonts w:asciiTheme="minorHAnsi" w:hAnsiTheme="minorHAnsi" w:cstheme="minorHAnsi"/>
        </w:rPr>
        <w:t xml:space="preserve">A lack of reference to events occurring after a certain date (reflecting when an AI tool’s data source was compiled), which might be notable for some </w:t>
      </w:r>
      <w:r w:rsidR="000A4ED2" w:rsidRPr="00AF094E">
        <w:rPr>
          <w:rFonts w:asciiTheme="minorHAnsi" w:hAnsiTheme="minorHAnsi" w:cstheme="minorHAnsi"/>
        </w:rPr>
        <w:t>subjects.</w:t>
      </w:r>
    </w:p>
    <w:p w14:paraId="7B80D4A2" w14:textId="77777777" w:rsidR="00085CFB" w:rsidRDefault="00085CFB" w:rsidP="00085CFB">
      <w:pPr>
        <w:pStyle w:val="Default"/>
        <w:ind w:left="720"/>
        <w:rPr>
          <w:rFonts w:asciiTheme="minorHAnsi" w:hAnsiTheme="minorHAnsi" w:cstheme="minorHAnsi"/>
        </w:rPr>
      </w:pPr>
    </w:p>
    <w:p w14:paraId="2B5BE673" w14:textId="2FB630F4" w:rsidR="000A4ED2" w:rsidRDefault="00DF44BD" w:rsidP="00AF094E">
      <w:pPr>
        <w:pStyle w:val="Default"/>
        <w:numPr>
          <w:ilvl w:val="0"/>
          <w:numId w:val="20"/>
        </w:numPr>
        <w:rPr>
          <w:rFonts w:asciiTheme="minorHAnsi" w:hAnsiTheme="minorHAnsi" w:cstheme="minorHAnsi"/>
        </w:rPr>
      </w:pPr>
      <w:r w:rsidRPr="00AF094E">
        <w:rPr>
          <w:rFonts w:asciiTheme="minorHAnsi" w:hAnsiTheme="minorHAnsi" w:cstheme="minorHAnsi"/>
        </w:rPr>
        <w:t>Instances of incorrect/inconsistent use of first-person and third-person perspective where generated text is left unaltered</w:t>
      </w:r>
      <w:r w:rsidR="000A4ED2" w:rsidRPr="00AF094E">
        <w:rPr>
          <w:rFonts w:asciiTheme="minorHAnsi" w:hAnsiTheme="minorHAnsi" w:cstheme="minorHAnsi"/>
        </w:rPr>
        <w:t>.</w:t>
      </w:r>
      <w:r w:rsidRPr="00AF094E">
        <w:rPr>
          <w:rFonts w:asciiTheme="minorHAnsi" w:hAnsiTheme="minorHAnsi" w:cstheme="minorHAnsi"/>
        </w:rPr>
        <w:t xml:space="preserve"> </w:t>
      </w:r>
    </w:p>
    <w:p w14:paraId="0F287660" w14:textId="77777777" w:rsidR="00085CFB" w:rsidRPr="00AF094E" w:rsidRDefault="00085CFB" w:rsidP="00085CFB">
      <w:pPr>
        <w:pStyle w:val="Default"/>
        <w:rPr>
          <w:rFonts w:asciiTheme="minorHAnsi" w:hAnsiTheme="minorHAnsi" w:cstheme="minorHAnsi"/>
        </w:rPr>
      </w:pPr>
    </w:p>
    <w:p w14:paraId="66E41B93" w14:textId="6592CC9A" w:rsidR="000A4ED2" w:rsidRDefault="00DF44BD" w:rsidP="00AF094E">
      <w:pPr>
        <w:pStyle w:val="Default"/>
        <w:numPr>
          <w:ilvl w:val="0"/>
          <w:numId w:val="20"/>
        </w:numPr>
        <w:rPr>
          <w:rFonts w:asciiTheme="minorHAnsi" w:hAnsiTheme="minorHAnsi" w:cstheme="minorHAnsi"/>
        </w:rPr>
      </w:pPr>
      <w:r w:rsidRPr="00AF094E">
        <w:rPr>
          <w:rFonts w:asciiTheme="minorHAnsi" w:hAnsiTheme="minorHAnsi" w:cstheme="minorHAnsi"/>
        </w:rPr>
        <w:t xml:space="preserve">A difference in the language style used when compared to that used by a </w:t>
      </w:r>
      <w:r w:rsidR="00085CFB" w:rsidRPr="00AF094E">
        <w:rPr>
          <w:rFonts w:asciiTheme="minorHAnsi" w:hAnsiTheme="minorHAnsi" w:cstheme="minorHAnsi"/>
        </w:rPr>
        <w:t>student</w:t>
      </w:r>
      <w:r w:rsidR="00085CFB">
        <w:rPr>
          <w:rFonts w:asciiTheme="minorHAnsi" w:hAnsiTheme="minorHAnsi" w:cstheme="minorHAnsi"/>
        </w:rPr>
        <w:t xml:space="preserve"> </w:t>
      </w:r>
      <w:r w:rsidRPr="00AF094E">
        <w:rPr>
          <w:rFonts w:asciiTheme="minorHAnsi" w:hAnsiTheme="minorHAnsi" w:cstheme="minorHAnsi"/>
        </w:rPr>
        <w:t>in the classroom or in other previously submitted work</w:t>
      </w:r>
      <w:r w:rsidR="000A4ED2" w:rsidRPr="00AF094E">
        <w:rPr>
          <w:rFonts w:asciiTheme="minorHAnsi" w:hAnsiTheme="minorHAnsi" w:cstheme="minorHAnsi"/>
        </w:rPr>
        <w:t>.</w:t>
      </w:r>
      <w:r w:rsidRPr="00AF094E">
        <w:rPr>
          <w:rFonts w:asciiTheme="minorHAnsi" w:hAnsiTheme="minorHAnsi" w:cstheme="minorHAnsi"/>
        </w:rPr>
        <w:t xml:space="preserve"> </w:t>
      </w:r>
    </w:p>
    <w:p w14:paraId="53C6DF22" w14:textId="77777777" w:rsidR="00085CFB" w:rsidRPr="00AF094E" w:rsidRDefault="00085CFB" w:rsidP="00085CFB">
      <w:pPr>
        <w:pStyle w:val="Default"/>
        <w:rPr>
          <w:rFonts w:asciiTheme="minorHAnsi" w:hAnsiTheme="minorHAnsi" w:cstheme="minorHAnsi"/>
        </w:rPr>
      </w:pPr>
    </w:p>
    <w:p w14:paraId="7AFF02E1" w14:textId="10776BCF" w:rsidR="000A4ED2" w:rsidRDefault="00DF44BD" w:rsidP="00AF094E">
      <w:pPr>
        <w:pStyle w:val="Default"/>
        <w:numPr>
          <w:ilvl w:val="0"/>
          <w:numId w:val="20"/>
        </w:numPr>
        <w:rPr>
          <w:rFonts w:asciiTheme="minorHAnsi" w:hAnsiTheme="minorHAnsi" w:cstheme="minorHAnsi"/>
        </w:rPr>
      </w:pPr>
      <w:r w:rsidRPr="00AF094E">
        <w:rPr>
          <w:rFonts w:asciiTheme="minorHAnsi" w:hAnsiTheme="minorHAnsi" w:cstheme="minorHAnsi"/>
        </w:rPr>
        <w:t xml:space="preserve">A variation in the style of language evidenced in a piece of work, if a </w:t>
      </w:r>
      <w:r w:rsidR="00085CFB">
        <w:rPr>
          <w:rFonts w:asciiTheme="minorHAnsi" w:hAnsiTheme="minorHAnsi" w:cstheme="minorHAnsi"/>
        </w:rPr>
        <w:t>s</w:t>
      </w:r>
      <w:r w:rsidR="00AF094E" w:rsidRPr="00AF094E">
        <w:rPr>
          <w:rFonts w:asciiTheme="minorHAnsi" w:hAnsiTheme="minorHAnsi" w:cstheme="minorHAnsi"/>
        </w:rPr>
        <w:t>tudent</w:t>
      </w:r>
      <w:r w:rsidR="00085CFB">
        <w:rPr>
          <w:rFonts w:asciiTheme="minorHAnsi" w:hAnsiTheme="minorHAnsi" w:cstheme="minorHAnsi"/>
        </w:rPr>
        <w:t xml:space="preserve"> </w:t>
      </w:r>
      <w:r w:rsidRPr="00AF094E">
        <w:rPr>
          <w:rFonts w:asciiTheme="minorHAnsi" w:hAnsiTheme="minorHAnsi" w:cstheme="minorHAnsi"/>
        </w:rPr>
        <w:t>has taken significant portions of text from AI and then amended this</w:t>
      </w:r>
      <w:r w:rsidR="000A4ED2" w:rsidRPr="00AF094E">
        <w:rPr>
          <w:rFonts w:asciiTheme="minorHAnsi" w:hAnsiTheme="minorHAnsi" w:cstheme="minorHAnsi"/>
        </w:rPr>
        <w:t>.</w:t>
      </w:r>
    </w:p>
    <w:p w14:paraId="6AADB08D" w14:textId="77777777" w:rsidR="00085CFB" w:rsidRPr="00AF094E" w:rsidRDefault="00085CFB" w:rsidP="00085CFB">
      <w:pPr>
        <w:pStyle w:val="Default"/>
        <w:ind w:left="720"/>
        <w:rPr>
          <w:rFonts w:asciiTheme="minorHAnsi" w:hAnsiTheme="minorHAnsi" w:cstheme="minorHAnsi"/>
        </w:rPr>
      </w:pPr>
    </w:p>
    <w:p w14:paraId="407BAB7C" w14:textId="03698426" w:rsidR="000A4ED2" w:rsidRDefault="00DF44BD" w:rsidP="00AF094E">
      <w:pPr>
        <w:pStyle w:val="Default"/>
        <w:numPr>
          <w:ilvl w:val="0"/>
          <w:numId w:val="20"/>
        </w:numPr>
        <w:rPr>
          <w:rFonts w:asciiTheme="minorHAnsi" w:hAnsiTheme="minorHAnsi" w:cstheme="minorHAnsi"/>
        </w:rPr>
      </w:pPr>
      <w:r w:rsidRPr="00AF094E">
        <w:rPr>
          <w:rFonts w:asciiTheme="minorHAnsi" w:hAnsiTheme="minorHAnsi" w:cstheme="minorHAnsi"/>
        </w:rPr>
        <w:t>A lack of graphs/data tables/visual aids where these would normally be expected</w:t>
      </w:r>
      <w:r w:rsidR="000A4ED2" w:rsidRPr="00AF094E">
        <w:rPr>
          <w:rFonts w:asciiTheme="minorHAnsi" w:hAnsiTheme="minorHAnsi" w:cstheme="minorHAnsi"/>
        </w:rPr>
        <w:t>.</w:t>
      </w:r>
      <w:r w:rsidRPr="00AF094E">
        <w:rPr>
          <w:rFonts w:asciiTheme="minorHAnsi" w:hAnsiTheme="minorHAnsi" w:cstheme="minorHAnsi"/>
        </w:rPr>
        <w:t xml:space="preserve"> </w:t>
      </w:r>
    </w:p>
    <w:p w14:paraId="2A673B9F" w14:textId="77777777" w:rsidR="00085CFB" w:rsidRPr="00AF094E" w:rsidRDefault="00085CFB" w:rsidP="00085CFB">
      <w:pPr>
        <w:pStyle w:val="Default"/>
        <w:rPr>
          <w:rFonts w:asciiTheme="minorHAnsi" w:hAnsiTheme="minorHAnsi" w:cstheme="minorHAnsi"/>
        </w:rPr>
      </w:pPr>
    </w:p>
    <w:p w14:paraId="2473E18F" w14:textId="01FF6799" w:rsidR="000A4ED2" w:rsidRDefault="00DF44BD" w:rsidP="00AF094E">
      <w:pPr>
        <w:pStyle w:val="Default"/>
        <w:numPr>
          <w:ilvl w:val="0"/>
          <w:numId w:val="20"/>
        </w:numPr>
        <w:rPr>
          <w:rFonts w:asciiTheme="minorHAnsi" w:hAnsiTheme="minorHAnsi" w:cstheme="minorHAnsi"/>
        </w:rPr>
      </w:pPr>
      <w:r w:rsidRPr="00AF094E">
        <w:rPr>
          <w:rFonts w:asciiTheme="minorHAnsi" w:hAnsiTheme="minorHAnsi" w:cstheme="minorHAnsi"/>
        </w:rPr>
        <w:t>A lack of specific local or topical knowledge</w:t>
      </w:r>
      <w:r w:rsidR="000A4ED2" w:rsidRPr="00AF094E">
        <w:rPr>
          <w:rFonts w:asciiTheme="minorHAnsi" w:hAnsiTheme="minorHAnsi" w:cstheme="minorHAnsi"/>
        </w:rPr>
        <w:t>.</w:t>
      </w:r>
      <w:r w:rsidRPr="00AF094E">
        <w:rPr>
          <w:rFonts w:asciiTheme="minorHAnsi" w:hAnsiTheme="minorHAnsi" w:cstheme="minorHAnsi"/>
        </w:rPr>
        <w:t xml:space="preserve"> </w:t>
      </w:r>
    </w:p>
    <w:p w14:paraId="2CCE8109" w14:textId="77777777" w:rsidR="00085CFB" w:rsidRPr="00AF094E" w:rsidRDefault="00085CFB" w:rsidP="00085CFB">
      <w:pPr>
        <w:pStyle w:val="Default"/>
        <w:ind w:left="720"/>
        <w:rPr>
          <w:rFonts w:asciiTheme="minorHAnsi" w:hAnsiTheme="minorHAnsi" w:cstheme="minorHAnsi"/>
        </w:rPr>
      </w:pPr>
    </w:p>
    <w:p w14:paraId="16953E54" w14:textId="52562D6F" w:rsidR="000A4ED2" w:rsidRDefault="00DF44BD" w:rsidP="00AF094E">
      <w:pPr>
        <w:pStyle w:val="Default"/>
        <w:numPr>
          <w:ilvl w:val="0"/>
          <w:numId w:val="20"/>
        </w:numPr>
        <w:rPr>
          <w:rFonts w:asciiTheme="minorHAnsi" w:hAnsiTheme="minorHAnsi" w:cstheme="minorHAnsi"/>
        </w:rPr>
      </w:pPr>
      <w:r w:rsidRPr="00AF094E">
        <w:rPr>
          <w:rFonts w:asciiTheme="minorHAnsi" w:hAnsiTheme="minorHAnsi" w:cstheme="minorHAnsi"/>
        </w:rPr>
        <w:t xml:space="preserve">Content being more generic in nature rather than relating to the </w:t>
      </w:r>
      <w:r w:rsidR="00085CFB">
        <w:rPr>
          <w:rFonts w:asciiTheme="minorHAnsi" w:hAnsiTheme="minorHAnsi" w:cstheme="minorHAnsi"/>
        </w:rPr>
        <w:t>s</w:t>
      </w:r>
      <w:r w:rsidR="00AF094E" w:rsidRPr="00AF094E">
        <w:rPr>
          <w:rFonts w:asciiTheme="minorHAnsi" w:hAnsiTheme="minorHAnsi" w:cstheme="minorHAnsi"/>
        </w:rPr>
        <w:t>tudent</w:t>
      </w:r>
      <w:r w:rsidR="00085CFB">
        <w:rPr>
          <w:rFonts w:asciiTheme="minorHAnsi" w:hAnsiTheme="minorHAnsi" w:cstheme="minorHAnsi"/>
        </w:rPr>
        <w:t xml:space="preserve"> </w:t>
      </w:r>
      <w:r w:rsidRPr="00AF094E">
        <w:rPr>
          <w:rFonts w:asciiTheme="minorHAnsi" w:hAnsiTheme="minorHAnsi" w:cstheme="minorHAnsi"/>
        </w:rPr>
        <w:t>themselves, or a specialised task or scenario, if this is required or expected</w:t>
      </w:r>
      <w:r w:rsidR="000A4ED2" w:rsidRPr="00AF094E">
        <w:rPr>
          <w:rFonts w:asciiTheme="minorHAnsi" w:hAnsiTheme="minorHAnsi" w:cstheme="minorHAnsi"/>
        </w:rPr>
        <w:t>.</w:t>
      </w:r>
      <w:r w:rsidRPr="00AF094E">
        <w:rPr>
          <w:rFonts w:asciiTheme="minorHAnsi" w:hAnsiTheme="minorHAnsi" w:cstheme="minorHAnsi"/>
        </w:rPr>
        <w:t xml:space="preserve"> </w:t>
      </w:r>
    </w:p>
    <w:p w14:paraId="6209B8B0" w14:textId="77777777" w:rsidR="00085CFB" w:rsidRPr="00AF094E" w:rsidRDefault="00085CFB" w:rsidP="00085CFB">
      <w:pPr>
        <w:pStyle w:val="Default"/>
        <w:ind w:left="720"/>
        <w:rPr>
          <w:rFonts w:asciiTheme="minorHAnsi" w:hAnsiTheme="minorHAnsi" w:cstheme="minorHAnsi"/>
        </w:rPr>
      </w:pPr>
    </w:p>
    <w:p w14:paraId="60237555" w14:textId="30B415B5" w:rsidR="000A4ED2" w:rsidRDefault="00DF44BD" w:rsidP="00AF094E">
      <w:pPr>
        <w:pStyle w:val="Default"/>
        <w:numPr>
          <w:ilvl w:val="0"/>
          <w:numId w:val="20"/>
        </w:numPr>
        <w:rPr>
          <w:rFonts w:asciiTheme="minorHAnsi" w:hAnsiTheme="minorHAnsi" w:cstheme="minorHAnsi"/>
        </w:rPr>
      </w:pPr>
      <w:r w:rsidRPr="00AF094E">
        <w:rPr>
          <w:rFonts w:asciiTheme="minorHAnsi" w:hAnsiTheme="minorHAnsi" w:cstheme="minorHAnsi"/>
        </w:rPr>
        <w:t xml:space="preserve">The inadvertent inclusion by </w:t>
      </w:r>
      <w:r w:rsidR="00085CFB">
        <w:rPr>
          <w:rFonts w:asciiTheme="minorHAnsi" w:hAnsiTheme="minorHAnsi" w:cstheme="minorHAnsi"/>
        </w:rPr>
        <w:t>students</w:t>
      </w:r>
      <w:r w:rsidRPr="00AF094E">
        <w:rPr>
          <w:rFonts w:asciiTheme="minorHAnsi" w:hAnsiTheme="minorHAnsi" w:cstheme="minorHAnsi"/>
        </w:rPr>
        <w:t xml:space="preserve"> of warnings or provisos produced by AI to highlight the limits of its ability. </w:t>
      </w:r>
    </w:p>
    <w:p w14:paraId="2BCC10E9" w14:textId="77777777" w:rsidR="00085CFB" w:rsidRDefault="00085CFB" w:rsidP="00085CFB">
      <w:pPr>
        <w:pStyle w:val="Default"/>
        <w:ind w:left="720"/>
        <w:rPr>
          <w:rFonts w:asciiTheme="minorHAnsi" w:hAnsiTheme="minorHAnsi" w:cstheme="minorHAnsi"/>
        </w:rPr>
      </w:pPr>
    </w:p>
    <w:p w14:paraId="35BBAAD3" w14:textId="492C7575" w:rsidR="000A4ED2" w:rsidRDefault="00DF44BD" w:rsidP="00AF094E">
      <w:pPr>
        <w:pStyle w:val="Default"/>
        <w:numPr>
          <w:ilvl w:val="0"/>
          <w:numId w:val="20"/>
        </w:numPr>
        <w:rPr>
          <w:rFonts w:asciiTheme="minorHAnsi" w:hAnsiTheme="minorHAnsi" w:cstheme="minorHAnsi"/>
        </w:rPr>
      </w:pPr>
      <w:r w:rsidRPr="00AF094E">
        <w:rPr>
          <w:rFonts w:asciiTheme="minorHAnsi" w:hAnsiTheme="minorHAnsi" w:cstheme="minorHAnsi"/>
        </w:rPr>
        <w:t xml:space="preserve">The submission of </w:t>
      </w:r>
      <w:r w:rsidR="00085CFB">
        <w:rPr>
          <w:rFonts w:asciiTheme="minorHAnsi" w:hAnsiTheme="minorHAnsi" w:cstheme="minorHAnsi"/>
        </w:rPr>
        <w:t>s</w:t>
      </w:r>
      <w:r w:rsidR="00AF094E" w:rsidRPr="00AF094E">
        <w:rPr>
          <w:rFonts w:asciiTheme="minorHAnsi" w:hAnsiTheme="minorHAnsi" w:cstheme="minorHAnsi"/>
        </w:rPr>
        <w:t>tudent</w:t>
      </w:r>
      <w:r w:rsidR="00085CFB">
        <w:rPr>
          <w:rFonts w:asciiTheme="minorHAnsi" w:hAnsiTheme="minorHAnsi" w:cstheme="minorHAnsi"/>
        </w:rPr>
        <w:t xml:space="preserve"> </w:t>
      </w:r>
      <w:r w:rsidR="00B20CDE" w:rsidRPr="00AF094E">
        <w:rPr>
          <w:rFonts w:asciiTheme="minorHAnsi" w:hAnsiTheme="minorHAnsi" w:cstheme="minorHAnsi"/>
        </w:rPr>
        <w:t>work</w:t>
      </w:r>
      <w:r w:rsidR="00B20CDE">
        <w:rPr>
          <w:rFonts w:asciiTheme="minorHAnsi" w:hAnsiTheme="minorHAnsi" w:cstheme="minorHAnsi"/>
        </w:rPr>
        <w:t xml:space="preserve"> </w:t>
      </w:r>
      <w:r w:rsidRPr="00AF094E">
        <w:rPr>
          <w:rFonts w:asciiTheme="minorHAnsi" w:hAnsiTheme="minorHAnsi" w:cstheme="minorHAnsi"/>
        </w:rPr>
        <w:t>in a typed format, where their normal output is handwritten</w:t>
      </w:r>
      <w:r w:rsidR="000A4ED2" w:rsidRPr="00AF094E">
        <w:rPr>
          <w:rFonts w:asciiTheme="minorHAnsi" w:hAnsiTheme="minorHAnsi" w:cstheme="minorHAnsi"/>
        </w:rPr>
        <w:t>.</w:t>
      </w:r>
      <w:r w:rsidRPr="00AF094E">
        <w:rPr>
          <w:rFonts w:asciiTheme="minorHAnsi" w:hAnsiTheme="minorHAnsi" w:cstheme="minorHAnsi"/>
        </w:rPr>
        <w:t xml:space="preserve"> </w:t>
      </w:r>
    </w:p>
    <w:p w14:paraId="0AE28A05" w14:textId="77777777" w:rsidR="00085CFB" w:rsidRDefault="00085CFB" w:rsidP="00085CFB">
      <w:pPr>
        <w:pStyle w:val="Default"/>
        <w:rPr>
          <w:rFonts w:asciiTheme="minorHAnsi" w:hAnsiTheme="minorHAnsi" w:cstheme="minorHAnsi"/>
        </w:rPr>
      </w:pPr>
    </w:p>
    <w:p w14:paraId="06A20A90" w14:textId="77777777" w:rsidR="00085CFB" w:rsidRDefault="00DF44BD" w:rsidP="00AF094E">
      <w:pPr>
        <w:pStyle w:val="Default"/>
        <w:numPr>
          <w:ilvl w:val="0"/>
          <w:numId w:val="20"/>
        </w:numPr>
        <w:rPr>
          <w:rFonts w:asciiTheme="minorHAnsi" w:hAnsiTheme="minorHAnsi" w:cstheme="minorHAnsi"/>
        </w:rPr>
      </w:pPr>
      <w:r w:rsidRPr="00AF094E">
        <w:rPr>
          <w:rFonts w:asciiTheme="minorHAnsi" w:hAnsiTheme="minorHAnsi" w:cstheme="minorHAnsi"/>
        </w:rPr>
        <w:t>The unusual use of several concluding statements throughout the text, or several repetitions of an overarching essay structure within a single lengthy essay, which can be a result of AI being asked to produce an essay several times to add depth, variety or to overcome its output limit</w:t>
      </w:r>
      <w:r w:rsidR="000A4ED2" w:rsidRPr="00AF094E">
        <w:rPr>
          <w:rFonts w:asciiTheme="minorHAnsi" w:hAnsiTheme="minorHAnsi" w:cstheme="minorHAnsi"/>
        </w:rPr>
        <w:t>.</w:t>
      </w:r>
    </w:p>
    <w:p w14:paraId="3E9DA2FA" w14:textId="77777777" w:rsidR="00085CFB" w:rsidRDefault="00085CFB" w:rsidP="00085CFB">
      <w:pPr>
        <w:pStyle w:val="Default"/>
        <w:ind w:left="720"/>
        <w:rPr>
          <w:rFonts w:asciiTheme="minorHAnsi" w:hAnsiTheme="minorHAnsi" w:cstheme="minorHAnsi"/>
        </w:rPr>
      </w:pPr>
    </w:p>
    <w:p w14:paraId="14739AF7" w14:textId="186A3C72" w:rsidR="00085CFB" w:rsidRDefault="00DF44BD" w:rsidP="00AF094E">
      <w:pPr>
        <w:pStyle w:val="Default"/>
        <w:numPr>
          <w:ilvl w:val="0"/>
          <w:numId w:val="20"/>
        </w:numPr>
        <w:rPr>
          <w:rFonts w:asciiTheme="minorHAnsi" w:hAnsiTheme="minorHAnsi" w:cstheme="minorHAnsi"/>
        </w:rPr>
      </w:pPr>
      <w:r w:rsidRPr="00AF094E">
        <w:rPr>
          <w:rFonts w:asciiTheme="minorHAnsi" w:hAnsiTheme="minorHAnsi" w:cstheme="minorHAnsi"/>
        </w:rPr>
        <w:t>The inclusion of strongly stated non-sequiturs or confidently incorrect statements within otherwise cohesive content</w:t>
      </w:r>
      <w:r w:rsidR="000A4ED2" w:rsidRPr="00AF094E">
        <w:rPr>
          <w:rFonts w:asciiTheme="minorHAnsi" w:hAnsiTheme="minorHAnsi" w:cstheme="minorHAnsi"/>
        </w:rPr>
        <w:t>.</w:t>
      </w:r>
    </w:p>
    <w:p w14:paraId="233BDB62" w14:textId="08B14A14" w:rsidR="000A4ED2" w:rsidRPr="00AF094E" w:rsidRDefault="00DF44BD" w:rsidP="00085CFB">
      <w:pPr>
        <w:pStyle w:val="Default"/>
        <w:rPr>
          <w:rFonts w:asciiTheme="minorHAnsi" w:hAnsiTheme="minorHAnsi" w:cstheme="minorHAnsi"/>
        </w:rPr>
      </w:pPr>
      <w:r w:rsidRPr="00AF094E">
        <w:rPr>
          <w:rFonts w:asciiTheme="minorHAnsi" w:hAnsiTheme="minorHAnsi" w:cstheme="minorHAnsi"/>
        </w:rPr>
        <w:t xml:space="preserve"> </w:t>
      </w:r>
    </w:p>
    <w:p w14:paraId="445CFB32" w14:textId="793BA939" w:rsidR="000A4ED2" w:rsidRPr="00AF094E" w:rsidRDefault="00DF44BD" w:rsidP="00AF094E">
      <w:pPr>
        <w:pStyle w:val="Default"/>
        <w:numPr>
          <w:ilvl w:val="0"/>
          <w:numId w:val="20"/>
        </w:numPr>
        <w:rPr>
          <w:rFonts w:asciiTheme="minorHAnsi" w:hAnsiTheme="minorHAnsi" w:cstheme="minorHAnsi"/>
        </w:rPr>
      </w:pPr>
      <w:r w:rsidRPr="00AF094E">
        <w:rPr>
          <w:rFonts w:asciiTheme="minorHAnsi" w:hAnsiTheme="minorHAnsi" w:cstheme="minorHAnsi"/>
        </w:rPr>
        <w:t xml:space="preserve">Overly verbose or hyperbolic language that may not be in keeping with the </w:t>
      </w:r>
      <w:r w:rsidR="00B20CDE">
        <w:rPr>
          <w:rFonts w:asciiTheme="minorHAnsi" w:hAnsiTheme="minorHAnsi" w:cstheme="minorHAnsi"/>
        </w:rPr>
        <w:t>student’s</w:t>
      </w:r>
      <w:r w:rsidRPr="00AF094E">
        <w:rPr>
          <w:rFonts w:asciiTheme="minorHAnsi" w:hAnsiTheme="minorHAnsi" w:cstheme="minorHAnsi"/>
        </w:rPr>
        <w:t xml:space="preserve"> usual style</w:t>
      </w:r>
      <w:r w:rsidR="000A4ED2" w:rsidRPr="00AF094E">
        <w:rPr>
          <w:rFonts w:asciiTheme="minorHAnsi" w:hAnsiTheme="minorHAnsi" w:cstheme="minorHAnsi"/>
        </w:rPr>
        <w:t>.</w:t>
      </w:r>
      <w:r w:rsidRPr="00AF094E">
        <w:rPr>
          <w:rFonts w:asciiTheme="minorHAnsi" w:hAnsiTheme="minorHAnsi" w:cstheme="minorHAnsi"/>
        </w:rPr>
        <w:t xml:space="preserve"> </w:t>
      </w:r>
    </w:p>
    <w:p w14:paraId="0EFBF597" w14:textId="77777777" w:rsidR="000A4ED2" w:rsidRPr="00AF094E" w:rsidRDefault="000A4ED2">
      <w:pPr>
        <w:pStyle w:val="Default"/>
        <w:rPr>
          <w:rFonts w:asciiTheme="minorHAnsi" w:hAnsiTheme="minorHAnsi" w:cstheme="minorHAnsi"/>
        </w:rPr>
      </w:pPr>
    </w:p>
    <w:p w14:paraId="3869C81B" w14:textId="29FAF0FB" w:rsidR="000A4ED2" w:rsidRPr="00AF094E" w:rsidRDefault="00DF44BD">
      <w:pPr>
        <w:pStyle w:val="Default"/>
        <w:rPr>
          <w:rFonts w:asciiTheme="minorHAnsi" w:hAnsiTheme="minorHAnsi" w:cstheme="minorHAnsi"/>
        </w:rPr>
      </w:pPr>
      <w:r w:rsidRPr="00AF094E">
        <w:rPr>
          <w:rFonts w:asciiTheme="minorHAnsi" w:hAnsiTheme="minorHAnsi" w:cstheme="minorHAnsi"/>
        </w:rPr>
        <w:t>Please be aware, though, that AI tools can be instructed to employ different languages and levels of proficiency when generating content. However, some AI tools will produce quotations and references.</w:t>
      </w:r>
    </w:p>
    <w:p w14:paraId="0F97F87C" w14:textId="77777777" w:rsidR="000A4ED2" w:rsidRPr="00AF094E" w:rsidRDefault="000A4ED2">
      <w:pPr>
        <w:pStyle w:val="Default"/>
        <w:rPr>
          <w:rFonts w:asciiTheme="minorHAnsi" w:hAnsiTheme="minorHAnsi" w:cstheme="minorHAnsi"/>
        </w:rPr>
      </w:pPr>
    </w:p>
    <w:p w14:paraId="27BD8F49" w14:textId="77777777" w:rsidR="00253E84" w:rsidRDefault="00253E84">
      <w:pPr>
        <w:pStyle w:val="Default"/>
        <w:rPr>
          <w:rFonts w:asciiTheme="minorHAnsi" w:hAnsiTheme="minorHAnsi" w:cstheme="minorHAnsi"/>
          <w:b/>
          <w:bCs/>
        </w:rPr>
      </w:pPr>
    </w:p>
    <w:p w14:paraId="38B3687B" w14:textId="0BE33D91" w:rsidR="000A4ED2" w:rsidRPr="00AF094E" w:rsidRDefault="00DF44BD">
      <w:pPr>
        <w:pStyle w:val="Default"/>
        <w:rPr>
          <w:rFonts w:asciiTheme="minorHAnsi" w:hAnsiTheme="minorHAnsi" w:cstheme="minorHAnsi"/>
          <w:b/>
          <w:bCs/>
        </w:rPr>
      </w:pPr>
      <w:r w:rsidRPr="00AF094E">
        <w:rPr>
          <w:rFonts w:asciiTheme="minorHAnsi" w:hAnsiTheme="minorHAnsi" w:cstheme="minorHAnsi"/>
          <w:b/>
          <w:bCs/>
        </w:rPr>
        <w:lastRenderedPageBreak/>
        <w:t>Prevention Strategies</w:t>
      </w:r>
    </w:p>
    <w:p w14:paraId="2B769A72" w14:textId="77777777" w:rsidR="000A4ED2" w:rsidRPr="00AF094E" w:rsidRDefault="000A4ED2">
      <w:pPr>
        <w:pStyle w:val="Default"/>
        <w:rPr>
          <w:rFonts w:asciiTheme="minorHAnsi" w:hAnsiTheme="minorHAnsi" w:cstheme="minorHAnsi"/>
        </w:rPr>
      </w:pPr>
    </w:p>
    <w:p w14:paraId="1FAF9928" w14:textId="77777777" w:rsidR="000A4ED2" w:rsidRPr="00AF094E" w:rsidRDefault="00DF44BD">
      <w:pPr>
        <w:pStyle w:val="Default"/>
        <w:rPr>
          <w:rFonts w:asciiTheme="minorHAnsi" w:hAnsiTheme="minorHAnsi" w:cstheme="minorHAnsi"/>
        </w:rPr>
      </w:pPr>
      <w:r w:rsidRPr="00AF094E">
        <w:rPr>
          <w:rFonts w:asciiTheme="minorHAnsi" w:hAnsiTheme="minorHAnsi" w:cstheme="minorHAnsi"/>
        </w:rPr>
        <w:t>Outline strategies for preventing unauthorised AI use, including:</w:t>
      </w:r>
    </w:p>
    <w:p w14:paraId="3EB0ECA3" w14:textId="77777777" w:rsidR="000A4ED2" w:rsidRPr="00AF094E" w:rsidRDefault="000A4ED2">
      <w:pPr>
        <w:pStyle w:val="Default"/>
        <w:rPr>
          <w:rFonts w:asciiTheme="minorHAnsi" w:hAnsiTheme="minorHAnsi" w:cstheme="minorHAnsi"/>
        </w:rPr>
      </w:pPr>
    </w:p>
    <w:p w14:paraId="71DB499C" w14:textId="77777777" w:rsidR="000A4ED2" w:rsidRDefault="00DF44BD" w:rsidP="00085CFB">
      <w:pPr>
        <w:pStyle w:val="Default"/>
        <w:numPr>
          <w:ilvl w:val="0"/>
          <w:numId w:val="21"/>
        </w:numPr>
        <w:rPr>
          <w:rFonts w:asciiTheme="minorHAnsi" w:hAnsiTheme="minorHAnsi" w:cstheme="minorHAnsi"/>
        </w:rPr>
      </w:pPr>
      <w:r w:rsidRPr="00AF094E">
        <w:rPr>
          <w:rFonts w:asciiTheme="minorHAnsi" w:hAnsiTheme="minorHAnsi" w:cstheme="minorHAnsi"/>
        </w:rPr>
        <w:t xml:space="preserve">Invigilation during exams. </w:t>
      </w:r>
    </w:p>
    <w:p w14:paraId="0D46D980" w14:textId="77777777" w:rsidR="00085CFB" w:rsidRPr="00AF094E" w:rsidRDefault="00085CFB" w:rsidP="00085CFB">
      <w:pPr>
        <w:pStyle w:val="Default"/>
        <w:ind w:left="720"/>
        <w:rPr>
          <w:rFonts w:asciiTheme="minorHAnsi" w:hAnsiTheme="minorHAnsi" w:cstheme="minorHAnsi"/>
        </w:rPr>
      </w:pPr>
    </w:p>
    <w:p w14:paraId="0DEB1DC4" w14:textId="4D0FCA93" w:rsidR="000A4ED2" w:rsidRDefault="00DF44BD" w:rsidP="00085CFB">
      <w:pPr>
        <w:pStyle w:val="Default"/>
        <w:numPr>
          <w:ilvl w:val="0"/>
          <w:numId w:val="21"/>
        </w:numPr>
        <w:rPr>
          <w:rFonts w:asciiTheme="minorHAnsi" w:hAnsiTheme="minorHAnsi" w:cstheme="minorHAnsi"/>
        </w:rPr>
      </w:pPr>
      <w:r w:rsidRPr="00AF094E">
        <w:rPr>
          <w:rFonts w:asciiTheme="minorHAnsi" w:hAnsiTheme="minorHAnsi" w:cstheme="minorHAnsi"/>
        </w:rPr>
        <w:t>Randomised question pools to discourage sharing.</w:t>
      </w:r>
    </w:p>
    <w:p w14:paraId="5227F052" w14:textId="77777777" w:rsidR="00085CFB" w:rsidRPr="00AF094E" w:rsidRDefault="00085CFB" w:rsidP="00085CFB">
      <w:pPr>
        <w:pStyle w:val="Default"/>
        <w:rPr>
          <w:rFonts w:asciiTheme="minorHAnsi" w:hAnsiTheme="minorHAnsi" w:cstheme="minorHAnsi"/>
        </w:rPr>
      </w:pPr>
    </w:p>
    <w:p w14:paraId="3A9C70B1" w14:textId="77777777" w:rsidR="00085CFB" w:rsidRDefault="00DF44BD" w:rsidP="00085CFB">
      <w:pPr>
        <w:pStyle w:val="Default"/>
        <w:numPr>
          <w:ilvl w:val="0"/>
          <w:numId w:val="21"/>
        </w:numPr>
        <w:rPr>
          <w:rFonts w:asciiTheme="minorHAnsi" w:hAnsiTheme="minorHAnsi" w:cstheme="minorHAnsi"/>
        </w:rPr>
      </w:pPr>
      <w:r w:rsidRPr="00AF094E">
        <w:rPr>
          <w:rFonts w:asciiTheme="minorHAnsi" w:hAnsiTheme="minorHAnsi" w:cstheme="minorHAnsi"/>
        </w:rPr>
        <w:t>Automated detection from online programs such as OpenAI Classifier, GPTZero</w:t>
      </w:r>
    </w:p>
    <w:p w14:paraId="3E63CC74" w14:textId="488BE9FD" w:rsidR="000A4ED2" w:rsidRPr="00AF094E" w:rsidRDefault="00DF44BD" w:rsidP="00085CFB">
      <w:pPr>
        <w:pStyle w:val="Default"/>
        <w:rPr>
          <w:rFonts w:asciiTheme="minorHAnsi" w:hAnsiTheme="minorHAnsi" w:cstheme="minorHAnsi"/>
        </w:rPr>
      </w:pPr>
      <w:r w:rsidRPr="00AF094E">
        <w:rPr>
          <w:rFonts w:asciiTheme="minorHAnsi" w:hAnsiTheme="minorHAnsi" w:cstheme="minorHAnsi"/>
        </w:rPr>
        <w:t xml:space="preserve"> </w:t>
      </w:r>
    </w:p>
    <w:p w14:paraId="48717CEB" w14:textId="77777777" w:rsidR="000A4ED2" w:rsidRDefault="00DF44BD" w:rsidP="00085CFB">
      <w:pPr>
        <w:pStyle w:val="Default"/>
        <w:numPr>
          <w:ilvl w:val="0"/>
          <w:numId w:val="21"/>
        </w:numPr>
        <w:rPr>
          <w:rFonts w:asciiTheme="minorHAnsi" w:hAnsiTheme="minorHAnsi" w:cstheme="minorHAnsi"/>
        </w:rPr>
      </w:pPr>
      <w:r w:rsidRPr="00AF094E">
        <w:rPr>
          <w:rFonts w:asciiTheme="minorHAnsi" w:hAnsiTheme="minorHAnsi" w:cstheme="minorHAnsi"/>
        </w:rPr>
        <w:t xml:space="preserve">Use of secure exam platforms with AI detection capabilities. </w:t>
      </w:r>
    </w:p>
    <w:p w14:paraId="60EA7CD7" w14:textId="77777777" w:rsidR="00085CFB" w:rsidRPr="00AF094E" w:rsidRDefault="00085CFB" w:rsidP="00085CFB">
      <w:pPr>
        <w:pStyle w:val="Default"/>
        <w:rPr>
          <w:rFonts w:asciiTheme="minorHAnsi" w:hAnsiTheme="minorHAnsi" w:cstheme="minorHAnsi"/>
        </w:rPr>
      </w:pPr>
    </w:p>
    <w:p w14:paraId="4A1F44A7" w14:textId="77777777" w:rsidR="000A4ED2" w:rsidRPr="00AF094E" w:rsidRDefault="00DF44BD" w:rsidP="00085CFB">
      <w:pPr>
        <w:pStyle w:val="Default"/>
        <w:numPr>
          <w:ilvl w:val="0"/>
          <w:numId w:val="21"/>
        </w:numPr>
        <w:rPr>
          <w:rFonts w:asciiTheme="minorHAnsi" w:hAnsiTheme="minorHAnsi" w:cstheme="minorHAnsi"/>
        </w:rPr>
      </w:pPr>
      <w:r w:rsidRPr="00AF094E">
        <w:rPr>
          <w:rFonts w:asciiTheme="minorHAnsi" w:hAnsiTheme="minorHAnsi" w:cstheme="minorHAnsi"/>
        </w:rPr>
        <w:t xml:space="preserve">Designing coursework assignments that require critical thinking and personalised responses. </w:t>
      </w:r>
    </w:p>
    <w:p w14:paraId="1C4780DD" w14:textId="77777777" w:rsidR="000A4ED2" w:rsidRPr="00AF094E" w:rsidRDefault="000A4ED2">
      <w:pPr>
        <w:pStyle w:val="Default"/>
        <w:rPr>
          <w:rFonts w:asciiTheme="minorHAnsi" w:hAnsiTheme="minorHAnsi" w:cstheme="minorHAnsi"/>
        </w:rPr>
      </w:pPr>
    </w:p>
    <w:p w14:paraId="4E453947" w14:textId="77777777" w:rsidR="000A4ED2" w:rsidRPr="00AF094E" w:rsidRDefault="00DF44BD">
      <w:pPr>
        <w:pStyle w:val="Default"/>
        <w:rPr>
          <w:rFonts w:asciiTheme="minorHAnsi" w:hAnsiTheme="minorHAnsi" w:cstheme="minorHAnsi"/>
          <w:b/>
          <w:bCs/>
        </w:rPr>
      </w:pPr>
      <w:r w:rsidRPr="00AF094E">
        <w:rPr>
          <w:rFonts w:asciiTheme="minorHAnsi" w:hAnsiTheme="minorHAnsi" w:cstheme="minorHAnsi"/>
          <w:b/>
          <w:bCs/>
        </w:rPr>
        <w:t>Reporting and Investigation</w:t>
      </w:r>
    </w:p>
    <w:p w14:paraId="0764FA13" w14:textId="77777777" w:rsidR="000A4ED2" w:rsidRPr="00AF094E" w:rsidRDefault="000A4ED2">
      <w:pPr>
        <w:pStyle w:val="Default"/>
        <w:rPr>
          <w:rFonts w:asciiTheme="minorHAnsi" w:hAnsiTheme="minorHAnsi" w:cstheme="minorHAnsi"/>
        </w:rPr>
      </w:pPr>
    </w:p>
    <w:p w14:paraId="669D50CD" w14:textId="21959F02" w:rsidR="000A4ED2" w:rsidRPr="00AF094E" w:rsidRDefault="00DF44BD">
      <w:pPr>
        <w:pStyle w:val="Default"/>
        <w:rPr>
          <w:rFonts w:asciiTheme="minorHAnsi" w:hAnsiTheme="minorHAnsi" w:cstheme="minorHAnsi"/>
        </w:rPr>
      </w:pPr>
      <w:r w:rsidRPr="00AF094E">
        <w:rPr>
          <w:rFonts w:asciiTheme="minorHAnsi" w:hAnsiTheme="minorHAnsi" w:cstheme="minorHAnsi"/>
        </w:rPr>
        <w:t xml:space="preserve">If your suspicions are confirmed and the </w:t>
      </w:r>
      <w:r w:rsidR="00085CFB">
        <w:rPr>
          <w:rFonts w:asciiTheme="minorHAnsi" w:hAnsiTheme="minorHAnsi" w:cstheme="minorHAnsi"/>
        </w:rPr>
        <w:t>s</w:t>
      </w:r>
      <w:r w:rsidR="00AF094E" w:rsidRPr="00AF094E">
        <w:rPr>
          <w:rFonts w:asciiTheme="minorHAnsi" w:hAnsiTheme="minorHAnsi" w:cstheme="minorHAnsi"/>
        </w:rPr>
        <w:t>tudent</w:t>
      </w:r>
      <w:r w:rsidR="00085CFB">
        <w:rPr>
          <w:rFonts w:asciiTheme="minorHAnsi" w:hAnsiTheme="minorHAnsi" w:cstheme="minorHAnsi"/>
        </w:rPr>
        <w:t xml:space="preserve"> </w:t>
      </w:r>
      <w:r w:rsidRPr="00AF094E">
        <w:rPr>
          <w:rFonts w:asciiTheme="minorHAnsi" w:hAnsiTheme="minorHAnsi" w:cstheme="minorHAnsi"/>
        </w:rPr>
        <w:t>has not signed the declaration of authentication, the centre doesn’t need to report the malpractice to the appropriate awarding organisation. We can resolve the matter prior to the signing of the declarations.</w:t>
      </w:r>
    </w:p>
    <w:p w14:paraId="5C3A2E89" w14:textId="77777777" w:rsidR="000A4ED2" w:rsidRPr="00AF094E" w:rsidRDefault="000A4ED2">
      <w:pPr>
        <w:pStyle w:val="Default"/>
        <w:rPr>
          <w:rFonts w:asciiTheme="minorHAnsi" w:hAnsiTheme="minorHAnsi" w:cstheme="minorHAnsi"/>
        </w:rPr>
      </w:pPr>
    </w:p>
    <w:p w14:paraId="55E2960F" w14:textId="00D7DD2E" w:rsidR="000A4ED2" w:rsidRPr="00AF094E" w:rsidRDefault="00DF44BD">
      <w:pPr>
        <w:pStyle w:val="Default"/>
        <w:rPr>
          <w:rFonts w:asciiTheme="minorHAnsi" w:hAnsiTheme="minorHAnsi" w:cstheme="minorHAnsi"/>
        </w:rPr>
      </w:pPr>
      <w:r w:rsidRPr="00AF094E">
        <w:rPr>
          <w:rFonts w:asciiTheme="minorHAnsi" w:hAnsiTheme="minorHAnsi" w:cstheme="minorHAnsi"/>
        </w:rPr>
        <w:t xml:space="preserve">Teachers must not accept work which is not the </w:t>
      </w:r>
      <w:r w:rsidR="00085CFB">
        <w:rPr>
          <w:rFonts w:asciiTheme="minorHAnsi" w:hAnsiTheme="minorHAnsi" w:cstheme="minorHAnsi"/>
        </w:rPr>
        <w:t>student’s</w:t>
      </w:r>
      <w:r w:rsidRPr="00AF094E">
        <w:rPr>
          <w:rFonts w:asciiTheme="minorHAnsi" w:hAnsiTheme="minorHAnsi" w:cstheme="minorHAnsi"/>
        </w:rPr>
        <w:t xml:space="preserve"> own. Ultimately the Head of Centre has the responsibility for ensuring that </w:t>
      </w:r>
      <w:r w:rsidR="00085CFB">
        <w:rPr>
          <w:rFonts w:asciiTheme="minorHAnsi" w:hAnsiTheme="minorHAnsi" w:cstheme="minorHAnsi"/>
        </w:rPr>
        <w:t>students</w:t>
      </w:r>
      <w:r w:rsidRPr="00AF094E">
        <w:rPr>
          <w:rFonts w:asciiTheme="minorHAnsi" w:hAnsiTheme="minorHAnsi" w:cstheme="minorHAnsi"/>
        </w:rPr>
        <w:t xml:space="preserve"> do not submit inauthentic work.</w:t>
      </w:r>
    </w:p>
    <w:p w14:paraId="04A72572" w14:textId="77777777" w:rsidR="000A4ED2" w:rsidRPr="00AF094E" w:rsidRDefault="000A4ED2">
      <w:pPr>
        <w:pStyle w:val="Default"/>
        <w:rPr>
          <w:rFonts w:asciiTheme="minorHAnsi" w:hAnsiTheme="minorHAnsi" w:cstheme="minorHAnsi"/>
        </w:rPr>
      </w:pPr>
    </w:p>
    <w:p w14:paraId="06CDED91" w14:textId="4AE02A42" w:rsidR="000A4ED2" w:rsidRPr="00AF094E" w:rsidRDefault="00DF44BD">
      <w:pPr>
        <w:pStyle w:val="Default"/>
        <w:rPr>
          <w:rFonts w:asciiTheme="minorHAnsi" w:hAnsiTheme="minorHAnsi" w:cstheme="minorHAnsi"/>
        </w:rPr>
      </w:pPr>
      <w:r w:rsidRPr="00AF094E">
        <w:rPr>
          <w:rFonts w:asciiTheme="minorHAnsi" w:hAnsiTheme="minorHAnsi" w:cstheme="minorHAnsi"/>
        </w:rPr>
        <w:t>If AI misuse is detected or suspected by the centre and the declaration of authentication has been signed, the case must be reported to the relevant awarding organisation. The procedure is detailed in the JCQ Suspected Malpractice: Policies and Procedures (</w:t>
      </w:r>
      <w:hyperlink r:id="rId8" w:history="1">
        <w:r w:rsidR="000A4ED2" w:rsidRPr="00AF094E">
          <w:rPr>
            <w:rStyle w:val="Hyperlink"/>
            <w:rFonts w:asciiTheme="minorHAnsi" w:hAnsiTheme="minorHAnsi" w:cstheme="minorHAnsi"/>
          </w:rPr>
          <w:t>https://www.jcq.org.uk/examsoffice/malpractice/</w:t>
        </w:r>
      </w:hyperlink>
      <w:r w:rsidRPr="00AF094E">
        <w:rPr>
          <w:rFonts w:asciiTheme="minorHAnsi" w:hAnsiTheme="minorHAnsi" w:cstheme="minorHAnsi"/>
        </w:rPr>
        <w:t>).</w:t>
      </w:r>
    </w:p>
    <w:p w14:paraId="185E6ED4" w14:textId="77777777" w:rsidR="000A4ED2" w:rsidRPr="00AF094E" w:rsidRDefault="000A4ED2">
      <w:pPr>
        <w:pStyle w:val="Default"/>
        <w:rPr>
          <w:rFonts w:asciiTheme="minorHAnsi" w:hAnsiTheme="minorHAnsi" w:cstheme="minorHAnsi"/>
        </w:rPr>
      </w:pPr>
    </w:p>
    <w:p w14:paraId="0F3D059D" w14:textId="77777777" w:rsidR="000A4ED2" w:rsidRPr="00AF094E" w:rsidRDefault="00DF44BD">
      <w:pPr>
        <w:pStyle w:val="Default"/>
        <w:rPr>
          <w:rFonts w:asciiTheme="minorHAnsi" w:hAnsiTheme="minorHAnsi" w:cstheme="minorHAnsi"/>
          <w:b/>
          <w:bCs/>
        </w:rPr>
      </w:pPr>
      <w:r w:rsidRPr="00AF094E">
        <w:rPr>
          <w:rFonts w:asciiTheme="minorHAnsi" w:hAnsiTheme="minorHAnsi" w:cstheme="minorHAnsi"/>
          <w:b/>
          <w:bCs/>
        </w:rPr>
        <w:t>Consequences</w:t>
      </w:r>
    </w:p>
    <w:p w14:paraId="1565BEF0" w14:textId="77777777" w:rsidR="000A4ED2" w:rsidRPr="00AF094E" w:rsidRDefault="000A4ED2">
      <w:pPr>
        <w:pStyle w:val="Default"/>
        <w:rPr>
          <w:rFonts w:asciiTheme="minorHAnsi" w:hAnsiTheme="minorHAnsi" w:cstheme="minorHAnsi"/>
        </w:rPr>
      </w:pPr>
    </w:p>
    <w:p w14:paraId="35215FEE" w14:textId="07D32584" w:rsidR="00AF094E" w:rsidRPr="00AF094E" w:rsidRDefault="00DF44BD">
      <w:pPr>
        <w:pStyle w:val="Default"/>
        <w:rPr>
          <w:rFonts w:asciiTheme="minorHAnsi" w:hAnsiTheme="minorHAnsi" w:cstheme="minorHAnsi"/>
        </w:rPr>
      </w:pPr>
      <w:r w:rsidRPr="00AF094E">
        <w:rPr>
          <w:rFonts w:asciiTheme="minorHAnsi" w:hAnsiTheme="minorHAnsi" w:cstheme="minorHAnsi"/>
        </w:rPr>
        <w:t xml:space="preserve">If AI misuse is suspected by a teacher, or if it has been reported by a </w:t>
      </w:r>
      <w:r w:rsidR="00085CFB">
        <w:rPr>
          <w:rFonts w:asciiTheme="minorHAnsi" w:hAnsiTheme="minorHAnsi" w:cstheme="minorHAnsi"/>
        </w:rPr>
        <w:t>s</w:t>
      </w:r>
      <w:r w:rsidR="00AF094E" w:rsidRPr="00AF094E">
        <w:rPr>
          <w:rFonts w:asciiTheme="minorHAnsi" w:hAnsiTheme="minorHAnsi" w:cstheme="minorHAnsi"/>
        </w:rPr>
        <w:t>tudent</w:t>
      </w:r>
      <w:r w:rsidR="00085CFB">
        <w:rPr>
          <w:rFonts w:asciiTheme="minorHAnsi" w:hAnsiTheme="minorHAnsi" w:cstheme="minorHAnsi"/>
        </w:rPr>
        <w:t xml:space="preserve"> </w:t>
      </w:r>
      <w:r w:rsidRPr="00AF094E">
        <w:rPr>
          <w:rFonts w:asciiTheme="minorHAnsi" w:hAnsiTheme="minorHAnsi" w:cstheme="minorHAnsi"/>
        </w:rPr>
        <w:t>or member of the public, it must be reported immediately. The relevant awarding body will liaise with the Head of Centre regarding the next steps of the investigation and how appropriate evidence will be obtained.</w:t>
      </w:r>
    </w:p>
    <w:p w14:paraId="6B89FC6D" w14:textId="77777777" w:rsidR="00AF094E" w:rsidRPr="00AF094E" w:rsidRDefault="00AF094E">
      <w:pPr>
        <w:pStyle w:val="Default"/>
        <w:rPr>
          <w:rFonts w:asciiTheme="minorHAnsi" w:hAnsiTheme="minorHAnsi" w:cstheme="minorHAnsi"/>
        </w:rPr>
      </w:pPr>
    </w:p>
    <w:p w14:paraId="0F96B5B7" w14:textId="77777777" w:rsidR="00AF094E" w:rsidRPr="00AF094E" w:rsidRDefault="00DF44BD">
      <w:pPr>
        <w:pStyle w:val="Default"/>
        <w:rPr>
          <w:rFonts w:asciiTheme="minorHAnsi" w:hAnsiTheme="minorHAnsi" w:cstheme="minorHAnsi"/>
        </w:rPr>
      </w:pPr>
      <w:r w:rsidRPr="00AF094E">
        <w:rPr>
          <w:rFonts w:asciiTheme="minorHAnsi" w:hAnsiTheme="minorHAnsi" w:cstheme="minorHAnsi"/>
        </w:rPr>
        <w:t xml:space="preserve">The awarding body will then consider the case and, if necessary, impose a sanction in line with JCQ Suspected Malpractice: Policies and Procedures (https://www.jcq. org.uk/exams-office/malpractice/). </w:t>
      </w:r>
    </w:p>
    <w:p w14:paraId="7A849AF7" w14:textId="77777777" w:rsidR="00AF094E" w:rsidRPr="00AF094E" w:rsidRDefault="00AF094E">
      <w:pPr>
        <w:pStyle w:val="Default"/>
        <w:rPr>
          <w:rFonts w:asciiTheme="minorHAnsi" w:hAnsiTheme="minorHAnsi" w:cstheme="minorHAnsi"/>
        </w:rPr>
      </w:pPr>
    </w:p>
    <w:p w14:paraId="64523DF4" w14:textId="121C9611" w:rsidR="00AF094E" w:rsidRPr="00AF094E" w:rsidRDefault="00DF44BD">
      <w:pPr>
        <w:pStyle w:val="Default"/>
        <w:rPr>
          <w:rFonts w:asciiTheme="minorHAnsi" w:hAnsiTheme="minorHAnsi" w:cstheme="minorHAnsi"/>
        </w:rPr>
      </w:pPr>
      <w:r w:rsidRPr="00AF094E">
        <w:rPr>
          <w:rFonts w:asciiTheme="minorHAnsi" w:hAnsiTheme="minorHAnsi" w:cstheme="minorHAnsi"/>
        </w:rPr>
        <w:t xml:space="preserve">The sanctions applied to a </w:t>
      </w:r>
      <w:r w:rsidR="00085CFB">
        <w:rPr>
          <w:rFonts w:asciiTheme="minorHAnsi" w:hAnsiTheme="minorHAnsi" w:cstheme="minorHAnsi"/>
        </w:rPr>
        <w:t>s</w:t>
      </w:r>
      <w:r w:rsidR="00AF094E" w:rsidRPr="00AF094E">
        <w:rPr>
          <w:rFonts w:asciiTheme="minorHAnsi" w:hAnsiTheme="minorHAnsi" w:cstheme="minorHAnsi"/>
        </w:rPr>
        <w:t>tudent</w:t>
      </w:r>
      <w:r w:rsidR="00085CFB">
        <w:rPr>
          <w:rFonts w:asciiTheme="minorHAnsi" w:hAnsiTheme="minorHAnsi" w:cstheme="minorHAnsi"/>
        </w:rPr>
        <w:t xml:space="preserve"> </w:t>
      </w:r>
      <w:r w:rsidRPr="00AF094E">
        <w:rPr>
          <w:rFonts w:asciiTheme="minorHAnsi" w:hAnsiTheme="minorHAnsi" w:cstheme="minorHAnsi"/>
        </w:rPr>
        <w:t xml:space="preserve">committing plagiarism and making a false declaration of authenticity range from a warning regarding future conduct to disqualification and the </w:t>
      </w:r>
      <w:r w:rsidR="00085CFB">
        <w:rPr>
          <w:rFonts w:asciiTheme="minorHAnsi" w:hAnsiTheme="minorHAnsi" w:cstheme="minorHAnsi"/>
        </w:rPr>
        <w:t>s</w:t>
      </w:r>
      <w:r w:rsidR="00AF094E" w:rsidRPr="00AF094E">
        <w:rPr>
          <w:rFonts w:asciiTheme="minorHAnsi" w:hAnsiTheme="minorHAnsi" w:cstheme="minorHAnsi"/>
        </w:rPr>
        <w:t>tudent</w:t>
      </w:r>
      <w:r w:rsidR="00085CFB">
        <w:rPr>
          <w:rFonts w:asciiTheme="minorHAnsi" w:hAnsiTheme="minorHAnsi" w:cstheme="minorHAnsi"/>
        </w:rPr>
        <w:t xml:space="preserve"> </w:t>
      </w:r>
      <w:r w:rsidRPr="00AF094E">
        <w:rPr>
          <w:rFonts w:asciiTheme="minorHAnsi" w:hAnsiTheme="minorHAnsi" w:cstheme="minorHAnsi"/>
        </w:rPr>
        <w:t xml:space="preserve">being barred from entering for one or more examinations for a set </w:t>
      </w:r>
      <w:proofErr w:type="gramStart"/>
      <w:r w:rsidRPr="00AF094E">
        <w:rPr>
          <w:rFonts w:asciiTheme="minorHAnsi" w:hAnsiTheme="minorHAnsi" w:cstheme="minorHAnsi"/>
        </w:rPr>
        <w:t>period of time</w:t>
      </w:r>
      <w:proofErr w:type="gramEnd"/>
      <w:r w:rsidRPr="00AF094E">
        <w:rPr>
          <w:rFonts w:asciiTheme="minorHAnsi" w:hAnsiTheme="minorHAnsi" w:cstheme="minorHAnsi"/>
        </w:rPr>
        <w:t xml:space="preserve">. </w:t>
      </w:r>
    </w:p>
    <w:p w14:paraId="50E541CB" w14:textId="77777777" w:rsidR="00AF094E" w:rsidRPr="00AF094E" w:rsidRDefault="00AF094E">
      <w:pPr>
        <w:pStyle w:val="Default"/>
        <w:rPr>
          <w:rFonts w:asciiTheme="minorHAnsi" w:hAnsiTheme="minorHAnsi" w:cstheme="minorHAnsi"/>
        </w:rPr>
      </w:pPr>
    </w:p>
    <w:p w14:paraId="2C35ADB9" w14:textId="77777777" w:rsidR="00AF094E" w:rsidRPr="00AF094E" w:rsidRDefault="00DF44BD">
      <w:pPr>
        <w:pStyle w:val="Default"/>
        <w:rPr>
          <w:rFonts w:asciiTheme="minorHAnsi" w:hAnsiTheme="minorHAnsi" w:cstheme="minorHAnsi"/>
        </w:rPr>
      </w:pPr>
      <w:r w:rsidRPr="00AF094E">
        <w:rPr>
          <w:rFonts w:asciiTheme="minorHAnsi" w:hAnsiTheme="minorHAnsi" w:cstheme="minorHAnsi"/>
        </w:rPr>
        <w:t xml:space="preserve">Awarding organisations will also </w:t>
      </w:r>
      <w:proofErr w:type="gramStart"/>
      <w:r w:rsidRPr="00AF094E">
        <w:rPr>
          <w:rFonts w:asciiTheme="minorHAnsi" w:hAnsiTheme="minorHAnsi" w:cstheme="minorHAnsi"/>
        </w:rPr>
        <w:t>take action</w:t>
      </w:r>
      <w:proofErr w:type="gramEnd"/>
      <w:r w:rsidRPr="00AF094E">
        <w:rPr>
          <w:rFonts w:asciiTheme="minorHAnsi" w:hAnsiTheme="minorHAnsi" w:cstheme="minorHAnsi"/>
        </w:rPr>
        <w:t xml:space="preserve">, which can include the imposition of sanctions, where centre staff are knowingly accepting, or failing to check, inauthentic work for qualification assessments. </w:t>
      </w:r>
    </w:p>
    <w:p w14:paraId="66AD0EDA" w14:textId="77777777" w:rsidR="00AF094E" w:rsidRPr="00AF094E" w:rsidRDefault="00AF094E">
      <w:pPr>
        <w:pStyle w:val="Default"/>
        <w:rPr>
          <w:rFonts w:asciiTheme="minorHAnsi" w:hAnsiTheme="minorHAnsi" w:cstheme="minorHAnsi"/>
        </w:rPr>
      </w:pPr>
    </w:p>
    <w:p w14:paraId="07B4121E" w14:textId="77777777" w:rsidR="000D6972" w:rsidRDefault="000D6972">
      <w:pPr>
        <w:pStyle w:val="Default"/>
        <w:rPr>
          <w:rFonts w:asciiTheme="minorHAnsi" w:hAnsiTheme="minorHAnsi" w:cstheme="minorHAnsi"/>
          <w:b/>
          <w:bCs/>
        </w:rPr>
      </w:pPr>
    </w:p>
    <w:p w14:paraId="66EBBDA5" w14:textId="77777777" w:rsidR="000D6972" w:rsidRDefault="000D6972">
      <w:pPr>
        <w:pStyle w:val="Default"/>
        <w:rPr>
          <w:rFonts w:asciiTheme="minorHAnsi" w:hAnsiTheme="minorHAnsi" w:cstheme="minorHAnsi"/>
          <w:b/>
          <w:bCs/>
        </w:rPr>
      </w:pPr>
    </w:p>
    <w:p w14:paraId="692C6BDA" w14:textId="77777777" w:rsidR="000D6972" w:rsidRDefault="000D6972">
      <w:pPr>
        <w:pStyle w:val="Default"/>
        <w:rPr>
          <w:rFonts w:asciiTheme="minorHAnsi" w:hAnsiTheme="minorHAnsi" w:cstheme="minorHAnsi"/>
          <w:b/>
          <w:bCs/>
        </w:rPr>
      </w:pPr>
    </w:p>
    <w:p w14:paraId="10703FC0" w14:textId="7CD742D9" w:rsidR="00AF094E" w:rsidRPr="00AF094E" w:rsidRDefault="00AF094E">
      <w:pPr>
        <w:pStyle w:val="Default"/>
        <w:rPr>
          <w:rFonts w:asciiTheme="minorHAnsi" w:hAnsiTheme="minorHAnsi" w:cstheme="minorHAnsi"/>
          <w:b/>
          <w:bCs/>
        </w:rPr>
      </w:pPr>
      <w:r w:rsidRPr="00AF094E">
        <w:rPr>
          <w:rFonts w:asciiTheme="minorHAnsi" w:hAnsiTheme="minorHAnsi" w:cstheme="minorHAnsi"/>
          <w:b/>
          <w:bCs/>
        </w:rPr>
        <w:t>Student</w:t>
      </w:r>
      <w:r w:rsidR="00085CFB">
        <w:rPr>
          <w:rFonts w:asciiTheme="minorHAnsi" w:hAnsiTheme="minorHAnsi" w:cstheme="minorHAnsi"/>
          <w:b/>
          <w:bCs/>
        </w:rPr>
        <w:t xml:space="preserve"> </w:t>
      </w:r>
      <w:r w:rsidR="00DF44BD" w:rsidRPr="00AF094E">
        <w:rPr>
          <w:rFonts w:asciiTheme="minorHAnsi" w:hAnsiTheme="minorHAnsi" w:cstheme="minorHAnsi"/>
          <w:b/>
          <w:bCs/>
        </w:rPr>
        <w:t xml:space="preserve">Support </w:t>
      </w:r>
    </w:p>
    <w:p w14:paraId="6A16FF5A" w14:textId="77777777" w:rsidR="00AF094E" w:rsidRPr="00AF094E" w:rsidRDefault="00AF094E">
      <w:pPr>
        <w:pStyle w:val="Default"/>
        <w:rPr>
          <w:rFonts w:asciiTheme="minorHAnsi" w:hAnsiTheme="minorHAnsi" w:cstheme="minorHAnsi"/>
        </w:rPr>
      </w:pPr>
    </w:p>
    <w:p w14:paraId="3FBB0281" w14:textId="6068F065" w:rsidR="00AF094E" w:rsidRPr="00AF094E" w:rsidRDefault="00AF094E">
      <w:pPr>
        <w:pStyle w:val="Default"/>
        <w:rPr>
          <w:rFonts w:asciiTheme="minorHAnsi" w:hAnsiTheme="minorHAnsi" w:cstheme="minorHAnsi"/>
        </w:rPr>
      </w:pPr>
      <w:r w:rsidRPr="00AF094E">
        <w:rPr>
          <w:rFonts w:asciiTheme="minorHAnsi" w:hAnsiTheme="minorHAnsi" w:cstheme="minorHAnsi"/>
        </w:rPr>
        <w:t>Bishop Challoner Catholic College</w:t>
      </w:r>
      <w:r w:rsidR="00DF44BD" w:rsidRPr="00AF094E">
        <w:rPr>
          <w:rFonts w:asciiTheme="minorHAnsi" w:hAnsiTheme="minorHAnsi" w:cstheme="minorHAnsi"/>
        </w:rPr>
        <w:t xml:space="preserve"> will provide resources for </w:t>
      </w:r>
      <w:r w:rsidR="00085CFB">
        <w:rPr>
          <w:rFonts w:asciiTheme="minorHAnsi" w:hAnsiTheme="minorHAnsi" w:cstheme="minorHAnsi"/>
        </w:rPr>
        <w:t>students</w:t>
      </w:r>
      <w:r w:rsidR="00DF44BD" w:rsidRPr="00AF094E">
        <w:rPr>
          <w:rFonts w:asciiTheme="minorHAnsi" w:hAnsiTheme="minorHAnsi" w:cstheme="minorHAnsi"/>
        </w:rPr>
        <w:t xml:space="preserve"> to understand the policy and the importance of academic integrity. We will also offer guidance on how to avoid inadvertently using unauthori</w:t>
      </w:r>
      <w:r w:rsidR="006D0370">
        <w:rPr>
          <w:rFonts w:asciiTheme="minorHAnsi" w:hAnsiTheme="minorHAnsi" w:cstheme="minorHAnsi"/>
        </w:rPr>
        <w:t>s</w:t>
      </w:r>
      <w:r w:rsidR="00DF44BD" w:rsidRPr="00AF094E">
        <w:rPr>
          <w:rFonts w:asciiTheme="minorHAnsi" w:hAnsiTheme="minorHAnsi" w:cstheme="minorHAnsi"/>
        </w:rPr>
        <w:t xml:space="preserve">ed AI. </w:t>
      </w:r>
    </w:p>
    <w:p w14:paraId="54CD1521" w14:textId="77777777" w:rsidR="00AF094E" w:rsidRPr="00AF094E" w:rsidRDefault="00AF094E">
      <w:pPr>
        <w:pStyle w:val="Default"/>
        <w:rPr>
          <w:rFonts w:asciiTheme="minorHAnsi" w:hAnsiTheme="minorHAnsi" w:cstheme="minorHAnsi"/>
        </w:rPr>
      </w:pPr>
    </w:p>
    <w:p w14:paraId="64F5A0DC" w14:textId="77777777" w:rsidR="00AF094E" w:rsidRPr="00085CFB" w:rsidRDefault="00DF44BD">
      <w:pPr>
        <w:pStyle w:val="Default"/>
        <w:rPr>
          <w:rFonts w:asciiTheme="minorHAnsi" w:hAnsiTheme="minorHAnsi" w:cstheme="minorHAnsi"/>
          <w:b/>
          <w:bCs/>
        </w:rPr>
      </w:pPr>
      <w:r w:rsidRPr="00085CFB">
        <w:rPr>
          <w:rFonts w:asciiTheme="minorHAnsi" w:hAnsiTheme="minorHAnsi" w:cstheme="minorHAnsi"/>
          <w:b/>
          <w:bCs/>
        </w:rPr>
        <w:t>Compliance with JCQ Regulations</w:t>
      </w:r>
    </w:p>
    <w:p w14:paraId="47E30891" w14:textId="77777777" w:rsidR="00AF094E" w:rsidRPr="00AF094E" w:rsidRDefault="00AF094E">
      <w:pPr>
        <w:pStyle w:val="Default"/>
        <w:rPr>
          <w:rFonts w:asciiTheme="minorHAnsi" w:hAnsiTheme="minorHAnsi" w:cstheme="minorHAnsi"/>
        </w:rPr>
      </w:pPr>
    </w:p>
    <w:p w14:paraId="24C9AE84" w14:textId="77777777" w:rsidR="00AF094E" w:rsidRPr="00AF094E" w:rsidRDefault="00AF094E">
      <w:pPr>
        <w:pStyle w:val="Default"/>
        <w:rPr>
          <w:rFonts w:asciiTheme="minorHAnsi" w:hAnsiTheme="minorHAnsi" w:cstheme="minorHAnsi"/>
        </w:rPr>
      </w:pPr>
      <w:r w:rsidRPr="00AF094E">
        <w:rPr>
          <w:rFonts w:asciiTheme="minorHAnsi" w:hAnsiTheme="minorHAnsi" w:cstheme="minorHAnsi"/>
        </w:rPr>
        <w:t>Bishop Challoner Catholic College</w:t>
      </w:r>
      <w:r w:rsidR="00DF44BD" w:rsidRPr="00AF094E">
        <w:rPr>
          <w:rFonts w:asciiTheme="minorHAnsi" w:hAnsiTheme="minorHAnsi" w:cstheme="minorHAnsi"/>
        </w:rPr>
        <w:t xml:space="preserve"> are fully committed to complying with JCQ regulations and guidelines regarding the prevention of unauthorised AI use. </w:t>
      </w:r>
    </w:p>
    <w:p w14:paraId="6542F4DE" w14:textId="77777777" w:rsidR="00AF094E" w:rsidRPr="00AF094E" w:rsidRDefault="00AF094E">
      <w:pPr>
        <w:pStyle w:val="Default"/>
        <w:rPr>
          <w:rFonts w:asciiTheme="minorHAnsi" w:hAnsiTheme="minorHAnsi" w:cstheme="minorHAnsi"/>
        </w:rPr>
      </w:pPr>
    </w:p>
    <w:p w14:paraId="529C1DF5" w14:textId="77777777" w:rsidR="00AF094E" w:rsidRPr="00085CFB" w:rsidRDefault="00DF44BD">
      <w:pPr>
        <w:pStyle w:val="Default"/>
        <w:rPr>
          <w:rFonts w:asciiTheme="minorHAnsi" w:hAnsiTheme="minorHAnsi" w:cstheme="minorHAnsi"/>
          <w:b/>
          <w:bCs/>
        </w:rPr>
      </w:pPr>
      <w:r w:rsidRPr="00085CFB">
        <w:rPr>
          <w:rFonts w:asciiTheme="minorHAnsi" w:hAnsiTheme="minorHAnsi" w:cstheme="minorHAnsi"/>
          <w:b/>
          <w:bCs/>
        </w:rPr>
        <w:t>Review and Continuous Improvement</w:t>
      </w:r>
    </w:p>
    <w:p w14:paraId="178D5086" w14:textId="77777777" w:rsidR="00AF094E" w:rsidRPr="00AF094E" w:rsidRDefault="00AF094E">
      <w:pPr>
        <w:pStyle w:val="Default"/>
        <w:rPr>
          <w:rFonts w:asciiTheme="minorHAnsi" w:hAnsiTheme="minorHAnsi" w:cstheme="minorHAnsi"/>
        </w:rPr>
      </w:pPr>
    </w:p>
    <w:p w14:paraId="3E72DE33" w14:textId="4C9AE94F" w:rsidR="00927603" w:rsidRPr="00AF094E" w:rsidRDefault="00AF094E">
      <w:pPr>
        <w:pStyle w:val="Default"/>
        <w:rPr>
          <w:rFonts w:asciiTheme="minorHAnsi" w:hAnsiTheme="minorHAnsi" w:cstheme="minorHAnsi"/>
        </w:rPr>
      </w:pPr>
      <w:r w:rsidRPr="00AF094E">
        <w:rPr>
          <w:rFonts w:asciiTheme="minorHAnsi" w:hAnsiTheme="minorHAnsi" w:cstheme="minorHAnsi"/>
        </w:rPr>
        <w:t>Bishop Challoner Catholic College</w:t>
      </w:r>
      <w:r w:rsidR="00DF44BD" w:rsidRPr="00AF094E">
        <w:rPr>
          <w:rFonts w:asciiTheme="minorHAnsi" w:hAnsiTheme="minorHAnsi" w:cstheme="minorHAnsi"/>
        </w:rPr>
        <w:t xml:space="preserve"> are fully committed to regular reviews of the policy to adapt to evolving technologies and emerging best practices.</w:t>
      </w:r>
    </w:p>
    <w:sectPr w:rsidR="00927603" w:rsidRPr="00AF094E" w:rsidSect="00133D53">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FADED" w14:textId="77777777" w:rsidR="00133D53" w:rsidRDefault="00133D53" w:rsidP="00085CFB">
      <w:pPr>
        <w:spacing w:after="0" w:line="240" w:lineRule="auto"/>
      </w:pPr>
      <w:r>
        <w:separator/>
      </w:r>
    </w:p>
  </w:endnote>
  <w:endnote w:type="continuationSeparator" w:id="0">
    <w:p w14:paraId="5202ED95" w14:textId="77777777" w:rsidR="00133D53" w:rsidRDefault="00133D53" w:rsidP="0008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782916"/>
      <w:docPartObj>
        <w:docPartGallery w:val="Page Numbers (Bottom of Page)"/>
        <w:docPartUnique/>
      </w:docPartObj>
    </w:sdtPr>
    <w:sdtEndPr/>
    <w:sdtContent>
      <w:p w14:paraId="0FAD8BB3" w14:textId="45290923" w:rsidR="00085CFB" w:rsidRDefault="00085CFB">
        <w:pPr>
          <w:pStyle w:val="Footer"/>
          <w:jc w:val="center"/>
        </w:pPr>
        <w:r>
          <w:fldChar w:fldCharType="begin"/>
        </w:r>
        <w:r>
          <w:instrText>PAGE   \* MERGEFORMAT</w:instrText>
        </w:r>
        <w:r>
          <w:fldChar w:fldCharType="separate"/>
        </w:r>
        <w:r>
          <w:t>2</w:t>
        </w:r>
        <w:r>
          <w:fldChar w:fldCharType="end"/>
        </w:r>
      </w:p>
    </w:sdtContent>
  </w:sdt>
  <w:p w14:paraId="0EC88FAC" w14:textId="77777777" w:rsidR="00085CFB" w:rsidRDefault="00085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F0B1" w14:textId="77777777" w:rsidR="00133D53" w:rsidRDefault="00133D53" w:rsidP="00085CFB">
      <w:pPr>
        <w:spacing w:after="0" w:line="240" w:lineRule="auto"/>
      </w:pPr>
      <w:r>
        <w:separator/>
      </w:r>
    </w:p>
  </w:footnote>
  <w:footnote w:type="continuationSeparator" w:id="0">
    <w:p w14:paraId="05CA85B8" w14:textId="77777777" w:rsidR="00133D53" w:rsidRDefault="00133D53" w:rsidP="00085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6310"/>
    <w:multiLevelType w:val="hybridMultilevel"/>
    <w:tmpl w:val="49B6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A30D3"/>
    <w:multiLevelType w:val="hybridMultilevel"/>
    <w:tmpl w:val="7726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F5B6A"/>
    <w:multiLevelType w:val="hybridMultilevel"/>
    <w:tmpl w:val="8DBE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A0F3C"/>
    <w:multiLevelType w:val="hybridMultilevel"/>
    <w:tmpl w:val="29C2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C6F00"/>
    <w:multiLevelType w:val="hybridMultilevel"/>
    <w:tmpl w:val="6016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E4F64"/>
    <w:multiLevelType w:val="hybridMultilevel"/>
    <w:tmpl w:val="E222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C1D00"/>
    <w:multiLevelType w:val="hybridMultilevel"/>
    <w:tmpl w:val="4E00B194"/>
    <w:lvl w:ilvl="0" w:tplc="3D3A29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04161"/>
    <w:multiLevelType w:val="hybridMultilevel"/>
    <w:tmpl w:val="D19AA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694DF1"/>
    <w:multiLevelType w:val="hybridMultilevel"/>
    <w:tmpl w:val="C3F2CCB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24303E"/>
    <w:multiLevelType w:val="hybridMultilevel"/>
    <w:tmpl w:val="CA3A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F4046"/>
    <w:multiLevelType w:val="hybridMultilevel"/>
    <w:tmpl w:val="AD9E0F3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F659E5"/>
    <w:multiLevelType w:val="hybridMultilevel"/>
    <w:tmpl w:val="C8920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2370EB"/>
    <w:multiLevelType w:val="hybridMultilevel"/>
    <w:tmpl w:val="7BB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D3092"/>
    <w:multiLevelType w:val="hybridMultilevel"/>
    <w:tmpl w:val="05E46E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3D007E7"/>
    <w:multiLevelType w:val="hybridMultilevel"/>
    <w:tmpl w:val="61E63F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7EF21FC"/>
    <w:multiLevelType w:val="hybridMultilevel"/>
    <w:tmpl w:val="E934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B2EFD"/>
    <w:multiLevelType w:val="hybridMultilevel"/>
    <w:tmpl w:val="BAAE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D26EE5"/>
    <w:multiLevelType w:val="hybridMultilevel"/>
    <w:tmpl w:val="FD88F5B6"/>
    <w:lvl w:ilvl="0" w:tplc="350A1076">
      <w:numFmt w:val="bullet"/>
      <w:lvlText w:val=""/>
      <w:lvlJc w:val="left"/>
      <w:pPr>
        <w:ind w:left="720" w:hanging="360"/>
      </w:pPr>
      <w:rPr>
        <w:rFonts w:ascii="Franklin Gothic Book" w:eastAsiaTheme="minorHAnsi" w:hAnsi="Franklin Gothic Book" w:cs="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F9499F"/>
    <w:multiLevelType w:val="hybridMultilevel"/>
    <w:tmpl w:val="0CD0050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BE5183"/>
    <w:multiLevelType w:val="hybridMultilevel"/>
    <w:tmpl w:val="0EF8B1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D3047B"/>
    <w:multiLevelType w:val="hybridMultilevel"/>
    <w:tmpl w:val="0FF6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167737">
    <w:abstractNumId w:val="15"/>
  </w:num>
  <w:num w:numId="2" w16cid:durableId="1735350756">
    <w:abstractNumId w:val="17"/>
  </w:num>
  <w:num w:numId="3" w16cid:durableId="841704174">
    <w:abstractNumId w:val="3"/>
  </w:num>
  <w:num w:numId="4" w16cid:durableId="925188100">
    <w:abstractNumId w:val="4"/>
  </w:num>
  <w:num w:numId="5" w16cid:durableId="856847099">
    <w:abstractNumId w:val="9"/>
  </w:num>
  <w:num w:numId="6" w16cid:durableId="129783911">
    <w:abstractNumId w:val="1"/>
  </w:num>
  <w:num w:numId="7" w16cid:durableId="2122601393">
    <w:abstractNumId w:val="12"/>
  </w:num>
  <w:num w:numId="8" w16cid:durableId="343409154">
    <w:abstractNumId w:val="0"/>
  </w:num>
  <w:num w:numId="9" w16cid:durableId="1294946658">
    <w:abstractNumId w:val="16"/>
  </w:num>
  <w:num w:numId="10" w16cid:durableId="64569240">
    <w:abstractNumId w:val="20"/>
  </w:num>
  <w:num w:numId="11" w16cid:durableId="1874341557">
    <w:abstractNumId w:val="6"/>
  </w:num>
  <w:num w:numId="12" w16cid:durableId="207953274">
    <w:abstractNumId w:val="13"/>
  </w:num>
  <w:num w:numId="13" w16cid:durableId="295140719">
    <w:abstractNumId w:val="10"/>
  </w:num>
  <w:num w:numId="14" w16cid:durableId="2023699146">
    <w:abstractNumId w:val="7"/>
  </w:num>
  <w:num w:numId="15" w16cid:durableId="849681693">
    <w:abstractNumId w:val="5"/>
  </w:num>
  <w:num w:numId="16" w16cid:durableId="215313214">
    <w:abstractNumId w:val="18"/>
  </w:num>
  <w:num w:numId="17" w16cid:durableId="1858542932">
    <w:abstractNumId w:val="11"/>
  </w:num>
  <w:num w:numId="18" w16cid:durableId="825167699">
    <w:abstractNumId w:val="2"/>
  </w:num>
  <w:num w:numId="19" w16cid:durableId="1525173030">
    <w:abstractNumId w:val="14"/>
  </w:num>
  <w:num w:numId="20" w16cid:durableId="1839882735">
    <w:abstractNumId w:val="8"/>
  </w:num>
  <w:num w:numId="21" w16cid:durableId="15922024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03"/>
    <w:rsid w:val="00085CFB"/>
    <w:rsid w:val="000A343F"/>
    <w:rsid w:val="000A4ED2"/>
    <w:rsid w:val="000D6972"/>
    <w:rsid w:val="000D78F5"/>
    <w:rsid w:val="00133D53"/>
    <w:rsid w:val="00253E84"/>
    <w:rsid w:val="003347BF"/>
    <w:rsid w:val="00386FD4"/>
    <w:rsid w:val="00445C40"/>
    <w:rsid w:val="00626263"/>
    <w:rsid w:val="006D0370"/>
    <w:rsid w:val="007D3377"/>
    <w:rsid w:val="007E785A"/>
    <w:rsid w:val="00927603"/>
    <w:rsid w:val="00936510"/>
    <w:rsid w:val="00A24922"/>
    <w:rsid w:val="00AF094E"/>
    <w:rsid w:val="00B20CDE"/>
    <w:rsid w:val="00B45095"/>
    <w:rsid w:val="00C01504"/>
    <w:rsid w:val="00DF44BD"/>
    <w:rsid w:val="00E11A1D"/>
    <w:rsid w:val="00ED6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DAC0"/>
  <w15:chartTrackingRefBased/>
  <w15:docId w15:val="{8BFD538A-3AF3-4956-87AC-5CF4C6D5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0A4ED2"/>
    <w:rPr>
      <w:color w:val="605E5C"/>
      <w:shd w:val="clear" w:color="auto" w:fill="E1DFDD"/>
    </w:rPr>
  </w:style>
  <w:style w:type="table" w:styleId="TableGrid">
    <w:name w:val="Table Grid"/>
    <w:basedOn w:val="TableNormal"/>
    <w:uiPriority w:val="39"/>
    <w:rsid w:val="00AF0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5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CFB"/>
  </w:style>
  <w:style w:type="paragraph" w:styleId="Footer">
    <w:name w:val="footer"/>
    <w:basedOn w:val="Normal"/>
    <w:link w:val="FooterChar"/>
    <w:uiPriority w:val="99"/>
    <w:unhideWhenUsed/>
    <w:rsid w:val="00085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q.org.uk/examsoffice/malpracti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Bishop Challoner Catholic College</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Houldcroft-Flint</dc:creator>
  <cp:keywords/>
  <dc:description/>
  <cp:lastModifiedBy>Mrs L Houldcroft-Flint</cp:lastModifiedBy>
  <cp:revision>3</cp:revision>
  <dcterms:created xsi:type="dcterms:W3CDTF">2024-04-17T09:41:00Z</dcterms:created>
  <dcterms:modified xsi:type="dcterms:W3CDTF">2024-11-11T12:57:00Z</dcterms:modified>
</cp:coreProperties>
</file>