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624B5" w:rsidP="3BCF09A6" w:rsidRDefault="3BCF09A6" w14:paraId="6AA60C5F" w14:textId="52FEE7BB">
      <w:pPr>
        <w:jc w:val="center"/>
      </w:pPr>
      <w:r>
        <w:rPr>
          <w:noProof/>
        </w:rPr>
        <w:drawing>
          <wp:anchor distT="0" distB="0" distL="114300" distR="114300" simplePos="0" relativeHeight="251658240" behindDoc="0" locked="0" layoutInCell="1" allowOverlap="1" wp14:anchorId="00E6E92F" wp14:editId="456D80AA">
            <wp:simplePos x="0" y="0"/>
            <wp:positionH relativeFrom="column">
              <wp:posOffset>4095750</wp:posOffset>
            </wp:positionH>
            <wp:positionV relativeFrom="paragraph">
              <wp:posOffset>9525</wp:posOffset>
            </wp:positionV>
            <wp:extent cx="2457450" cy="1485900"/>
            <wp:effectExtent l="0" t="0" r="0" b="0"/>
            <wp:wrapSquare wrapText="bothSides"/>
            <wp:docPr id="192303018" name="Picture 19230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7450" cy="1485900"/>
                    </a:xfrm>
                    <a:prstGeom prst="rect">
                      <a:avLst/>
                    </a:prstGeom>
                  </pic:spPr>
                </pic:pic>
              </a:graphicData>
            </a:graphic>
            <wp14:sizeRelH relativeFrom="page">
              <wp14:pctWidth>0</wp14:pctWidth>
            </wp14:sizeRelH>
            <wp14:sizeRelV relativeFrom="page">
              <wp14:pctHeight>0</wp14:pctHeight>
            </wp14:sizeRelV>
          </wp:anchor>
        </w:drawing>
      </w:r>
    </w:p>
    <w:p w:rsidR="004624B5" w:rsidP="3BCF09A6" w:rsidRDefault="004624B5" w14:paraId="5D421F71" w14:textId="0A9BEB85">
      <w:pPr>
        <w:jc w:val="center"/>
        <w:rPr>
          <w:rFonts w:ascii="Arial" w:hAnsi="Arial" w:eastAsia="Arial" w:cs="Arial"/>
          <w:color w:val="000000" w:themeColor="text1"/>
        </w:rPr>
      </w:pPr>
    </w:p>
    <w:p w:rsidR="004624B5" w:rsidP="3BCF09A6" w:rsidRDefault="004624B5" w14:paraId="59D0CD30" w14:textId="7096A550">
      <w:pPr>
        <w:jc w:val="center"/>
        <w:rPr>
          <w:rFonts w:ascii="Arial Narrow" w:hAnsi="Arial Narrow" w:eastAsia="Arial Narrow" w:cs="Arial Narrow"/>
          <w:color w:val="000000" w:themeColor="text1"/>
        </w:rPr>
      </w:pPr>
    </w:p>
    <w:p w:rsidR="004624B5" w:rsidP="3BCF09A6" w:rsidRDefault="004624B5" w14:paraId="230F77E8" w14:textId="714559D0">
      <w:pPr>
        <w:jc w:val="center"/>
        <w:rPr>
          <w:rFonts w:ascii="Arial Narrow" w:hAnsi="Arial Narrow" w:eastAsia="Arial Narrow" w:cs="Arial Narrow"/>
          <w:color w:val="000000" w:themeColor="text1"/>
        </w:rPr>
      </w:pPr>
    </w:p>
    <w:p w:rsidR="00AF67BE" w:rsidP="3BCF09A6" w:rsidRDefault="00AF67BE" w14:paraId="774C834C" w14:textId="77777777">
      <w:pPr>
        <w:jc w:val="center"/>
        <w:rPr>
          <w:rFonts w:ascii="Arial Narrow" w:hAnsi="Arial Narrow" w:eastAsia="Arial Narrow" w:cs="Arial Narrow"/>
          <w:color w:val="000000" w:themeColor="text1"/>
        </w:rPr>
      </w:pPr>
    </w:p>
    <w:p w:rsidR="00AF67BE" w:rsidP="3BCF09A6" w:rsidRDefault="00AF67BE" w14:paraId="766150DC" w14:textId="77777777">
      <w:pPr>
        <w:jc w:val="center"/>
        <w:rPr>
          <w:rFonts w:ascii="Arial Narrow" w:hAnsi="Arial Narrow" w:eastAsia="Arial Narrow" w:cs="Arial Narrow"/>
          <w:color w:val="000000" w:themeColor="text1"/>
        </w:rPr>
      </w:pPr>
    </w:p>
    <w:p w:rsidR="00AF67BE" w:rsidP="3BCF09A6" w:rsidRDefault="00AF67BE" w14:paraId="44F04945" w14:textId="77777777">
      <w:pPr>
        <w:jc w:val="center"/>
        <w:rPr>
          <w:rFonts w:ascii="Arial Narrow" w:hAnsi="Arial Narrow" w:eastAsia="Arial Narrow" w:cs="Arial Narrow"/>
          <w:color w:val="000000" w:themeColor="text1"/>
        </w:rPr>
      </w:pPr>
    </w:p>
    <w:p w:rsidR="00AF67BE" w:rsidP="3BCF09A6" w:rsidRDefault="00AF67BE" w14:paraId="5E3FB1D4" w14:textId="77777777">
      <w:pPr>
        <w:jc w:val="center"/>
        <w:rPr>
          <w:rFonts w:ascii="Arial Narrow" w:hAnsi="Arial Narrow" w:eastAsia="Arial Narrow" w:cs="Arial Narrow"/>
          <w:color w:val="000000" w:themeColor="text1"/>
        </w:rPr>
      </w:pPr>
    </w:p>
    <w:p w:rsidR="004624B5" w:rsidP="3BCF09A6" w:rsidRDefault="004624B5" w14:paraId="2A47DECB" w14:textId="1F52E2A8">
      <w:pPr>
        <w:jc w:val="center"/>
        <w:rPr>
          <w:rFonts w:ascii="Arial Narrow" w:hAnsi="Arial Narrow" w:eastAsia="Arial Narrow" w:cs="Arial Narrow"/>
          <w:color w:val="000000" w:themeColor="text1"/>
        </w:rPr>
      </w:pPr>
    </w:p>
    <w:p w:rsidR="004624B5" w:rsidP="3BCF09A6" w:rsidRDefault="37F6803A" w14:paraId="2B18589E" w14:textId="0F025560">
      <w:pPr>
        <w:jc w:val="center"/>
        <w:rPr>
          <w:rFonts w:ascii="Arial" w:hAnsi="Arial" w:eastAsia="Arial" w:cs="Arial"/>
          <w:color w:val="000000" w:themeColor="text1"/>
          <w:sz w:val="32"/>
          <w:szCs w:val="32"/>
        </w:rPr>
      </w:pPr>
      <w:r w:rsidRPr="3BCF09A6">
        <w:rPr>
          <w:rFonts w:ascii="Arial" w:hAnsi="Arial" w:eastAsia="Arial" w:cs="Arial"/>
          <w:b/>
          <w:bCs/>
          <w:color w:val="000000" w:themeColor="text1"/>
          <w:sz w:val="32"/>
          <w:szCs w:val="32"/>
          <w:lang w:val="en-GB"/>
        </w:rPr>
        <w:t>BISHOP HOGARTH CATHOLIC EDUCATION TRUST</w:t>
      </w:r>
    </w:p>
    <w:p w:rsidR="004624B5" w:rsidP="3BCF09A6" w:rsidRDefault="004624B5" w14:paraId="393CAE9F" w14:textId="3A981503">
      <w:pPr>
        <w:jc w:val="center"/>
        <w:rPr>
          <w:rFonts w:ascii="Arial" w:hAnsi="Arial" w:eastAsia="Arial" w:cs="Arial"/>
          <w:color w:val="000000" w:themeColor="text1"/>
          <w:sz w:val="32"/>
          <w:szCs w:val="32"/>
        </w:rPr>
      </w:pPr>
    </w:p>
    <w:p w:rsidR="004624B5" w:rsidP="3BCF09A6" w:rsidRDefault="004624B5" w14:paraId="0A8B0C71" w14:textId="4DE71FF6">
      <w:pPr>
        <w:jc w:val="center"/>
        <w:rPr>
          <w:rFonts w:ascii="Arial" w:hAnsi="Arial" w:eastAsia="Arial" w:cs="Arial"/>
          <w:color w:val="000000" w:themeColor="text1"/>
          <w:sz w:val="32"/>
          <w:szCs w:val="32"/>
        </w:rPr>
      </w:pPr>
    </w:p>
    <w:p w:rsidR="004624B5" w:rsidP="3BCF09A6" w:rsidRDefault="37F6803A" w14:paraId="672FDA1A" w14:textId="0D887910">
      <w:pPr>
        <w:jc w:val="center"/>
        <w:rPr>
          <w:rFonts w:ascii="Arial" w:hAnsi="Arial" w:eastAsia="Arial" w:cs="Arial"/>
          <w:color w:val="000000" w:themeColor="text1"/>
          <w:sz w:val="32"/>
          <w:szCs w:val="32"/>
        </w:rPr>
      </w:pPr>
      <w:r w:rsidRPr="3BCF09A6">
        <w:rPr>
          <w:rFonts w:ascii="Arial" w:hAnsi="Arial" w:eastAsia="Arial" w:cs="Arial"/>
          <w:b/>
          <w:bCs/>
          <w:color w:val="000000" w:themeColor="text1"/>
          <w:sz w:val="32"/>
          <w:szCs w:val="32"/>
          <w:lang w:val="en-GB"/>
        </w:rPr>
        <w:t>WHISTLEBLOWING POLICY AND PROCEDURE</w:t>
      </w:r>
    </w:p>
    <w:p w:rsidR="004624B5" w:rsidP="3BCF09A6" w:rsidRDefault="004624B5" w14:paraId="0DEF06A6" w14:textId="0A6A100A">
      <w:pPr>
        <w:jc w:val="center"/>
        <w:rPr>
          <w:rFonts w:ascii="Arial" w:hAnsi="Arial" w:eastAsia="Arial" w:cs="Arial"/>
          <w:color w:val="000000" w:themeColor="text1"/>
          <w:sz w:val="32"/>
          <w:szCs w:val="32"/>
        </w:rPr>
      </w:pPr>
    </w:p>
    <w:p w:rsidR="004624B5" w:rsidP="3BCF09A6" w:rsidRDefault="004624B5" w14:paraId="2D88251B" w14:textId="052607A3">
      <w:pPr>
        <w:jc w:val="center"/>
        <w:rPr>
          <w:rFonts w:ascii="Arial" w:hAnsi="Arial" w:eastAsia="Arial" w:cs="Arial"/>
          <w:color w:val="000000" w:themeColor="text1"/>
          <w:sz w:val="32"/>
          <w:szCs w:val="32"/>
        </w:rPr>
      </w:pPr>
    </w:p>
    <w:p w:rsidR="004624B5" w:rsidP="3BCF09A6" w:rsidRDefault="37F6803A" w14:paraId="38557DE1" w14:textId="5CE86653">
      <w:pPr>
        <w:spacing w:after="3" w:line="228" w:lineRule="auto"/>
        <w:ind w:left="355" w:hanging="10"/>
        <w:jc w:val="center"/>
        <w:rPr>
          <w:rFonts w:ascii="Arial" w:hAnsi="Arial" w:eastAsia="Arial" w:cs="Arial"/>
          <w:b/>
          <w:bCs/>
          <w:color w:val="000000" w:themeColor="text1"/>
        </w:rPr>
      </w:pPr>
      <w:r w:rsidRPr="3BCF09A6">
        <w:rPr>
          <w:rFonts w:ascii="Arial" w:hAnsi="Arial" w:eastAsia="Arial" w:cs="Arial"/>
          <w:b/>
          <w:bCs/>
          <w:color w:val="000000" w:themeColor="text1"/>
        </w:rPr>
        <w:t>THIS POLICY APPLIES ACROSS ALL TRUST SCHOOLS AND SERVICES</w:t>
      </w:r>
    </w:p>
    <w:p w:rsidR="00AF67BE" w:rsidP="3BCF09A6" w:rsidRDefault="00AF67BE" w14:paraId="29A92538" w14:textId="77777777">
      <w:pPr>
        <w:spacing w:after="3" w:line="228" w:lineRule="auto"/>
        <w:ind w:left="355" w:hanging="10"/>
        <w:jc w:val="center"/>
        <w:rPr>
          <w:rFonts w:ascii="Arial" w:hAnsi="Arial" w:eastAsia="Arial" w:cs="Arial"/>
          <w:b/>
          <w:bCs/>
          <w:color w:val="000000" w:themeColor="text1"/>
        </w:rPr>
      </w:pPr>
    </w:p>
    <w:p w:rsidR="00AF67BE" w:rsidP="3BCF09A6" w:rsidRDefault="00AF67BE" w14:paraId="494B44AA" w14:textId="77777777">
      <w:pPr>
        <w:spacing w:after="3" w:line="228" w:lineRule="auto"/>
        <w:ind w:left="355" w:hanging="10"/>
        <w:jc w:val="center"/>
        <w:rPr>
          <w:rFonts w:ascii="Arial" w:hAnsi="Arial" w:eastAsia="Arial" w:cs="Arial"/>
          <w:b/>
          <w:bCs/>
          <w:color w:val="000000" w:themeColor="text1"/>
        </w:rPr>
      </w:pPr>
    </w:p>
    <w:p w:rsidR="00AF67BE" w:rsidP="3BCF09A6" w:rsidRDefault="00AF67BE" w14:paraId="04C4C6B1" w14:textId="77777777">
      <w:pPr>
        <w:spacing w:after="3" w:line="228" w:lineRule="auto"/>
        <w:ind w:left="355" w:hanging="10"/>
        <w:jc w:val="center"/>
        <w:rPr>
          <w:rFonts w:ascii="Arial" w:hAnsi="Arial" w:eastAsia="Arial" w:cs="Arial"/>
          <w:b/>
          <w:bCs/>
          <w:color w:val="000000" w:themeColor="text1"/>
        </w:rPr>
      </w:pPr>
    </w:p>
    <w:p w:rsidR="00AF67BE" w:rsidP="3BCF09A6" w:rsidRDefault="00AF67BE" w14:paraId="0C20115A" w14:textId="77777777">
      <w:pPr>
        <w:spacing w:after="3" w:line="228" w:lineRule="auto"/>
        <w:ind w:left="355" w:hanging="10"/>
        <w:jc w:val="center"/>
        <w:rPr>
          <w:rFonts w:ascii="Arial" w:hAnsi="Arial" w:eastAsia="Arial" w:cs="Arial"/>
          <w:b/>
          <w:bCs/>
          <w:color w:val="000000" w:themeColor="text1"/>
        </w:rPr>
      </w:pPr>
    </w:p>
    <w:p w:rsidR="006423B3" w:rsidP="3BCF09A6" w:rsidRDefault="006423B3" w14:paraId="7CA5FBEF" w14:textId="77777777">
      <w:pPr>
        <w:spacing w:after="3" w:line="228" w:lineRule="auto"/>
        <w:ind w:left="355" w:hanging="10"/>
        <w:jc w:val="center"/>
        <w:rPr>
          <w:rFonts w:ascii="Arial" w:hAnsi="Arial" w:eastAsia="Arial" w:cs="Arial"/>
          <w:b/>
          <w:bCs/>
          <w:color w:val="000000" w:themeColor="text1"/>
        </w:rPr>
      </w:pPr>
    </w:p>
    <w:p w:rsidR="00AF67BE" w:rsidP="3BCF09A6" w:rsidRDefault="00AF67BE" w14:paraId="46B49710" w14:textId="77777777">
      <w:pPr>
        <w:spacing w:after="3" w:line="228" w:lineRule="auto"/>
        <w:ind w:left="355" w:hanging="10"/>
        <w:jc w:val="center"/>
        <w:rPr>
          <w:rFonts w:ascii="Arial" w:hAnsi="Arial" w:eastAsia="Arial" w:cs="Arial"/>
          <w:color w:val="000000" w:themeColor="text1"/>
        </w:rPr>
      </w:pPr>
    </w:p>
    <w:p w:rsidRPr="00AF67BE" w:rsidR="00AF67BE" w:rsidP="00AF67BE" w:rsidRDefault="00AF67BE" w14:paraId="46BD5D32" w14:textId="4A7E24E1">
      <w:pPr>
        <w:pBdr>
          <w:top w:val="single" w:color="000000" w:sz="4" w:space="1"/>
          <w:left w:val="single" w:color="000000" w:sz="4" w:space="1"/>
          <w:bottom w:val="single" w:color="000000" w:sz="4" w:space="1"/>
          <w:right w:val="single" w:color="000000" w:sz="4" w:space="4"/>
        </w:pBdr>
        <w:rPr>
          <w:rFonts w:ascii="Arial" w:hAnsi="Arial" w:eastAsia="Arial" w:cs="Arial"/>
          <w:b/>
          <w:bCs/>
          <w:color w:val="000000" w:themeColor="text1"/>
          <w:sz w:val="22"/>
          <w:szCs w:val="22"/>
          <w:lang w:val="en-GB"/>
        </w:rPr>
      </w:pPr>
      <w:r w:rsidRPr="00AF67BE">
        <w:rPr>
          <w:rFonts w:ascii="Arial" w:hAnsi="Arial" w:eastAsia="Arial" w:cs="Arial"/>
          <w:b/>
          <w:bCs/>
          <w:color w:val="000000" w:themeColor="text1"/>
          <w:sz w:val="22"/>
          <w:szCs w:val="22"/>
          <w:lang w:val="en-GB"/>
        </w:rPr>
        <w:t>Document Management</w:t>
      </w:r>
      <w:r>
        <w:rPr>
          <w:rFonts w:ascii="Arial" w:hAnsi="Arial" w:eastAsia="Arial" w:cs="Arial"/>
          <w:b/>
          <w:bCs/>
          <w:color w:val="000000" w:themeColor="text1"/>
          <w:sz w:val="22"/>
          <w:szCs w:val="22"/>
          <w:lang w:val="en-GB"/>
        </w:rPr>
        <w:t>:</w:t>
      </w:r>
    </w:p>
    <w:p w:rsidR="00AF67BE" w:rsidP="00AF67BE" w:rsidRDefault="00AF67BE" w14:paraId="3153BAFC" w14:textId="1DD47CE6">
      <w:pPr>
        <w:pBdr>
          <w:top w:val="single" w:color="000000" w:sz="4" w:space="1"/>
          <w:left w:val="single" w:color="000000" w:sz="4" w:space="1"/>
          <w:bottom w:val="single" w:color="000000" w:sz="4" w:space="1"/>
          <w:right w:val="single" w:color="000000" w:sz="4" w:space="4"/>
        </w:pBdr>
        <w:rPr>
          <w:rFonts w:ascii="Arial" w:hAnsi="Arial" w:eastAsia="Arial" w:cs="Arial"/>
          <w:color w:val="000000" w:themeColor="text1"/>
          <w:sz w:val="22"/>
          <w:szCs w:val="22"/>
          <w:lang w:val="en-GB"/>
        </w:rPr>
      </w:pPr>
      <w:r w:rsidRPr="00AF67BE">
        <w:rPr>
          <w:rFonts w:ascii="Arial" w:hAnsi="Arial" w:eastAsia="Arial" w:cs="Arial"/>
          <w:b/>
          <w:bCs/>
          <w:color w:val="000000" w:themeColor="text1"/>
          <w:sz w:val="22"/>
          <w:szCs w:val="22"/>
          <w:lang w:val="en-GB"/>
        </w:rPr>
        <w:t>Date Policy Approved:</w:t>
      </w:r>
      <w:r>
        <w:rPr>
          <w:rFonts w:ascii="Arial" w:hAnsi="Arial" w:eastAsia="Arial" w:cs="Arial"/>
          <w:color w:val="000000" w:themeColor="text1"/>
          <w:sz w:val="22"/>
          <w:szCs w:val="22"/>
          <w:lang w:val="en-GB"/>
        </w:rPr>
        <w:t xml:space="preserve"> May 2013</w:t>
      </w:r>
    </w:p>
    <w:p w:rsidR="004624B5" w:rsidP="00AF67BE" w:rsidRDefault="37F6803A" w14:paraId="1415890E" w14:textId="65AF9194">
      <w:pPr>
        <w:pBdr>
          <w:top w:val="single" w:color="000000" w:sz="4" w:space="1"/>
          <w:left w:val="single" w:color="000000" w:sz="4" w:space="1"/>
          <w:bottom w:val="single" w:color="000000" w:sz="4" w:space="1"/>
          <w:right w:val="single" w:color="000000" w:sz="4" w:space="4"/>
        </w:pBdr>
        <w:rPr>
          <w:rFonts w:ascii="Arial" w:hAnsi="Arial" w:eastAsia="Arial" w:cs="Arial"/>
          <w:color w:val="000000" w:themeColor="text1"/>
          <w:sz w:val="22"/>
          <w:szCs w:val="22"/>
        </w:rPr>
      </w:pPr>
      <w:r w:rsidRPr="00AF67BE">
        <w:rPr>
          <w:rFonts w:ascii="Arial" w:hAnsi="Arial" w:eastAsia="Arial" w:cs="Arial"/>
          <w:b/>
          <w:bCs/>
          <w:color w:val="000000" w:themeColor="text1"/>
          <w:sz w:val="22"/>
          <w:szCs w:val="22"/>
          <w:lang w:val="en-GB"/>
        </w:rPr>
        <w:t>Date Reviewed:</w:t>
      </w:r>
      <w:r w:rsidR="00AF67BE">
        <w:rPr>
          <w:rFonts w:ascii="Arial" w:hAnsi="Arial" w:eastAsia="Arial" w:cs="Arial"/>
          <w:b/>
          <w:bCs/>
          <w:color w:val="000000" w:themeColor="text1"/>
          <w:sz w:val="22"/>
          <w:szCs w:val="22"/>
          <w:lang w:val="en-GB"/>
        </w:rPr>
        <w:t xml:space="preserve"> </w:t>
      </w:r>
      <w:r w:rsidRPr="267BA0D0">
        <w:rPr>
          <w:rFonts w:ascii="Arial" w:hAnsi="Arial" w:eastAsia="Arial" w:cs="Arial"/>
          <w:color w:val="000000" w:themeColor="text1"/>
          <w:sz w:val="22"/>
          <w:szCs w:val="22"/>
          <w:lang w:val="en-GB"/>
        </w:rPr>
        <w:t>February 202</w:t>
      </w:r>
      <w:r w:rsidRPr="267BA0D0" w:rsidR="50A8C45F">
        <w:rPr>
          <w:rFonts w:ascii="Arial" w:hAnsi="Arial" w:eastAsia="Arial" w:cs="Arial"/>
          <w:color w:val="000000" w:themeColor="text1"/>
          <w:sz w:val="22"/>
          <w:szCs w:val="22"/>
          <w:lang w:val="en-GB"/>
        </w:rPr>
        <w:t>5</w:t>
      </w:r>
      <w:r w:rsidRPr="267BA0D0">
        <w:rPr>
          <w:rFonts w:ascii="Arial" w:hAnsi="Arial" w:eastAsia="Arial" w:cs="Arial"/>
          <w:color w:val="000000" w:themeColor="text1"/>
          <w:sz w:val="22"/>
          <w:szCs w:val="22"/>
          <w:lang w:val="en-GB"/>
        </w:rPr>
        <w:t xml:space="preserve">           </w:t>
      </w:r>
    </w:p>
    <w:p w:rsidR="004624B5" w:rsidP="00AF67BE" w:rsidRDefault="37F6803A" w14:paraId="0B9CD555" w14:textId="4DF5AE2B">
      <w:pPr>
        <w:pBdr>
          <w:top w:val="single" w:color="000000" w:sz="4" w:space="1"/>
          <w:left w:val="single" w:color="000000" w:sz="4" w:space="1"/>
          <w:bottom w:val="single" w:color="000000" w:sz="4" w:space="1"/>
          <w:right w:val="single" w:color="000000" w:sz="4" w:space="4"/>
        </w:pBdr>
        <w:rPr>
          <w:rFonts w:ascii="Arial" w:hAnsi="Arial" w:eastAsia="Arial" w:cs="Arial"/>
          <w:color w:val="000000" w:themeColor="text1"/>
          <w:sz w:val="22"/>
          <w:szCs w:val="22"/>
        </w:rPr>
      </w:pPr>
      <w:r w:rsidRPr="00AF67BE">
        <w:rPr>
          <w:rFonts w:ascii="Arial" w:hAnsi="Arial" w:eastAsia="Arial" w:cs="Arial"/>
          <w:b/>
          <w:bCs/>
          <w:color w:val="000000" w:themeColor="text1"/>
          <w:sz w:val="22"/>
          <w:szCs w:val="22"/>
          <w:lang w:val="en-GB"/>
        </w:rPr>
        <w:t>Next Review Date:</w:t>
      </w:r>
      <w:r w:rsidRPr="267BA0D0" w:rsidR="00AF67BE">
        <w:rPr>
          <w:rFonts w:ascii="Arial" w:hAnsi="Arial" w:eastAsia="Arial" w:cs="Arial"/>
          <w:color w:val="000000" w:themeColor="text1"/>
          <w:sz w:val="22"/>
          <w:szCs w:val="22"/>
          <w:lang w:val="en-GB"/>
        </w:rPr>
        <w:t xml:space="preserve"> </w:t>
      </w:r>
      <w:r w:rsidRPr="267BA0D0">
        <w:rPr>
          <w:rFonts w:ascii="Arial" w:hAnsi="Arial" w:eastAsia="Arial" w:cs="Arial"/>
          <w:color w:val="000000" w:themeColor="text1"/>
          <w:sz w:val="22"/>
          <w:szCs w:val="22"/>
          <w:lang w:val="en-GB"/>
        </w:rPr>
        <w:t>February 202</w:t>
      </w:r>
      <w:r w:rsidRPr="267BA0D0" w:rsidR="49C663F8">
        <w:rPr>
          <w:rFonts w:ascii="Arial" w:hAnsi="Arial" w:eastAsia="Arial" w:cs="Arial"/>
          <w:color w:val="000000" w:themeColor="text1"/>
          <w:sz w:val="22"/>
          <w:szCs w:val="22"/>
          <w:lang w:val="en-GB"/>
        </w:rPr>
        <w:t>8</w:t>
      </w:r>
    </w:p>
    <w:p w:rsidR="004624B5" w:rsidP="00AF67BE" w:rsidRDefault="37F6803A" w14:paraId="21B57AE6" w14:textId="3A673D78">
      <w:pPr>
        <w:pBdr>
          <w:top w:val="single" w:color="000000" w:sz="4" w:space="1"/>
          <w:left w:val="single" w:color="000000" w:sz="4" w:space="1"/>
          <w:bottom w:val="single" w:color="000000" w:sz="4" w:space="1"/>
          <w:right w:val="single" w:color="000000" w:sz="4" w:space="4"/>
        </w:pBdr>
        <w:rPr>
          <w:rFonts w:ascii="Arial" w:hAnsi="Arial" w:eastAsia="Arial" w:cs="Arial"/>
          <w:color w:val="000000" w:themeColor="text1"/>
          <w:sz w:val="22"/>
          <w:szCs w:val="22"/>
        </w:rPr>
      </w:pPr>
      <w:r w:rsidRPr="00AF67BE">
        <w:rPr>
          <w:rFonts w:ascii="Arial" w:hAnsi="Arial" w:eastAsia="Arial" w:cs="Arial"/>
          <w:b/>
          <w:bCs/>
          <w:color w:val="000000" w:themeColor="text1"/>
          <w:sz w:val="22"/>
          <w:szCs w:val="22"/>
          <w:lang w:val="en-GB"/>
        </w:rPr>
        <w:t>Version:</w:t>
      </w:r>
      <w:r w:rsidRPr="267BA0D0" w:rsidR="00AF67BE">
        <w:rPr>
          <w:rFonts w:ascii="Arial" w:hAnsi="Arial" w:eastAsia="Arial" w:cs="Arial"/>
          <w:color w:val="000000" w:themeColor="text1"/>
          <w:sz w:val="22"/>
          <w:szCs w:val="22"/>
          <w:lang w:val="en-GB"/>
        </w:rPr>
        <w:t xml:space="preserve"> </w:t>
      </w:r>
      <w:r w:rsidRPr="267BA0D0" w:rsidR="4BAD4CB2">
        <w:rPr>
          <w:rFonts w:ascii="Arial" w:hAnsi="Arial" w:eastAsia="Arial" w:cs="Arial"/>
          <w:color w:val="000000" w:themeColor="text1"/>
          <w:sz w:val="22"/>
          <w:szCs w:val="22"/>
          <w:lang w:val="en-GB"/>
        </w:rPr>
        <w:t>5</w:t>
      </w:r>
      <w:r w:rsidRPr="267BA0D0">
        <w:rPr>
          <w:rFonts w:ascii="Arial" w:hAnsi="Arial" w:eastAsia="Arial" w:cs="Arial"/>
          <w:color w:val="000000" w:themeColor="text1"/>
          <w:sz w:val="22"/>
          <w:szCs w:val="22"/>
          <w:lang w:val="en-GB"/>
        </w:rPr>
        <w:t>.0</w:t>
      </w:r>
    </w:p>
    <w:p w:rsidR="004624B5" w:rsidP="00AF67BE" w:rsidRDefault="37F6803A" w14:paraId="58AB3B6D" w14:textId="2C46B314">
      <w:pPr>
        <w:pBdr>
          <w:top w:val="single" w:color="000000" w:sz="4" w:space="1"/>
          <w:left w:val="single" w:color="000000" w:sz="4" w:space="1"/>
          <w:bottom w:val="single" w:color="000000" w:sz="4" w:space="1"/>
          <w:right w:val="single" w:color="000000" w:sz="4" w:space="4"/>
        </w:pBdr>
        <w:rPr>
          <w:rFonts w:ascii="Arial" w:hAnsi="Arial" w:eastAsia="Arial" w:cs="Arial"/>
          <w:color w:val="000000" w:themeColor="text1"/>
          <w:sz w:val="22"/>
          <w:szCs w:val="22"/>
        </w:rPr>
      </w:pPr>
      <w:r w:rsidRPr="00AF67BE">
        <w:rPr>
          <w:rFonts w:ascii="Arial" w:hAnsi="Arial" w:eastAsia="Arial" w:cs="Arial"/>
          <w:b/>
          <w:bCs/>
          <w:color w:val="000000" w:themeColor="text1"/>
          <w:sz w:val="22"/>
          <w:szCs w:val="22"/>
          <w:lang w:val="en-GB"/>
        </w:rPr>
        <w:t>Approving Body</w:t>
      </w:r>
      <w:r w:rsidR="00AF67BE">
        <w:rPr>
          <w:rFonts w:ascii="Arial" w:hAnsi="Arial" w:eastAsia="Arial" w:cs="Arial"/>
          <w:b/>
          <w:bCs/>
          <w:color w:val="000000" w:themeColor="text1"/>
          <w:sz w:val="22"/>
          <w:szCs w:val="22"/>
          <w:lang w:val="en-GB"/>
        </w:rPr>
        <w:t xml:space="preserve">: </w:t>
      </w:r>
      <w:r w:rsidRPr="76970E69">
        <w:rPr>
          <w:rFonts w:ascii="Arial" w:hAnsi="Arial" w:eastAsia="Arial" w:cs="Arial"/>
          <w:color w:val="000000" w:themeColor="text1"/>
          <w:sz w:val="22"/>
          <w:szCs w:val="22"/>
          <w:lang w:val="en-GB"/>
        </w:rPr>
        <w:t>Board of Directors</w:t>
      </w:r>
    </w:p>
    <w:p w:rsidR="267BA0D0" w:rsidP="267BA0D0" w:rsidRDefault="267BA0D0" w14:paraId="60AF45BD" w14:textId="5B2CE3BF">
      <w:pPr>
        <w:pStyle w:val="Footer"/>
        <w:jc w:val="center"/>
        <w:rPr>
          <w:rFonts w:ascii="Arial" w:hAnsi="Arial" w:eastAsia="Arial" w:cs="Arial"/>
          <w:b/>
          <w:bCs/>
          <w:color w:val="000000" w:themeColor="text1"/>
          <w:sz w:val="22"/>
          <w:szCs w:val="22"/>
          <w:lang w:val="en-GB"/>
        </w:rPr>
      </w:pPr>
    </w:p>
    <w:tbl>
      <w:tblPr>
        <w:tblStyle w:val="TableGrid"/>
        <w:tblW w:w="0" w:type="auto"/>
        <w:tblLayout w:type="fixed"/>
        <w:tblLook w:val="06A0" w:firstRow="1" w:lastRow="0" w:firstColumn="1" w:lastColumn="0" w:noHBand="1" w:noVBand="1"/>
      </w:tblPr>
      <w:tblGrid>
        <w:gridCol w:w="2015"/>
        <w:gridCol w:w="7345"/>
      </w:tblGrid>
      <w:tr w:rsidR="267BA0D0" w:rsidTr="76970E69" w14:paraId="25A23C2E" w14:textId="77777777">
        <w:trPr>
          <w:trHeight w:val="300"/>
        </w:trPr>
        <w:tc>
          <w:tcPr>
            <w:tcW w:w="9360" w:type="dxa"/>
            <w:gridSpan w:val="2"/>
            <w:shd w:val="clear" w:color="auto" w:fill="4C94D8" w:themeFill="text2" w:themeFillTint="80"/>
          </w:tcPr>
          <w:p w:rsidR="02FF02DF" w:rsidP="267BA0D0" w:rsidRDefault="02FF02DF" w14:paraId="0733CF3C" w14:textId="364AC934">
            <w:pPr>
              <w:pStyle w:val="Footer"/>
              <w:jc w:val="center"/>
              <w:rPr>
                <w:rFonts w:ascii="Arial" w:hAnsi="Arial" w:eastAsia="Arial" w:cs="Arial"/>
                <w:b/>
                <w:bCs/>
                <w:color w:val="000000" w:themeColor="text1"/>
                <w:sz w:val="22"/>
                <w:szCs w:val="22"/>
                <w:lang w:val="en-GB"/>
              </w:rPr>
            </w:pPr>
            <w:r w:rsidRPr="267BA0D0">
              <w:rPr>
                <w:rFonts w:ascii="Arial" w:hAnsi="Arial" w:eastAsia="Arial" w:cs="Arial"/>
                <w:b/>
                <w:bCs/>
                <w:color w:val="000000" w:themeColor="text1"/>
                <w:sz w:val="22"/>
                <w:szCs w:val="22"/>
                <w:lang w:val="en-GB"/>
              </w:rPr>
              <w:lastRenderedPageBreak/>
              <w:t xml:space="preserve">Change Log </w:t>
            </w:r>
          </w:p>
        </w:tc>
      </w:tr>
      <w:tr w:rsidR="267BA0D0" w:rsidTr="76970E69" w14:paraId="3DAB703A" w14:textId="77777777">
        <w:tc>
          <w:tcPr>
            <w:tcW w:w="2015" w:type="dxa"/>
          </w:tcPr>
          <w:p w:rsidR="4A7DEC29" w:rsidP="267BA0D0" w:rsidRDefault="4A7DEC29" w14:paraId="16D56F59" w14:textId="01363A9D">
            <w:pPr>
              <w:pStyle w:val="Footer"/>
              <w:rPr>
                <w:rFonts w:ascii="Arial" w:hAnsi="Arial" w:eastAsia="Arial" w:cs="Arial"/>
                <w:b/>
                <w:bCs/>
                <w:color w:val="000000" w:themeColor="text1"/>
                <w:sz w:val="22"/>
                <w:szCs w:val="22"/>
                <w:lang w:val="en-GB"/>
              </w:rPr>
            </w:pPr>
            <w:r w:rsidRPr="267BA0D0">
              <w:rPr>
                <w:rFonts w:ascii="Arial" w:hAnsi="Arial" w:eastAsia="Arial" w:cs="Arial"/>
                <w:b/>
                <w:bCs/>
                <w:color w:val="000000" w:themeColor="text1"/>
                <w:sz w:val="22"/>
                <w:szCs w:val="22"/>
                <w:lang w:val="en-GB"/>
              </w:rPr>
              <w:t>Update</w:t>
            </w:r>
            <w:r w:rsidRPr="267BA0D0" w:rsidR="3EFAF761">
              <w:rPr>
                <w:rFonts w:ascii="Arial" w:hAnsi="Arial" w:eastAsia="Arial" w:cs="Arial"/>
                <w:b/>
                <w:bCs/>
                <w:color w:val="000000" w:themeColor="text1"/>
                <w:sz w:val="22"/>
                <w:szCs w:val="22"/>
                <w:lang w:val="en-GB"/>
              </w:rPr>
              <w:t>s</w:t>
            </w:r>
            <w:r w:rsidRPr="267BA0D0">
              <w:rPr>
                <w:rFonts w:ascii="Arial" w:hAnsi="Arial" w:eastAsia="Arial" w:cs="Arial"/>
                <w:b/>
                <w:bCs/>
                <w:color w:val="000000" w:themeColor="text1"/>
                <w:sz w:val="22"/>
                <w:szCs w:val="22"/>
                <w:lang w:val="en-GB"/>
              </w:rPr>
              <w:t>:</w:t>
            </w:r>
          </w:p>
        </w:tc>
        <w:tc>
          <w:tcPr>
            <w:tcW w:w="7345" w:type="dxa"/>
          </w:tcPr>
          <w:p w:rsidR="7952C707" w:rsidP="76970E69" w:rsidRDefault="2502880D" w14:paraId="5EB60588" w14:textId="32628003">
            <w:pPr>
              <w:pStyle w:val="ListParagraph"/>
              <w:numPr>
                <w:ilvl w:val="0"/>
                <w:numId w:val="2"/>
              </w:numPr>
              <w:shd w:val="clear" w:color="auto" w:fill="FFFFFF" w:themeFill="background1"/>
              <w:rPr>
                <w:lang w:val="en-GB"/>
              </w:rPr>
            </w:pPr>
            <w:r w:rsidRPr="76970E69">
              <w:rPr>
                <w:rFonts w:ascii="Segoe UI" w:hAnsi="Segoe UI" w:eastAsia="Segoe UI" w:cs="Segoe UI"/>
                <w:b/>
                <w:bCs/>
                <w:color w:val="242424"/>
                <w:sz w:val="21"/>
                <w:szCs w:val="21"/>
                <w:lang w:val="en-GB"/>
              </w:rPr>
              <w:t>Contents</w:t>
            </w:r>
            <w:r w:rsidRPr="76970E69">
              <w:rPr>
                <w:rFonts w:ascii="Segoe UI" w:hAnsi="Segoe UI" w:eastAsia="Segoe UI" w:cs="Segoe UI"/>
                <w:color w:val="242424"/>
                <w:sz w:val="21"/>
                <w:szCs w:val="21"/>
                <w:lang w:val="en-GB"/>
              </w:rPr>
              <w:t xml:space="preserve">: </w:t>
            </w:r>
            <w:r w:rsidRPr="76970E69" w:rsidR="3EC8DAC6">
              <w:rPr>
                <w:rFonts w:ascii="Segoe UI" w:hAnsi="Segoe UI" w:eastAsia="Segoe UI" w:cs="Segoe UI"/>
                <w:color w:val="242424"/>
                <w:sz w:val="21"/>
                <w:szCs w:val="21"/>
                <w:lang w:val="en-GB"/>
              </w:rPr>
              <w:t xml:space="preserve">Added </w:t>
            </w:r>
            <w:r w:rsidRPr="76970E69" w:rsidR="20ED185F">
              <w:rPr>
                <w:rFonts w:ascii="Segoe UI" w:hAnsi="Segoe UI" w:eastAsia="Segoe UI" w:cs="Segoe UI"/>
                <w:color w:val="242424"/>
                <w:sz w:val="21"/>
                <w:szCs w:val="21"/>
                <w:lang w:val="en-GB"/>
              </w:rPr>
              <w:t xml:space="preserve">to easily navigate the policy </w:t>
            </w:r>
            <w:r w:rsidRPr="76970E69" w:rsidR="3EC8DAC6">
              <w:rPr>
                <w:rFonts w:ascii="Segoe UI" w:hAnsi="Segoe UI" w:eastAsia="Segoe UI" w:cs="Segoe UI"/>
                <w:color w:val="242424"/>
                <w:sz w:val="21"/>
                <w:szCs w:val="21"/>
                <w:lang w:val="en-GB"/>
              </w:rPr>
              <w:t>document.</w:t>
            </w:r>
          </w:p>
          <w:p w:rsidR="7952C707" w:rsidP="76970E69" w:rsidRDefault="2502880D" w14:paraId="22CA63B4" w14:textId="415008C3">
            <w:pPr>
              <w:pStyle w:val="ListParagraph"/>
              <w:numPr>
                <w:ilvl w:val="0"/>
                <w:numId w:val="2"/>
              </w:numPr>
              <w:shd w:val="clear" w:color="auto" w:fill="FFFFFF" w:themeFill="background1"/>
              <w:rPr>
                <w:rFonts w:ascii="Segoe UI" w:hAnsi="Segoe UI" w:eastAsia="Segoe UI" w:cs="Segoe UI"/>
                <w:color w:val="242424"/>
                <w:sz w:val="21"/>
                <w:szCs w:val="21"/>
                <w:lang w:val="en-GB"/>
              </w:rPr>
            </w:pPr>
            <w:r w:rsidRPr="76970E69">
              <w:rPr>
                <w:rFonts w:ascii="Segoe UI" w:hAnsi="Segoe UI" w:eastAsia="Segoe UI" w:cs="Segoe UI"/>
                <w:b/>
                <w:bCs/>
                <w:color w:val="242424"/>
                <w:sz w:val="21"/>
                <w:szCs w:val="21"/>
                <w:lang w:val="en-GB"/>
              </w:rPr>
              <w:t>Introduction</w:t>
            </w:r>
            <w:r w:rsidRPr="76970E69">
              <w:rPr>
                <w:rFonts w:ascii="Segoe UI" w:hAnsi="Segoe UI" w:eastAsia="Segoe UI" w:cs="Segoe UI"/>
                <w:color w:val="242424"/>
                <w:sz w:val="21"/>
                <w:szCs w:val="21"/>
                <w:lang w:val="en-GB"/>
              </w:rPr>
              <w:t xml:space="preserve">: Updated to reflect </w:t>
            </w:r>
            <w:r w:rsidRPr="76970E69" w:rsidR="39CFB890">
              <w:rPr>
                <w:rFonts w:ascii="Segoe UI" w:hAnsi="Segoe UI" w:eastAsia="Segoe UI" w:cs="Segoe UI"/>
                <w:color w:val="242424"/>
                <w:sz w:val="21"/>
                <w:szCs w:val="21"/>
                <w:lang w:val="en-GB"/>
              </w:rPr>
              <w:t xml:space="preserve">the Trust’s </w:t>
            </w:r>
            <w:r w:rsidRPr="76970E69">
              <w:rPr>
                <w:rFonts w:ascii="Segoe UI" w:hAnsi="Segoe UI" w:eastAsia="Segoe UI" w:cs="Segoe UI"/>
                <w:color w:val="242424"/>
                <w:sz w:val="21"/>
                <w:szCs w:val="21"/>
                <w:lang w:val="en-GB"/>
              </w:rPr>
              <w:t>commitment to data protection when dealing with whistleblowing.</w:t>
            </w:r>
          </w:p>
          <w:p w:rsidR="7952C707" w:rsidP="267BA0D0" w:rsidRDefault="7952C707" w14:paraId="47F644E5" w14:textId="089D2F99">
            <w:pPr>
              <w:pStyle w:val="ListParagraph"/>
              <w:numPr>
                <w:ilvl w:val="0"/>
                <w:numId w:val="2"/>
              </w:numPr>
              <w:shd w:val="clear" w:color="auto" w:fill="FFFFFF" w:themeFill="background1"/>
              <w:rPr>
                <w:rFonts w:ascii="Segoe UI" w:hAnsi="Segoe UI" w:eastAsia="Segoe UI" w:cs="Segoe UI"/>
                <w:color w:val="242424"/>
                <w:sz w:val="21"/>
                <w:szCs w:val="21"/>
                <w:lang w:val="en-GB"/>
              </w:rPr>
            </w:pPr>
            <w:r w:rsidRPr="267BA0D0">
              <w:rPr>
                <w:rFonts w:ascii="Segoe UI" w:hAnsi="Segoe UI" w:eastAsia="Segoe UI" w:cs="Segoe UI"/>
                <w:b/>
                <w:bCs/>
                <w:color w:val="242424"/>
                <w:sz w:val="21"/>
                <w:szCs w:val="21"/>
                <w:lang w:val="en-GB"/>
              </w:rPr>
              <w:t>Legal Framework</w:t>
            </w:r>
            <w:r w:rsidRPr="267BA0D0">
              <w:rPr>
                <w:rFonts w:ascii="Segoe UI" w:hAnsi="Segoe UI" w:eastAsia="Segoe UI" w:cs="Segoe UI"/>
                <w:color w:val="242424"/>
                <w:sz w:val="21"/>
                <w:szCs w:val="21"/>
                <w:lang w:val="en-GB"/>
              </w:rPr>
              <w:t>: Added to display the legal guidance which this policy adheres to.</w:t>
            </w:r>
          </w:p>
          <w:p w:rsidR="7952C707" w:rsidP="76970E69" w:rsidRDefault="2502880D" w14:paraId="6E49EF9C" w14:textId="5254CCE9">
            <w:pPr>
              <w:pStyle w:val="ListParagraph"/>
              <w:numPr>
                <w:ilvl w:val="0"/>
                <w:numId w:val="2"/>
              </w:numPr>
              <w:shd w:val="clear" w:color="auto" w:fill="FFFFFF" w:themeFill="background1"/>
              <w:rPr>
                <w:lang w:val="en-GB"/>
              </w:rPr>
            </w:pPr>
            <w:r w:rsidRPr="76970E69">
              <w:rPr>
                <w:rFonts w:ascii="Segoe UI" w:hAnsi="Segoe UI" w:eastAsia="Segoe UI" w:cs="Segoe UI"/>
                <w:b/>
                <w:bCs/>
                <w:color w:val="242424"/>
                <w:sz w:val="21"/>
                <w:szCs w:val="21"/>
                <w:lang w:val="en-GB"/>
              </w:rPr>
              <w:t>Definitions</w:t>
            </w:r>
            <w:r w:rsidRPr="76970E69">
              <w:rPr>
                <w:rFonts w:ascii="Segoe UI" w:hAnsi="Segoe UI" w:eastAsia="Segoe UI" w:cs="Segoe UI"/>
                <w:color w:val="242424"/>
                <w:sz w:val="21"/>
                <w:szCs w:val="21"/>
                <w:lang w:val="en-GB"/>
              </w:rPr>
              <w:t xml:space="preserve">: </w:t>
            </w:r>
            <w:r w:rsidRPr="76970E69" w:rsidR="0675063D">
              <w:rPr>
                <w:rFonts w:ascii="Segoe UI" w:hAnsi="Segoe UI" w:eastAsia="Segoe UI" w:cs="Segoe UI"/>
                <w:color w:val="242424"/>
                <w:sz w:val="21"/>
                <w:szCs w:val="21"/>
                <w:lang w:val="en-GB"/>
              </w:rPr>
              <w:t>Clarified that whistleblowing involves qualifying disclosures at work.</w:t>
            </w:r>
          </w:p>
          <w:p w:rsidR="7952C707" w:rsidP="76970E69" w:rsidRDefault="2502880D" w14:paraId="2C93F8B7" w14:textId="2ACAC2DB">
            <w:pPr>
              <w:pStyle w:val="ListParagraph"/>
              <w:numPr>
                <w:ilvl w:val="0"/>
                <w:numId w:val="2"/>
              </w:numPr>
              <w:shd w:val="clear" w:color="auto" w:fill="FFFFFF" w:themeFill="background1"/>
              <w:rPr>
                <w:rFonts w:ascii="Segoe UI" w:hAnsi="Segoe UI" w:eastAsia="Segoe UI" w:cs="Segoe UI"/>
                <w:color w:val="242424"/>
                <w:sz w:val="21"/>
                <w:szCs w:val="21"/>
                <w:lang w:val="en-GB"/>
              </w:rPr>
            </w:pPr>
            <w:r w:rsidRPr="76970E69">
              <w:rPr>
                <w:rFonts w:ascii="Segoe UI" w:hAnsi="Segoe UI" w:eastAsia="Segoe UI" w:cs="Segoe UI"/>
                <w:b/>
                <w:bCs/>
                <w:color w:val="242424"/>
                <w:sz w:val="21"/>
                <w:szCs w:val="21"/>
                <w:lang w:val="en-GB"/>
              </w:rPr>
              <w:t>Roles and Responsibilities</w:t>
            </w:r>
            <w:r w:rsidRPr="76970E69">
              <w:rPr>
                <w:rFonts w:ascii="Segoe UI" w:hAnsi="Segoe UI" w:eastAsia="Segoe UI" w:cs="Segoe UI"/>
                <w:color w:val="242424"/>
                <w:sz w:val="21"/>
                <w:szCs w:val="21"/>
                <w:lang w:val="en-GB"/>
              </w:rPr>
              <w:t>: Updated to reflect the Trust’s commitment to respond to all concerns raised by whistleblowers properly and fairly in accordance with the Academy Trust Handbook.</w:t>
            </w:r>
          </w:p>
          <w:p w:rsidR="7952C707" w:rsidP="267BA0D0" w:rsidRDefault="7952C707" w14:paraId="3066C0A1" w14:textId="4E493D45">
            <w:pPr>
              <w:pStyle w:val="ListParagraph"/>
              <w:numPr>
                <w:ilvl w:val="0"/>
                <w:numId w:val="2"/>
              </w:numPr>
              <w:shd w:val="clear" w:color="auto" w:fill="FFFFFF" w:themeFill="background1"/>
              <w:rPr>
                <w:rFonts w:ascii="Segoe UI" w:hAnsi="Segoe UI" w:eastAsia="Segoe UI" w:cs="Segoe UI"/>
                <w:color w:val="242424"/>
                <w:sz w:val="21"/>
                <w:szCs w:val="21"/>
                <w:lang w:val="en-GB"/>
              </w:rPr>
            </w:pPr>
            <w:r w:rsidRPr="267BA0D0">
              <w:rPr>
                <w:rFonts w:ascii="Segoe UI" w:hAnsi="Segoe UI" w:eastAsia="Segoe UI" w:cs="Segoe UI"/>
                <w:b/>
                <w:bCs/>
                <w:color w:val="242424"/>
                <w:sz w:val="21"/>
                <w:szCs w:val="21"/>
                <w:lang w:val="en-GB"/>
              </w:rPr>
              <w:t>Protection and Support for Whistleblowers</w:t>
            </w:r>
            <w:r w:rsidRPr="267BA0D0">
              <w:rPr>
                <w:rFonts w:ascii="Segoe UI" w:hAnsi="Segoe UI" w:eastAsia="Segoe UI" w:cs="Segoe UI"/>
                <w:color w:val="242424"/>
                <w:sz w:val="21"/>
                <w:szCs w:val="21"/>
                <w:lang w:val="en-GB"/>
              </w:rPr>
              <w:t>: Updated to reflect the rights of non-employees.</w:t>
            </w:r>
          </w:p>
          <w:p w:rsidR="7952C707" w:rsidP="76970E69" w:rsidRDefault="00AF67BE" w14:paraId="1D06717F" w14:textId="2E80427E">
            <w:pPr>
              <w:pStyle w:val="ListParagraph"/>
              <w:numPr>
                <w:ilvl w:val="0"/>
                <w:numId w:val="2"/>
              </w:numPr>
              <w:shd w:val="clear" w:color="auto" w:fill="FFFFFF" w:themeFill="background1"/>
              <w:rPr>
                <w:lang w:val="en-GB"/>
              </w:rPr>
            </w:pPr>
            <w:r w:rsidRPr="76970E69">
              <w:rPr>
                <w:rFonts w:ascii="Segoe UI" w:hAnsi="Segoe UI" w:eastAsia="Segoe UI" w:cs="Segoe UI"/>
                <w:b/>
                <w:bCs/>
                <w:color w:val="242424"/>
                <w:sz w:val="21"/>
                <w:szCs w:val="21"/>
                <w:lang w:val="en-GB"/>
              </w:rPr>
              <w:t>Independent</w:t>
            </w:r>
            <w:r w:rsidRPr="76970E69" w:rsidR="1880D21F">
              <w:rPr>
                <w:rFonts w:ascii="Segoe UI" w:hAnsi="Segoe UI" w:eastAsia="Segoe UI" w:cs="Segoe UI"/>
                <w:b/>
                <w:bCs/>
                <w:color w:val="242424"/>
                <w:sz w:val="21"/>
                <w:szCs w:val="21"/>
                <w:lang w:val="en-GB"/>
              </w:rPr>
              <w:t xml:space="preserve"> Advice: </w:t>
            </w:r>
            <w:r w:rsidRPr="76970E69" w:rsidR="5FCD497A">
              <w:rPr>
                <w:rFonts w:ascii="Segoe UI" w:hAnsi="Segoe UI" w:eastAsia="Segoe UI" w:cs="Segoe UI"/>
                <w:color w:val="242424"/>
                <w:sz w:val="21"/>
                <w:szCs w:val="21"/>
                <w:lang w:val="en-GB"/>
              </w:rPr>
              <w:t>Updated with new contact information for the governance director.</w:t>
            </w:r>
          </w:p>
        </w:tc>
      </w:tr>
      <w:tr w:rsidR="267BA0D0" w:rsidTr="76970E69" w14:paraId="2971FD30" w14:textId="77777777">
        <w:trPr>
          <w:trHeight w:val="300"/>
        </w:trPr>
        <w:tc>
          <w:tcPr>
            <w:tcW w:w="2015" w:type="dxa"/>
          </w:tcPr>
          <w:p w:rsidR="4A7DEC29" w:rsidP="267BA0D0" w:rsidRDefault="4A7DEC29" w14:paraId="7A33FE3C" w14:textId="342AA772">
            <w:pPr>
              <w:pStyle w:val="Footer"/>
              <w:rPr>
                <w:rFonts w:ascii="Arial" w:hAnsi="Arial" w:eastAsia="Arial" w:cs="Arial"/>
                <w:b/>
                <w:bCs/>
                <w:color w:val="000000" w:themeColor="text1"/>
                <w:sz w:val="22"/>
                <w:szCs w:val="22"/>
                <w:lang w:val="en-GB"/>
              </w:rPr>
            </w:pPr>
            <w:r w:rsidRPr="267BA0D0">
              <w:rPr>
                <w:rFonts w:ascii="Arial" w:hAnsi="Arial" w:eastAsia="Arial" w:cs="Arial"/>
                <w:b/>
                <w:bCs/>
                <w:color w:val="000000" w:themeColor="text1"/>
                <w:sz w:val="22"/>
                <w:szCs w:val="22"/>
                <w:lang w:val="en-GB"/>
              </w:rPr>
              <w:t>Location:</w:t>
            </w:r>
          </w:p>
        </w:tc>
        <w:tc>
          <w:tcPr>
            <w:tcW w:w="7345" w:type="dxa"/>
          </w:tcPr>
          <w:p w:rsidR="60469223" w:rsidP="267BA0D0" w:rsidRDefault="60469223" w14:paraId="101BF57B" w14:textId="576687A7">
            <w:pPr>
              <w:pStyle w:val="Footer"/>
              <w:numPr>
                <w:ilvl w:val="0"/>
                <w:numId w:val="3"/>
              </w:numPr>
              <w:rPr>
                <w:rFonts w:ascii="Arial" w:hAnsi="Arial" w:eastAsia="Arial" w:cs="Arial"/>
                <w:b/>
                <w:bCs/>
                <w:color w:val="000000" w:themeColor="text1"/>
                <w:sz w:val="22"/>
                <w:szCs w:val="22"/>
                <w:lang w:val="en-GB"/>
              </w:rPr>
            </w:pPr>
            <w:r w:rsidRPr="267BA0D0">
              <w:rPr>
                <w:rFonts w:ascii="Arial" w:hAnsi="Arial" w:eastAsia="Arial" w:cs="Arial"/>
                <w:b/>
                <w:bCs/>
                <w:color w:val="000000" w:themeColor="text1"/>
                <w:sz w:val="22"/>
                <w:szCs w:val="22"/>
                <w:lang w:val="en-GB"/>
              </w:rPr>
              <w:t>Contents</w:t>
            </w:r>
          </w:p>
          <w:p w:rsidR="60469223" w:rsidP="267BA0D0" w:rsidRDefault="60469223" w14:paraId="291710A3" w14:textId="4A00878C">
            <w:pPr>
              <w:pStyle w:val="Footer"/>
              <w:numPr>
                <w:ilvl w:val="0"/>
                <w:numId w:val="3"/>
              </w:numPr>
              <w:rPr>
                <w:rFonts w:ascii="Arial" w:hAnsi="Arial" w:eastAsia="Arial" w:cs="Arial"/>
                <w:b/>
                <w:bCs/>
                <w:color w:val="000000" w:themeColor="text1"/>
                <w:sz w:val="22"/>
                <w:szCs w:val="22"/>
                <w:lang w:val="en-GB"/>
              </w:rPr>
            </w:pPr>
            <w:r w:rsidRPr="267BA0D0">
              <w:rPr>
                <w:rFonts w:ascii="Arial" w:hAnsi="Arial" w:eastAsia="Arial" w:cs="Arial"/>
                <w:b/>
                <w:bCs/>
                <w:color w:val="000000" w:themeColor="text1"/>
                <w:sz w:val="22"/>
                <w:szCs w:val="22"/>
                <w:lang w:val="en-GB"/>
              </w:rPr>
              <w:t>Introduction</w:t>
            </w:r>
          </w:p>
          <w:p w:rsidR="60469223" w:rsidP="267BA0D0" w:rsidRDefault="60469223" w14:paraId="74D4355B" w14:textId="359BF5A9">
            <w:pPr>
              <w:pStyle w:val="Footer"/>
              <w:numPr>
                <w:ilvl w:val="0"/>
                <w:numId w:val="3"/>
              </w:numPr>
              <w:rPr>
                <w:rFonts w:ascii="Arial" w:hAnsi="Arial" w:eastAsia="Arial" w:cs="Arial"/>
                <w:b/>
                <w:bCs/>
                <w:color w:val="000000" w:themeColor="text1"/>
                <w:sz w:val="22"/>
                <w:szCs w:val="22"/>
                <w:lang w:val="en-GB"/>
              </w:rPr>
            </w:pPr>
            <w:r w:rsidRPr="267BA0D0">
              <w:rPr>
                <w:rFonts w:ascii="Arial" w:hAnsi="Arial" w:eastAsia="Arial" w:cs="Arial"/>
                <w:b/>
                <w:bCs/>
                <w:color w:val="000000" w:themeColor="text1"/>
                <w:sz w:val="22"/>
                <w:szCs w:val="22"/>
                <w:lang w:val="en-GB"/>
              </w:rPr>
              <w:t>Legal Framework</w:t>
            </w:r>
          </w:p>
          <w:p w:rsidR="60469223" w:rsidP="267BA0D0" w:rsidRDefault="60469223" w14:paraId="53ABAB71" w14:textId="4A11EE59">
            <w:pPr>
              <w:pStyle w:val="Footer"/>
              <w:numPr>
                <w:ilvl w:val="0"/>
                <w:numId w:val="3"/>
              </w:numPr>
              <w:rPr>
                <w:rFonts w:ascii="Arial" w:hAnsi="Arial" w:eastAsia="Arial" w:cs="Arial"/>
                <w:b/>
                <w:bCs/>
                <w:color w:val="000000" w:themeColor="text1"/>
                <w:sz w:val="22"/>
                <w:szCs w:val="22"/>
                <w:lang w:val="en-GB"/>
              </w:rPr>
            </w:pPr>
            <w:r w:rsidRPr="267BA0D0">
              <w:rPr>
                <w:rFonts w:ascii="Arial" w:hAnsi="Arial" w:eastAsia="Arial" w:cs="Arial"/>
                <w:b/>
                <w:bCs/>
                <w:color w:val="000000" w:themeColor="text1"/>
                <w:sz w:val="22"/>
                <w:szCs w:val="22"/>
                <w:lang w:val="en-GB"/>
              </w:rPr>
              <w:t>Definitions</w:t>
            </w:r>
          </w:p>
          <w:p w:rsidR="74F67CC6" w:rsidP="267BA0D0" w:rsidRDefault="74F67CC6" w14:paraId="6E3541C6" w14:textId="51F7DBCB">
            <w:pPr>
              <w:pStyle w:val="Footer"/>
              <w:numPr>
                <w:ilvl w:val="0"/>
                <w:numId w:val="3"/>
              </w:numPr>
              <w:rPr>
                <w:rFonts w:ascii="Arial" w:hAnsi="Arial" w:eastAsia="Arial" w:cs="Arial"/>
                <w:b/>
                <w:bCs/>
                <w:color w:val="000000" w:themeColor="text1"/>
                <w:sz w:val="22"/>
                <w:szCs w:val="22"/>
                <w:lang w:val="en-GB"/>
              </w:rPr>
            </w:pPr>
            <w:r w:rsidRPr="267BA0D0">
              <w:rPr>
                <w:rFonts w:ascii="Arial" w:hAnsi="Arial" w:eastAsia="Arial" w:cs="Arial"/>
                <w:b/>
                <w:bCs/>
                <w:color w:val="000000" w:themeColor="text1"/>
                <w:sz w:val="22"/>
                <w:szCs w:val="22"/>
                <w:lang w:val="en-GB"/>
              </w:rPr>
              <w:t xml:space="preserve">Roles and </w:t>
            </w:r>
            <w:r w:rsidRPr="267BA0D0" w:rsidR="2046D1A0">
              <w:rPr>
                <w:rFonts w:ascii="Arial" w:hAnsi="Arial" w:eastAsia="Arial" w:cs="Arial"/>
                <w:b/>
                <w:bCs/>
                <w:color w:val="000000" w:themeColor="text1"/>
                <w:sz w:val="22"/>
                <w:szCs w:val="22"/>
                <w:lang w:val="en-GB"/>
              </w:rPr>
              <w:t>Responsibilities</w:t>
            </w:r>
          </w:p>
          <w:p w:rsidR="18729F3E" w:rsidP="76970E69" w:rsidRDefault="64EFA1EE" w14:paraId="135EECAD" w14:textId="4F9F69CC">
            <w:pPr>
              <w:pStyle w:val="Footer"/>
              <w:numPr>
                <w:ilvl w:val="0"/>
                <w:numId w:val="3"/>
              </w:numPr>
              <w:rPr>
                <w:rFonts w:ascii="Arial" w:hAnsi="Arial" w:eastAsia="Arial" w:cs="Arial"/>
                <w:b/>
                <w:bCs/>
                <w:color w:val="000000" w:themeColor="text1"/>
                <w:sz w:val="22"/>
                <w:szCs w:val="22"/>
                <w:lang w:val="en-GB"/>
              </w:rPr>
            </w:pPr>
            <w:r w:rsidRPr="76970E69">
              <w:rPr>
                <w:rFonts w:ascii="Arial" w:hAnsi="Arial" w:eastAsia="Arial" w:cs="Arial"/>
                <w:b/>
                <w:bCs/>
                <w:color w:val="000000" w:themeColor="text1"/>
                <w:sz w:val="22"/>
                <w:szCs w:val="22"/>
                <w:lang w:val="en-GB"/>
              </w:rPr>
              <w:t>Protection and Support for Whistleblowers</w:t>
            </w:r>
          </w:p>
          <w:p w:rsidR="18729F3E" w:rsidP="76970E69" w:rsidRDefault="00AF67BE" w14:paraId="0A09F9E5" w14:textId="18464E7A">
            <w:pPr>
              <w:pStyle w:val="Footer"/>
              <w:numPr>
                <w:ilvl w:val="0"/>
                <w:numId w:val="3"/>
              </w:numPr>
              <w:rPr>
                <w:rFonts w:ascii="Arial" w:hAnsi="Arial" w:eastAsia="Arial" w:cs="Arial"/>
                <w:b/>
                <w:bCs/>
                <w:color w:val="000000" w:themeColor="text1"/>
                <w:sz w:val="22"/>
                <w:szCs w:val="22"/>
                <w:lang w:val="en-GB"/>
              </w:rPr>
            </w:pPr>
            <w:r w:rsidRPr="76970E69">
              <w:rPr>
                <w:rFonts w:ascii="Arial" w:hAnsi="Arial" w:eastAsia="Arial" w:cs="Arial"/>
                <w:b/>
                <w:bCs/>
                <w:color w:val="000000" w:themeColor="text1"/>
                <w:sz w:val="22"/>
                <w:szCs w:val="22"/>
                <w:lang w:val="en-GB"/>
              </w:rPr>
              <w:t>Independent</w:t>
            </w:r>
            <w:r w:rsidRPr="76970E69" w:rsidR="43F38609">
              <w:rPr>
                <w:rFonts w:ascii="Arial" w:hAnsi="Arial" w:eastAsia="Arial" w:cs="Arial"/>
                <w:b/>
                <w:bCs/>
                <w:color w:val="000000" w:themeColor="text1"/>
                <w:sz w:val="22"/>
                <w:szCs w:val="22"/>
                <w:lang w:val="en-GB"/>
              </w:rPr>
              <w:t xml:space="preserve"> Advice </w:t>
            </w:r>
          </w:p>
        </w:tc>
      </w:tr>
      <w:tr w:rsidR="267BA0D0" w:rsidTr="76970E69" w14:paraId="4D7DBB95" w14:textId="77777777">
        <w:trPr>
          <w:trHeight w:val="300"/>
        </w:trPr>
        <w:tc>
          <w:tcPr>
            <w:tcW w:w="2015" w:type="dxa"/>
          </w:tcPr>
          <w:p w:rsidR="4A7DEC29" w:rsidP="267BA0D0" w:rsidRDefault="4A7DEC29" w14:paraId="31A40191" w14:textId="564C8D8C">
            <w:pPr>
              <w:pStyle w:val="Footer"/>
              <w:rPr>
                <w:rFonts w:ascii="Arial" w:hAnsi="Arial" w:eastAsia="Arial" w:cs="Arial"/>
                <w:b/>
                <w:bCs/>
                <w:color w:val="000000" w:themeColor="text1"/>
                <w:sz w:val="22"/>
                <w:szCs w:val="22"/>
                <w:lang w:val="en-GB"/>
              </w:rPr>
            </w:pPr>
            <w:r w:rsidRPr="267BA0D0">
              <w:rPr>
                <w:rFonts w:ascii="Arial" w:hAnsi="Arial" w:eastAsia="Arial" w:cs="Arial"/>
                <w:b/>
                <w:bCs/>
                <w:color w:val="000000" w:themeColor="text1"/>
                <w:sz w:val="22"/>
                <w:szCs w:val="22"/>
                <w:lang w:val="en-GB"/>
              </w:rPr>
              <w:t>Summary Date:</w:t>
            </w:r>
          </w:p>
        </w:tc>
        <w:tc>
          <w:tcPr>
            <w:tcW w:w="7345" w:type="dxa"/>
          </w:tcPr>
          <w:p w:rsidR="4A7DEC29" w:rsidP="267BA0D0" w:rsidRDefault="4A7DEC29" w14:paraId="6E5F2662" w14:textId="0E5617BA">
            <w:pPr>
              <w:pStyle w:val="Footer"/>
              <w:rPr>
                <w:rFonts w:ascii="Arial" w:hAnsi="Arial" w:eastAsia="Arial" w:cs="Arial"/>
                <w:b/>
                <w:bCs/>
                <w:color w:val="000000" w:themeColor="text1"/>
                <w:sz w:val="22"/>
                <w:szCs w:val="22"/>
                <w:lang w:val="en-GB"/>
              </w:rPr>
            </w:pPr>
            <w:r w:rsidRPr="267BA0D0">
              <w:rPr>
                <w:rFonts w:ascii="Arial" w:hAnsi="Arial" w:eastAsia="Arial" w:cs="Arial"/>
                <w:b/>
                <w:bCs/>
                <w:color w:val="000000" w:themeColor="text1"/>
                <w:sz w:val="22"/>
                <w:szCs w:val="22"/>
                <w:lang w:val="en-GB"/>
              </w:rPr>
              <w:t>06/01/25</w:t>
            </w:r>
          </w:p>
        </w:tc>
      </w:tr>
      <w:tr w:rsidR="267BA0D0" w:rsidTr="76970E69" w14:paraId="73BCBCCC" w14:textId="77777777">
        <w:trPr>
          <w:trHeight w:val="300"/>
        </w:trPr>
        <w:tc>
          <w:tcPr>
            <w:tcW w:w="2015" w:type="dxa"/>
          </w:tcPr>
          <w:p w:rsidR="4A7DEC29" w:rsidP="267BA0D0" w:rsidRDefault="4A7DEC29" w14:paraId="654DB568" w14:textId="3EEA62C9">
            <w:pPr>
              <w:pStyle w:val="Footer"/>
              <w:rPr>
                <w:rFonts w:ascii="Arial" w:hAnsi="Arial" w:eastAsia="Arial" w:cs="Arial"/>
                <w:b/>
                <w:bCs/>
                <w:color w:val="000000" w:themeColor="text1"/>
                <w:sz w:val="22"/>
                <w:szCs w:val="22"/>
                <w:lang w:val="en-GB"/>
              </w:rPr>
            </w:pPr>
            <w:r w:rsidRPr="267BA0D0">
              <w:rPr>
                <w:rFonts w:ascii="Arial" w:hAnsi="Arial" w:eastAsia="Arial" w:cs="Arial"/>
                <w:b/>
                <w:bCs/>
                <w:color w:val="000000" w:themeColor="text1"/>
                <w:sz w:val="22"/>
                <w:szCs w:val="22"/>
                <w:lang w:val="en-GB"/>
              </w:rPr>
              <w:t>Completed by:</w:t>
            </w:r>
          </w:p>
        </w:tc>
        <w:tc>
          <w:tcPr>
            <w:tcW w:w="7345" w:type="dxa"/>
          </w:tcPr>
          <w:p w:rsidR="4A7DEC29" w:rsidP="267BA0D0" w:rsidRDefault="4A7DEC29" w14:paraId="42E2CB3F" w14:textId="65715870">
            <w:pPr>
              <w:pStyle w:val="Footer"/>
              <w:rPr>
                <w:rFonts w:ascii="Arial" w:hAnsi="Arial" w:eastAsia="Arial" w:cs="Arial"/>
                <w:b/>
                <w:bCs/>
                <w:color w:val="000000" w:themeColor="text1"/>
                <w:sz w:val="22"/>
                <w:szCs w:val="22"/>
                <w:lang w:val="en-GB"/>
              </w:rPr>
            </w:pPr>
            <w:r w:rsidRPr="267BA0D0">
              <w:rPr>
                <w:rFonts w:ascii="Arial" w:hAnsi="Arial" w:eastAsia="Arial" w:cs="Arial"/>
                <w:b/>
                <w:bCs/>
                <w:color w:val="000000" w:themeColor="text1"/>
                <w:sz w:val="22"/>
                <w:szCs w:val="22"/>
                <w:lang w:val="en-GB"/>
              </w:rPr>
              <w:t>Joseph Walker – Policy and Governance Officer</w:t>
            </w:r>
          </w:p>
        </w:tc>
      </w:tr>
    </w:tbl>
    <w:p w:rsidR="267BA0D0" w:rsidP="267BA0D0" w:rsidRDefault="267BA0D0" w14:paraId="4BF43E4A" w14:textId="1FB63469">
      <w:pPr>
        <w:pStyle w:val="Footer"/>
        <w:jc w:val="center"/>
        <w:rPr>
          <w:rFonts w:ascii="Arial" w:hAnsi="Arial" w:eastAsia="Arial" w:cs="Arial"/>
          <w:b/>
          <w:bCs/>
          <w:color w:val="000000" w:themeColor="text1"/>
          <w:sz w:val="22"/>
          <w:szCs w:val="22"/>
          <w:lang w:val="en-GB"/>
        </w:rPr>
      </w:pPr>
    </w:p>
    <w:p w:rsidR="267BA0D0" w:rsidP="267BA0D0" w:rsidRDefault="267BA0D0" w14:paraId="63E6F7F4" w14:textId="0E92CB11">
      <w:pPr>
        <w:pStyle w:val="Footer"/>
        <w:jc w:val="center"/>
        <w:rPr>
          <w:rFonts w:ascii="Arial" w:hAnsi="Arial" w:eastAsia="Arial" w:cs="Arial"/>
          <w:b/>
          <w:bCs/>
          <w:color w:val="000000" w:themeColor="text1"/>
          <w:sz w:val="22"/>
          <w:szCs w:val="22"/>
          <w:lang w:val="en-GB"/>
        </w:rPr>
      </w:pPr>
    </w:p>
    <w:p w:rsidR="3659DEE1" w:rsidP="76970E69" w:rsidRDefault="3659DEE1" w14:paraId="5C9AAE0D" w14:textId="48045C02">
      <w:pPr>
        <w:pStyle w:val="Footer"/>
        <w:rPr>
          <w:rFonts w:ascii="Arial" w:hAnsi="Arial" w:eastAsia="Arial" w:cs="Arial"/>
          <w:b/>
          <w:bCs/>
          <w:color w:val="000000" w:themeColor="text1"/>
          <w:lang w:val="en-GB"/>
        </w:rPr>
      </w:pPr>
      <w:r w:rsidRPr="76970E69">
        <w:rPr>
          <w:rFonts w:ascii="Arial" w:hAnsi="Arial" w:eastAsia="Arial" w:cs="Arial"/>
          <w:b/>
          <w:bCs/>
          <w:color w:val="000000" w:themeColor="text1"/>
          <w:highlight w:val="green"/>
          <w:lang w:val="en-GB"/>
        </w:rPr>
        <w:t>[New]</w:t>
      </w:r>
      <w:r w:rsidRPr="76970E69">
        <w:rPr>
          <w:rFonts w:ascii="Arial" w:hAnsi="Arial" w:eastAsia="Arial" w:cs="Arial"/>
          <w:b/>
          <w:bCs/>
          <w:color w:val="000000" w:themeColor="text1"/>
          <w:lang w:val="en-GB"/>
        </w:rPr>
        <w:t xml:space="preserve"> </w:t>
      </w:r>
      <w:r w:rsidRPr="76970E69" w:rsidR="48ED0968">
        <w:rPr>
          <w:rFonts w:ascii="Arial" w:hAnsi="Arial" w:eastAsia="Arial" w:cs="Arial"/>
          <w:b/>
          <w:bCs/>
          <w:color w:val="000000" w:themeColor="text1"/>
          <w:lang w:val="en-GB"/>
        </w:rPr>
        <w:t>Contents:</w:t>
      </w:r>
    </w:p>
    <w:p w:rsidR="400F1C06" w:rsidP="76970E69" w:rsidRDefault="00135AAB" w14:paraId="3BDE1EB0" w14:textId="0C8FCBA7">
      <w:pPr>
        <w:pStyle w:val="Footer"/>
        <w:numPr>
          <w:ilvl w:val="0"/>
          <w:numId w:val="18"/>
        </w:numPr>
        <w:rPr>
          <w:rFonts w:ascii="Arial" w:hAnsi="Arial" w:eastAsia="Arial" w:cs="Arial"/>
          <w:b/>
          <w:bCs/>
          <w:color w:val="000000" w:themeColor="text1"/>
          <w:sz w:val="22"/>
          <w:szCs w:val="22"/>
          <w:lang w:val="en-GB"/>
        </w:rPr>
      </w:pPr>
      <w:hyperlink w:anchor="Bookmark1">
        <w:r w:rsidRPr="76970E69" w:rsidR="400F1C06">
          <w:rPr>
            <w:rStyle w:val="Hyperlink"/>
            <w:rFonts w:ascii="Arial" w:hAnsi="Arial" w:eastAsia="Arial" w:cs="Arial"/>
            <w:b/>
            <w:bCs/>
            <w:sz w:val="22"/>
            <w:szCs w:val="22"/>
            <w:lang w:val="en-GB"/>
          </w:rPr>
          <w:t>Introduction</w:t>
        </w:r>
      </w:hyperlink>
    </w:p>
    <w:p w:rsidR="400F1C06" w:rsidP="76970E69" w:rsidRDefault="00135AAB" w14:paraId="41905972" w14:textId="203C04CB">
      <w:pPr>
        <w:pStyle w:val="Footer"/>
        <w:numPr>
          <w:ilvl w:val="0"/>
          <w:numId w:val="18"/>
        </w:numPr>
        <w:rPr>
          <w:rFonts w:ascii="Arial" w:hAnsi="Arial" w:eastAsia="Arial" w:cs="Arial"/>
          <w:b/>
          <w:bCs/>
          <w:color w:val="000000" w:themeColor="text1"/>
          <w:sz w:val="22"/>
          <w:szCs w:val="22"/>
          <w:lang w:val="en-GB"/>
        </w:rPr>
      </w:pPr>
      <w:hyperlink w:anchor="Bookmark3">
        <w:r w:rsidRPr="76970E69" w:rsidR="400F1C06">
          <w:rPr>
            <w:rStyle w:val="Hyperlink"/>
            <w:rFonts w:ascii="Arial" w:hAnsi="Arial" w:eastAsia="Arial" w:cs="Arial"/>
            <w:b/>
            <w:bCs/>
            <w:sz w:val="22"/>
            <w:szCs w:val="22"/>
            <w:lang w:val="en-GB"/>
          </w:rPr>
          <w:t>Legal Framework</w:t>
        </w:r>
      </w:hyperlink>
    </w:p>
    <w:p w:rsidR="400F1C06" w:rsidP="267BA0D0" w:rsidRDefault="00135AAB" w14:paraId="557744CC" w14:textId="04469DE4">
      <w:pPr>
        <w:pStyle w:val="Footer"/>
        <w:numPr>
          <w:ilvl w:val="0"/>
          <w:numId w:val="18"/>
        </w:numPr>
        <w:rPr>
          <w:rFonts w:ascii="Arial" w:hAnsi="Arial" w:eastAsia="Arial" w:cs="Arial"/>
          <w:b/>
          <w:bCs/>
          <w:color w:val="000000" w:themeColor="text1"/>
          <w:sz w:val="22"/>
          <w:szCs w:val="22"/>
          <w:lang w:val="en-GB"/>
        </w:rPr>
      </w:pPr>
      <w:hyperlink w:anchor="Bookmark4">
        <w:r w:rsidRPr="267BA0D0" w:rsidR="400F1C06">
          <w:rPr>
            <w:rStyle w:val="Hyperlink"/>
            <w:rFonts w:ascii="Arial" w:hAnsi="Arial" w:eastAsia="Arial" w:cs="Arial"/>
            <w:b/>
            <w:bCs/>
            <w:sz w:val="22"/>
            <w:szCs w:val="22"/>
            <w:lang w:val="en-GB"/>
          </w:rPr>
          <w:t>Scope</w:t>
        </w:r>
      </w:hyperlink>
      <w:r w:rsidRPr="267BA0D0" w:rsidR="400F1C06">
        <w:rPr>
          <w:rFonts w:ascii="Arial" w:hAnsi="Arial" w:eastAsia="Arial" w:cs="Arial"/>
          <w:b/>
          <w:bCs/>
          <w:color w:val="000000" w:themeColor="text1"/>
          <w:sz w:val="22"/>
          <w:szCs w:val="22"/>
          <w:lang w:val="en-GB"/>
        </w:rPr>
        <w:t xml:space="preserve"> </w:t>
      </w:r>
    </w:p>
    <w:p w:rsidR="400F1C06" w:rsidP="76970E69" w:rsidRDefault="00135AAB" w14:paraId="65A0158B" w14:textId="1AC46D09">
      <w:pPr>
        <w:pStyle w:val="Footer"/>
        <w:numPr>
          <w:ilvl w:val="0"/>
          <w:numId w:val="18"/>
        </w:numPr>
        <w:rPr>
          <w:rFonts w:ascii="Arial" w:hAnsi="Arial" w:eastAsia="Arial" w:cs="Arial"/>
          <w:b/>
          <w:bCs/>
          <w:color w:val="000000" w:themeColor="text1"/>
          <w:sz w:val="22"/>
          <w:szCs w:val="22"/>
          <w:lang w:val="en-GB"/>
        </w:rPr>
      </w:pPr>
      <w:hyperlink w:anchor="_[Updated]_Definitions">
        <w:r w:rsidRPr="76970E69" w:rsidR="400F1C06">
          <w:rPr>
            <w:rStyle w:val="Hyperlink"/>
            <w:rFonts w:ascii="Arial" w:hAnsi="Arial" w:eastAsia="Arial" w:cs="Arial"/>
            <w:b/>
            <w:bCs/>
            <w:sz w:val="22"/>
            <w:szCs w:val="22"/>
            <w:lang w:val="en-GB"/>
          </w:rPr>
          <w:t>Definitions</w:t>
        </w:r>
      </w:hyperlink>
    </w:p>
    <w:p w:rsidRPr="00640599" w:rsidR="400F1C06" w:rsidP="00640599" w:rsidRDefault="00640599" w14:paraId="19A0A673" w14:textId="763EDA5F">
      <w:pPr>
        <w:pStyle w:val="Footer"/>
        <w:numPr>
          <w:ilvl w:val="0"/>
          <w:numId w:val="18"/>
        </w:numPr>
        <w:rPr>
          <w:rStyle w:val="Hyperlink"/>
          <w:rFonts w:ascii="Arial" w:hAnsi="Arial" w:eastAsia="Arial" w:cs="Arial"/>
          <w:b/>
          <w:bCs/>
          <w:sz w:val="22"/>
          <w:szCs w:val="22"/>
          <w:lang w:val="en-GB"/>
        </w:rPr>
      </w:pPr>
      <w:r>
        <w:rPr>
          <w:rFonts w:ascii="Arial" w:hAnsi="Arial" w:eastAsia="Arial" w:cs="Arial"/>
          <w:b/>
          <w:bCs/>
          <w:sz w:val="22"/>
          <w:szCs w:val="22"/>
          <w:lang w:val="en-GB"/>
        </w:rPr>
        <w:fldChar w:fldCharType="begin"/>
      </w:r>
      <w:r>
        <w:rPr>
          <w:rFonts w:ascii="Arial" w:hAnsi="Arial" w:eastAsia="Arial" w:cs="Arial"/>
          <w:b/>
          <w:bCs/>
          <w:sz w:val="22"/>
          <w:szCs w:val="22"/>
          <w:lang w:val="en-GB"/>
        </w:rPr>
        <w:instrText>HYPERLINK  \l "_[Updated]_Roles_and"</w:instrText>
      </w:r>
      <w:r>
        <w:rPr>
          <w:rFonts w:ascii="Arial" w:hAnsi="Arial" w:eastAsia="Arial" w:cs="Arial"/>
          <w:b/>
          <w:bCs/>
          <w:sz w:val="22"/>
          <w:szCs w:val="22"/>
          <w:lang w:val="en-GB"/>
        </w:rPr>
      </w:r>
      <w:r>
        <w:rPr>
          <w:rFonts w:ascii="Arial" w:hAnsi="Arial" w:eastAsia="Arial" w:cs="Arial"/>
          <w:b/>
          <w:bCs/>
          <w:sz w:val="22"/>
          <w:szCs w:val="22"/>
          <w:lang w:val="en-GB"/>
        </w:rPr>
        <w:fldChar w:fldCharType="separate"/>
      </w:r>
      <w:r w:rsidRPr="00640599" w:rsidR="400F1C06">
        <w:rPr>
          <w:rStyle w:val="Hyperlink"/>
          <w:rFonts w:ascii="Arial" w:hAnsi="Arial" w:eastAsia="Arial" w:cs="Arial"/>
          <w:b/>
          <w:bCs/>
          <w:sz w:val="22"/>
          <w:szCs w:val="22"/>
          <w:lang w:val="en-GB"/>
        </w:rPr>
        <w:t>Roles and Responsibilities</w:t>
      </w:r>
    </w:p>
    <w:p w:rsidR="400F1C06" w:rsidP="267BA0D0" w:rsidRDefault="00640599" w14:paraId="7A1727D8" w14:textId="1467C278">
      <w:pPr>
        <w:pStyle w:val="Footer"/>
        <w:numPr>
          <w:ilvl w:val="0"/>
          <w:numId w:val="18"/>
        </w:numPr>
        <w:rPr>
          <w:rFonts w:ascii="Arial" w:hAnsi="Arial" w:eastAsia="Arial" w:cs="Arial"/>
          <w:b/>
          <w:bCs/>
          <w:color w:val="000000" w:themeColor="text1"/>
          <w:sz w:val="22"/>
          <w:szCs w:val="22"/>
          <w:lang w:val="en-GB"/>
        </w:rPr>
      </w:pPr>
      <w:r>
        <w:rPr>
          <w:rFonts w:ascii="Arial" w:hAnsi="Arial" w:eastAsia="Arial" w:cs="Arial"/>
          <w:b/>
          <w:bCs/>
          <w:sz w:val="22"/>
          <w:szCs w:val="22"/>
          <w:lang w:val="en-GB"/>
        </w:rPr>
        <w:fldChar w:fldCharType="end"/>
      </w:r>
      <w:hyperlink w:anchor="Bookmark7">
        <w:r w:rsidRPr="267BA0D0" w:rsidR="400F1C06">
          <w:rPr>
            <w:rStyle w:val="Hyperlink"/>
            <w:rFonts w:ascii="Arial" w:hAnsi="Arial" w:eastAsia="Arial" w:cs="Arial"/>
            <w:b/>
            <w:bCs/>
            <w:sz w:val="22"/>
            <w:szCs w:val="22"/>
            <w:lang w:val="en-GB"/>
          </w:rPr>
          <w:t>Protection and Support for Whistleblowers</w:t>
        </w:r>
      </w:hyperlink>
    </w:p>
    <w:p w:rsidR="400F1C06" w:rsidP="267BA0D0" w:rsidRDefault="00135AAB" w14:paraId="1DE00774" w14:textId="7ADCD4BF">
      <w:pPr>
        <w:pStyle w:val="Footer"/>
        <w:numPr>
          <w:ilvl w:val="0"/>
          <w:numId w:val="18"/>
        </w:numPr>
        <w:rPr>
          <w:rFonts w:ascii="Arial" w:hAnsi="Arial" w:eastAsia="Arial" w:cs="Arial"/>
          <w:b/>
          <w:bCs/>
          <w:color w:val="000000" w:themeColor="text1"/>
          <w:sz w:val="22"/>
          <w:szCs w:val="22"/>
          <w:lang w:val="en-GB"/>
        </w:rPr>
      </w:pPr>
      <w:hyperlink w:anchor="Bookmark8">
        <w:r w:rsidRPr="76970E69" w:rsidR="400F1C06">
          <w:rPr>
            <w:rStyle w:val="Hyperlink"/>
            <w:rFonts w:ascii="Arial" w:hAnsi="Arial" w:eastAsia="Arial" w:cs="Arial"/>
            <w:b/>
            <w:bCs/>
            <w:sz w:val="22"/>
            <w:szCs w:val="22"/>
            <w:lang w:val="en-GB"/>
          </w:rPr>
          <w:t>Confidentiality</w:t>
        </w:r>
      </w:hyperlink>
    </w:p>
    <w:p w:rsidR="400F1C06" w:rsidP="267BA0D0" w:rsidRDefault="00135AAB" w14:paraId="7E5632A9" w14:textId="4D97544E">
      <w:pPr>
        <w:pStyle w:val="Footer"/>
        <w:numPr>
          <w:ilvl w:val="0"/>
          <w:numId w:val="18"/>
        </w:numPr>
        <w:rPr>
          <w:rFonts w:ascii="Arial" w:hAnsi="Arial" w:eastAsia="Arial" w:cs="Arial"/>
          <w:b/>
          <w:bCs/>
          <w:color w:val="000000" w:themeColor="text1"/>
          <w:sz w:val="22"/>
          <w:szCs w:val="22"/>
          <w:lang w:val="en-GB"/>
        </w:rPr>
      </w:pPr>
      <w:hyperlink w:anchor="Bookmark15">
        <w:r w:rsidRPr="267BA0D0" w:rsidR="400F1C06">
          <w:rPr>
            <w:rStyle w:val="Hyperlink"/>
            <w:rFonts w:ascii="Arial" w:hAnsi="Arial" w:eastAsia="Arial" w:cs="Arial"/>
            <w:b/>
            <w:bCs/>
            <w:sz w:val="22"/>
            <w:szCs w:val="22"/>
            <w:lang w:val="en-GB"/>
          </w:rPr>
          <w:t>How to make a Whistleblowing Disclosure</w:t>
        </w:r>
      </w:hyperlink>
    </w:p>
    <w:p w:rsidR="400F1C06" w:rsidP="267BA0D0" w:rsidRDefault="00135AAB" w14:paraId="12F55D3E" w14:textId="546ADE0B">
      <w:pPr>
        <w:pStyle w:val="Footer"/>
        <w:numPr>
          <w:ilvl w:val="0"/>
          <w:numId w:val="18"/>
        </w:numPr>
        <w:rPr>
          <w:rFonts w:ascii="Arial" w:hAnsi="Arial" w:eastAsia="Arial" w:cs="Arial"/>
          <w:b/>
          <w:bCs/>
          <w:color w:val="000000" w:themeColor="text1"/>
          <w:sz w:val="22"/>
          <w:szCs w:val="22"/>
          <w:lang w:val="en-GB"/>
        </w:rPr>
      </w:pPr>
      <w:hyperlink w:anchor="Bookmark10">
        <w:r w:rsidRPr="267BA0D0" w:rsidR="400F1C06">
          <w:rPr>
            <w:rStyle w:val="Hyperlink"/>
            <w:rFonts w:ascii="Arial" w:hAnsi="Arial" w:eastAsia="Arial" w:cs="Arial"/>
            <w:b/>
            <w:bCs/>
            <w:sz w:val="22"/>
            <w:szCs w:val="22"/>
            <w:lang w:val="en-GB"/>
          </w:rPr>
          <w:t>How the Trust will Respond</w:t>
        </w:r>
      </w:hyperlink>
    </w:p>
    <w:p w:rsidR="400F1C06" w:rsidP="76970E69" w:rsidRDefault="00135AAB" w14:paraId="776DD23F" w14:textId="36699CF0">
      <w:pPr>
        <w:pStyle w:val="Footer"/>
        <w:numPr>
          <w:ilvl w:val="0"/>
          <w:numId w:val="18"/>
        </w:numPr>
        <w:rPr>
          <w:rFonts w:ascii="Arial" w:hAnsi="Arial" w:eastAsia="Arial" w:cs="Arial"/>
          <w:b/>
          <w:bCs/>
          <w:color w:val="000000" w:themeColor="text1"/>
          <w:sz w:val="22"/>
          <w:szCs w:val="22"/>
          <w:u w:val="single"/>
          <w:lang w:val="en-GB"/>
        </w:rPr>
      </w:pPr>
      <w:hyperlink w:anchor="Bookmark11">
        <w:r w:rsidRPr="76970E69" w:rsidR="00AF67BE">
          <w:rPr>
            <w:rStyle w:val="Hyperlink"/>
            <w:rFonts w:ascii="Arial" w:hAnsi="Arial" w:eastAsia="Arial" w:cs="Arial"/>
            <w:b/>
            <w:bCs/>
            <w:sz w:val="22"/>
            <w:szCs w:val="22"/>
            <w:lang w:val="en-GB"/>
          </w:rPr>
          <w:t>Independent</w:t>
        </w:r>
        <w:r w:rsidRPr="76970E69" w:rsidR="400F1C06">
          <w:rPr>
            <w:rStyle w:val="Hyperlink"/>
            <w:rFonts w:ascii="Arial" w:hAnsi="Arial" w:eastAsia="Arial" w:cs="Arial"/>
            <w:b/>
            <w:bCs/>
            <w:sz w:val="22"/>
            <w:szCs w:val="22"/>
            <w:lang w:val="en-GB"/>
          </w:rPr>
          <w:t xml:space="preserve"> Advice</w:t>
        </w:r>
      </w:hyperlink>
    </w:p>
    <w:p w:rsidR="400F1C06" w:rsidP="267BA0D0" w:rsidRDefault="00135AAB" w14:paraId="657F70D8" w14:textId="5764919F">
      <w:pPr>
        <w:pStyle w:val="Footer"/>
        <w:numPr>
          <w:ilvl w:val="0"/>
          <w:numId w:val="18"/>
        </w:numPr>
        <w:rPr>
          <w:rFonts w:ascii="Arial" w:hAnsi="Arial" w:eastAsia="Arial" w:cs="Arial"/>
          <w:b/>
          <w:bCs/>
          <w:color w:val="000000" w:themeColor="text1"/>
          <w:sz w:val="22"/>
          <w:szCs w:val="22"/>
          <w:lang w:val="en-GB"/>
        </w:rPr>
      </w:pPr>
      <w:hyperlink w:anchor="Bookmark12">
        <w:r w:rsidRPr="267BA0D0" w:rsidR="400F1C06">
          <w:rPr>
            <w:rStyle w:val="Hyperlink"/>
            <w:rFonts w:ascii="Arial" w:hAnsi="Arial" w:eastAsia="Arial" w:cs="Arial"/>
            <w:b/>
            <w:bCs/>
            <w:sz w:val="22"/>
            <w:szCs w:val="22"/>
            <w:lang w:val="en-GB"/>
          </w:rPr>
          <w:t>External Disclosure</w:t>
        </w:r>
      </w:hyperlink>
      <w:r w:rsidRPr="267BA0D0" w:rsidR="400F1C06">
        <w:rPr>
          <w:rFonts w:ascii="Arial" w:hAnsi="Arial" w:eastAsia="Arial" w:cs="Arial"/>
          <w:b/>
          <w:bCs/>
          <w:color w:val="000000" w:themeColor="text1"/>
          <w:sz w:val="22"/>
          <w:szCs w:val="22"/>
          <w:lang w:val="en-GB"/>
        </w:rPr>
        <w:t xml:space="preserve"> </w:t>
      </w:r>
    </w:p>
    <w:p w:rsidR="004624B5" w:rsidP="3BCF09A6" w:rsidRDefault="004624B5" w14:paraId="12538EFE" w14:textId="1ED9F441">
      <w:pPr>
        <w:jc w:val="right"/>
        <w:rPr>
          <w:rFonts w:ascii="Arial Narrow" w:hAnsi="Arial Narrow" w:eastAsia="Arial Narrow" w:cs="Arial Narrow"/>
          <w:b/>
          <w:bCs/>
          <w:color w:val="000000" w:themeColor="text1"/>
          <w:sz w:val="22"/>
          <w:szCs w:val="22"/>
        </w:rPr>
      </w:pPr>
    </w:p>
    <w:p w:rsidR="004624B5" w:rsidP="76970E69" w:rsidRDefault="0F0E276E" w14:paraId="61BD7BF8" w14:textId="7D90CEE1">
      <w:pPr>
        <w:pStyle w:val="Heading1"/>
        <w:numPr>
          <w:ilvl w:val="0"/>
          <w:numId w:val="4"/>
        </w:numPr>
        <w:spacing w:before="0" w:after="0"/>
        <w:rPr>
          <w:rFonts w:ascii="Arial" w:hAnsi="Arial" w:eastAsia="Arial" w:cs="Arial"/>
          <w:b/>
          <w:bCs/>
          <w:color w:val="000000" w:themeColor="text1"/>
          <w:sz w:val="24"/>
          <w:szCs w:val="24"/>
        </w:rPr>
      </w:pPr>
      <w:bookmarkStart w:name="Bookmark1" w:id="0"/>
      <w:r w:rsidRPr="76970E69">
        <w:rPr>
          <w:rFonts w:ascii="Arial" w:hAnsi="Arial" w:eastAsia="Arial" w:cs="Arial"/>
          <w:b/>
          <w:bCs/>
          <w:color w:val="000000" w:themeColor="text1"/>
          <w:sz w:val="24"/>
          <w:szCs w:val="24"/>
          <w:highlight w:val="green"/>
          <w:lang w:val="en-GB"/>
        </w:rPr>
        <w:t>[</w:t>
      </w:r>
      <w:bookmarkEnd w:id="0"/>
      <w:r w:rsidRPr="76970E69">
        <w:rPr>
          <w:rFonts w:ascii="Arial" w:hAnsi="Arial" w:eastAsia="Arial" w:cs="Arial"/>
          <w:b/>
          <w:bCs/>
          <w:color w:val="000000" w:themeColor="text1"/>
          <w:sz w:val="24"/>
          <w:szCs w:val="24"/>
          <w:highlight w:val="green"/>
          <w:lang w:val="en-GB"/>
        </w:rPr>
        <w:t>Updated]</w:t>
      </w:r>
      <w:r w:rsidRPr="76970E69">
        <w:rPr>
          <w:rFonts w:ascii="Arial" w:hAnsi="Arial" w:eastAsia="Arial" w:cs="Arial"/>
          <w:b/>
          <w:bCs/>
          <w:color w:val="000000" w:themeColor="text1"/>
          <w:sz w:val="24"/>
          <w:szCs w:val="24"/>
          <w:lang w:val="en-GB"/>
        </w:rPr>
        <w:t xml:space="preserve"> </w:t>
      </w:r>
      <w:r w:rsidRPr="76970E69" w:rsidR="37F6803A">
        <w:rPr>
          <w:rFonts w:ascii="Arial" w:hAnsi="Arial" w:eastAsia="Arial" w:cs="Arial"/>
          <w:b/>
          <w:bCs/>
          <w:color w:val="000000" w:themeColor="text1"/>
          <w:sz w:val="24"/>
          <w:szCs w:val="24"/>
          <w:lang w:val="en-GB"/>
        </w:rPr>
        <w:t>Introduction</w:t>
      </w:r>
    </w:p>
    <w:p w:rsidR="004624B5" w:rsidP="3BCF09A6" w:rsidRDefault="004624B5" w14:paraId="20D3692E" w14:textId="2B8C7FAF">
      <w:pPr>
        <w:jc w:val="center"/>
        <w:rPr>
          <w:rFonts w:ascii="Arial" w:hAnsi="Arial" w:eastAsia="Arial" w:cs="Arial"/>
          <w:color w:val="000000" w:themeColor="text1"/>
          <w:sz w:val="22"/>
          <w:szCs w:val="22"/>
        </w:rPr>
      </w:pPr>
    </w:p>
    <w:p w:rsidR="004624B5" w:rsidP="76970E69" w:rsidRDefault="37F6803A" w14:paraId="31E95C3F" w14:textId="06504D67">
      <w:pPr>
        <w:jc w:val="both"/>
        <w:rPr>
          <w:rFonts w:ascii="Arial" w:hAnsi="Arial" w:eastAsia="Arial" w:cs="Arial"/>
          <w:color w:val="000000" w:themeColor="text1"/>
          <w:sz w:val="22"/>
          <w:szCs w:val="22"/>
        </w:rPr>
      </w:pPr>
      <w:r w:rsidRPr="76970E69">
        <w:rPr>
          <w:rFonts w:ascii="Arial" w:hAnsi="Arial" w:eastAsia="Arial" w:cs="Arial"/>
          <w:color w:val="000000" w:themeColor="text1"/>
          <w:sz w:val="22"/>
          <w:szCs w:val="22"/>
          <w:lang w:val="en-GB"/>
        </w:rPr>
        <w:t xml:space="preserve">The Bishop Hogarth Catholic Education Trust is committed to the highest possible standards of openness, honesty, integrity and accountability. The Trust acknowledges that employees are often the first to realise that there may be something seriously wrong within their organisation and </w:t>
      </w:r>
      <w:r w:rsidRPr="76970E69">
        <w:rPr>
          <w:rFonts w:ascii="Arial" w:hAnsi="Arial" w:eastAsia="Arial" w:cs="Arial"/>
          <w:color w:val="000000" w:themeColor="text1"/>
          <w:sz w:val="22"/>
          <w:szCs w:val="22"/>
          <w:lang w:val="en-GB"/>
        </w:rPr>
        <w:lastRenderedPageBreak/>
        <w:t xml:space="preserve">that the Trust needs to encourage employees and others with concerns to come forward and be able to voice them i.e. whistle blow. </w:t>
      </w:r>
    </w:p>
    <w:p w:rsidR="004624B5" w:rsidP="267BA0D0" w:rsidRDefault="46A7C9BE" w14:paraId="4B14552F" w14:textId="3901195D">
      <w:pPr>
        <w:rPr>
          <w:rFonts w:ascii="Arial" w:hAnsi="Arial" w:eastAsia="Arial" w:cs="Arial"/>
          <w:sz w:val="22"/>
          <w:szCs w:val="22"/>
        </w:rPr>
      </w:pPr>
      <w:r w:rsidRPr="76970E69">
        <w:rPr>
          <w:rFonts w:ascii="Arial" w:hAnsi="Arial" w:eastAsia="Arial" w:cs="Arial"/>
          <w:color w:val="000000" w:themeColor="text1"/>
          <w:sz w:val="22"/>
          <w:szCs w:val="22"/>
          <w:lang w:val="en-GB"/>
        </w:rPr>
        <w:t xml:space="preserve">Where this policy necessitates personal or special category data to be processed, it will be done so in accordance with the school’s Data Protection Policy. This policy will not be confused with the procedure on dealing with harassment at work or the </w:t>
      </w:r>
      <w:r w:rsidRPr="76970E69" w:rsidR="7AB50582">
        <w:rPr>
          <w:rFonts w:ascii="Arial" w:hAnsi="Arial" w:eastAsia="Arial" w:cs="Arial"/>
          <w:color w:val="000000" w:themeColor="text1"/>
          <w:sz w:val="22"/>
          <w:szCs w:val="22"/>
          <w:lang w:val="en-GB"/>
        </w:rPr>
        <w:t xml:space="preserve">Trust’s </w:t>
      </w:r>
      <w:r w:rsidRPr="76970E69">
        <w:rPr>
          <w:rFonts w:ascii="Arial" w:hAnsi="Arial" w:eastAsia="Arial" w:cs="Arial"/>
          <w:color w:val="000000" w:themeColor="text1"/>
          <w:sz w:val="22"/>
          <w:szCs w:val="22"/>
          <w:lang w:val="en-GB"/>
        </w:rPr>
        <w:t xml:space="preserve">Grievance Policy and Disciplinary Policy and Procedure.  </w:t>
      </w:r>
    </w:p>
    <w:p w:rsidR="004624B5" w:rsidP="267BA0D0" w:rsidRDefault="312AF881" w14:paraId="025E86AD" w14:textId="5161B2D0">
      <w:pPr>
        <w:widowControl w:val="0"/>
        <w:jc w:val="both"/>
        <w:rPr>
          <w:rFonts w:ascii="Arial" w:hAnsi="Arial" w:eastAsia="Arial" w:cs="Arial"/>
          <w:b/>
          <w:bCs/>
          <w:color w:val="000000" w:themeColor="text1"/>
          <w:sz w:val="22"/>
          <w:szCs w:val="22"/>
          <w:lang w:val="en-GB"/>
        </w:rPr>
      </w:pPr>
      <w:r w:rsidRPr="267BA0D0">
        <w:rPr>
          <w:rFonts w:ascii="Arial" w:hAnsi="Arial" w:eastAsia="Arial" w:cs="Arial"/>
          <w:b/>
          <w:bCs/>
          <w:color w:val="000000" w:themeColor="text1"/>
          <w:sz w:val="22"/>
          <w:szCs w:val="22"/>
          <w:lang w:val="en-GB"/>
        </w:rPr>
        <w:t>This policy aims to:</w:t>
      </w:r>
    </w:p>
    <w:p w:rsidR="004624B5" w:rsidP="267BA0D0" w:rsidRDefault="312AF881" w14:paraId="7DAB1AF1" w14:textId="77F5CB13">
      <w:pPr>
        <w:pStyle w:val="ListParagraph"/>
        <w:widowControl w:val="0"/>
        <w:numPr>
          <w:ilvl w:val="0"/>
          <w:numId w:val="15"/>
        </w:numPr>
        <w:tabs>
          <w:tab w:val="left" w:pos="142"/>
        </w:tabs>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 xml:space="preserve">Encourage employees to feel confident in raising </w:t>
      </w:r>
      <w:proofErr w:type="gramStart"/>
      <w:r w:rsidRPr="267BA0D0">
        <w:rPr>
          <w:rFonts w:ascii="Arial" w:hAnsi="Arial" w:eastAsia="Arial" w:cs="Arial"/>
          <w:color w:val="000000" w:themeColor="text1"/>
          <w:sz w:val="22"/>
          <w:szCs w:val="22"/>
          <w:lang w:val="en-GB"/>
        </w:rPr>
        <w:t>concerns;</w:t>
      </w:r>
      <w:proofErr w:type="gramEnd"/>
    </w:p>
    <w:p w:rsidR="004624B5" w:rsidP="267BA0D0" w:rsidRDefault="312AF881" w14:paraId="0284615C" w14:textId="5505E1B8">
      <w:pPr>
        <w:pStyle w:val="ListParagraph"/>
        <w:widowControl w:val="0"/>
        <w:numPr>
          <w:ilvl w:val="0"/>
          <w:numId w:val="15"/>
        </w:numPr>
        <w:tabs>
          <w:tab w:val="left" w:pos="142"/>
        </w:tabs>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 xml:space="preserve">Reassure employees that, when they make a disclosure, they will be protected from reprisals or </w:t>
      </w:r>
      <w:proofErr w:type="gramStart"/>
      <w:r w:rsidRPr="267BA0D0">
        <w:rPr>
          <w:rFonts w:ascii="Arial" w:hAnsi="Arial" w:eastAsia="Arial" w:cs="Arial"/>
          <w:color w:val="000000" w:themeColor="text1"/>
          <w:sz w:val="22"/>
          <w:szCs w:val="22"/>
          <w:lang w:val="en-GB"/>
        </w:rPr>
        <w:t>victimisation;</w:t>
      </w:r>
      <w:proofErr w:type="gramEnd"/>
    </w:p>
    <w:p w:rsidR="004624B5" w:rsidP="267BA0D0" w:rsidRDefault="312AF881" w14:paraId="435BA513" w14:textId="45EF57B9">
      <w:pPr>
        <w:pStyle w:val="ListParagraph"/>
        <w:widowControl w:val="0"/>
        <w:numPr>
          <w:ilvl w:val="0"/>
          <w:numId w:val="15"/>
        </w:numPr>
        <w:tabs>
          <w:tab w:val="left" w:pos="142"/>
        </w:tabs>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 xml:space="preserve">Provide avenues for an employee to raise concerns and receive feedback on any action </w:t>
      </w:r>
      <w:proofErr w:type="gramStart"/>
      <w:r w:rsidRPr="267BA0D0">
        <w:rPr>
          <w:rFonts w:ascii="Arial" w:hAnsi="Arial" w:eastAsia="Arial" w:cs="Arial"/>
          <w:color w:val="000000" w:themeColor="text1"/>
          <w:sz w:val="22"/>
          <w:szCs w:val="22"/>
          <w:lang w:val="en-GB"/>
        </w:rPr>
        <w:t>taken;</w:t>
      </w:r>
      <w:proofErr w:type="gramEnd"/>
    </w:p>
    <w:p w:rsidR="004624B5" w:rsidP="267BA0D0" w:rsidRDefault="312AF881" w14:paraId="4E13C870" w14:textId="0F8E11E5">
      <w:pPr>
        <w:pStyle w:val="ListParagraph"/>
        <w:widowControl w:val="0"/>
        <w:numPr>
          <w:ilvl w:val="0"/>
          <w:numId w:val="15"/>
        </w:numPr>
        <w:tabs>
          <w:tab w:val="left" w:pos="142"/>
        </w:tabs>
        <w:jc w:val="both"/>
        <w:rPr>
          <w:rFonts w:ascii="Arial" w:hAnsi="Arial" w:eastAsia="Arial" w:cs="Arial"/>
          <w:color w:val="000000" w:themeColor="text1"/>
          <w:sz w:val="22"/>
          <w:szCs w:val="22"/>
        </w:rPr>
      </w:pPr>
      <w:r w:rsidRPr="76970E69">
        <w:rPr>
          <w:rFonts w:ascii="Arial" w:hAnsi="Arial" w:eastAsia="Arial" w:cs="Arial"/>
          <w:color w:val="000000" w:themeColor="text1"/>
          <w:sz w:val="22"/>
          <w:szCs w:val="22"/>
          <w:lang w:val="en-GB"/>
        </w:rPr>
        <w:t>Ensure that employees get a response to the concerns they have raised and, if not satisfied, explains how they may take the matter further.</w:t>
      </w:r>
    </w:p>
    <w:p w:rsidR="4DC6CE87" w:rsidP="76970E69" w:rsidRDefault="4DC6CE87" w14:paraId="1F6776F1" w14:textId="69679C3E">
      <w:pPr>
        <w:widowControl w:val="0"/>
        <w:jc w:val="both"/>
      </w:pPr>
      <w:r w:rsidRPr="76970E69">
        <w:rPr>
          <w:rFonts w:ascii="Arial" w:hAnsi="Arial" w:eastAsia="Arial" w:cs="Arial"/>
          <w:color w:val="000000" w:themeColor="text1"/>
          <w:sz w:val="22"/>
          <w:szCs w:val="22"/>
          <w:lang w:val="en-GB"/>
        </w:rPr>
        <w:t xml:space="preserve">The policy has been agreed with the relevant Trade Unions. </w:t>
      </w:r>
      <w:r w:rsidRPr="76970E69">
        <w:rPr>
          <w:rFonts w:ascii="Arial" w:hAnsi="Arial" w:eastAsia="Arial" w:cs="Arial"/>
          <w:sz w:val="22"/>
          <w:szCs w:val="22"/>
        </w:rPr>
        <w:t xml:space="preserve"> </w:t>
      </w:r>
    </w:p>
    <w:p w:rsidR="004624B5" w:rsidP="76970E69" w:rsidRDefault="5CB09FC5" w14:paraId="06F2F0B0" w14:textId="2671925D">
      <w:pPr>
        <w:pStyle w:val="Heading1"/>
        <w:numPr>
          <w:ilvl w:val="0"/>
          <w:numId w:val="4"/>
        </w:numPr>
        <w:spacing w:before="200"/>
        <w:jc w:val="both"/>
        <w:rPr>
          <w:rFonts w:ascii="Arial" w:hAnsi="Arial" w:eastAsia="Arial" w:cs="Arial"/>
          <w:b/>
          <w:bCs/>
          <w:color w:val="000000" w:themeColor="text1"/>
          <w:sz w:val="24"/>
          <w:szCs w:val="24"/>
        </w:rPr>
      </w:pPr>
      <w:bookmarkStart w:name="Bookmark3" w:id="1"/>
      <w:r w:rsidRPr="76970E69">
        <w:rPr>
          <w:rFonts w:ascii="Arial" w:hAnsi="Arial" w:eastAsia="Arial" w:cs="Arial"/>
          <w:b/>
          <w:bCs/>
          <w:color w:val="000000" w:themeColor="text1"/>
          <w:sz w:val="24"/>
          <w:szCs w:val="24"/>
          <w:highlight w:val="green"/>
          <w:lang w:val="en-GB"/>
        </w:rPr>
        <w:t>[</w:t>
      </w:r>
      <w:r w:rsidRPr="76970E69" w:rsidR="26486A4C">
        <w:rPr>
          <w:rFonts w:ascii="Arial" w:hAnsi="Arial" w:eastAsia="Arial" w:cs="Arial"/>
          <w:b/>
          <w:bCs/>
          <w:color w:val="000000" w:themeColor="text1"/>
          <w:sz w:val="24"/>
          <w:szCs w:val="24"/>
          <w:highlight w:val="green"/>
          <w:lang w:val="en-GB"/>
        </w:rPr>
        <w:t>New</w:t>
      </w:r>
      <w:bookmarkEnd w:id="1"/>
      <w:r w:rsidRPr="76970E69">
        <w:rPr>
          <w:rFonts w:ascii="Arial" w:hAnsi="Arial" w:eastAsia="Arial" w:cs="Arial"/>
          <w:b/>
          <w:bCs/>
          <w:color w:val="000000" w:themeColor="text1"/>
          <w:sz w:val="24"/>
          <w:szCs w:val="24"/>
          <w:highlight w:val="green"/>
          <w:lang w:val="en-GB"/>
        </w:rPr>
        <w:t>]</w:t>
      </w:r>
      <w:r w:rsidRPr="76970E69">
        <w:rPr>
          <w:rFonts w:ascii="Arial" w:hAnsi="Arial" w:eastAsia="Arial" w:cs="Arial"/>
          <w:b/>
          <w:bCs/>
          <w:color w:val="000000" w:themeColor="text1"/>
          <w:sz w:val="24"/>
          <w:szCs w:val="24"/>
          <w:lang w:val="en-GB"/>
        </w:rPr>
        <w:t xml:space="preserve"> Legal framework</w:t>
      </w:r>
    </w:p>
    <w:p w:rsidR="004624B5" w:rsidP="267BA0D0" w:rsidRDefault="5CB09FC5" w14:paraId="26A570EB" w14:textId="44E92255">
      <w:pPr>
        <w:widowControl w:val="0"/>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 xml:space="preserve">This policy has due regard to all relevant legislation and guidance including, but not limited to, the following: </w:t>
      </w:r>
    </w:p>
    <w:p w:rsidR="004624B5" w:rsidP="76970E69" w:rsidRDefault="5CB09FC5" w14:paraId="385409A2" w14:textId="0555F396">
      <w:pPr>
        <w:pStyle w:val="ListParagraph"/>
        <w:widowControl w:val="0"/>
        <w:numPr>
          <w:ilvl w:val="0"/>
          <w:numId w:val="16"/>
        </w:numPr>
        <w:rPr>
          <w:rFonts w:ascii="Arial" w:hAnsi="Arial" w:eastAsia="Arial" w:cs="Arial"/>
          <w:color w:val="000000" w:themeColor="text1"/>
          <w:sz w:val="22"/>
          <w:szCs w:val="22"/>
        </w:rPr>
      </w:pPr>
      <w:r w:rsidRPr="76970E69">
        <w:rPr>
          <w:rFonts w:ascii="Arial" w:hAnsi="Arial" w:eastAsia="Arial" w:cs="Arial"/>
          <w:color w:val="000000" w:themeColor="text1"/>
          <w:sz w:val="22"/>
          <w:szCs w:val="22"/>
          <w:lang w:val="en-GB"/>
        </w:rPr>
        <w:t>Public Interest Disclosure Act 1998</w:t>
      </w:r>
      <w:r w:rsidRPr="76970E69" w:rsidR="0D8DB21C">
        <w:rPr>
          <w:rFonts w:ascii="Arial" w:hAnsi="Arial" w:eastAsia="Arial" w:cs="Arial"/>
          <w:color w:val="000000" w:themeColor="text1"/>
          <w:sz w:val="22"/>
          <w:szCs w:val="22"/>
          <w:lang w:val="en-GB"/>
        </w:rPr>
        <w:t xml:space="preserve"> (PIDA)</w:t>
      </w:r>
    </w:p>
    <w:p w:rsidR="004624B5" w:rsidP="267BA0D0" w:rsidRDefault="5CB09FC5" w14:paraId="3D8954A8" w14:textId="7E1DC49E">
      <w:pPr>
        <w:pStyle w:val="ListParagraph"/>
        <w:widowControl w:val="0"/>
        <w:numPr>
          <w:ilvl w:val="0"/>
          <w:numId w:val="16"/>
        </w:numPr>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Employment Rights Act 1996</w:t>
      </w:r>
    </w:p>
    <w:p w:rsidR="004624B5" w:rsidP="76970E69" w:rsidRDefault="5CB09FC5" w14:paraId="77AAA517" w14:textId="27A0745A">
      <w:pPr>
        <w:pStyle w:val="ListParagraph"/>
        <w:widowControl w:val="0"/>
        <w:numPr>
          <w:ilvl w:val="0"/>
          <w:numId w:val="16"/>
        </w:numPr>
        <w:rPr>
          <w:rFonts w:ascii="Arial" w:hAnsi="Arial" w:eastAsia="Arial" w:cs="Arial"/>
          <w:b/>
          <w:bCs/>
          <w:color w:val="000000" w:themeColor="text1"/>
          <w:sz w:val="22"/>
          <w:szCs w:val="22"/>
          <w:lang w:val="en-GB"/>
        </w:rPr>
      </w:pPr>
      <w:r w:rsidRPr="76970E69">
        <w:rPr>
          <w:rFonts w:ascii="Arial" w:hAnsi="Arial" w:eastAsia="Arial" w:cs="Arial"/>
          <w:b/>
          <w:bCs/>
          <w:color w:val="080808"/>
          <w:sz w:val="22"/>
          <w:szCs w:val="22"/>
          <w:lang w:val="en-GB"/>
        </w:rPr>
        <w:t>[Updated]</w:t>
      </w:r>
      <w:r w:rsidRPr="76970E69">
        <w:rPr>
          <w:rFonts w:ascii="Arial" w:hAnsi="Arial" w:eastAsia="Arial" w:cs="Arial"/>
          <w:b/>
          <w:bCs/>
          <w:color w:val="000000" w:themeColor="text1"/>
          <w:sz w:val="22"/>
          <w:szCs w:val="22"/>
          <w:lang w:val="en-GB"/>
        </w:rPr>
        <w:t xml:space="preserve"> </w:t>
      </w:r>
      <w:bookmarkStart w:name="_Int_ymFYv98q" w:id="2"/>
      <w:r w:rsidRPr="76970E69" w:rsidR="457B8FB3">
        <w:rPr>
          <w:rFonts w:ascii="Arial" w:hAnsi="Arial" w:eastAsia="Arial" w:cs="Arial"/>
          <w:color w:val="000000" w:themeColor="text1"/>
          <w:sz w:val="22"/>
          <w:szCs w:val="22"/>
          <w:lang w:val="en-GB"/>
        </w:rPr>
        <w:t>The</w:t>
      </w:r>
      <w:bookmarkEnd w:id="2"/>
      <w:r w:rsidRPr="76970E69" w:rsidR="457B8FB3">
        <w:rPr>
          <w:rFonts w:ascii="Arial" w:hAnsi="Arial" w:eastAsia="Arial" w:cs="Arial"/>
          <w:color w:val="000000" w:themeColor="text1"/>
          <w:sz w:val="22"/>
          <w:szCs w:val="22"/>
          <w:lang w:val="en-GB"/>
        </w:rPr>
        <w:t xml:space="preserve"> Academy Trust Handbook</w:t>
      </w:r>
      <w:r w:rsidRPr="76970E69" w:rsidR="457B8FB3">
        <w:rPr>
          <w:rFonts w:ascii="Arial" w:hAnsi="Arial" w:eastAsia="Arial" w:cs="Arial"/>
          <w:b/>
          <w:bCs/>
          <w:color w:val="000000" w:themeColor="text1"/>
          <w:sz w:val="22"/>
          <w:szCs w:val="22"/>
          <w:lang w:val="en-GB"/>
        </w:rPr>
        <w:t xml:space="preserve"> </w:t>
      </w:r>
    </w:p>
    <w:p w:rsidR="004624B5" w:rsidP="76970E69" w:rsidRDefault="5CB09FC5" w14:paraId="5DFD6DDF" w14:textId="6A3E6331">
      <w:pPr>
        <w:pStyle w:val="ListParagraph"/>
        <w:widowControl w:val="0"/>
        <w:numPr>
          <w:ilvl w:val="0"/>
          <w:numId w:val="16"/>
        </w:numPr>
        <w:rPr>
          <w:rFonts w:ascii="Arial" w:hAnsi="Arial" w:eastAsia="Arial" w:cs="Arial"/>
          <w:color w:val="000000" w:themeColor="text1"/>
          <w:sz w:val="22"/>
          <w:szCs w:val="22"/>
        </w:rPr>
      </w:pPr>
      <w:r w:rsidRPr="76970E69">
        <w:rPr>
          <w:rFonts w:ascii="Arial" w:hAnsi="Arial" w:eastAsia="Arial" w:cs="Arial"/>
          <w:b/>
          <w:bCs/>
          <w:color w:val="000000" w:themeColor="text1"/>
          <w:sz w:val="22"/>
          <w:szCs w:val="22"/>
          <w:lang w:val="en-GB"/>
        </w:rPr>
        <w:t>[Updated]</w:t>
      </w:r>
      <w:r w:rsidRPr="76970E69" w:rsidR="129DAD19">
        <w:rPr>
          <w:rFonts w:ascii="Arial" w:hAnsi="Arial" w:eastAsia="Arial" w:cs="Arial"/>
          <w:b/>
          <w:bCs/>
          <w:color w:val="000000" w:themeColor="text1"/>
          <w:sz w:val="22"/>
          <w:szCs w:val="22"/>
          <w:lang w:val="en-GB"/>
        </w:rPr>
        <w:t xml:space="preserve"> </w:t>
      </w:r>
      <w:r w:rsidRPr="76970E69">
        <w:rPr>
          <w:rFonts w:ascii="Arial" w:hAnsi="Arial" w:eastAsia="Arial" w:cs="Arial"/>
          <w:color w:val="000000" w:themeColor="text1"/>
          <w:sz w:val="22"/>
          <w:szCs w:val="22"/>
          <w:lang w:val="en-GB"/>
        </w:rPr>
        <w:t>‘Keeping children safe in education’</w:t>
      </w:r>
    </w:p>
    <w:p w:rsidR="004624B5" w:rsidP="267BA0D0" w:rsidRDefault="5CB09FC5" w14:paraId="345C5D31" w14:textId="1196B616">
      <w:pPr>
        <w:pStyle w:val="ListParagraph"/>
        <w:widowControl w:val="0"/>
        <w:numPr>
          <w:ilvl w:val="0"/>
          <w:numId w:val="16"/>
        </w:numPr>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 xml:space="preserve">GOV.UK ‘Whistleblowing for employees’ </w:t>
      </w:r>
    </w:p>
    <w:p w:rsidR="004624B5" w:rsidP="267BA0D0" w:rsidRDefault="5CB09FC5" w14:paraId="321268DB" w14:textId="4BF5BA02">
      <w:pPr>
        <w:pStyle w:val="ListParagraph"/>
        <w:widowControl w:val="0"/>
        <w:numPr>
          <w:ilvl w:val="0"/>
          <w:numId w:val="16"/>
        </w:numPr>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Sir Robert Francis (2015) ‘Freedom to speak up report’</w:t>
      </w:r>
    </w:p>
    <w:p w:rsidR="004624B5" w:rsidP="76970E69" w:rsidRDefault="37F6803A" w14:paraId="7105045B" w14:textId="1CE7BBB9">
      <w:pPr>
        <w:pStyle w:val="ListParagraph"/>
        <w:widowControl w:val="0"/>
        <w:numPr>
          <w:ilvl w:val="0"/>
          <w:numId w:val="16"/>
        </w:numPr>
        <w:rPr>
          <w:rFonts w:ascii="Arial" w:hAnsi="Arial" w:eastAsia="Arial" w:cs="Arial"/>
          <w:color w:val="000000" w:themeColor="text1"/>
          <w:sz w:val="22"/>
          <w:szCs w:val="22"/>
          <w:lang w:val="en-GB"/>
        </w:rPr>
      </w:pPr>
      <w:r w:rsidRPr="76970E69">
        <w:rPr>
          <w:rFonts w:ascii="Arial" w:hAnsi="Arial" w:eastAsia="Arial" w:cs="Arial"/>
          <w:color w:val="000000" w:themeColor="text1"/>
          <w:sz w:val="22"/>
          <w:szCs w:val="22"/>
          <w:lang w:val="en-GB"/>
        </w:rPr>
        <w:t>“Whistleblowing Arrangements Code Practice” issued by the British Standards Institute and Public Concern at Work.</w:t>
      </w:r>
    </w:p>
    <w:p w:rsidR="004624B5" w:rsidP="76970E69" w:rsidRDefault="37F6803A" w14:paraId="74EFBE24" w14:textId="1FC14FD4">
      <w:pPr>
        <w:pStyle w:val="ListParagraph"/>
        <w:widowControl w:val="0"/>
        <w:numPr>
          <w:ilvl w:val="0"/>
          <w:numId w:val="31"/>
        </w:numPr>
        <w:tabs>
          <w:tab w:val="left" w:pos="851"/>
        </w:tabs>
        <w:rPr>
          <w:rFonts w:ascii="Arial" w:hAnsi="Arial" w:eastAsia="Arial" w:cs="Arial"/>
          <w:sz w:val="22"/>
          <w:szCs w:val="22"/>
          <w:lang w:val="en-GB"/>
        </w:rPr>
      </w:pPr>
      <w:r w:rsidRPr="76970E69">
        <w:rPr>
          <w:rFonts w:ascii="Arial" w:hAnsi="Arial" w:eastAsia="Arial" w:cs="Arial"/>
          <w:color w:val="000000" w:themeColor="text1"/>
          <w:sz w:val="22"/>
          <w:szCs w:val="22"/>
          <w:lang w:val="en-GB"/>
        </w:rPr>
        <w:t>Working Together to Safeguard Children</w:t>
      </w:r>
    </w:p>
    <w:p w:rsidR="267BA0D0" w:rsidP="76970E69" w:rsidRDefault="37F6803A" w14:paraId="7A31DFD5" w14:textId="4EF61618">
      <w:pPr>
        <w:widowControl w:val="0"/>
        <w:rPr>
          <w:rFonts w:ascii="Arial" w:hAnsi="Arial" w:eastAsia="Arial" w:cs="Arial"/>
          <w:color w:val="000000" w:themeColor="text1"/>
          <w:sz w:val="22"/>
          <w:szCs w:val="22"/>
        </w:rPr>
      </w:pPr>
      <w:r w:rsidRPr="76970E69">
        <w:rPr>
          <w:rFonts w:ascii="Arial" w:hAnsi="Arial" w:eastAsia="Arial" w:cs="Arial"/>
          <w:color w:val="000000" w:themeColor="text1"/>
          <w:sz w:val="22"/>
          <w:szCs w:val="22"/>
        </w:rPr>
        <w:t xml:space="preserve">*(Whilst the Freedom to Speak Up report is written primarily about the NHS, Sir Robert’s findings can be applied in other fields, including those </w:t>
      </w:r>
      <w:proofErr w:type="spellStart"/>
      <w:r w:rsidRPr="76970E69">
        <w:rPr>
          <w:rFonts w:ascii="Arial" w:hAnsi="Arial" w:eastAsia="Arial" w:cs="Arial"/>
          <w:color w:val="000000" w:themeColor="text1"/>
          <w:sz w:val="22"/>
          <w:szCs w:val="22"/>
        </w:rPr>
        <w:t>organisations</w:t>
      </w:r>
      <w:proofErr w:type="spellEnd"/>
      <w:r w:rsidRPr="76970E69">
        <w:rPr>
          <w:rFonts w:ascii="Arial" w:hAnsi="Arial" w:eastAsia="Arial" w:cs="Arial"/>
          <w:color w:val="000000" w:themeColor="text1"/>
          <w:sz w:val="22"/>
          <w:szCs w:val="22"/>
        </w:rPr>
        <w:t xml:space="preserve"> covered by Working Together to Safeguard Children (2018).</w:t>
      </w:r>
    </w:p>
    <w:p w:rsidR="004624B5" w:rsidP="76970E69" w:rsidRDefault="37F6803A" w14:paraId="67F36E5E" w14:textId="5E611F3C">
      <w:pPr>
        <w:pStyle w:val="Heading1"/>
        <w:numPr>
          <w:ilvl w:val="0"/>
          <w:numId w:val="4"/>
        </w:numPr>
        <w:spacing w:before="0" w:after="0"/>
        <w:jc w:val="both"/>
        <w:rPr>
          <w:rFonts w:ascii="Arial" w:hAnsi="Arial" w:eastAsia="Arial" w:cs="Arial"/>
          <w:b/>
          <w:bCs/>
          <w:color w:val="000000" w:themeColor="text1"/>
          <w:sz w:val="24"/>
          <w:szCs w:val="24"/>
          <w:lang w:val="en-GB"/>
        </w:rPr>
      </w:pPr>
      <w:bookmarkStart w:name="Bookmark4" w:id="3"/>
      <w:r w:rsidRPr="76970E69">
        <w:rPr>
          <w:rFonts w:ascii="Arial" w:hAnsi="Arial" w:eastAsia="Arial" w:cs="Arial"/>
          <w:b/>
          <w:bCs/>
          <w:color w:val="000000" w:themeColor="text1"/>
          <w:sz w:val="24"/>
          <w:szCs w:val="24"/>
          <w:lang w:val="en-GB"/>
        </w:rPr>
        <w:t>Scope</w:t>
      </w:r>
      <w:bookmarkEnd w:id="3"/>
    </w:p>
    <w:p w:rsidR="004624B5" w:rsidP="76970E69" w:rsidRDefault="37F6803A" w14:paraId="03535B99" w14:textId="6D6E43F5">
      <w:pPr>
        <w:tabs>
          <w:tab w:val="left" w:pos="851"/>
        </w:tabs>
        <w:rPr>
          <w:rFonts w:ascii="Arial" w:hAnsi="Arial" w:eastAsia="Arial" w:cs="Arial"/>
          <w:color w:val="000000" w:themeColor="text1"/>
          <w:sz w:val="22"/>
          <w:szCs w:val="22"/>
        </w:rPr>
      </w:pPr>
      <w:r w:rsidRPr="76970E69">
        <w:rPr>
          <w:rFonts w:ascii="Arial" w:hAnsi="Arial" w:eastAsia="Arial" w:cs="Arial"/>
          <w:color w:val="000000" w:themeColor="text1"/>
          <w:sz w:val="22"/>
          <w:szCs w:val="22"/>
          <w:lang w:val="en-GB"/>
        </w:rPr>
        <w:t xml:space="preserve"> </w:t>
      </w:r>
      <w:r w:rsidRPr="76970E69">
        <w:rPr>
          <w:rFonts w:ascii="Arial" w:hAnsi="Arial" w:eastAsia="Arial" w:cs="Arial"/>
          <w:color w:val="000000" w:themeColor="text1"/>
          <w:sz w:val="22"/>
          <w:szCs w:val="22"/>
        </w:rPr>
        <w:t xml:space="preserve">This policy applies to all </w:t>
      </w:r>
      <w:r w:rsidRPr="76970E69" w:rsidR="467CE0C1">
        <w:rPr>
          <w:rFonts w:ascii="Arial" w:hAnsi="Arial" w:eastAsia="Arial" w:cs="Arial"/>
          <w:color w:val="000000" w:themeColor="text1"/>
          <w:sz w:val="22"/>
          <w:szCs w:val="22"/>
        </w:rPr>
        <w:t xml:space="preserve">Bishop Hogarth Catholic Education Trust </w:t>
      </w:r>
      <w:r w:rsidRPr="76970E69">
        <w:rPr>
          <w:rFonts w:ascii="Arial" w:hAnsi="Arial" w:eastAsia="Arial" w:cs="Arial"/>
          <w:color w:val="000000" w:themeColor="text1"/>
          <w:sz w:val="22"/>
          <w:szCs w:val="22"/>
        </w:rPr>
        <w:t>employees, volunteers, agency workers, contractors and suppliers</w:t>
      </w:r>
      <w:r w:rsidRPr="76970E69" w:rsidR="5451E364">
        <w:rPr>
          <w:rFonts w:ascii="Arial" w:hAnsi="Arial" w:eastAsia="Arial" w:cs="Arial"/>
          <w:color w:val="000000" w:themeColor="text1"/>
          <w:sz w:val="22"/>
          <w:szCs w:val="22"/>
        </w:rPr>
        <w:t>.</w:t>
      </w:r>
    </w:p>
    <w:p w:rsidR="536E7414" w:rsidP="0A4010BB" w:rsidRDefault="536E7414" w14:paraId="3D3BDD3B" w14:textId="71247176">
      <w:pPr>
        <w:pStyle w:val="Heading1"/>
        <w:numPr>
          <w:ilvl w:val="0"/>
          <w:numId w:val="4"/>
        </w:numPr>
        <w:spacing w:before="240" w:after="60"/>
        <w:rPr>
          <w:rFonts w:ascii="Arial" w:hAnsi="Arial" w:eastAsia="Arial" w:cs="Arial"/>
          <w:b w:val="1"/>
          <w:bCs w:val="1"/>
          <w:color w:val="000000" w:themeColor="text1" w:themeTint="FF" w:themeShade="FF"/>
          <w:sz w:val="24"/>
          <w:szCs w:val="24"/>
          <w:lang w:val="en-GB"/>
        </w:rPr>
      </w:pPr>
      <w:bookmarkStart w:name="Bookmark6" w:id="4"/>
      <w:bookmarkStart w:name="_[Updated]_Definitions" w:id="5"/>
      <w:r w:rsidRPr="0A4010BB" w:rsidR="536E7414">
        <w:rPr>
          <w:rFonts w:ascii="Arial" w:hAnsi="Arial" w:eastAsia="Arial" w:cs="Arial"/>
          <w:b w:val="1"/>
          <w:bCs w:val="1"/>
          <w:color w:val="000000" w:themeColor="text1" w:themeTint="FF" w:themeShade="FF"/>
          <w:sz w:val="24"/>
          <w:szCs w:val="24"/>
          <w:highlight w:val="green"/>
          <w:lang w:val="en-GB"/>
        </w:rPr>
        <w:t>[</w:t>
      </w:r>
      <w:bookmarkEnd w:id="4"/>
      <w:r w:rsidRPr="0A4010BB" w:rsidR="536E7414">
        <w:rPr>
          <w:rFonts w:ascii="Arial" w:hAnsi="Arial" w:eastAsia="Arial" w:cs="Arial"/>
          <w:b w:val="1"/>
          <w:bCs w:val="1"/>
          <w:color w:val="000000" w:themeColor="text1" w:themeTint="FF" w:themeShade="FF"/>
          <w:sz w:val="24"/>
          <w:szCs w:val="24"/>
          <w:highlight w:val="green"/>
          <w:lang w:val="en-GB"/>
        </w:rPr>
        <w:t>Updated]</w:t>
      </w:r>
      <w:r w:rsidRPr="0A4010BB" w:rsidR="536E7414">
        <w:rPr>
          <w:rFonts w:ascii="Arial" w:hAnsi="Arial" w:eastAsia="Arial" w:cs="Arial"/>
          <w:b w:val="1"/>
          <w:bCs w:val="1"/>
          <w:color w:val="000000" w:themeColor="text1" w:themeTint="FF" w:themeShade="FF"/>
          <w:sz w:val="24"/>
          <w:szCs w:val="24"/>
          <w:lang w:val="en-GB"/>
        </w:rPr>
        <w:t xml:space="preserve"> </w:t>
      </w:r>
      <w:r w:rsidRPr="0A4010BB" w:rsidR="05C804EF">
        <w:rPr>
          <w:rFonts w:ascii="Arial" w:hAnsi="Arial" w:eastAsia="Arial" w:cs="Arial"/>
          <w:b w:val="1"/>
          <w:bCs w:val="1"/>
          <w:color w:val="000000" w:themeColor="text1" w:themeTint="FF" w:themeShade="FF"/>
          <w:sz w:val="24"/>
          <w:szCs w:val="24"/>
          <w:lang w:val="en-GB"/>
        </w:rPr>
        <w:t>Definitions</w:t>
      </w:r>
      <w:bookmarkEnd w:id="5"/>
    </w:p>
    <w:p w:rsidR="02854720" w:rsidP="267BA0D0" w:rsidRDefault="02854720" w14:paraId="79DDA0C6" w14:textId="3C11A52B">
      <w:pPr>
        <w:rPr>
          <w:rFonts w:ascii="Arial" w:hAnsi="Arial" w:eastAsia="Arial" w:cs="Arial"/>
          <w:color w:val="000000" w:themeColor="text1"/>
          <w:sz w:val="22"/>
          <w:szCs w:val="22"/>
        </w:rPr>
      </w:pPr>
      <w:r w:rsidRPr="267BA0D0">
        <w:rPr>
          <w:rFonts w:ascii="Arial" w:hAnsi="Arial" w:eastAsia="Arial" w:cs="Arial"/>
          <w:color w:val="000000" w:themeColor="text1"/>
          <w:sz w:val="22"/>
          <w:szCs w:val="22"/>
        </w:rPr>
        <w:t>What is Whistleblowing?</w:t>
      </w:r>
    </w:p>
    <w:p w:rsidR="004624B5" w:rsidP="13A1E7F0" w:rsidRDefault="37F6803A" w14:paraId="111C02F2" w14:textId="7BD8684F">
      <w:pPr>
        <w:jc w:val="both"/>
        <w:rPr>
          <w:rFonts w:ascii="Arial" w:hAnsi="Arial" w:eastAsia="Arial" w:cs="Arial"/>
          <w:sz w:val="22"/>
          <w:szCs w:val="22"/>
        </w:rPr>
      </w:pPr>
      <w:r w:rsidRPr="76970E69">
        <w:rPr>
          <w:rStyle w:val="Defterm"/>
          <w:rFonts w:ascii="Arial" w:hAnsi="Arial" w:eastAsia="Arial" w:cs="Arial"/>
          <w:b w:val="0"/>
          <w:bCs w:val="0"/>
        </w:rPr>
        <w:t>Whistleblowing is the disclosure of information, which relates to suspected wrongdoing</w:t>
      </w:r>
      <w:r w:rsidRPr="76970E69" w:rsidR="63497ED9">
        <w:rPr>
          <w:rStyle w:val="Defterm"/>
          <w:rFonts w:ascii="Arial" w:hAnsi="Arial" w:eastAsia="Arial" w:cs="Arial"/>
          <w:b w:val="0"/>
          <w:bCs w:val="0"/>
        </w:rPr>
        <w:t xml:space="preserve">, </w:t>
      </w:r>
      <w:r w:rsidRPr="76970E69">
        <w:rPr>
          <w:rStyle w:val="Defterm"/>
          <w:rFonts w:ascii="Arial" w:hAnsi="Arial" w:eastAsia="Arial" w:cs="Arial"/>
          <w:b w:val="0"/>
          <w:bCs w:val="0"/>
        </w:rPr>
        <w:t xml:space="preserve">dangers </w:t>
      </w:r>
      <w:r w:rsidRPr="76970E69" w:rsidR="61D2F2D5">
        <w:rPr>
          <w:rStyle w:val="Defterm"/>
          <w:rFonts w:ascii="Arial" w:hAnsi="Arial" w:eastAsia="Arial" w:cs="Arial"/>
          <w:b w:val="0"/>
          <w:bCs w:val="0"/>
        </w:rPr>
        <w:t>or ‘qualifying disclosures’, at work to their employer.</w:t>
      </w:r>
    </w:p>
    <w:p w:rsidR="004624B5" w:rsidP="76970E69" w:rsidRDefault="37F6803A" w14:paraId="0303175B" w14:textId="06A734D2">
      <w:pPr>
        <w:spacing w:after="167" w:line="285" w:lineRule="atLeast"/>
        <w:rPr>
          <w:rFonts w:ascii="Arial" w:hAnsi="Arial" w:eastAsia="Arial" w:cs="Arial"/>
          <w:b/>
          <w:bCs/>
          <w:color w:val="000000" w:themeColor="text1"/>
          <w:sz w:val="22"/>
          <w:szCs w:val="22"/>
        </w:rPr>
      </w:pPr>
      <w:r w:rsidRPr="76970E69">
        <w:rPr>
          <w:rStyle w:val="Defterm"/>
          <w:rFonts w:ascii="Arial" w:hAnsi="Arial" w:eastAsia="Arial" w:cs="Arial"/>
          <w:b w:val="0"/>
          <w:bCs w:val="0"/>
          <w:lang w:val="en-GB"/>
        </w:rPr>
        <w:lastRenderedPageBreak/>
        <w:t>This may include</w:t>
      </w:r>
      <w:r w:rsidRPr="76970E69" w:rsidR="7B5702B4">
        <w:rPr>
          <w:rStyle w:val="Defterm"/>
          <w:rFonts w:ascii="Arial" w:hAnsi="Arial" w:eastAsia="Arial" w:cs="Arial"/>
          <w:b w:val="0"/>
          <w:bCs w:val="0"/>
          <w:lang w:val="en-GB"/>
        </w:rPr>
        <w:t xml:space="preserve"> but is not limited to</w:t>
      </w:r>
      <w:r w:rsidRPr="76970E69">
        <w:rPr>
          <w:rStyle w:val="Defterm"/>
          <w:rFonts w:ascii="Arial" w:hAnsi="Arial" w:eastAsia="Arial" w:cs="Arial"/>
          <w:b w:val="0"/>
          <w:bCs w:val="0"/>
          <w:lang w:val="en-GB"/>
        </w:rPr>
        <w:t>:</w:t>
      </w:r>
      <w:r w:rsidRPr="76970E69" w:rsidR="2E093B8E">
        <w:rPr>
          <w:rStyle w:val="Defterm"/>
          <w:rFonts w:ascii="Arial" w:hAnsi="Arial" w:eastAsia="Arial" w:cs="Arial"/>
          <w:b w:val="0"/>
          <w:bCs w:val="0"/>
          <w:lang w:val="en-GB"/>
        </w:rPr>
        <w:t xml:space="preserve"> </w:t>
      </w:r>
    </w:p>
    <w:p w:rsidR="004624B5" w:rsidP="267BA0D0" w:rsidRDefault="37F6803A" w14:paraId="6675A208" w14:textId="32FCA979">
      <w:pPr>
        <w:pStyle w:val="ListParagraph"/>
        <w:numPr>
          <w:ilvl w:val="0"/>
          <w:numId w:val="14"/>
        </w:numPr>
        <w:spacing w:after="167" w:line="285" w:lineRule="atLeast"/>
        <w:rPr>
          <w:rFonts w:ascii="Arial" w:hAnsi="Arial" w:eastAsia="Arial" w:cs="Arial"/>
          <w:b/>
          <w:bCs/>
          <w:color w:val="000000" w:themeColor="text1"/>
          <w:sz w:val="22"/>
          <w:szCs w:val="22"/>
        </w:rPr>
      </w:pPr>
      <w:r w:rsidRPr="267BA0D0">
        <w:rPr>
          <w:rFonts w:ascii="Arial" w:hAnsi="Arial" w:eastAsia="Arial" w:cs="Arial"/>
          <w:color w:val="000000" w:themeColor="text1"/>
          <w:sz w:val="22"/>
          <w:szCs w:val="22"/>
          <w:lang w:val="en-GB"/>
        </w:rPr>
        <w:t xml:space="preserve">Criminal </w:t>
      </w:r>
      <w:proofErr w:type="gramStart"/>
      <w:r w:rsidRPr="267BA0D0">
        <w:rPr>
          <w:rFonts w:ascii="Arial" w:hAnsi="Arial" w:eastAsia="Arial" w:cs="Arial"/>
          <w:color w:val="000000" w:themeColor="text1"/>
          <w:sz w:val="22"/>
          <w:szCs w:val="22"/>
          <w:lang w:val="en-GB"/>
        </w:rPr>
        <w:t>activity;</w:t>
      </w:r>
      <w:proofErr w:type="gramEnd"/>
    </w:p>
    <w:p w:rsidR="004624B5" w:rsidP="267BA0D0" w:rsidRDefault="37F6803A" w14:paraId="68F8907F" w14:textId="6FFD5C8E">
      <w:pPr>
        <w:pStyle w:val="ListParagraph"/>
        <w:numPr>
          <w:ilvl w:val="0"/>
          <w:numId w:val="14"/>
        </w:numPr>
        <w:spacing w:after="167" w:line="285" w:lineRule="atLeast"/>
        <w:rPr>
          <w:rFonts w:ascii="Arial" w:hAnsi="Arial" w:eastAsia="Arial" w:cs="Arial"/>
          <w:b/>
          <w:bCs/>
          <w:color w:val="000000" w:themeColor="text1"/>
          <w:sz w:val="22"/>
          <w:szCs w:val="22"/>
        </w:rPr>
      </w:pPr>
      <w:r w:rsidRPr="267BA0D0">
        <w:rPr>
          <w:rFonts w:ascii="Arial" w:hAnsi="Arial" w:eastAsia="Arial" w:cs="Arial"/>
          <w:color w:val="000000" w:themeColor="text1"/>
          <w:sz w:val="22"/>
          <w:szCs w:val="22"/>
          <w:lang w:val="en-GB"/>
        </w:rPr>
        <w:t xml:space="preserve">Failure to comply with any legal or professional obligation or regulatory </w:t>
      </w:r>
      <w:proofErr w:type="gramStart"/>
      <w:r w:rsidRPr="267BA0D0">
        <w:rPr>
          <w:rFonts w:ascii="Arial" w:hAnsi="Arial" w:eastAsia="Arial" w:cs="Arial"/>
          <w:color w:val="000000" w:themeColor="text1"/>
          <w:sz w:val="22"/>
          <w:szCs w:val="22"/>
          <w:lang w:val="en-GB"/>
        </w:rPr>
        <w:t>requirements;</w:t>
      </w:r>
      <w:proofErr w:type="gramEnd"/>
    </w:p>
    <w:p w:rsidR="004624B5" w:rsidP="267BA0D0" w:rsidRDefault="37F6803A" w14:paraId="1966B017" w14:textId="13737C51">
      <w:pPr>
        <w:pStyle w:val="ListParagraph"/>
        <w:numPr>
          <w:ilvl w:val="0"/>
          <w:numId w:val="14"/>
        </w:numPr>
        <w:spacing w:after="167" w:line="285" w:lineRule="atLeast"/>
        <w:rPr>
          <w:rFonts w:ascii="Arial" w:hAnsi="Arial" w:eastAsia="Arial" w:cs="Arial"/>
          <w:b/>
          <w:bCs/>
          <w:color w:val="000000" w:themeColor="text1"/>
          <w:sz w:val="22"/>
          <w:szCs w:val="22"/>
        </w:rPr>
      </w:pPr>
      <w:r w:rsidRPr="267BA0D0">
        <w:rPr>
          <w:rFonts w:ascii="Arial" w:hAnsi="Arial" w:eastAsia="Arial" w:cs="Arial"/>
          <w:color w:val="000000" w:themeColor="text1"/>
          <w:sz w:val="22"/>
          <w:szCs w:val="22"/>
          <w:lang w:val="en-GB"/>
        </w:rPr>
        <w:t xml:space="preserve">Miscarriages of </w:t>
      </w:r>
      <w:proofErr w:type="gramStart"/>
      <w:r w:rsidRPr="267BA0D0">
        <w:rPr>
          <w:rFonts w:ascii="Arial" w:hAnsi="Arial" w:eastAsia="Arial" w:cs="Arial"/>
          <w:color w:val="000000" w:themeColor="text1"/>
          <w:sz w:val="22"/>
          <w:szCs w:val="22"/>
          <w:lang w:val="en-GB"/>
        </w:rPr>
        <w:t>justice;</w:t>
      </w:r>
      <w:proofErr w:type="gramEnd"/>
    </w:p>
    <w:p w:rsidR="004624B5" w:rsidP="267BA0D0" w:rsidRDefault="37F6803A" w14:paraId="00B75697" w14:textId="451E3388">
      <w:pPr>
        <w:pStyle w:val="ListParagraph"/>
        <w:numPr>
          <w:ilvl w:val="0"/>
          <w:numId w:val="14"/>
        </w:numPr>
        <w:spacing w:after="167" w:line="285" w:lineRule="atLeast"/>
        <w:rPr>
          <w:rFonts w:ascii="Arial" w:hAnsi="Arial" w:eastAsia="Arial" w:cs="Arial"/>
          <w:b/>
          <w:bCs/>
          <w:color w:val="000000" w:themeColor="text1"/>
          <w:sz w:val="22"/>
          <w:szCs w:val="22"/>
        </w:rPr>
      </w:pPr>
      <w:r w:rsidRPr="267BA0D0">
        <w:rPr>
          <w:rFonts w:ascii="Arial" w:hAnsi="Arial" w:eastAsia="Arial" w:cs="Arial"/>
          <w:color w:val="000000" w:themeColor="text1"/>
          <w:sz w:val="22"/>
          <w:szCs w:val="22"/>
          <w:lang w:val="en-GB"/>
        </w:rPr>
        <w:t xml:space="preserve">Danger to health and </w:t>
      </w:r>
      <w:proofErr w:type="gramStart"/>
      <w:r w:rsidRPr="267BA0D0">
        <w:rPr>
          <w:rFonts w:ascii="Arial" w:hAnsi="Arial" w:eastAsia="Arial" w:cs="Arial"/>
          <w:color w:val="000000" w:themeColor="text1"/>
          <w:sz w:val="22"/>
          <w:szCs w:val="22"/>
          <w:lang w:val="en-GB"/>
        </w:rPr>
        <w:t>safety;</w:t>
      </w:r>
      <w:proofErr w:type="gramEnd"/>
    </w:p>
    <w:p w:rsidR="004624B5" w:rsidP="267BA0D0" w:rsidRDefault="37F6803A" w14:paraId="31E99757" w14:textId="18DD79AE">
      <w:pPr>
        <w:pStyle w:val="ListParagraph"/>
        <w:numPr>
          <w:ilvl w:val="0"/>
          <w:numId w:val="14"/>
        </w:numPr>
        <w:spacing w:after="167" w:line="285" w:lineRule="atLeast"/>
        <w:rPr>
          <w:rFonts w:ascii="Arial" w:hAnsi="Arial" w:eastAsia="Arial" w:cs="Arial"/>
          <w:b/>
          <w:bCs/>
          <w:color w:val="000000" w:themeColor="text1"/>
          <w:sz w:val="22"/>
          <w:szCs w:val="22"/>
        </w:rPr>
      </w:pPr>
      <w:r w:rsidRPr="267BA0D0">
        <w:rPr>
          <w:rFonts w:ascii="Arial" w:hAnsi="Arial" w:eastAsia="Arial" w:cs="Arial"/>
          <w:color w:val="000000" w:themeColor="text1"/>
          <w:sz w:val="22"/>
          <w:szCs w:val="22"/>
          <w:lang w:val="en-GB"/>
        </w:rPr>
        <w:t xml:space="preserve">Damage to the </w:t>
      </w:r>
      <w:proofErr w:type="gramStart"/>
      <w:r w:rsidRPr="267BA0D0">
        <w:rPr>
          <w:rFonts w:ascii="Arial" w:hAnsi="Arial" w:eastAsia="Arial" w:cs="Arial"/>
          <w:color w:val="000000" w:themeColor="text1"/>
          <w:sz w:val="22"/>
          <w:szCs w:val="22"/>
          <w:lang w:val="en-GB"/>
        </w:rPr>
        <w:t>environment;</w:t>
      </w:r>
      <w:proofErr w:type="gramEnd"/>
      <w:r w:rsidRPr="267BA0D0">
        <w:rPr>
          <w:rFonts w:ascii="Arial" w:hAnsi="Arial" w:eastAsia="Arial" w:cs="Arial"/>
          <w:color w:val="000000" w:themeColor="text1"/>
          <w:sz w:val="22"/>
          <w:szCs w:val="22"/>
          <w:lang w:val="en-GB"/>
        </w:rPr>
        <w:t xml:space="preserve"> </w:t>
      </w:r>
    </w:p>
    <w:p w:rsidR="004624B5" w:rsidP="267BA0D0" w:rsidRDefault="37F6803A" w14:paraId="067705F9" w14:textId="04695111">
      <w:pPr>
        <w:pStyle w:val="ListParagraph"/>
        <w:numPr>
          <w:ilvl w:val="0"/>
          <w:numId w:val="14"/>
        </w:numPr>
        <w:spacing w:after="167" w:line="285" w:lineRule="atLeast"/>
        <w:rPr>
          <w:rFonts w:ascii="Arial" w:hAnsi="Arial" w:eastAsia="Arial" w:cs="Arial"/>
          <w:b/>
          <w:bCs/>
          <w:color w:val="000000" w:themeColor="text1"/>
          <w:sz w:val="22"/>
          <w:szCs w:val="22"/>
        </w:rPr>
      </w:pPr>
      <w:r w:rsidRPr="267BA0D0">
        <w:rPr>
          <w:rFonts w:ascii="Arial" w:hAnsi="Arial" w:eastAsia="Arial" w:cs="Arial"/>
          <w:color w:val="000000" w:themeColor="text1"/>
          <w:sz w:val="22"/>
          <w:szCs w:val="22"/>
          <w:lang w:val="en-GB"/>
        </w:rPr>
        <w:t xml:space="preserve">Bribery </w:t>
      </w:r>
    </w:p>
    <w:p w:rsidR="004624B5" w:rsidP="267BA0D0" w:rsidRDefault="37F6803A" w14:paraId="5B32FB1B" w14:textId="14FBE889">
      <w:pPr>
        <w:pStyle w:val="ListParagraph"/>
        <w:numPr>
          <w:ilvl w:val="0"/>
          <w:numId w:val="14"/>
        </w:numPr>
        <w:spacing w:after="167" w:line="285" w:lineRule="atLeast"/>
        <w:rPr>
          <w:rFonts w:ascii="Arial" w:hAnsi="Arial" w:eastAsia="Arial" w:cs="Arial"/>
          <w:b/>
          <w:bCs/>
          <w:color w:val="000000" w:themeColor="text1"/>
          <w:sz w:val="22"/>
          <w:szCs w:val="22"/>
        </w:rPr>
      </w:pPr>
      <w:r w:rsidRPr="267BA0D0">
        <w:rPr>
          <w:rFonts w:ascii="Arial" w:hAnsi="Arial" w:eastAsia="Arial" w:cs="Arial"/>
          <w:color w:val="000000" w:themeColor="text1"/>
          <w:sz w:val="22"/>
          <w:szCs w:val="22"/>
          <w:lang w:val="en-GB"/>
        </w:rPr>
        <w:t xml:space="preserve">Financial fraud or </w:t>
      </w:r>
      <w:proofErr w:type="gramStart"/>
      <w:r w:rsidRPr="267BA0D0">
        <w:rPr>
          <w:rFonts w:ascii="Arial" w:hAnsi="Arial" w:eastAsia="Arial" w:cs="Arial"/>
          <w:color w:val="000000" w:themeColor="text1"/>
          <w:sz w:val="22"/>
          <w:szCs w:val="22"/>
          <w:lang w:val="en-GB"/>
        </w:rPr>
        <w:t>mismanagement;</w:t>
      </w:r>
      <w:proofErr w:type="gramEnd"/>
    </w:p>
    <w:p w:rsidR="004624B5" w:rsidP="267BA0D0" w:rsidRDefault="37F6803A" w14:paraId="0074E634" w14:textId="4C5C0A49">
      <w:pPr>
        <w:pStyle w:val="ListParagraph"/>
        <w:numPr>
          <w:ilvl w:val="0"/>
          <w:numId w:val="14"/>
        </w:numPr>
        <w:spacing w:after="167" w:line="285" w:lineRule="atLeast"/>
        <w:rPr>
          <w:rFonts w:ascii="Arial" w:hAnsi="Arial" w:eastAsia="Arial" w:cs="Arial"/>
          <w:b/>
          <w:bCs/>
          <w:color w:val="000000" w:themeColor="text1"/>
          <w:sz w:val="22"/>
          <w:szCs w:val="22"/>
        </w:rPr>
      </w:pPr>
      <w:proofErr w:type="gramStart"/>
      <w:r w:rsidRPr="267BA0D0">
        <w:rPr>
          <w:rFonts w:ascii="Arial" w:hAnsi="Arial" w:eastAsia="Arial" w:cs="Arial"/>
          <w:color w:val="000000" w:themeColor="text1"/>
          <w:sz w:val="22"/>
          <w:szCs w:val="22"/>
          <w:lang w:val="en-GB"/>
        </w:rPr>
        <w:t>Negligence;</w:t>
      </w:r>
      <w:proofErr w:type="gramEnd"/>
    </w:p>
    <w:p w:rsidR="004624B5" w:rsidP="267BA0D0" w:rsidRDefault="4ACF1E74" w14:paraId="1FB881C4" w14:textId="45B59B67">
      <w:pPr>
        <w:pStyle w:val="ListParagraph"/>
        <w:numPr>
          <w:ilvl w:val="0"/>
          <w:numId w:val="14"/>
        </w:numPr>
        <w:spacing w:after="167" w:line="285" w:lineRule="atLeast"/>
        <w:rPr>
          <w:rFonts w:ascii="Arial" w:hAnsi="Arial" w:eastAsia="Arial" w:cs="Arial"/>
          <w:b/>
          <w:bCs/>
          <w:color w:val="000000" w:themeColor="text1"/>
          <w:sz w:val="22"/>
          <w:szCs w:val="22"/>
        </w:rPr>
      </w:pPr>
      <w:r w:rsidRPr="267BA0D0">
        <w:rPr>
          <w:rFonts w:ascii="Arial" w:hAnsi="Arial" w:eastAsia="Arial" w:cs="Arial"/>
          <w:color w:val="000000" w:themeColor="text1"/>
          <w:sz w:val="22"/>
          <w:szCs w:val="22"/>
          <w:lang w:val="en-GB"/>
        </w:rPr>
        <w:t xml:space="preserve">Breach of our internal policies and procedures including the Trust’s Code of </w:t>
      </w:r>
      <w:proofErr w:type="gramStart"/>
      <w:r w:rsidRPr="267BA0D0">
        <w:rPr>
          <w:rFonts w:ascii="Arial" w:hAnsi="Arial" w:eastAsia="Arial" w:cs="Arial"/>
          <w:color w:val="000000" w:themeColor="text1"/>
          <w:sz w:val="22"/>
          <w:szCs w:val="22"/>
          <w:lang w:val="en-GB"/>
        </w:rPr>
        <w:t>Conduct;</w:t>
      </w:r>
      <w:proofErr w:type="gramEnd"/>
    </w:p>
    <w:p w:rsidR="004624B5" w:rsidP="267BA0D0" w:rsidRDefault="4ACF1E74" w14:paraId="4A7E8C8C" w14:textId="50A10E3A">
      <w:pPr>
        <w:pStyle w:val="ListParagraph"/>
        <w:numPr>
          <w:ilvl w:val="0"/>
          <w:numId w:val="14"/>
        </w:numPr>
        <w:spacing w:after="167" w:line="285" w:lineRule="atLeast"/>
        <w:rPr>
          <w:rFonts w:ascii="Arial" w:hAnsi="Arial" w:eastAsia="Arial" w:cs="Arial"/>
          <w:b/>
          <w:bCs/>
          <w:color w:val="000000" w:themeColor="text1"/>
          <w:sz w:val="22"/>
          <w:szCs w:val="22"/>
        </w:rPr>
      </w:pPr>
      <w:r w:rsidRPr="267BA0D0">
        <w:rPr>
          <w:rFonts w:ascii="Arial" w:hAnsi="Arial" w:eastAsia="Arial" w:cs="Arial"/>
          <w:color w:val="000000" w:themeColor="text1"/>
          <w:sz w:val="22"/>
          <w:szCs w:val="22"/>
          <w:lang w:val="en-GB"/>
        </w:rPr>
        <w:t xml:space="preserve">Conduct likely to damage the Trust/Academy’s </w:t>
      </w:r>
      <w:proofErr w:type="gramStart"/>
      <w:r w:rsidRPr="267BA0D0">
        <w:rPr>
          <w:rFonts w:ascii="Arial" w:hAnsi="Arial" w:eastAsia="Arial" w:cs="Arial"/>
          <w:color w:val="000000" w:themeColor="text1"/>
          <w:sz w:val="22"/>
          <w:szCs w:val="22"/>
          <w:lang w:val="en-GB"/>
        </w:rPr>
        <w:t>reputation;</w:t>
      </w:r>
      <w:proofErr w:type="gramEnd"/>
    </w:p>
    <w:p w:rsidR="004624B5" w:rsidP="267BA0D0" w:rsidRDefault="4ACF1E74" w14:paraId="2B7D3ED7" w14:textId="060732B8">
      <w:pPr>
        <w:pStyle w:val="ListParagraph"/>
        <w:numPr>
          <w:ilvl w:val="0"/>
          <w:numId w:val="14"/>
        </w:numPr>
        <w:spacing w:after="167" w:line="285" w:lineRule="atLeast"/>
        <w:rPr>
          <w:rFonts w:ascii="Arial" w:hAnsi="Arial" w:eastAsia="Arial" w:cs="Arial"/>
          <w:b/>
          <w:bCs/>
          <w:color w:val="000000" w:themeColor="text1"/>
          <w:sz w:val="22"/>
          <w:szCs w:val="22"/>
        </w:rPr>
      </w:pPr>
      <w:r w:rsidRPr="267BA0D0">
        <w:rPr>
          <w:rFonts w:ascii="Arial" w:hAnsi="Arial" w:eastAsia="Arial" w:cs="Arial"/>
          <w:color w:val="000000" w:themeColor="text1"/>
          <w:sz w:val="22"/>
          <w:szCs w:val="22"/>
          <w:lang w:val="en-GB"/>
        </w:rPr>
        <w:t xml:space="preserve">Unauthorised disclosure of confidential </w:t>
      </w:r>
      <w:proofErr w:type="gramStart"/>
      <w:r w:rsidRPr="267BA0D0">
        <w:rPr>
          <w:rFonts w:ascii="Arial" w:hAnsi="Arial" w:eastAsia="Arial" w:cs="Arial"/>
          <w:color w:val="000000" w:themeColor="text1"/>
          <w:sz w:val="22"/>
          <w:szCs w:val="22"/>
          <w:lang w:val="en-GB"/>
        </w:rPr>
        <w:t>information;</w:t>
      </w:r>
      <w:proofErr w:type="gramEnd"/>
    </w:p>
    <w:p w:rsidR="004624B5" w:rsidP="267BA0D0" w:rsidRDefault="4ACF1E74" w14:paraId="09E33200" w14:textId="24D5A9AD">
      <w:pPr>
        <w:pStyle w:val="ListParagraph"/>
        <w:numPr>
          <w:ilvl w:val="0"/>
          <w:numId w:val="14"/>
        </w:numPr>
        <w:tabs>
          <w:tab w:val="left" w:pos="851"/>
        </w:tabs>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Action which falls below the Trust/Academy’s standards of practice</w:t>
      </w:r>
    </w:p>
    <w:p w:rsidR="004624B5" w:rsidP="267BA0D0" w:rsidRDefault="4ACF1E74" w14:paraId="1AAA7121" w14:textId="5C104263">
      <w:pPr>
        <w:pStyle w:val="ListParagraph"/>
        <w:numPr>
          <w:ilvl w:val="0"/>
          <w:numId w:val="14"/>
        </w:numPr>
        <w:tabs>
          <w:tab w:val="left" w:pos="851"/>
        </w:tabs>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Abuse (e.g. physical, sexual)</w:t>
      </w:r>
    </w:p>
    <w:p w:rsidR="004624B5" w:rsidP="267BA0D0" w:rsidRDefault="4ACF1E74" w14:paraId="5B310B92" w14:textId="5F0A1E36">
      <w:pPr>
        <w:pStyle w:val="ListParagraph"/>
        <w:numPr>
          <w:ilvl w:val="0"/>
          <w:numId w:val="14"/>
        </w:numPr>
        <w:tabs>
          <w:tab w:val="left" w:pos="851"/>
        </w:tabs>
        <w:jc w:val="both"/>
        <w:rPr>
          <w:rFonts w:ascii="Arial" w:hAnsi="Arial" w:eastAsia="Arial" w:cs="Arial"/>
          <w:b/>
          <w:bCs/>
          <w:color w:val="000000" w:themeColor="text1"/>
          <w:sz w:val="22"/>
          <w:szCs w:val="22"/>
        </w:rPr>
      </w:pPr>
      <w:r w:rsidRPr="267BA0D0">
        <w:rPr>
          <w:rFonts w:ascii="Arial" w:hAnsi="Arial" w:eastAsia="Arial" w:cs="Arial"/>
          <w:color w:val="000000" w:themeColor="text1"/>
          <w:sz w:val="22"/>
          <w:szCs w:val="22"/>
          <w:lang w:val="en-GB"/>
        </w:rPr>
        <w:t>Discrimination to any worker or service recipient e.g. disability, race, etc.</w:t>
      </w:r>
    </w:p>
    <w:p w:rsidRPr="00AB3622" w:rsidR="004624B5" w:rsidP="00AB3622" w:rsidRDefault="4ACF1E74" w14:paraId="0B1E31A2" w14:textId="029873AE">
      <w:pPr>
        <w:pStyle w:val="ListParagraph"/>
        <w:numPr>
          <w:ilvl w:val="0"/>
          <w:numId w:val="14"/>
        </w:numPr>
        <w:tabs>
          <w:tab w:val="left" w:pos="851"/>
        </w:tabs>
        <w:jc w:val="both"/>
        <w:rPr>
          <w:rFonts w:ascii="Arial" w:hAnsi="Arial" w:eastAsia="Arial" w:cs="Arial"/>
          <w:b/>
          <w:bCs/>
          <w:color w:val="000000" w:themeColor="text1"/>
          <w:sz w:val="22"/>
          <w:szCs w:val="22"/>
        </w:rPr>
      </w:pPr>
      <w:r w:rsidRPr="267BA0D0">
        <w:rPr>
          <w:rFonts w:ascii="Arial" w:hAnsi="Arial" w:eastAsia="Arial" w:cs="Arial"/>
          <w:color w:val="000000" w:themeColor="text1"/>
          <w:sz w:val="22"/>
          <w:szCs w:val="22"/>
          <w:lang w:val="en-GB"/>
        </w:rPr>
        <w:t>The deliberate concealment of any of the above matters.</w:t>
      </w:r>
    </w:p>
    <w:p w:rsidR="004624B5" w:rsidP="267BA0D0" w:rsidRDefault="4ACF1E74" w14:paraId="4A80D540" w14:textId="4D6AE7E6">
      <w:pPr>
        <w:pStyle w:val="Heading3"/>
        <w:tabs>
          <w:tab w:val="left" w:pos="851"/>
        </w:tabs>
        <w:spacing w:beforeAutospacing="1" w:afterAutospacing="1" w:line="234" w:lineRule="atLeast"/>
        <w:rPr>
          <w:rFonts w:ascii="Arial" w:hAnsi="Arial" w:eastAsia="Arial" w:cs="Arial"/>
          <w:b/>
          <w:bCs/>
          <w:color w:val="000000" w:themeColor="text1"/>
          <w:sz w:val="22"/>
          <w:szCs w:val="22"/>
        </w:rPr>
      </w:pPr>
      <w:r w:rsidRPr="267BA0D0">
        <w:rPr>
          <w:rFonts w:ascii="Arial" w:hAnsi="Arial" w:eastAsia="Arial" w:cs="Arial"/>
          <w:color w:val="000000" w:themeColor="text1"/>
          <w:sz w:val="22"/>
          <w:szCs w:val="22"/>
          <w:lang w:val="en-GB"/>
        </w:rPr>
        <w:t>A whistleblower is a person who raises a genuine concern relating to any of the above. If you have any genuine concerns related to suspected wrongdoing or danger affecting any of the Trust’s or an Academy’s activities (a</w:t>
      </w:r>
      <w:r w:rsidRPr="267BA0D0">
        <w:rPr>
          <w:rFonts w:ascii="Arial" w:hAnsi="Arial" w:eastAsia="Arial" w:cs="Arial"/>
          <w:b/>
          <w:bCs/>
          <w:color w:val="000000" w:themeColor="text1"/>
          <w:sz w:val="22"/>
          <w:szCs w:val="22"/>
          <w:lang w:val="en-GB"/>
        </w:rPr>
        <w:t xml:space="preserve"> </w:t>
      </w:r>
      <w:r w:rsidRPr="267BA0D0">
        <w:rPr>
          <w:rStyle w:val="Defterm"/>
          <w:rFonts w:ascii="Arial" w:hAnsi="Arial" w:eastAsia="Arial" w:cs="Arial"/>
          <w:b w:val="0"/>
          <w:bCs w:val="0"/>
          <w:lang w:val="en-GB"/>
        </w:rPr>
        <w:t>whistleblowing concern) you should report it under this policy.</w:t>
      </w:r>
    </w:p>
    <w:p w:rsidR="004624B5" w:rsidP="76970E69" w:rsidRDefault="4ACF1E74" w14:paraId="068A3317" w14:textId="14E9BD7D">
      <w:pPr>
        <w:pStyle w:val="Heading2"/>
        <w:spacing w:after="167" w:line="285" w:lineRule="atLeast"/>
        <w:rPr>
          <w:rFonts w:ascii="Arial" w:hAnsi="Arial" w:eastAsia="Arial" w:cs="Arial"/>
          <w:b/>
          <w:bCs/>
          <w:color w:val="000000" w:themeColor="text1"/>
          <w:sz w:val="22"/>
          <w:szCs w:val="22"/>
        </w:rPr>
      </w:pPr>
      <w:r w:rsidRPr="76970E69">
        <w:rPr>
          <w:rFonts w:ascii="Arial" w:hAnsi="Arial" w:eastAsia="Arial" w:cs="Arial"/>
          <w:color w:val="000000" w:themeColor="text1"/>
          <w:sz w:val="22"/>
          <w:szCs w:val="22"/>
          <w:lang w:val="en-GB"/>
        </w:rPr>
        <w:t xml:space="preserve">This policy should not be used for complaints relating to your own personal circumstances, such as the way you have been treated at work. In those </w:t>
      </w:r>
      <w:r w:rsidRPr="76970E69" w:rsidR="1934C017">
        <w:rPr>
          <w:rFonts w:ascii="Arial" w:hAnsi="Arial" w:eastAsia="Arial" w:cs="Arial"/>
          <w:color w:val="000000" w:themeColor="text1"/>
          <w:sz w:val="22"/>
          <w:szCs w:val="22"/>
          <w:lang w:val="en-GB"/>
        </w:rPr>
        <w:t>cases,</w:t>
      </w:r>
      <w:r w:rsidRPr="76970E69">
        <w:rPr>
          <w:rFonts w:ascii="Arial" w:hAnsi="Arial" w:eastAsia="Arial" w:cs="Arial"/>
          <w:color w:val="000000" w:themeColor="text1"/>
          <w:sz w:val="22"/>
          <w:szCs w:val="22"/>
          <w:lang w:val="en-GB"/>
        </w:rPr>
        <w:t xml:space="preserve"> you should use the Grievance Procedure or Anti-harassment and Bullying Policy as appropriate. </w:t>
      </w:r>
    </w:p>
    <w:p w:rsidR="004624B5" w:rsidP="267BA0D0" w:rsidRDefault="4ACF1E74" w14:paraId="2DA4388B" w14:textId="4242F956">
      <w:pPr>
        <w:pStyle w:val="Heading2"/>
        <w:spacing w:after="167" w:line="285" w:lineRule="atLeast"/>
        <w:rPr>
          <w:rFonts w:ascii="Arial" w:hAnsi="Arial" w:eastAsia="Arial" w:cs="Arial"/>
          <w:b/>
          <w:bCs/>
          <w:color w:val="000000" w:themeColor="text1"/>
          <w:sz w:val="22"/>
          <w:szCs w:val="22"/>
        </w:rPr>
      </w:pPr>
      <w:r w:rsidRPr="76970E69">
        <w:rPr>
          <w:rFonts w:ascii="Arial" w:hAnsi="Arial" w:eastAsia="Arial" w:cs="Arial"/>
          <w:color w:val="000000" w:themeColor="text1"/>
          <w:sz w:val="22"/>
          <w:szCs w:val="22"/>
          <w:lang w:val="en-GB"/>
        </w:rPr>
        <w:t>Whistleblowing concerns usually relate to the conduct of our staff, but they may sometimes relate to the actions of a third party, such as a supplier or service</w:t>
      </w:r>
      <w:r w:rsidRPr="76970E69">
        <w:rPr>
          <w:rFonts w:ascii="Arial" w:hAnsi="Arial" w:eastAsia="Arial" w:cs="Arial"/>
          <w:b/>
          <w:bCs/>
          <w:color w:val="000000" w:themeColor="text1"/>
          <w:sz w:val="22"/>
          <w:szCs w:val="22"/>
          <w:lang w:val="en-GB"/>
        </w:rPr>
        <w:t xml:space="preserve"> </w:t>
      </w:r>
      <w:r w:rsidRPr="76970E69">
        <w:rPr>
          <w:rFonts w:ascii="Arial" w:hAnsi="Arial" w:eastAsia="Arial" w:cs="Arial"/>
          <w:color w:val="000000" w:themeColor="text1"/>
          <w:sz w:val="22"/>
          <w:szCs w:val="22"/>
          <w:lang w:val="en-GB"/>
        </w:rPr>
        <w:t>provider.</w:t>
      </w:r>
    </w:p>
    <w:p w:rsidR="004624B5" w:rsidP="76970E69" w:rsidRDefault="18ACF585" w14:paraId="42205A04" w14:textId="67339D7D">
      <w:pPr>
        <w:pStyle w:val="Heading2"/>
        <w:numPr>
          <w:ilvl w:val="0"/>
          <w:numId w:val="4"/>
        </w:numPr>
        <w:spacing w:after="167" w:line="285" w:lineRule="atLeast"/>
        <w:rPr>
          <w:rFonts w:ascii="Arial" w:hAnsi="Arial" w:eastAsia="Arial" w:cs="Arial"/>
          <w:b/>
          <w:bCs/>
          <w:color w:val="000000" w:themeColor="text1"/>
          <w:sz w:val="24"/>
          <w:szCs w:val="24"/>
        </w:rPr>
      </w:pPr>
      <w:bookmarkStart w:name="Bookmark13" w:id="6"/>
      <w:bookmarkStart w:name="_Roles_and_Responsibilities_" w:id="7"/>
      <w:bookmarkStart w:name="_[Updated]_Roles_and" w:id="8"/>
      <w:r w:rsidRPr="76970E69">
        <w:rPr>
          <w:rFonts w:ascii="Arial" w:hAnsi="Arial" w:eastAsia="Arial" w:cs="Arial"/>
          <w:b/>
          <w:bCs/>
          <w:color w:val="000000" w:themeColor="text1"/>
          <w:sz w:val="24"/>
          <w:szCs w:val="24"/>
          <w:highlight w:val="green"/>
          <w:lang w:val="en-GB"/>
        </w:rPr>
        <w:t>[Update</w:t>
      </w:r>
      <w:r w:rsidRPr="76970E69" w:rsidR="2380D5B8">
        <w:rPr>
          <w:rFonts w:ascii="Arial" w:hAnsi="Arial" w:eastAsia="Arial" w:cs="Arial"/>
          <w:b/>
          <w:bCs/>
          <w:color w:val="000000" w:themeColor="text1"/>
          <w:sz w:val="24"/>
          <w:szCs w:val="24"/>
          <w:highlight w:val="green"/>
          <w:lang w:val="en-GB"/>
        </w:rPr>
        <w:t>d</w:t>
      </w:r>
      <w:r w:rsidRPr="76970E69">
        <w:rPr>
          <w:rFonts w:ascii="Arial" w:hAnsi="Arial" w:eastAsia="Arial" w:cs="Arial"/>
          <w:b/>
          <w:bCs/>
          <w:color w:val="000000" w:themeColor="text1"/>
          <w:sz w:val="24"/>
          <w:szCs w:val="24"/>
          <w:highlight w:val="green"/>
          <w:lang w:val="en-GB"/>
        </w:rPr>
        <w:t>]</w:t>
      </w:r>
      <w:r w:rsidRPr="76970E69">
        <w:rPr>
          <w:rFonts w:ascii="Arial" w:hAnsi="Arial" w:eastAsia="Arial" w:cs="Arial"/>
          <w:b/>
          <w:bCs/>
          <w:color w:val="000000" w:themeColor="text1"/>
          <w:sz w:val="24"/>
          <w:szCs w:val="24"/>
          <w:lang w:val="en-GB"/>
        </w:rPr>
        <w:t xml:space="preserve"> </w:t>
      </w:r>
      <w:r w:rsidRPr="76970E69" w:rsidR="5C58A579">
        <w:rPr>
          <w:rFonts w:ascii="Arial" w:hAnsi="Arial" w:eastAsia="Arial" w:cs="Arial"/>
          <w:b/>
          <w:bCs/>
          <w:color w:val="000000" w:themeColor="text1"/>
          <w:sz w:val="24"/>
          <w:szCs w:val="24"/>
          <w:lang w:val="en-GB"/>
        </w:rPr>
        <w:t>Roles</w:t>
      </w:r>
      <w:bookmarkEnd w:id="6"/>
      <w:r w:rsidRPr="76970E69" w:rsidR="5C58A579">
        <w:rPr>
          <w:rFonts w:ascii="Arial" w:hAnsi="Arial" w:eastAsia="Arial" w:cs="Arial"/>
          <w:b/>
          <w:bCs/>
          <w:color w:val="000000" w:themeColor="text1"/>
          <w:sz w:val="24"/>
          <w:szCs w:val="24"/>
          <w:lang w:val="en-GB"/>
        </w:rPr>
        <w:t xml:space="preserve"> and Responsibilities</w:t>
      </w:r>
      <w:bookmarkEnd w:id="7"/>
      <w:bookmarkEnd w:id="8"/>
      <w:r w:rsidRPr="76970E69" w:rsidR="5C58A579">
        <w:rPr>
          <w:rFonts w:ascii="Arial" w:hAnsi="Arial" w:eastAsia="Arial" w:cs="Arial"/>
          <w:b/>
          <w:bCs/>
          <w:color w:val="000000" w:themeColor="text1"/>
          <w:sz w:val="24"/>
          <w:szCs w:val="24"/>
          <w:lang w:val="en-GB"/>
        </w:rPr>
        <w:t xml:space="preserve"> </w:t>
      </w:r>
    </w:p>
    <w:p w:rsidR="004624B5" w:rsidP="267BA0D0" w:rsidRDefault="5C58A579" w14:paraId="32E1F911" w14:textId="109A3828">
      <w:pPr>
        <w:pStyle w:val="Heading2"/>
        <w:spacing w:after="167" w:line="285" w:lineRule="atLeast"/>
        <w:rPr>
          <w:rFonts w:ascii="Arial" w:hAnsi="Arial" w:eastAsia="Arial" w:cs="Arial"/>
          <w:b/>
          <w:bCs/>
          <w:color w:val="000000" w:themeColor="text1"/>
          <w:sz w:val="22"/>
          <w:szCs w:val="22"/>
        </w:rPr>
      </w:pPr>
      <w:r w:rsidRPr="267BA0D0">
        <w:rPr>
          <w:rFonts w:ascii="Arial" w:hAnsi="Arial" w:eastAsia="Arial" w:cs="Arial"/>
          <w:color w:val="000000" w:themeColor="text1"/>
          <w:sz w:val="22"/>
          <w:szCs w:val="22"/>
          <w:lang w:val="en-GB"/>
        </w:rPr>
        <w:t>The Board of Directors has overall responsibility for this policy, and for reviewing the effectiveness of actions taken in response to concerns raised under this policy.</w:t>
      </w:r>
    </w:p>
    <w:p w:rsidR="004624B5" w:rsidP="267BA0D0" w:rsidRDefault="5C58A579" w14:paraId="0DF455F9" w14:textId="608DE40E">
      <w:pPr>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The Whistleblowing Officer has day-to-day operational responsibility for this policy and must ensure that all managers and other staff who may deal with concerns or investigations under this policy receive regular and appropriate training. The Whistleblowing Officer</w:t>
      </w:r>
      <w:r w:rsidRPr="267BA0D0">
        <w:rPr>
          <w:rFonts w:ascii="Arial" w:hAnsi="Arial" w:eastAsia="Arial" w:cs="Arial"/>
          <w:b/>
          <w:bCs/>
          <w:color w:val="000000" w:themeColor="text1"/>
          <w:sz w:val="22"/>
          <w:szCs w:val="22"/>
          <w:lang w:val="en-GB"/>
        </w:rPr>
        <w:t xml:space="preserve"> </w:t>
      </w:r>
      <w:r w:rsidRPr="267BA0D0">
        <w:rPr>
          <w:rFonts w:ascii="Arial" w:hAnsi="Arial" w:eastAsia="Arial" w:cs="Arial"/>
          <w:color w:val="000000" w:themeColor="text1"/>
          <w:sz w:val="22"/>
          <w:szCs w:val="22"/>
          <w:lang w:val="en-GB"/>
        </w:rPr>
        <w:t>will maintain a corporate register of the number and nature of the concerns raised and the outcomes (but in a form which does not endanger confidentiality) and will report as necessary to the Board of Directors, where appropriate.</w:t>
      </w:r>
    </w:p>
    <w:p w:rsidR="004624B5" w:rsidP="267BA0D0" w:rsidRDefault="5C58A579" w14:paraId="258DEE3E" w14:textId="1418ABCF">
      <w:pPr>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All staff are responsible for the success of this policy and should ensure that they use it to disclose any suspected danger or wrongdoing.</w:t>
      </w:r>
    </w:p>
    <w:p w:rsidR="004624B5" w:rsidP="76970E69" w:rsidRDefault="1C6BB15B" w14:paraId="17B9400A" w14:textId="5386CA07">
      <w:pPr>
        <w:jc w:val="both"/>
        <w:rPr>
          <w:rFonts w:ascii="Arial" w:hAnsi="Arial" w:eastAsia="Arial" w:cs="Arial"/>
          <w:color w:val="000000" w:themeColor="text1"/>
          <w:sz w:val="22"/>
          <w:szCs w:val="22"/>
        </w:rPr>
      </w:pPr>
      <w:bookmarkStart w:name="_Int_zYLGyrDN" w:id="9"/>
      <w:r w:rsidRPr="76970E69">
        <w:rPr>
          <w:rFonts w:ascii="Arial" w:hAnsi="Arial" w:eastAsia="Arial" w:cs="Arial"/>
          <w:color w:val="000000" w:themeColor="text1"/>
          <w:sz w:val="22"/>
          <w:szCs w:val="22"/>
        </w:rPr>
        <w:t>The</w:t>
      </w:r>
      <w:bookmarkEnd w:id="9"/>
      <w:r w:rsidRPr="76970E69" w:rsidR="2CFAFA52">
        <w:rPr>
          <w:rFonts w:ascii="Arial" w:hAnsi="Arial" w:eastAsia="Arial" w:cs="Arial"/>
          <w:color w:val="000000" w:themeColor="text1"/>
          <w:sz w:val="22"/>
          <w:szCs w:val="22"/>
        </w:rPr>
        <w:t xml:space="preserve"> Trust </w:t>
      </w:r>
      <w:r w:rsidRPr="76970E69" w:rsidR="0A27D316">
        <w:rPr>
          <w:rFonts w:ascii="Arial" w:hAnsi="Arial" w:eastAsia="Arial" w:cs="Arial"/>
          <w:color w:val="000000" w:themeColor="text1"/>
          <w:sz w:val="22"/>
          <w:szCs w:val="22"/>
        </w:rPr>
        <w:t xml:space="preserve">will </w:t>
      </w:r>
      <w:r w:rsidRPr="76970E69" w:rsidR="41016F22">
        <w:rPr>
          <w:rFonts w:ascii="Arial" w:hAnsi="Arial" w:eastAsia="Arial" w:cs="Arial"/>
          <w:color w:val="000000" w:themeColor="text1"/>
          <w:sz w:val="22"/>
          <w:szCs w:val="22"/>
        </w:rPr>
        <w:t>respond</w:t>
      </w:r>
      <w:r w:rsidRPr="76970E69" w:rsidR="0A27D316">
        <w:rPr>
          <w:rFonts w:ascii="Arial" w:hAnsi="Arial" w:eastAsia="Arial" w:cs="Arial"/>
          <w:color w:val="000000" w:themeColor="text1"/>
          <w:sz w:val="22"/>
          <w:szCs w:val="22"/>
        </w:rPr>
        <w:t xml:space="preserve"> to </w:t>
      </w:r>
      <w:r w:rsidRPr="76970E69" w:rsidR="0D5E99AD">
        <w:rPr>
          <w:rFonts w:ascii="Arial" w:hAnsi="Arial" w:eastAsia="Arial" w:cs="Arial"/>
          <w:color w:val="000000" w:themeColor="text1"/>
          <w:sz w:val="22"/>
          <w:szCs w:val="22"/>
        </w:rPr>
        <w:t>all concerns rai</w:t>
      </w:r>
      <w:r w:rsidRPr="76970E69" w:rsidR="1DC0976C">
        <w:rPr>
          <w:rFonts w:ascii="Arial" w:hAnsi="Arial" w:eastAsia="Arial" w:cs="Arial"/>
          <w:color w:val="000000" w:themeColor="text1"/>
          <w:sz w:val="22"/>
          <w:szCs w:val="22"/>
        </w:rPr>
        <w:t>sed</w:t>
      </w:r>
      <w:r w:rsidRPr="76970E69" w:rsidR="0D5E99AD">
        <w:rPr>
          <w:rFonts w:ascii="Arial" w:hAnsi="Arial" w:eastAsia="Arial" w:cs="Arial"/>
          <w:color w:val="000000" w:themeColor="text1"/>
          <w:sz w:val="22"/>
          <w:szCs w:val="22"/>
        </w:rPr>
        <w:t xml:space="preserve"> by whistleblowers </w:t>
      </w:r>
      <w:r w:rsidRPr="76970E69" w:rsidR="0A27D316">
        <w:rPr>
          <w:rFonts w:ascii="Arial" w:hAnsi="Arial" w:eastAsia="Arial" w:cs="Arial"/>
          <w:color w:val="000000" w:themeColor="text1"/>
          <w:sz w:val="22"/>
          <w:szCs w:val="22"/>
        </w:rPr>
        <w:t>properly and fairly.</w:t>
      </w:r>
    </w:p>
    <w:p w:rsidR="004624B5" w:rsidP="76970E69" w:rsidRDefault="7C4795C6" w14:paraId="3B964DB5" w14:textId="483F83CA">
      <w:pPr>
        <w:pStyle w:val="Heading1"/>
        <w:numPr>
          <w:ilvl w:val="0"/>
          <w:numId w:val="4"/>
        </w:numPr>
        <w:spacing w:before="240" w:after="60"/>
        <w:rPr>
          <w:rFonts w:ascii="Arial" w:hAnsi="Arial" w:eastAsia="Arial" w:cs="Arial"/>
          <w:b/>
          <w:bCs/>
          <w:color w:val="000000" w:themeColor="text1"/>
          <w:sz w:val="24"/>
          <w:szCs w:val="24"/>
        </w:rPr>
      </w:pPr>
      <w:bookmarkStart w:name="Bookmark7" w:id="10"/>
      <w:r w:rsidRPr="76970E69">
        <w:rPr>
          <w:rFonts w:ascii="Arial" w:hAnsi="Arial" w:eastAsia="Arial" w:cs="Arial"/>
          <w:b/>
          <w:bCs/>
          <w:color w:val="000000" w:themeColor="text1"/>
          <w:sz w:val="24"/>
          <w:szCs w:val="24"/>
          <w:highlight w:val="green"/>
          <w:lang w:val="en-GB"/>
        </w:rPr>
        <w:lastRenderedPageBreak/>
        <w:t>[Updated]</w:t>
      </w:r>
      <w:r w:rsidRPr="76970E69">
        <w:rPr>
          <w:rFonts w:ascii="Arial" w:hAnsi="Arial" w:eastAsia="Arial" w:cs="Arial"/>
          <w:b/>
          <w:bCs/>
          <w:color w:val="000000" w:themeColor="text1"/>
          <w:sz w:val="24"/>
          <w:szCs w:val="24"/>
          <w:lang w:val="en-GB"/>
        </w:rPr>
        <w:t xml:space="preserve"> </w:t>
      </w:r>
      <w:r w:rsidRPr="76970E69" w:rsidR="37F6803A">
        <w:rPr>
          <w:rFonts w:ascii="Arial" w:hAnsi="Arial" w:eastAsia="Arial" w:cs="Arial"/>
          <w:b/>
          <w:bCs/>
          <w:color w:val="000000" w:themeColor="text1"/>
          <w:sz w:val="24"/>
          <w:szCs w:val="24"/>
          <w:lang w:val="en-GB"/>
        </w:rPr>
        <w:t>Protection</w:t>
      </w:r>
      <w:bookmarkEnd w:id="10"/>
      <w:r w:rsidRPr="76970E69" w:rsidR="37F6803A">
        <w:rPr>
          <w:rFonts w:ascii="Arial" w:hAnsi="Arial" w:eastAsia="Arial" w:cs="Arial"/>
          <w:b/>
          <w:bCs/>
          <w:color w:val="000000" w:themeColor="text1"/>
          <w:sz w:val="24"/>
          <w:szCs w:val="24"/>
          <w:lang w:val="en-GB"/>
        </w:rPr>
        <w:t xml:space="preserve"> and support for whistleblowers</w:t>
      </w:r>
    </w:p>
    <w:p w:rsidR="004624B5" w:rsidP="3BCF09A6" w:rsidRDefault="37F6803A" w14:paraId="447C0932" w14:textId="5BE60FE8">
      <w:pPr>
        <w:pStyle w:val="Heading2"/>
        <w:spacing w:after="167" w:line="285" w:lineRule="atLeast"/>
        <w:rPr>
          <w:rFonts w:ascii="Arial" w:hAnsi="Arial" w:eastAsia="Arial" w:cs="Arial"/>
          <w:b/>
          <w:bCs/>
          <w:color w:val="000000" w:themeColor="text1"/>
          <w:sz w:val="22"/>
          <w:szCs w:val="22"/>
        </w:rPr>
      </w:pPr>
      <w:r w:rsidRPr="3BCF09A6">
        <w:rPr>
          <w:rFonts w:ascii="Arial" w:hAnsi="Arial" w:eastAsia="Arial" w:cs="Arial"/>
          <w:color w:val="000000" w:themeColor="text1"/>
          <w:sz w:val="22"/>
          <w:szCs w:val="22"/>
          <w:lang w:val="en-GB"/>
        </w:rPr>
        <w:t>It is understandable that whistleblowers are sometimes worried about possible repercussions. The Trust encourages openness and will support staff who raise genuine concerns under this policy, even if they turn out to be mistaken.</w:t>
      </w:r>
      <w:r w:rsidRPr="3BCF09A6">
        <w:rPr>
          <w:rFonts w:ascii="Arial" w:hAnsi="Arial" w:eastAsia="Arial" w:cs="Arial"/>
          <w:b/>
          <w:bCs/>
          <w:color w:val="000000" w:themeColor="text1"/>
          <w:sz w:val="22"/>
          <w:szCs w:val="22"/>
          <w:lang w:val="en-GB"/>
        </w:rPr>
        <w:t xml:space="preserve"> </w:t>
      </w:r>
      <w:r w:rsidRPr="3BCF09A6">
        <w:rPr>
          <w:rFonts w:ascii="Arial" w:hAnsi="Arial" w:eastAsia="Arial" w:cs="Arial"/>
          <w:color w:val="000000" w:themeColor="text1"/>
          <w:sz w:val="22"/>
          <w:szCs w:val="22"/>
          <w:lang w:val="en-GB"/>
        </w:rPr>
        <w:t>The Trust recognises that the decision to make a disclosure can be a difficult one to make, not least because of the fear of reprisal from those responsible for the malpractice or from other employees. The Trust and its Academies will not tolerate bullying, harassment or victimisation and will take action to protect you when you raise a concern using this policy.</w:t>
      </w:r>
    </w:p>
    <w:p w:rsidR="004624B5" w:rsidP="13A1E7F0" w:rsidRDefault="37F6803A" w14:paraId="5C0CDDC9" w14:textId="06EAB075">
      <w:pPr>
        <w:widowControl w:val="0"/>
        <w:spacing w:after="256"/>
        <w:rPr>
          <w:rFonts w:ascii="Arial" w:hAnsi="Arial" w:eastAsia="Arial" w:cs="Arial"/>
          <w:color w:val="000000" w:themeColor="text1"/>
          <w:sz w:val="22"/>
          <w:szCs w:val="22"/>
        </w:rPr>
      </w:pPr>
      <w:r w:rsidRPr="13A1E7F0">
        <w:rPr>
          <w:rFonts w:ascii="Arial" w:hAnsi="Arial" w:eastAsia="Arial" w:cs="Arial"/>
          <w:color w:val="000000" w:themeColor="text1"/>
          <w:sz w:val="22"/>
          <w:szCs w:val="22"/>
          <w:lang w:val="en-GB"/>
        </w:rPr>
        <w:t xml:space="preserve">Whistleblowers must not suffer any detrimental treatment </w:t>
      </w:r>
      <w:proofErr w:type="gramStart"/>
      <w:r w:rsidRPr="13A1E7F0">
        <w:rPr>
          <w:rFonts w:ascii="Arial" w:hAnsi="Arial" w:eastAsia="Arial" w:cs="Arial"/>
          <w:color w:val="000000" w:themeColor="text1"/>
          <w:sz w:val="22"/>
          <w:szCs w:val="22"/>
          <w:lang w:val="en-GB"/>
        </w:rPr>
        <w:t>as a result of</w:t>
      </w:r>
      <w:proofErr w:type="gramEnd"/>
      <w:r w:rsidRPr="13A1E7F0">
        <w:rPr>
          <w:rFonts w:ascii="Arial" w:hAnsi="Arial" w:eastAsia="Arial" w:cs="Arial"/>
          <w:color w:val="000000" w:themeColor="text1"/>
          <w:sz w:val="22"/>
          <w:szCs w:val="22"/>
          <w:lang w:val="en-GB"/>
        </w:rPr>
        <w:t xml:space="preserve"> raising a concern. Detrimental treatment includes dismissal (including selection for redundancy), disciplinary action, threats or other unfavourable treatment connected with raising a concern</w:t>
      </w:r>
      <w:r w:rsidRPr="13A1E7F0">
        <w:rPr>
          <w:rFonts w:ascii="Arial" w:hAnsi="Arial" w:eastAsia="Arial" w:cs="Arial"/>
          <w:b/>
          <w:bCs/>
          <w:color w:val="000000" w:themeColor="text1"/>
          <w:sz w:val="22"/>
          <w:szCs w:val="22"/>
          <w:lang w:val="en-GB"/>
        </w:rPr>
        <w:t xml:space="preserve">.  </w:t>
      </w:r>
      <w:r w:rsidRPr="13A1E7F0">
        <w:rPr>
          <w:rFonts w:ascii="Arial" w:hAnsi="Arial" w:eastAsia="Arial" w:cs="Arial"/>
          <w:color w:val="000000" w:themeColor="text1"/>
          <w:sz w:val="22"/>
          <w:szCs w:val="22"/>
        </w:rPr>
        <w:t>Employees who make a disclosure that is deemed to be in the public interest are protected from suffering a detriment in their employment under the Public Interest Disclosure Act 1998 (PIDA).</w:t>
      </w:r>
    </w:p>
    <w:p w:rsidR="0AD85BE1" w:rsidP="76970E69" w:rsidRDefault="0AD85BE1" w14:paraId="44C52F06" w14:textId="325331A6">
      <w:pPr>
        <w:pStyle w:val="Heading1"/>
        <w:spacing w:before="200"/>
        <w:jc w:val="both"/>
        <w:rPr>
          <w:rFonts w:ascii="Arial" w:hAnsi="Arial" w:eastAsia="Arial" w:cs="Arial"/>
          <w:b/>
          <w:bCs/>
          <w:color w:val="000000" w:themeColor="text1"/>
          <w:sz w:val="22"/>
          <w:szCs w:val="22"/>
        </w:rPr>
      </w:pPr>
      <w:r w:rsidRPr="76970E69">
        <w:rPr>
          <w:rFonts w:ascii="Arial" w:hAnsi="Arial" w:eastAsia="Arial" w:cs="Arial"/>
          <w:b/>
          <w:bCs/>
          <w:color w:val="000000" w:themeColor="text1"/>
          <w:sz w:val="22"/>
          <w:szCs w:val="22"/>
          <w:lang w:val="en-GB"/>
        </w:rPr>
        <w:t>Non-employees</w:t>
      </w:r>
    </w:p>
    <w:p w:rsidR="0AD85BE1" w:rsidP="76970E69" w:rsidRDefault="0AD85BE1" w14:paraId="33BC5E38" w14:textId="6EE141B6">
      <w:pPr>
        <w:jc w:val="both"/>
        <w:rPr>
          <w:rFonts w:ascii="Arial" w:hAnsi="Arial" w:eastAsia="Arial" w:cs="Arial"/>
          <w:color w:val="000000" w:themeColor="text1"/>
          <w:sz w:val="22"/>
          <w:szCs w:val="22"/>
        </w:rPr>
      </w:pPr>
      <w:r w:rsidRPr="76970E69">
        <w:rPr>
          <w:rFonts w:ascii="Arial" w:hAnsi="Arial" w:eastAsia="Arial" w:cs="Arial"/>
          <w:color w:val="000000" w:themeColor="text1"/>
          <w:sz w:val="22"/>
          <w:szCs w:val="22"/>
          <w:lang w:val="en-GB"/>
        </w:rPr>
        <w:t>The PIDA and the Employment Rights Act 1996 do not</w:t>
      </w:r>
      <w:r w:rsidRPr="76970E69">
        <w:rPr>
          <w:rFonts w:ascii="Arial" w:hAnsi="Arial" w:eastAsia="Arial" w:cs="Arial"/>
          <w:b/>
          <w:bCs/>
          <w:color w:val="000000" w:themeColor="text1"/>
          <w:sz w:val="22"/>
          <w:szCs w:val="22"/>
          <w:lang w:val="en-GB"/>
        </w:rPr>
        <w:t xml:space="preserve"> </w:t>
      </w:r>
      <w:r w:rsidRPr="76970E69">
        <w:rPr>
          <w:rFonts w:ascii="Arial" w:hAnsi="Arial" w:eastAsia="Arial" w:cs="Arial"/>
          <w:color w:val="000000" w:themeColor="text1"/>
          <w:sz w:val="22"/>
          <w:szCs w:val="22"/>
          <w:lang w:val="en-GB"/>
        </w:rPr>
        <w:t>protect non-employees</w:t>
      </w:r>
      <w:r w:rsidRPr="76970E69" w:rsidR="1AC1013B">
        <w:rPr>
          <w:rFonts w:ascii="Arial" w:hAnsi="Arial" w:eastAsia="Arial" w:cs="Arial"/>
          <w:color w:val="000000" w:themeColor="text1"/>
          <w:sz w:val="22"/>
          <w:szCs w:val="22"/>
          <w:lang w:val="en-GB"/>
        </w:rPr>
        <w:t xml:space="preserve"> </w:t>
      </w:r>
      <w:r w:rsidRPr="76970E69">
        <w:rPr>
          <w:rFonts w:ascii="Arial" w:hAnsi="Arial" w:eastAsia="Arial" w:cs="Arial"/>
          <w:color w:val="000000" w:themeColor="text1"/>
          <w:sz w:val="22"/>
          <w:szCs w:val="22"/>
          <w:lang w:val="en-GB"/>
        </w:rPr>
        <w:t>as far as whistleblowing is concerned</w:t>
      </w:r>
      <w:r w:rsidRPr="76970E69" w:rsidR="31BBA84B">
        <w:rPr>
          <w:rFonts w:ascii="Arial" w:hAnsi="Arial" w:eastAsia="Arial" w:cs="Arial"/>
          <w:color w:val="000000" w:themeColor="text1"/>
          <w:sz w:val="22"/>
          <w:szCs w:val="22"/>
          <w:lang w:val="en-GB"/>
        </w:rPr>
        <w:t xml:space="preserve"> this includes governors and directors</w:t>
      </w:r>
      <w:r w:rsidRPr="76970E69">
        <w:rPr>
          <w:rFonts w:ascii="Arial" w:hAnsi="Arial" w:eastAsia="Arial" w:cs="Arial"/>
          <w:color w:val="000000" w:themeColor="text1"/>
          <w:sz w:val="22"/>
          <w:szCs w:val="22"/>
          <w:lang w:val="en-GB"/>
        </w:rPr>
        <w:t>.</w:t>
      </w:r>
      <w:r w:rsidRPr="76970E69" w:rsidR="41D6C53D">
        <w:rPr>
          <w:rFonts w:ascii="Arial" w:hAnsi="Arial" w:eastAsia="Arial" w:cs="Arial"/>
          <w:color w:val="000000" w:themeColor="text1"/>
          <w:sz w:val="22"/>
          <w:szCs w:val="22"/>
          <w:lang w:val="en-GB"/>
        </w:rPr>
        <w:t xml:space="preserve"> </w:t>
      </w:r>
      <w:r w:rsidRPr="76970E69">
        <w:rPr>
          <w:rFonts w:ascii="Arial" w:hAnsi="Arial" w:eastAsia="Arial" w:cs="Arial"/>
          <w:color w:val="000000" w:themeColor="text1"/>
          <w:sz w:val="22"/>
          <w:szCs w:val="22"/>
          <w:lang w:val="en-GB"/>
        </w:rPr>
        <w:t xml:space="preserve">Irrespective of this, the school will not allow harassment, dismissal or exclusion for any non-employee who raises a genuine concern. </w:t>
      </w:r>
    </w:p>
    <w:p w:rsidR="0AD85BE1" w:rsidP="76970E69" w:rsidRDefault="0AD85BE1" w14:paraId="01DD01D1" w14:textId="3F5E058F">
      <w:pPr>
        <w:jc w:val="both"/>
        <w:rPr>
          <w:rFonts w:ascii="Arial" w:hAnsi="Arial" w:eastAsia="Arial" w:cs="Arial"/>
          <w:color w:val="000000" w:themeColor="text1"/>
          <w:sz w:val="22"/>
          <w:szCs w:val="22"/>
        </w:rPr>
      </w:pPr>
      <w:r w:rsidRPr="76970E69">
        <w:rPr>
          <w:rFonts w:ascii="Arial" w:hAnsi="Arial" w:eastAsia="Arial" w:cs="Arial"/>
          <w:color w:val="000000" w:themeColor="text1"/>
          <w:sz w:val="22"/>
          <w:szCs w:val="22"/>
          <w:lang w:val="en-GB"/>
        </w:rPr>
        <w:t xml:space="preserve">Where an individual feels that they have been unfairly treated following blowing the whistle, they should make a complaint under the school’s Complaints Procedures Policy. </w:t>
      </w:r>
    </w:p>
    <w:p w:rsidR="004624B5" w:rsidP="76970E69" w:rsidRDefault="37F6803A" w14:paraId="0ED19E1E" w14:textId="5A5E23D1">
      <w:pPr>
        <w:pStyle w:val="Heading3"/>
        <w:numPr>
          <w:ilvl w:val="0"/>
          <w:numId w:val="4"/>
        </w:numPr>
        <w:spacing w:before="0" w:after="0" w:line="240" w:lineRule="auto"/>
        <w:rPr>
          <w:rFonts w:ascii="Arial" w:hAnsi="Arial" w:eastAsia="Arial" w:cs="Arial"/>
          <w:b/>
          <w:bCs/>
          <w:color w:val="000000" w:themeColor="text1"/>
          <w:sz w:val="24"/>
          <w:szCs w:val="24"/>
        </w:rPr>
      </w:pPr>
      <w:bookmarkStart w:name="Bookmark8" w:id="11"/>
      <w:r w:rsidRPr="76970E69">
        <w:rPr>
          <w:rFonts w:ascii="Arial" w:hAnsi="Arial" w:eastAsia="Arial" w:cs="Arial"/>
          <w:b/>
          <w:bCs/>
          <w:color w:val="000000" w:themeColor="text1"/>
          <w:sz w:val="24"/>
          <w:szCs w:val="24"/>
          <w:lang w:val="en-GB"/>
        </w:rPr>
        <w:t>Confidentiality</w:t>
      </w:r>
      <w:bookmarkEnd w:id="11"/>
    </w:p>
    <w:p w:rsidR="004624B5" w:rsidP="267BA0D0" w:rsidRDefault="004624B5" w14:paraId="4A759FB6" w14:textId="3721A98E">
      <w:pPr>
        <w:ind w:left="720"/>
        <w:jc w:val="both"/>
        <w:rPr>
          <w:rFonts w:ascii="Arial" w:hAnsi="Arial" w:eastAsia="Arial" w:cs="Arial"/>
          <w:color w:val="000000" w:themeColor="text1"/>
          <w:sz w:val="22"/>
          <w:szCs w:val="22"/>
          <w:lang w:val="en-GB"/>
        </w:rPr>
      </w:pPr>
    </w:p>
    <w:p w:rsidR="004624B5" w:rsidP="267BA0D0" w:rsidRDefault="37F6803A" w14:paraId="412625C2" w14:textId="69828C4D">
      <w:pPr>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The Trust will do its best to protect your identity when you raise a concern and do not want your name to be disclosed. If you ask us to protect your identity by keeping your confidence, we will not disclose it without your consent or unless instructed by a Tribunal or Court. If the situation arises where we are not able to resolve the concern without revealing your identity (e.g. a statement by you may be required as part of the evidence) we will discuss with you whether and how we can proceed.</w:t>
      </w:r>
    </w:p>
    <w:p w:rsidR="004624B5" w:rsidP="267BA0D0" w:rsidRDefault="004624B5" w14:paraId="63790BD2" w14:textId="6C5BA9CD">
      <w:pPr>
        <w:spacing w:after="0" w:line="240" w:lineRule="auto"/>
        <w:ind w:left="709" w:hanging="709"/>
        <w:rPr>
          <w:rFonts w:ascii="Arial" w:hAnsi="Arial" w:eastAsia="Arial" w:cs="Arial"/>
          <w:color w:val="000000" w:themeColor="text1"/>
          <w:sz w:val="22"/>
          <w:szCs w:val="22"/>
        </w:rPr>
      </w:pPr>
    </w:p>
    <w:p w:rsidR="004624B5" w:rsidP="267BA0D0" w:rsidRDefault="37F6803A" w14:paraId="0C2EE9BE" w14:textId="2A16A580">
      <w:pPr>
        <w:pStyle w:val="ListParagraph"/>
        <w:ind w:left="0"/>
        <w:jc w:val="both"/>
        <w:rPr>
          <w:rFonts w:ascii="Arial" w:hAnsi="Arial" w:eastAsia="Arial" w:cs="Arial"/>
          <w:color w:val="000000" w:themeColor="text1"/>
          <w:sz w:val="22"/>
          <w:szCs w:val="22"/>
        </w:rPr>
      </w:pPr>
      <w:r w:rsidRPr="267BA0D0">
        <w:rPr>
          <w:rFonts w:ascii="Arial" w:hAnsi="Arial" w:eastAsia="Arial" w:cs="Arial"/>
          <w:b/>
          <w:bCs/>
          <w:color w:val="000000" w:themeColor="text1"/>
          <w:sz w:val="22"/>
          <w:szCs w:val="22"/>
          <w:lang w:val="en-GB"/>
        </w:rPr>
        <w:t>Anonymous allegations</w:t>
      </w:r>
    </w:p>
    <w:p w:rsidR="004624B5" w:rsidP="267BA0D0" w:rsidRDefault="37F6803A" w14:paraId="08629E92" w14:textId="6A733500">
      <w:pPr>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 xml:space="preserve">This policy strongly encourages you to put your name to your allegation. Concerns expressed anonymously will be much more difficult for the Trust to </w:t>
      </w:r>
      <w:r w:rsidRPr="267BA0D0" w:rsidR="477C63F2">
        <w:rPr>
          <w:rFonts w:ascii="Arial" w:hAnsi="Arial" w:eastAsia="Arial" w:cs="Arial"/>
          <w:color w:val="000000" w:themeColor="text1"/>
          <w:sz w:val="22"/>
          <w:szCs w:val="22"/>
          <w:lang w:val="en-GB"/>
        </w:rPr>
        <w:t>investigate</w:t>
      </w:r>
      <w:r w:rsidRPr="267BA0D0">
        <w:rPr>
          <w:rFonts w:ascii="Arial" w:hAnsi="Arial" w:eastAsia="Arial" w:cs="Arial"/>
          <w:color w:val="000000" w:themeColor="text1"/>
          <w:sz w:val="22"/>
          <w:szCs w:val="22"/>
          <w:lang w:val="en-GB"/>
        </w:rPr>
        <w:t xml:space="preserve"> or to protect your position or to give you feedback. Concerns raised anonymously are much less powerful and less likely to be effective, but they will be considered at the discretion of the Trust.</w:t>
      </w:r>
    </w:p>
    <w:p w:rsidR="004624B5" w:rsidP="13A1E7F0" w:rsidRDefault="37F6803A" w14:paraId="330AFE89" w14:textId="50CA0155">
      <w:pPr>
        <w:ind w:left="709" w:hanging="709"/>
        <w:rPr>
          <w:rFonts w:ascii="Arial" w:hAnsi="Arial" w:eastAsia="Arial" w:cs="Arial"/>
          <w:color w:val="000000" w:themeColor="text1"/>
          <w:sz w:val="22"/>
          <w:szCs w:val="22"/>
        </w:rPr>
      </w:pPr>
      <w:r w:rsidRPr="13A1E7F0">
        <w:rPr>
          <w:rFonts w:ascii="Arial" w:hAnsi="Arial" w:eastAsia="Arial" w:cs="Arial"/>
          <w:color w:val="000000" w:themeColor="text1"/>
          <w:sz w:val="22"/>
          <w:szCs w:val="22"/>
          <w:lang w:val="en-GB"/>
        </w:rPr>
        <w:t xml:space="preserve">In exercising discretion, the factors to be </w:t>
      </w:r>
      <w:proofErr w:type="gramStart"/>
      <w:r w:rsidRPr="13A1E7F0">
        <w:rPr>
          <w:rFonts w:ascii="Arial" w:hAnsi="Arial" w:eastAsia="Arial" w:cs="Arial"/>
          <w:color w:val="000000" w:themeColor="text1"/>
          <w:sz w:val="22"/>
          <w:szCs w:val="22"/>
          <w:lang w:val="en-GB"/>
        </w:rPr>
        <w:t>taken into account</w:t>
      </w:r>
      <w:proofErr w:type="gramEnd"/>
      <w:r w:rsidRPr="13A1E7F0">
        <w:rPr>
          <w:rFonts w:ascii="Arial" w:hAnsi="Arial" w:eastAsia="Arial" w:cs="Arial"/>
          <w:color w:val="000000" w:themeColor="text1"/>
          <w:sz w:val="22"/>
          <w:szCs w:val="22"/>
          <w:lang w:val="en-GB"/>
        </w:rPr>
        <w:t xml:space="preserve"> would include:</w:t>
      </w:r>
    </w:p>
    <w:p w:rsidR="004624B5" w:rsidP="267BA0D0" w:rsidRDefault="37F6803A" w14:paraId="5185ADF6" w14:textId="4CDF2F6C">
      <w:pPr>
        <w:pStyle w:val="ListParagraph"/>
        <w:numPr>
          <w:ilvl w:val="0"/>
          <w:numId w:val="24"/>
        </w:numPr>
        <w:tabs>
          <w:tab w:val="num" w:pos="851"/>
        </w:tabs>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 xml:space="preserve">The seriousness of the issues </w:t>
      </w:r>
      <w:proofErr w:type="gramStart"/>
      <w:r w:rsidRPr="267BA0D0">
        <w:rPr>
          <w:rFonts w:ascii="Arial" w:hAnsi="Arial" w:eastAsia="Arial" w:cs="Arial"/>
          <w:color w:val="000000" w:themeColor="text1"/>
          <w:sz w:val="22"/>
          <w:szCs w:val="22"/>
          <w:lang w:val="en-GB"/>
        </w:rPr>
        <w:t>raised;</w:t>
      </w:r>
      <w:proofErr w:type="gramEnd"/>
    </w:p>
    <w:p w:rsidR="004624B5" w:rsidP="267BA0D0" w:rsidRDefault="37F6803A" w14:paraId="36DA1362" w14:textId="242FDB43">
      <w:pPr>
        <w:pStyle w:val="ListParagraph"/>
        <w:numPr>
          <w:ilvl w:val="0"/>
          <w:numId w:val="24"/>
        </w:numPr>
        <w:tabs>
          <w:tab w:val="num" w:pos="851"/>
        </w:tabs>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The credibility and plausibility of the concern; and</w:t>
      </w:r>
    </w:p>
    <w:p w:rsidR="004624B5" w:rsidP="267BA0D0" w:rsidRDefault="37F6803A" w14:paraId="74571799" w14:textId="65E48E44">
      <w:pPr>
        <w:pStyle w:val="ListParagraph"/>
        <w:numPr>
          <w:ilvl w:val="0"/>
          <w:numId w:val="24"/>
        </w:numPr>
        <w:tabs>
          <w:tab w:val="num" w:pos="851"/>
        </w:tabs>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The likelihood of confirming the allegation from attributable sources.</w:t>
      </w:r>
    </w:p>
    <w:p w:rsidR="004624B5" w:rsidP="3BCF09A6" w:rsidRDefault="004624B5" w14:paraId="7F6981CC" w14:textId="5AFFB3EC">
      <w:pPr>
        <w:spacing w:after="0"/>
        <w:rPr>
          <w:rFonts w:ascii="Arial" w:hAnsi="Arial" w:eastAsia="Arial" w:cs="Arial"/>
          <w:b/>
          <w:bCs/>
          <w:i/>
          <w:iCs/>
          <w:color w:val="000000" w:themeColor="text1"/>
          <w:sz w:val="22"/>
          <w:szCs w:val="22"/>
        </w:rPr>
      </w:pPr>
    </w:p>
    <w:p w:rsidR="37F6803A" w:rsidP="267BA0D0" w:rsidRDefault="37F6803A" w14:paraId="3BF625CB" w14:textId="750DA521">
      <w:pPr>
        <w:pStyle w:val="Heading5"/>
        <w:spacing w:before="0" w:after="0"/>
        <w:rPr>
          <w:rFonts w:ascii="Arial" w:hAnsi="Arial" w:eastAsia="Arial" w:cs="Arial"/>
          <w:b/>
          <w:bCs/>
          <w:i/>
          <w:iCs/>
          <w:color w:val="000000" w:themeColor="text1"/>
          <w:sz w:val="22"/>
          <w:szCs w:val="22"/>
        </w:rPr>
      </w:pPr>
      <w:r w:rsidRPr="267BA0D0">
        <w:rPr>
          <w:rFonts w:ascii="Arial" w:hAnsi="Arial" w:eastAsia="Arial" w:cs="Arial"/>
          <w:b/>
          <w:bCs/>
          <w:color w:val="000000" w:themeColor="text1"/>
          <w:sz w:val="22"/>
          <w:szCs w:val="22"/>
          <w:lang w:val="en-GB"/>
        </w:rPr>
        <w:t>Untrue or Malicious Allegations</w:t>
      </w:r>
    </w:p>
    <w:p w:rsidR="004624B5" w:rsidP="76970E69" w:rsidRDefault="37F6803A" w14:paraId="56FCFEB9" w14:textId="76ED4EC1">
      <w:pPr>
        <w:jc w:val="both"/>
        <w:rPr>
          <w:rFonts w:ascii="Arial" w:hAnsi="Arial" w:eastAsia="Arial" w:cs="Arial"/>
          <w:color w:val="000000" w:themeColor="text1"/>
          <w:sz w:val="22"/>
          <w:szCs w:val="22"/>
        </w:rPr>
      </w:pPr>
      <w:r w:rsidRPr="76970E69">
        <w:rPr>
          <w:rFonts w:ascii="Arial" w:hAnsi="Arial" w:eastAsia="Arial" w:cs="Arial"/>
          <w:color w:val="000000" w:themeColor="text1"/>
          <w:sz w:val="22"/>
          <w:szCs w:val="22"/>
          <w:lang w:val="en-GB"/>
        </w:rPr>
        <w:t xml:space="preserve">If you </w:t>
      </w:r>
      <w:bookmarkStart w:name="_Int_LtFvwJyE" w:id="12"/>
      <w:proofErr w:type="gramStart"/>
      <w:r w:rsidRPr="76970E69">
        <w:rPr>
          <w:rFonts w:ascii="Arial" w:hAnsi="Arial" w:eastAsia="Arial" w:cs="Arial"/>
          <w:color w:val="000000" w:themeColor="text1"/>
          <w:sz w:val="22"/>
          <w:szCs w:val="22"/>
          <w:lang w:val="en-GB"/>
        </w:rPr>
        <w:t>make an allegation that</w:t>
      </w:r>
      <w:bookmarkEnd w:id="12"/>
      <w:proofErr w:type="gramEnd"/>
      <w:r w:rsidRPr="76970E69">
        <w:rPr>
          <w:rFonts w:ascii="Arial" w:hAnsi="Arial" w:eastAsia="Arial" w:cs="Arial"/>
          <w:color w:val="000000" w:themeColor="text1"/>
          <w:sz w:val="22"/>
          <w:szCs w:val="22"/>
          <w:lang w:val="en-GB"/>
        </w:rPr>
        <w:t xml:space="preserve"> you reasonably believe is </w:t>
      </w:r>
      <w:r w:rsidRPr="76970E69" w:rsidR="320145D8">
        <w:rPr>
          <w:rFonts w:ascii="Arial" w:hAnsi="Arial" w:eastAsia="Arial" w:cs="Arial"/>
          <w:color w:val="000000" w:themeColor="text1"/>
          <w:sz w:val="22"/>
          <w:szCs w:val="22"/>
          <w:lang w:val="en-GB"/>
        </w:rPr>
        <w:t>true,</w:t>
      </w:r>
      <w:r w:rsidRPr="76970E69">
        <w:rPr>
          <w:rFonts w:ascii="Arial" w:hAnsi="Arial" w:eastAsia="Arial" w:cs="Arial"/>
          <w:color w:val="000000" w:themeColor="text1"/>
          <w:sz w:val="22"/>
          <w:szCs w:val="22"/>
          <w:lang w:val="en-GB"/>
        </w:rPr>
        <w:t xml:space="preserve"> but it is not confirmed by the investigation, no action will be taken against you. If, however, you make malicious or vexatious allegations, disciplinary action may be taken against you.</w:t>
      </w:r>
    </w:p>
    <w:p w:rsidR="004624B5" w:rsidP="267BA0D0" w:rsidRDefault="004624B5" w14:paraId="08DA067A" w14:textId="7720DD45">
      <w:pPr>
        <w:jc w:val="both"/>
        <w:rPr>
          <w:rFonts w:ascii="Arial" w:hAnsi="Arial" w:eastAsia="Arial" w:cs="Arial"/>
          <w:b/>
          <w:bCs/>
          <w:color w:val="000000" w:themeColor="text1"/>
          <w:sz w:val="22"/>
          <w:szCs w:val="22"/>
          <w:lang w:val="en-GB"/>
        </w:rPr>
      </w:pPr>
    </w:p>
    <w:p w:rsidR="004624B5" w:rsidP="76970E69" w:rsidRDefault="267BA0D0" w14:paraId="5EEFB394" w14:textId="4AC33FB6">
      <w:pPr>
        <w:jc w:val="both"/>
        <w:rPr>
          <w:rFonts w:ascii="Arial" w:hAnsi="Arial" w:eastAsia="Arial" w:cs="Arial"/>
          <w:color w:val="000000" w:themeColor="text1"/>
        </w:rPr>
      </w:pPr>
      <w:r w:rsidRPr="76970E69">
        <w:rPr>
          <w:rFonts w:ascii="Arial" w:hAnsi="Arial" w:eastAsia="Arial" w:cs="Arial"/>
          <w:b/>
          <w:bCs/>
          <w:color w:val="000000" w:themeColor="text1"/>
          <w:lang w:val="en-GB"/>
        </w:rPr>
        <w:t xml:space="preserve">9. </w:t>
      </w:r>
      <w:r w:rsidRPr="76970E69" w:rsidR="37F6803A">
        <w:rPr>
          <w:rFonts w:ascii="Arial" w:hAnsi="Arial" w:eastAsia="Arial" w:cs="Arial"/>
          <w:b/>
          <w:bCs/>
          <w:color w:val="000000" w:themeColor="text1"/>
          <w:lang w:val="en-GB"/>
        </w:rPr>
        <w:t xml:space="preserve">How to make a </w:t>
      </w:r>
      <w:bookmarkStart w:name="Bookmark15" w:id="13"/>
      <w:r w:rsidRPr="76970E69" w:rsidR="7C2E51EF">
        <w:rPr>
          <w:rFonts w:ascii="Arial" w:hAnsi="Arial" w:eastAsia="Arial" w:cs="Arial"/>
          <w:b/>
          <w:bCs/>
          <w:color w:val="000000" w:themeColor="text1"/>
          <w:lang w:val="en-GB"/>
        </w:rPr>
        <w:t>whistleblowing</w:t>
      </w:r>
      <w:bookmarkEnd w:id="13"/>
      <w:r w:rsidRPr="76970E69" w:rsidR="7C2E51EF">
        <w:rPr>
          <w:rFonts w:ascii="Arial" w:hAnsi="Arial" w:eastAsia="Arial" w:cs="Arial"/>
          <w:b/>
          <w:bCs/>
          <w:color w:val="000000" w:themeColor="text1"/>
          <w:lang w:val="en-GB"/>
        </w:rPr>
        <w:t xml:space="preserve"> </w:t>
      </w:r>
      <w:r w:rsidRPr="76970E69" w:rsidR="37F6803A">
        <w:rPr>
          <w:rFonts w:ascii="Arial" w:hAnsi="Arial" w:eastAsia="Arial" w:cs="Arial"/>
          <w:b/>
          <w:bCs/>
          <w:color w:val="000000" w:themeColor="text1"/>
          <w:lang w:val="en-GB"/>
        </w:rPr>
        <w:t>disclosure</w:t>
      </w:r>
    </w:p>
    <w:p w:rsidR="004624B5" w:rsidP="267BA0D0" w:rsidRDefault="37F6803A" w14:paraId="76DC2258" w14:textId="2D38F606">
      <w:pPr>
        <w:ind w:left="-709"/>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 xml:space="preserve">As a first step, you should normally raise concerns with your immediate manager or their superior. This depends, however, on the seriousness and sensitivity of the issues involved and who is thought to be involved in the malpractice. For example, if you believe that management is involved, you should approach </w:t>
      </w:r>
      <w:r w:rsidRPr="267BA0D0" w:rsidR="2CF2580B">
        <w:rPr>
          <w:rFonts w:ascii="Arial" w:hAnsi="Arial" w:eastAsia="Arial" w:cs="Arial"/>
          <w:color w:val="000000" w:themeColor="text1"/>
          <w:sz w:val="22"/>
          <w:szCs w:val="22"/>
          <w:lang w:val="en-GB"/>
        </w:rPr>
        <w:t>the</w:t>
      </w:r>
      <w:r w:rsidRPr="267BA0D0">
        <w:rPr>
          <w:rFonts w:ascii="Arial" w:hAnsi="Arial" w:eastAsia="Arial" w:cs="Arial"/>
          <w:color w:val="000000" w:themeColor="text1"/>
          <w:sz w:val="22"/>
          <w:szCs w:val="22"/>
          <w:lang w:val="en-GB"/>
        </w:rPr>
        <w:t xml:space="preserve"> Head Teacher/Head of School/Principal. If you have a concern about these </w:t>
      </w:r>
      <w:r w:rsidRPr="267BA0D0" w:rsidR="3DAFF963">
        <w:rPr>
          <w:rFonts w:ascii="Arial" w:hAnsi="Arial" w:eastAsia="Arial" w:cs="Arial"/>
          <w:color w:val="000000" w:themeColor="text1"/>
          <w:sz w:val="22"/>
          <w:szCs w:val="22"/>
          <w:lang w:val="en-GB"/>
        </w:rPr>
        <w:t>officers,</w:t>
      </w:r>
      <w:r w:rsidRPr="267BA0D0">
        <w:rPr>
          <w:rFonts w:ascii="Arial" w:hAnsi="Arial" w:eastAsia="Arial" w:cs="Arial"/>
          <w:color w:val="000000" w:themeColor="text1"/>
          <w:sz w:val="22"/>
          <w:szCs w:val="22"/>
          <w:lang w:val="en-GB"/>
        </w:rPr>
        <w:t xml:space="preserve"> you should approach the Chief Executive Officer. If you have a concern regarding the Chief Executive </w:t>
      </w:r>
      <w:r w:rsidRPr="267BA0D0" w:rsidR="1F32788F">
        <w:rPr>
          <w:rFonts w:ascii="Arial" w:hAnsi="Arial" w:eastAsia="Arial" w:cs="Arial"/>
          <w:color w:val="000000" w:themeColor="text1"/>
          <w:sz w:val="22"/>
          <w:szCs w:val="22"/>
          <w:lang w:val="en-GB"/>
        </w:rPr>
        <w:t>Officer,</w:t>
      </w:r>
      <w:r w:rsidRPr="267BA0D0">
        <w:rPr>
          <w:rFonts w:ascii="Arial" w:hAnsi="Arial" w:eastAsia="Arial" w:cs="Arial"/>
          <w:color w:val="000000" w:themeColor="text1"/>
          <w:sz w:val="22"/>
          <w:szCs w:val="22"/>
          <w:lang w:val="en-GB"/>
        </w:rPr>
        <w:t xml:space="preserve"> you should approach the Chair of the Board of Directors in the first instance</w:t>
      </w:r>
      <w:r w:rsidRPr="267BA0D0" w:rsidR="60114B69">
        <w:rPr>
          <w:rFonts w:ascii="Arial" w:hAnsi="Arial" w:eastAsia="Arial" w:cs="Arial"/>
          <w:color w:val="000000" w:themeColor="text1"/>
          <w:sz w:val="22"/>
          <w:szCs w:val="22"/>
          <w:lang w:val="en-GB"/>
        </w:rPr>
        <w:t>.</w:t>
      </w:r>
    </w:p>
    <w:p w:rsidR="004624B5" w:rsidP="267BA0D0" w:rsidRDefault="37F6803A" w14:paraId="74C0A372" w14:textId="73DDBC21">
      <w:pPr>
        <w:ind w:left="-709"/>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Concerns can be raised verbally but are better raised in writing. You are invited to set out the background and history of the concern, giving names, dates and places where possible, and the reason why you are particularly concerned about the situation. If you do not feel able to put your concern in writing, you can telephone or meet the appropriate person.</w:t>
      </w:r>
    </w:p>
    <w:p w:rsidR="004624B5" w:rsidP="267BA0D0" w:rsidRDefault="37F6803A" w14:paraId="1A9CB507" w14:textId="3C8D26D1">
      <w:pPr>
        <w:ind w:left="-709"/>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 xml:space="preserve">The earlier you express the concern, the easier it is to </w:t>
      </w:r>
      <w:proofErr w:type="gramStart"/>
      <w:r w:rsidRPr="267BA0D0">
        <w:rPr>
          <w:rFonts w:ascii="Arial" w:hAnsi="Arial" w:eastAsia="Arial" w:cs="Arial"/>
          <w:color w:val="000000" w:themeColor="text1"/>
          <w:sz w:val="22"/>
          <w:szCs w:val="22"/>
          <w:lang w:val="en-GB"/>
        </w:rPr>
        <w:t>take action</w:t>
      </w:r>
      <w:proofErr w:type="gramEnd"/>
      <w:r w:rsidRPr="267BA0D0">
        <w:rPr>
          <w:rFonts w:ascii="Arial" w:hAnsi="Arial" w:eastAsia="Arial" w:cs="Arial"/>
          <w:color w:val="000000" w:themeColor="text1"/>
          <w:sz w:val="22"/>
          <w:szCs w:val="22"/>
          <w:lang w:val="en-GB"/>
        </w:rPr>
        <w:t>. Although you are not expected to prove the truth of an allegation, you will need to demonstrate to the person contacted that there are sufficient grounds for your concern.</w:t>
      </w:r>
    </w:p>
    <w:p w:rsidR="004624B5" w:rsidP="267BA0D0" w:rsidRDefault="37F6803A" w14:paraId="72ACEBD2" w14:textId="4E5CB86C">
      <w:pPr>
        <w:ind w:left="-709"/>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You may also invite your trade union or professional association to raise a matter on your behalf.</w:t>
      </w:r>
    </w:p>
    <w:p w:rsidR="004624B5" w:rsidP="267BA0D0" w:rsidRDefault="004624B5" w14:paraId="38C9B4DB" w14:textId="08C8AE5E">
      <w:pPr>
        <w:jc w:val="both"/>
        <w:rPr>
          <w:rFonts w:ascii="Arial" w:hAnsi="Arial" w:eastAsia="Arial" w:cs="Arial"/>
          <w:color w:val="000000" w:themeColor="text1"/>
          <w:sz w:val="22"/>
          <w:szCs w:val="22"/>
        </w:rPr>
      </w:pPr>
    </w:p>
    <w:p w:rsidR="004624B5" w:rsidP="76970E69" w:rsidRDefault="267BA0D0" w14:paraId="32CFB3FD" w14:textId="53EA9416">
      <w:pPr>
        <w:pStyle w:val="Heading1"/>
        <w:spacing w:before="0" w:after="0"/>
        <w:rPr>
          <w:rFonts w:ascii="Arial" w:hAnsi="Arial" w:eastAsia="Arial" w:cs="Arial"/>
          <w:color w:val="000000" w:themeColor="text1"/>
          <w:sz w:val="24"/>
          <w:szCs w:val="24"/>
        </w:rPr>
      </w:pPr>
      <w:bookmarkStart w:name="Bookmark10" w:id="14"/>
      <w:r w:rsidRPr="76970E69">
        <w:rPr>
          <w:rFonts w:ascii="Arial" w:hAnsi="Arial" w:eastAsia="Arial" w:cs="Arial"/>
          <w:b/>
          <w:bCs/>
          <w:color w:val="000000" w:themeColor="text1"/>
          <w:sz w:val="24"/>
          <w:szCs w:val="24"/>
          <w:lang w:val="en-GB"/>
        </w:rPr>
        <w:t xml:space="preserve">10. </w:t>
      </w:r>
      <w:r w:rsidRPr="76970E69" w:rsidR="37F6803A">
        <w:rPr>
          <w:rFonts w:ascii="Arial" w:hAnsi="Arial" w:eastAsia="Arial" w:cs="Arial"/>
          <w:b/>
          <w:bCs/>
          <w:color w:val="000000" w:themeColor="text1"/>
          <w:sz w:val="24"/>
          <w:szCs w:val="24"/>
          <w:lang w:val="en-GB"/>
        </w:rPr>
        <w:t>How</w:t>
      </w:r>
      <w:bookmarkEnd w:id="14"/>
      <w:r w:rsidRPr="76970E69" w:rsidR="37F6803A">
        <w:rPr>
          <w:rFonts w:ascii="Arial" w:hAnsi="Arial" w:eastAsia="Arial" w:cs="Arial"/>
          <w:b/>
          <w:bCs/>
          <w:color w:val="000000" w:themeColor="text1"/>
          <w:sz w:val="24"/>
          <w:szCs w:val="24"/>
          <w:lang w:val="en-GB"/>
        </w:rPr>
        <w:t xml:space="preserve"> the Trust will respond</w:t>
      </w:r>
    </w:p>
    <w:p w:rsidR="004624B5" w:rsidP="267BA0D0" w:rsidRDefault="004624B5" w14:paraId="61F71D9F" w14:textId="320423D1">
      <w:pPr>
        <w:pStyle w:val="Heading1"/>
        <w:spacing w:before="0" w:after="0"/>
        <w:rPr>
          <w:rFonts w:ascii="Arial" w:hAnsi="Arial" w:eastAsia="Arial" w:cs="Arial"/>
          <w:color w:val="000000" w:themeColor="text1"/>
          <w:sz w:val="22"/>
          <w:szCs w:val="22"/>
          <w:lang w:val="en-GB"/>
        </w:rPr>
      </w:pPr>
    </w:p>
    <w:p w:rsidR="004624B5" w:rsidP="267BA0D0" w:rsidRDefault="37F6803A" w14:paraId="25F68827" w14:textId="16688D05">
      <w:pPr>
        <w:pStyle w:val="Heading1"/>
        <w:spacing w:before="0" w:after="0"/>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The action taken by the Trust will depend on the nature of the concern. The matters raised may:</w:t>
      </w:r>
    </w:p>
    <w:p w:rsidR="004624B5" w:rsidP="267BA0D0" w:rsidRDefault="37F6803A" w14:paraId="1928C117" w14:textId="61209083">
      <w:pPr>
        <w:pStyle w:val="ListParagraph"/>
        <w:numPr>
          <w:ilvl w:val="0"/>
          <w:numId w:val="22"/>
        </w:numPr>
        <w:tabs>
          <w:tab w:val="num" w:pos="1134"/>
        </w:tabs>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 xml:space="preserve">Be investigated </w:t>
      </w:r>
      <w:proofErr w:type="gramStart"/>
      <w:r w:rsidRPr="267BA0D0">
        <w:rPr>
          <w:rFonts w:ascii="Arial" w:hAnsi="Arial" w:eastAsia="Arial" w:cs="Arial"/>
          <w:color w:val="000000" w:themeColor="text1"/>
          <w:sz w:val="22"/>
          <w:szCs w:val="22"/>
          <w:lang w:val="en-GB"/>
        </w:rPr>
        <w:t>internally;</w:t>
      </w:r>
      <w:proofErr w:type="gramEnd"/>
    </w:p>
    <w:p w:rsidR="004624B5" w:rsidP="267BA0D0" w:rsidRDefault="37F6803A" w14:paraId="613725BA" w14:textId="349CA8C9">
      <w:pPr>
        <w:pStyle w:val="ListParagraph"/>
        <w:numPr>
          <w:ilvl w:val="0"/>
          <w:numId w:val="22"/>
        </w:numPr>
        <w:tabs>
          <w:tab w:val="num" w:pos="1134"/>
        </w:tabs>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Be referred to the Police.</w:t>
      </w:r>
    </w:p>
    <w:p w:rsidR="004624B5" w:rsidP="267BA0D0" w:rsidRDefault="37F6803A" w14:paraId="62C6A822" w14:textId="2E0A91A5">
      <w:pPr>
        <w:ind w:left="-709"/>
        <w:jc w:val="both"/>
        <w:rPr>
          <w:rFonts w:ascii="Arial" w:hAnsi="Arial" w:eastAsia="Arial" w:cs="Arial"/>
          <w:color w:val="000000" w:themeColor="text1"/>
          <w:sz w:val="22"/>
          <w:szCs w:val="22"/>
        </w:rPr>
      </w:pPr>
      <w:proofErr w:type="gramStart"/>
      <w:r w:rsidRPr="267BA0D0">
        <w:rPr>
          <w:rFonts w:ascii="Arial" w:hAnsi="Arial" w:eastAsia="Arial" w:cs="Arial"/>
          <w:color w:val="000000" w:themeColor="text1"/>
          <w:sz w:val="22"/>
          <w:szCs w:val="22"/>
          <w:lang w:val="en-GB"/>
        </w:rPr>
        <w:t>In order to</w:t>
      </w:r>
      <w:proofErr w:type="gramEnd"/>
      <w:r w:rsidRPr="267BA0D0">
        <w:rPr>
          <w:rFonts w:ascii="Arial" w:hAnsi="Arial" w:eastAsia="Arial" w:cs="Arial"/>
          <w:color w:val="000000" w:themeColor="text1"/>
          <w:sz w:val="22"/>
          <w:szCs w:val="22"/>
          <w:lang w:val="en-GB"/>
        </w:rPr>
        <w:t xml:space="preserve"> protect individuals and the Trust, initial enquiries will be made to decide whether an investigation is appropriate and, if so, what form it should take. Concerns or allegations which fall within the scope of specific procedures (for example, child protection) will normally be referred for consideration under those procedures. Some concerns may be resolved by agreed action without the need for investigation.</w:t>
      </w:r>
    </w:p>
    <w:p w:rsidR="004624B5" w:rsidP="267BA0D0" w:rsidRDefault="37F6803A" w14:paraId="60460A82" w14:textId="57B8C964">
      <w:pPr>
        <w:ind w:hanging="709"/>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Within ten working days of a concern being received, the Trust will write to you:</w:t>
      </w:r>
    </w:p>
    <w:p w:rsidR="004624B5" w:rsidP="3BCF09A6" w:rsidRDefault="37F6803A" w14:paraId="12D01933" w14:textId="4E5F5039">
      <w:pPr>
        <w:pStyle w:val="ListParagraph"/>
        <w:numPr>
          <w:ilvl w:val="0"/>
          <w:numId w:val="21"/>
        </w:numPr>
        <w:tabs>
          <w:tab w:val="num" w:pos="1134"/>
        </w:tabs>
        <w:ind w:left="1418" w:hanging="992"/>
        <w:jc w:val="both"/>
        <w:rPr>
          <w:rFonts w:ascii="Arial" w:hAnsi="Arial" w:eastAsia="Arial" w:cs="Arial"/>
          <w:color w:val="000000" w:themeColor="text1"/>
          <w:sz w:val="22"/>
          <w:szCs w:val="22"/>
        </w:rPr>
      </w:pPr>
      <w:r w:rsidRPr="3BCF09A6">
        <w:rPr>
          <w:rFonts w:ascii="Arial" w:hAnsi="Arial" w:eastAsia="Arial" w:cs="Arial"/>
          <w:color w:val="000000" w:themeColor="text1"/>
          <w:sz w:val="22"/>
          <w:szCs w:val="22"/>
          <w:lang w:val="en-GB"/>
        </w:rPr>
        <w:t xml:space="preserve">Acknowledging that the concern has been </w:t>
      </w:r>
      <w:proofErr w:type="gramStart"/>
      <w:r w:rsidRPr="3BCF09A6">
        <w:rPr>
          <w:rFonts w:ascii="Arial" w:hAnsi="Arial" w:eastAsia="Arial" w:cs="Arial"/>
          <w:color w:val="000000" w:themeColor="text1"/>
          <w:sz w:val="22"/>
          <w:szCs w:val="22"/>
          <w:lang w:val="en-GB"/>
        </w:rPr>
        <w:t>received;</w:t>
      </w:r>
      <w:proofErr w:type="gramEnd"/>
    </w:p>
    <w:p w:rsidR="004624B5" w:rsidP="267BA0D0" w:rsidRDefault="37F6803A" w14:paraId="7C1AD841" w14:textId="080C40D4">
      <w:pPr>
        <w:pStyle w:val="ListParagraph"/>
        <w:numPr>
          <w:ilvl w:val="0"/>
          <w:numId w:val="21"/>
        </w:numPr>
        <w:tabs>
          <w:tab w:val="num" w:pos="1134"/>
        </w:tabs>
        <w:ind w:left="1418" w:hanging="992"/>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 xml:space="preserve">Indicating, in overall terms, how it proposes to deal with the </w:t>
      </w:r>
      <w:proofErr w:type="gramStart"/>
      <w:r w:rsidRPr="267BA0D0">
        <w:rPr>
          <w:rFonts w:ascii="Arial" w:hAnsi="Arial" w:eastAsia="Arial" w:cs="Arial"/>
          <w:color w:val="000000" w:themeColor="text1"/>
          <w:sz w:val="22"/>
          <w:szCs w:val="22"/>
          <w:lang w:val="en-GB"/>
        </w:rPr>
        <w:t>matter;</w:t>
      </w:r>
      <w:proofErr w:type="gramEnd"/>
    </w:p>
    <w:p w:rsidR="004624B5" w:rsidP="267BA0D0" w:rsidRDefault="37F6803A" w14:paraId="13523CB5" w14:textId="1DA12CC9">
      <w:pPr>
        <w:pStyle w:val="ListParagraph"/>
        <w:numPr>
          <w:ilvl w:val="0"/>
          <w:numId w:val="21"/>
        </w:numPr>
        <w:tabs>
          <w:tab w:val="num" w:pos="1134"/>
        </w:tabs>
        <w:ind w:left="1418" w:hanging="992"/>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 xml:space="preserve">Giving, where possible, an estimate of how long it will take to provide a final </w:t>
      </w:r>
      <w:proofErr w:type="gramStart"/>
      <w:r w:rsidRPr="267BA0D0">
        <w:rPr>
          <w:rFonts w:ascii="Arial" w:hAnsi="Arial" w:eastAsia="Arial" w:cs="Arial"/>
          <w:color w:val="000000" w:themeColor="text1"/>
          <w:sz w:val="22"/>
          <w:szCs w:val="22"/>
          <w:lang w:val="en-GB"/>
        </w:rPr>
        <w:t>response;</w:t>
      </w:r>
      <w:proofErr w:type="gramEnd"/>
    </w:p>
    <w:p w:rsidR="004624B5" w:rsidP="76970E69" w:rsidRDefault="37F6803A" w14:paraId="3919CA24" w14:textId="68CA726B">
      <w:pPr>
        <w:pStyle w:val="ListParagraph"/>
        <w:numPr>
          <w:ilvl w:val="0"/>
          <w:numId w:val="21"/>
        </w:numPr>
        <w:tabs>
          <w:tab w:val="num" w:pos="1134"/>
        </w:tabs>
        <w:ind w:left="1418" w:hanging="992"/>
        <w:jc w:val="both"/>
        <w:rPr>
          <w:rFonts w:ascii="Arial" w:hAnsi="Arial" w:eastAsia="Arial" w:cs="Arial"/>
          <w:color w:val="000000" w:themeColor="text1"/>
          <w:sz w:val="22"/>
          <w:szCs w:val="22"/>
        </w:rPr>
      </w:pPr>
      <w:r w:rsidRPr="76970E69">
        <w:rPr>
          <w:rFonts w:ascii="Arial" w:hAnsi="Arial" w:eastAsia="Arial" w:cs="Arial"/>
          <w:color w:val="000000" w:themeColor="text1"/>
          <w:sz w:val="22"/>
          <w:szCs w:val="22"/>
          <w:lang w:val="en-GB"/>
        </w:rPr>
        <w:t>Telling you whether any initial enquiries have been made</w:t>
      </w:r>
    </w:p>
    <w:p w:rsidR="004624B5" w:rsidP="3BCF09A6" w:rsidRDefault="37F6803A" w14:paraId="683473B5" w14:textId="166C86E5">
      <w:pPr>
        <w:pStyle w:val="ListParagraph"/>
        <w:numPr>
          <w:ilvl w:val="0"/>
          <w:numId w:val="21"/>
        </w:numPr>
        <w:tabs>
          <w:tab w:val="num" w:pos="1134"/>
        </w:tabs>
        <w:ind w:left="1418" w:hanging="992"/>
        <w:jc w:val="both"/>
        <w:rPr>
          <w:rFonts w:ascii="Arial" w:hAnsi="Arial" w:eastAsia="Arial" w:cs="Arial"/>
          <w:color w:val="000000" w:themeColor="text1"/>
          <w:sz w:val="22"/>
          <w:szCs w:val="22"/>
        </w:rPr>
      </w:pPr>
      <w:r w:rsidRPr="3BCF09A6">
        <w:rPr>
          <w:rFonts w:ascii="Arial" w:hAnsi="Arial" w:eastAsia="Arial" w:cs="Arial"/>
          <w:color w:val="000000" w:themeColor="text1"/>
          <w:sz w:val="22"/>
          <w:szCs w:val="22"/>
          <w:lang w:val="en-GB"/>
        </w:rPr>
        <w:lastRenderedPageBreak/>
        <w:t>Telling you whether further investigations will take place, and if not, why not.</w:t>
      </w:r>
    </w:p>
    <w:p w:rsidR="004624B5" w:rsidP="267BA0D0" w:rsidRDefault="37F6803A" w14:paraId="0249F67F" w14:textId="4DE3D2D9">
      <w:pPr>
        <w:pStyle w:val="ListParagraph"/>
        <w:numPr>
          <w:ilvl w:val="0"/>
          <w:numId w:val="21"/>
        </w:numPr>
        <w:tabs>
          <w:tab w:val="num" w:pos="1134"/>
        </w:tabs>
        <w:ind w:left="1418" w:hanging="992"/>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Letting the employee know when they will receive further details if the situation is not yet resolved.</w:t>
      </w:r>
    </w:p>
    <w:p w:rsidR="004624B5" w:rsidP="267BA0D0" w:rsidRDefault="37F6803A" w14:paraId="62384F30" w14:textId="66E1312B">
      <w:pPr>
        <w:ind w:left="-709"/>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 xml:space="preserve">The amount of contact between those considering the issues and you, will depend on the nature of the matters raised, the potential difficulties </w:t>
      </w:r>
      <w:r w:rsidRPr="267BA0D0" w:rsidR="0316A55B">
        <w:rPr>
          <w:rFonts w:ascii="Arial" w:hAnsi="Arial" w:eastAsia="Arial" w:cs="Arial"/>
          <w:color w:val="000000" w:themeColor="text1"/>
          <w:sz w:val="22"/>
          <w:szCs w:val="22"/>
          <w:lang w:val="en-GB"/>
        </w:rPr>
        <w:t>involved,</w:t>
      </w:r>
      <w:r w:rsidRPr="267BA0D0">
        <w:rPr>
          <w:rFonts w:ascii="Arial" w:hAnsi="Arial" w:eastAsia="Arial" w:cs="Arial"/>
          <w:color w:val="000000" w:themeColor="text1"/>
          <w:sz w:val="22"/>
          <w:szCs w:val="22"/>
          <w:lang w:val="en-GB"/>
        </w:rPr>
        <w:t xml:space="preserve"> and the clarity of the information provided. If necessary, further information will be sought from you.</w:t>
      </w:r>
    </w:p>
    <w:p w:rsidR="004624B5" w:rsidP="267BA0D0" w:rsidRDefault="37F6803A" w14:paraId="64210A0F" w14:textId="5D883258">
      <w:pPr>
        <w:ind w:left="-709"/>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 xml:space="preserve">When any meeting is arranged, you may to be accompanied by a Trade Union representative, a work colleague, or a friend who does not have a conflict of interest. </w:t>
      </w:r>
    </w:p>
    <w:p w:rsidR="004624B5" w:rsidP="267BA0D0" w:rsidRDefault="37F6803A" w14:paraId="7E1F41E8" w14:textId="13E738A7">
      <w:pPr>
        <w:ind w:left="-709"/>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lang w:val="en-GB"/>
        </w:rPr>
        <w:t>The Trust recognises that you need to be assured that the matter has been properly addressed and as such, where possible, the Trust will provide information in this regard.</w:t>
      </w:r>
    </w:p>
    <w:p w:rsidR="004624B5" w:rsidP="76970E69" w:rsidRDefault="37F6803A" w14:paraId="2817E8DB" w14:textId="355FA3BF">
      <w:pPr>
        <w:pStyle w:val="Heading1"/>
        <w:spacing w:before="0" w:after="0"/>
        <w:rPr>
          <w:rFonts w:ascii="Arial" w:hAnsi="Arial" w:eastAsia="Arial" w:cs="Arial"/>
          <w:b/>
          <w:bCs/>
          <w:color w:val="000000" w:themeColor="text1"/>
          <w:sz w:val="24"/>
          <w:szCs w:val="24"/>
        </w:rPr>
      </w:pPr>
      <w:r w:rsidRPr="76970E69">
        <w:rPr>
          <w:rFonts w:ascii="Arial" w:hAnsi="Arial" w:eastAsia="Arial" w:cs="Arial"/>
          <w:b/>
          <w:bCs/>
          <w:color w:val="000000" w:themeColor="text1"/>
          <w:sz w:val="24"/>
          <w:szCs w:val="24"/>
          <w:lang w:val="en-GB"/>
        </w:rPr>
        <w:t>1</w:t>
      </w:r>
      <w:r w:rsidRPr="76970E69" w:rsidR="508ACB13">
        <w:rPr>
          <w:rFonts w:ascii="Arial" w:hAnsi="Arial" w:eastAsia="Arial" w:cs="Arial"/>
          <w:b/>
          <w:bCs/>
          <w:color w:val="000000" w:themeColor="text1"/>
          <w:sz w:val="24"/>
          <w:szCs w:val="24"/>
          <w:lang w:val="en-GB"/>
        </w:rPr>
        <w:t>1.</w:t>
      </w:r>
      <w:bookmarkStart w:name="Bookmark11" w:id="15"/>
      <w:bookmarkEnd w:id="15"/>
      <w:r w:rsidR="00135AAB">
        <w:tab/>
      </w:r>
      <w:r w:rsidRPr="76970E69" w:rsidR="07A43FEB">
        <w:rPr>
          <w:rFonts w:ascii="Arial" w:hAnsi="Arial" w:eastAsia="Arial" w:cs="Arial"/>
          <w:b/>
          <w:bCs/>
          <w:color w:val="000000" w:themeColor="text1"/>
          <w:sz w:val="24"/>
          <w:szCs w:val="24"/>
          <w:highlight w:val="green"/>
          <w:lang w:val="en-GB"/>
        </w:rPr>
        <w:t>[Updated]</w:t>
      </w:r>
      <w:r w:rsidRPr="76970E69" w:rsidR="07A43FEB">
        <w:rPr>
          <w:rFonts w:ascii="Arial" w:hAnsi="Arial" w:eastAsia="Arial" w:cs="Arial"/>
          <w:b/>
          <w:bCs/>
          <w:color w:val="000000" w:themeColor="text1"/>
          <w:sz w:val="24"/>
          <w:szCs w:val="24"/>
          <w:lang w:val="en-GB"/>
        </w:rPr>
        <w:t xml:space="preserve"> </w:t>
      </w:r>
      <w:r w:rsidRPr="76970E69">
        <w:rPr>
          <w:rFonts w:ascii="Arial" w:hAnsi="Arial" w:eastAsia="Arial" w:cs="Arial"/>
          <w:b/>
          <w:bCs/>
          <w:color w:val="000000" w:themeColor="text1"/>
          <w:sz w:val="24"/>
          <w:szCs w:val="24"/>
          <w:lang w:val="en-GB"/>
        </w:rPr>
        <w:t>Independent Advice</w:t>
      </w:r>
    </w:p>
    <w:p w:rsidR="267BA0D0" w:rsidP="267BA0D0" w:rsidRDefault="267BA0D0" w14:paraId="2AF27F3B" w14:textId="6D7C37D9">
      <w:pPr>
        <w:keepNext/>
        <w:rPr>
          <w:lang w:val="en-GB"/>
        </w:rPr>
      </w:pPr>
    </w:p>
    <w:p w:rsidR="004624B5" w:rsidP="76970E69" w:rsidRDefault="37F6803A" w14:paraId="3329AEA6" w14:textId="6C25C1F3">
      <w:pPr>
        <w:ind w:left="-709"/>
        <w:jc w:val="both"/>
        <w:rPr>
          <w:rFonts w:ascii="Arial" w:hAnsi="Arial" w:eastAsia="Arial" w:cs="Arial"/>
          <w:color w:val="000000" w:themeColor="text1"/>
          <w:sz w:val="22"/>
          <w:szCs w:val="22"/>
        </w:rPr>
      </w:pPr>
      <w:r w:rsidRPr="76970E69">
        <w:rPr>
          <w:rFonts w:ascii="Arial" w:hAnsi="Arial" w:eastAsia="Arial" w:cs="Arial"/>
          <w:sz w:val="22"/>
          <w:szCs w:val="22"/>
          <w:lang w:val="en-GB"/>
        </w:rPr>
        <w:t xml:space="preserve">If you are unsure whether to use this Policy please speak to the Whistleblowing Officer – </w:t>
      </w:r>
      <w:r w:rsidRPr="76970E69">
        <w:rPr>
          <w:rFonts w:ascii="Arial" w:hAnsi="Arial" w:eastAsia="Arial" w:cs="Arial"/>
          <w:b/>
          <w:bCs/>
          <w:sz w:val="22"/>
          <w:szCs w:val="22"/>
          <w:lang w:val="en-GB"/>
        </w:rPr>
        <w:t>Julian Kenshole</w:t>
      </w:r>
      <w:r w:rsidRPr="76970E69">
        <w:rPr>
          <w:rFonts w:ascii="Arial" w:hAnsi="Arial" w:eastAsia="Arial" w:cs="Arial"/>
          <w:sz w:val="22"/>
          <w:szCs w:val="22"/>
          <w:lang w:val="en-GB"/>
        </w:rPr>
        <w:t xml:space="preserve"> (Governance </w:t>
      </w:r>
      <w:r w:rsidRPr="76970E69" w:rsidR="50FD15DB">
        <w:rPr>
          <w:rFonts w:ascii="Arial" w:hAnsi="Arial" w:eastAsia="Arial" w:cs="Arial"/>
          <w:sz w:val="22"/>
          <w:szCs w:val="22"/>
          <w:lang w:val="en-GB"/>
        </w:rPr>
        <w:t>Director</w:t>
      </w:r>
      <w:r w:rsidRPr="76970E69">
        <w:rPr>
          <w:rFonts w:ascii="Arial" w:hAnsi="Arial" w:eastAsia="Arial" w:cs="Arial"/>
          <w:sz w:val="22"/>
          <w:szCs w:val="22"/>
          <w:lang w:val="en-GB"/>
        </w:rPr>
        <w:t xml:space="preserve">), Tel: </w:t>
      </w:r>
      <w:r w:rsidRPr="76970E69">
        <w:rPr>
          <w:rFonts w:ascii="Arial" w:hAnsi="Arial" w:eastAsia="Arial" w:cs="Arial"/>
          <w:b/>
          <w:bCs/>
          <w:sz w:val="22"/>
          <w:szCs w:val="22"/>
          <w:lang w:val="en-GB"/>
        </w:rPr>
        <w:t>01325 523418</w:t>
      </w:r>
      <w:r w:rsidRPr="76970E69">
        <w:rPr>
          <w:rFonts w:ascii="Arial" w:hAnsi="Arial" w:eastAsia="Arial" w:cs="Arial"/>
          <w:sz w:val="22"/>
          <w:szCs w:val="22"/>
          <w:lang w:val="en-GB"/>
        </w:rPr>
        <w:t xml:space="preserve">, E mail: </w:t>
      </w:r>
      <w:r w:rsidRPr="76970E69" w:rsidR="72DB4EF6">
        <w:rPr>
          <w:rFonts w:ascii="Arial" w:hAnsi="Arial" w:eastAsia="Arial" w:cs="Arial"/>
          <w:b/>
          <w:bCs/>
          <w:sz w:val="22"/>
          <w:szCs w:val="22"/>
          <w:lang w:val="en-GB"/>
        </w:rPr>
        <w:t>Kensholej@bhcet.org.uk</w:t>
      </w:r>
      <w:r w:rsidRPr="76970E69">
        <w:rPr>
          <w:rFonts w:ascii="Arial" w:hAnsi="Arial" w:eastAsia="Arial" w:cs="Arial"/>
          <w:sz w:val="22"/>
          <w:szCs w:val="22"/>
          <w:lang w:val="en-GB"/>
        </w:rPr>
        <w:t xml:space="preserve"> </w:t>
      </w:r>
      <w:r w:rsidRPr="76970E69" w:rsidR="1FD0BA22">
        <w:rPr>
          <w:rFonts w:ascii="Arial" w:hAnsi="Arial" w:eastAsia="Arial" w:cs="Arial"/>
          <w:sz w:val="22"/>
          <w:szCs w:val="22"/>
          <w:lang w:val="en-GB"/>
        </w:rPr>
        <w:t>Alternatively,</w:t>
      </w:r>
      <w:r w:rsidRPr="76970E69">
        <w:rPr>
          <w:rFonts w:ascii="Arial" w:hAnsi="Arial" w:eastAsia="Arial" w:cs="Arial"/>
          <w:sz w:val="22"/>
          <w:szCs w:val="22"/>
          <w:lang w:val="en-GB"/>
        </w:rPr>
        <w:t xml:space="preserve"> you may want to seek independent advice by contacting:</w:t>
      </w:r>
    </w:p>
    <w:p w:rsidR="004624B5" w:rsidP="3BCF09A6" w:rsidRDefault="37F6803A" w14:paraId="48AD1B31" w14:textId="352A1002">
      <w:pPr>
        <w:pStyle w:val="ListParagraph"/>
        <w:numPr>
          <w:ilvl w:val="0"/>
          <w:numId w:val="20"/>
        </w:numPr>
        <w:tabs>
          <w:tab w:val="num" w:pos="1134"/>
        </w:tabs>
        <w:ind w:hanging="1003"/>
        <w:jc w:val="both"/>
        <w:rPr>
          <w:rFonts w:ascii="Arial" w:hAnsi="Arial" w:eastAsia="Arial" w:cs="Arial"/>
          <w:color w:val="000000" w:themeColor="text1"/>
          <w:sz w:val="22"/>
          <w:szCs w:val="22"/>
        </w:rPr>
      </w:pPr>
      <w:r w:rsidRPr="3BCF09A6">
        <w:rPr>
          <w:rFonts w:ascii="Arial" w:hAnsi="Arial" w:eastAsia="Arial" w:cs="Arial"/>
          <w:color w:val="000000" w:themeColor="text1"/>
          <w:sz w:val="22"/>
          <w:szCs w:val="22"/>
          <w:lang w:val="en-GB"/>
        </w:rPr>
        <w:t xml:space="preserve">Your </w:t>
      </w:r>
      <w:proofErr w:type="gramStart"/>
      <w:r w:rsidRPr="3BCF09A6">
        <w:rPr>
          <w:rFonts w:ascii="Arial" w:hAnsi="Arial" w:eastAsia="Arial" w:cs="Arial"/>
          <w:color w:val="000000" w:themeColor="text1"/>
          <w:sz w:val="22"/>
          <w:szCs w:val="22"/>
          <w:lang w:val="en-GB"/>
        </w:rPr>
        <w:t>union</w:t>
      </w:r>
      <w:r w:rsidRPr="3BCF09A6">
        <w:rPr>
          <w:rFonts w:ascii="Arial" w:hAnsi="Arial" w:eastAsia="Arial" w:cs="Arial"/>
          <w:i/>
          <w:iCs/>
          <w:color w:val="000000" w:themeColor="text1"/>
          <w:sz w:val="22"/>
          <w:szCs w:val="22"/>
          <w:lang w:val="en-GB"/>
        </w:rPr>
        <w:t>;</w:t>
      </w:r>
      <w:proofErr w:type="gramEnd"/>
    </w:p>
    <w:p w:rsidR="004624B5" w:rsidP="3BCF09A6" w:rsidRDefault="37F6803A" w14:paraId="3D00335E" w14:textId="2BBF010C">
      <w:pPr>
        <w:pStyle w:val="ListParagraph"/>
        <w:numPr>
          <w:ilvl w:val="0"/>
          <w:numId w:val="20"/>
        </w:numPr>
        <w:tabs>
          <w:tab w:val="num" w:pos="1134"/>
        </w:tabs>
        <w:ind w:hanging="1003"/>
        <w:jc w:val="both"/>
        <w:rPr>
          <w:rFonts w:ascii="Arial" w:hAnsi="Arial" w:eastAsia="Arial" w:cs="Arial"/>
          <w:color w:val="000000" w:themeColor="text1"/>
          <w:sz w:val="22"/>
          <w:szCs w:val="22"/>
        </w:rPr>
      </w:pPr>
      <w:r w:rsidRPr="3BCF09A6">
        <w:rPr>
          <w:rFonts w:ascii="Arial" w:hAnsi="Arial" w:eastAsia="Arial" w:cs="Arial"/>
          <w:color w:val="000000" w:themeColor="text1"/>
          <w:sz w:val="22"/>
          <w:szCs w:val="22"/>
          <w:lang w:val="en-GB"/>
        </w:rPr>
        <w:t>Your professional body</w:t>
      </w:r>
    </w:p>
    <w:p w:rsidR="37F6803A" w:rsidP="76970E69" w:rsidRDefault="37F6803A" w14:paraId="6EC3A300" w14:textId="6E56747D">
      <w:pPr>
        <w:pStyle w:val="ListParagraph"/>
        <w:numPr>
          <w:ilvl w:val="0"/>
          <w:numId w:val="20"/>
        </w:numPr>
        <w:tabs>
          <w:tab w:val="num" w:pos="1134"/>
        </w:tabs>
        <w:ind w:hanging="1003"/>
        <w:jc w:val="both"/>
        <w:rPr>
          <w:rFonts w:ascii="Arial" w:hAnsi="Arial" w:eastAsia="Arial" w:cs="Arial"/>
          <w:color w:val="000000" w:themeColor="text1"/>
          <w:sz w:val="22"/>
          <w:szCs w:val="22"/>
        </w:rPr>
      </w:pPr>
      <w:r w:rsidRPr="76970E69">
        <w:rPr>
          <w:rFonts w:ascii="Arial" w:hAnsi="Arial" w:eastAsia="Arial" w:cs="Arial"/>
          <w:color w:val="000000" w:themeColor="text1"/>
          <w:sz w:val="22"/>
          <w:szCs w:val="22"/>
        </w:rPr>
        <w:t xml:space="preserve">The whistleblowing charity, ‘Public Concern at Work’ </w:t>
      </w:r>
    </w:p>
    <w:p w:rsidR="004624B5" w:rsidP="76970E69" w:rsidRDefault="37F6803A" w14:paraId="527656CD" w14:textId="7790EBD2">
      <w:pPr>
        <w:pStyle w:val="Heading1"/>
        <w:spacing w:before="240" w:after="60"/>
        <w:rPr>
          <w:rFonts w:ascii="Arial" w:hAnsi="Arial" w:eastAsia="Arial" w:cs="Arial"/>
          <w:color w:val="000000" w:themeColor="text1"/>
          <w:sz w:val="24"/>
          <w:szCs w:val="24"/>
        </w:rPr>
      </w:pPr>
      <w:r w:rsidRPr="76970E69">
        <w:rPr>
          <w:rFonts w:ascii="Arial" w:hAnsi="Arial" w:eastAsia="Arial" w:cs="Arial"/>
          <w:b/>
          <w:bCs/>
          <w:color w:val="000000" w:themeColor="text1"/>
          <w:sz w:val="24"/>
          <w:szCs w:val="24"/>
        </w:rPr>
        <w:t>1</w:t>
      </w:r>
      <w:r w:rsidRPr="76970E69" w:rsidR="6C2722CA">
        <w:rPr>
          <w:rFonts w:ascii="Arial" w:hAnsi="Arial" w:eastAsia="Arial" w:cs="Arial"/>
          <w:b/>
          <w:bCs/>
          <w:color w:val="000000" w:themeColor="text1"/>
          <w:sz w:val="24"/>
          <w:szCs w:val="24"/>
        </w:rPr>
        <w:t>2</w:t>
      </w:r>
      <w:r w:rsidRPr="76970E69">
        <w:rPr>
          <w:rFonts w:ascii="Arial" w:hAnsi="Arial" w:eastAsia="Arial" w:cs="Arial"/>
          <w:b/>
          <w:bCs/>
          <w:color w:val="000000" w:themeColor="text1"/>
          <w:sz w:val="24"/>
          <w:szCs w:val="24"/>
        </w:rPr>
        <w:t>.</w:t>
      </w:r>
      <w:r w:rsidR="00135AAB">
        <w:tab/>
      </w:r>
      <w:bookmarkStart w:name="Bookmark12" w:id="16"/>
      <w:r w:rsidRPr="76970E69">
        <w:rPr>
          <w:rFonts w:ascii="Arial" w:hAnsi="Arial" w:eastAsia="Arial" w:cs="Arial"/>
          <w:b/>
          <w:bCs/>
          <w:color w:val="000000" w:themeColor="text1"/>
          <w:sz w:val="24"/>
          <w:szCs w:val="24"/>
        </w:rPr>
        <w:t>External</w:t>
      </w:r>
      <w:bookmarkEnd w:id="16"/>
      <w:r w:rsidRPr="76970E69">
        <w:rPr>
          <w:rFonts w:ascii="Arial" w:hAnsi="Arial" w:eastAsia="Arial" w:cs="Arial"/>
          <w:b/>
          <w:bCs/>
          <w:color w:val="000000" w:themeColor="text1"/>
          <w:sz w:val="24"/>
          <w:szCs w:val="24"/>
        </w:rPr>
        <w:t xml:space="preserve"> disclosures</w:t>
      </w:r>
    </w:p>
    <w:p w:rsidR="004624B5" w:rsidP="76970E69" w:rsidRDefault="37F6803A" w14:paraId="6007ADF8" w14:textId="0C227E41">
      <w:pPr>
        <w:pStyle w:val="Heading1"/>
        <w:spacing w:before="240" w:after="60"/>
        <w:rPr>
          <w:rFonts w:ascii="Arial" w:hAnsi="Arial" w:eastAsia="Arial" w:cs="Arial"/>
          <w:color w:val="000000" w:themeColor="text1"/>
          <w:sz w:val="22"/>
          <w:szCs w:val="22"/>
        </w:rPr>
      </w:pPr>
      <w:r w:rsidRPr="76970E69">
        <w:rPr>
          <w:rFonts w:ascii="Arial" w:hAnsi="Arial" w:eastAsia="Arial" w:cs="Arial"/>
          <w:color w:val="000000" w:themeColor="text1"/>
          <w:sz w:val="22"/>
          <w:szCs w:val="22"/>
          <w:lang w:val="en-GB"/>
        </w:rPr>
        <w:t xml:space="preserve">This policy is intended to provide you with an avenue to raise concerns within the Trust and your </w:t>
      </w:r>
      <w:r w:rsidRPr="76970E69" w:rsidR="6921B4E0">
        <w:rPr>
          <w:rFonts w:ascii="Arial" w:hAnsi="Arial" w:eastAsia="Arial" w:cs="Arial"/>
          <w:color w:val="000000" w:themeColor="text1"/>
          <w:sz w:val="22"/>
          <w:szCs w:val="22"/>
          <w:lang w:val="en-GB"/>
        </w:rPr>
        <w:t xml:space="preserve">School </w:t>
      </w:r>
      <w:r w:rsidRPr="76970E69">
        <w:rPr>
          <w:rFonts w:ascii="Arial" w:hAnsi="Arial" w:eastAsia="Arial" w:cs="Arial"/>
          <w:color w:val="000000" w:themeColor="text1"/>
          <w:sz w:val="22"/>
          <w:szCs w:val="22"/>
          <w:lang w:val="en-GB"/>
        </w:rPr>
        <w:t xml:space="preserve">and to give you the reassurance you need to raise such matters internally. The Trust hopes you will be satisfied. If you are not, and if you feel it is right to take the matter outside the Trust </w:t>
      </w:r>
      <w:r w:rsidRPr="76970E69">
        <w:rPr>
          <w:rFonts w:ascii="Arial" w:hAnsi="Arial" w:eastAsia="Arial" w:cs="Arial"/>
          <w:color w:val="000000" w:themeColor="text1"/>
          <w:sz w:val="22"/>
          <w:szCs w:val="22"/>
        </w:rPr>
        <w:t xml:space="preserve">you should contact </w:t>
      </w:r>
      <w:r w:rsidRPr="76970E69" w:rsidR="11A5C337">
        <w:rPr>
          <w:rFonts w:ascii="Arial" w:hAnsi="Arial" w:eastAsia="Arial" w:cs="Arial"/>
          <w:color w:val="000000" w:themeColor="text1"/>
          <w:sz w:val="22"/>
          <w:szCs w:val="22"/>
        </w:rPr>
        <w:t>the prescribed person</w:t>
      </w:r>
      <w:r w:rsidRPr="76970E69">
        <w:rPr>
          <w:rFonts w:ascii="Arial" w:hAnsi="Arial" w:eastAsia="Arial" w:cs="Arial"/>
          <w:color w:val="000000" w:themeColor="text1"/>
          <w:sz w:val="22"/>
          <w:szCs w:val="22"/>
        </w:rPr>
        <w:t xml:space="preserve"> or body (guidance is available from</w:t>
      </w:r>
      <w:r w:rsidRPr="76970E69">
        <w:rPr>
          <w:rFonts w:ascii="Arial" w:hAnsi="Arial" w:eastAsia="Arial" w:cs="Arial"/>
          <w:color w:val="000000" w:themeColor="text1"/>
          <w:sz w:val="22"/>
          <w:szCs w:val="22"/>
          <w:u w:val="single"/>
        </w:rPr>
        <w:t xml:space="preserve"> </w:t>
      </w:r>
      <w:hyperlink r:id="rId9">
        <w:r w:rsidRPr="76970E69">
          <w:rPr>
            <w:rStyle w:val="Hyperlink"/>
            <w:rFonts w:ascii="Arial" w:hAnsi="Arial" w:eastAsia="Arial" w:cs="Arial"/>
            <w:b/>
            <w:bCs/>
            <w:color w:val="000000" w:themeColor="text1"/>
            <w:sz w:val="22"/>
            <w:szCs w:val="22"/>
          </w:rPr>
          <w:t>GOV.UK - Blowing the whistle: list of prescribed people and bodies</w:t>
        </w:r>
      </w:hyperlink>
      <w:r w:rsidRPr="76970E69">
        <w:rPr>
          <w:rFonts w:ascii="Arial" w:hAnsi="Arial" w:eastAsia="Arial" w:cs="Arial"/>
          <w:color w:val="000000" w:themeColor="text1"/>
          <w:sz w:val="22"/>
          <w:szCs w:val="22"/>
          <w:u w:val="single"/>
        </w:rPr>
        <w:t>)</w:t>
      </w:r>
      <w:r w:rsidRPr="76970E69">
        <w:rPr>
          <w:rFonts w:ascii="Arial" w:hAnsi="Arial" w:eastAsia="Arial" w:cs="Arial"/>
          <w:color w:val="000000" w:themeColor="text1"/>
          <w:sz w:val="22"/>
          <w:szCs w:val="22"/>
        </w:rPr>
        <w:t xml:space="preserve">. This includes a list of public </w:t>
      </w:r>
      <w:r w:rsidRPr="76970E69" w:rsidR="01D5BC66">
        <w:rPr>
          <w:rFonts w:ascii="Arial" w:hAnsi="Arial" w:eastAsia="Arial" w:cs="Arial"/>
          <w:color w:val="000000" w:themeColor="text1"/>
          <w:sz w:val="22"/>
          <w:szCs w:val="22"/>
        </w:rPr>
        <w:t>bodies which</w:t>
      </w:r>
      <w:r w:rsidRPr="76970E69">
        <w:rPr>
          <w:rFonts w:ascii="Arial" w:hAnsi="Arial" w:eastAsia="Arial" w:cs="Arial"/>
          <w:color w:val="000000" w:themeColor="text1"/>
          <w:sz w:val="22"/>
          <w:szCs w:val="22"/>
        </w:rPr>
        <w:t xml:space="preserve"> can deal with </w:t>
      </w:r>
      <w:proofErr w:type="gramStart"/>
      <w:r w:rsidRPr="76970E69">
        <w:rPr>
          <w:rFonts w:ascii="Arial" w:hAnsi="Arial" w:eastAsia="Arial" w:cs="Arial"/>
          <w:color w:val="000000" w:themeColor="text1"/>
          <w:sz w:val="22"/>
          <w:szCs w:val="22"/>
        </w:rPr>
        <w:t>particular areas</w:t>
      </w:r>
      <w:proofErr w:type="gramEnd"/>
      <w:r w:rsidRPr="76970E69">
        <w:rPr>
          <w:rFonts w:ascii="Arial" w:hAnsi="Arial" w:eastAsia="Arial" w:cs="Arial"/>
          <w:color w:val="000000" w:themeColor="text1"/>
          <w:sz w:val="22"/>
          <w:szCs w:val="22"/>
        </w:rPr>
        <w:t xml:space="preserve"> of concern e.g. Education, Finance etc. You can also make a disclosure to a solicitor or the police.</w:t>
      </w:r>
    </w:p>
    <w:p w:rsidR="004624B5" w:rsidP="267BA0D0" w:rsidRDefault="37F6803A" w14:paraId="5BF81B1D" w14:textId="3A8C5DAA">
      <w:pPr>
        <w:ind w:left="284" w:hanging="709"/>
        <w:jc w:val="both"/>
        <w:rPr>
          <w:rFonts w:ascii="Arial" w:hAnsi="Arial" w:eastAsia="Arial" w:cs="Arial"/>
          <w:color w:val="000000" w:themeColor="text1"/>
          <w:sz w:val="22"/>
          <w:szCs w:val="22"/>
        </w:rPr>
      </w:pPr>
      <w:r w:rsidRPr="267BA0D0">
        <w:rPr>
          <w:rFonts w:ascii="Arial" w:hAnsi="Arial" w:eastAsia="Arial" w:cs="Arial"/>
          <w:color w:val="000000" w:themeColor="text1"/>
          <w:sz w:val="22"/>
          <w:szCs w:val="22"/>
        </w:rPr>
        <w:t xml:space="preserve">       You should tell the prescribed person or body if you think that the Trust:</w:t>
      </w:r>
    </w:p>
    <w:p w:rsidR="004624B5" w:rsidP="3BCF09A6" w:rsidRDefault="37F6803A" w14:paraId="141066EE" w14:textId="5C780E17">
      <w:pPr>
        <w:pStyle w:val="ListParagraph"/>
        <w:numPr>
          <w:ilvl w:val="0"/>
          <w:numId w:val="19"/>
        </w:numPr>
        <w:tabs>
          <w:tab w:val="left" w:pos="1134"/>
        </w:tabs>
        <w:ind w:hanging="794"/>
        <w:jc w:val="both"/>
        <w:rPr>
          <w:rFonts w:ascii="Arial" w:hAnsi="Arial" w:eastAsia="Arial" w:cs="Arial"/>
          <w:color w:val="000000" w:themeColor="text1"/>
          <w:sz w:val="22"/>
          <w:szCs w:val="22"/>
        </w:rPr>
      </w:pPr>
      <w:r w:rsidRPr="3BCF09A6">
        <w:rPr>
          <w:rFonts w:ascii="Arial" w:hAnsi="Arial" w:eastAsia="Arial" w:cs="Arial"/>
          <w:color w:val="000000" w:themeColor="text1"/>
          <w:sz w:val="22"/>
          <w:szCs w:val="22"/>
        </w:rPr>
        <w:t xml:space="preserve">Will cover the issue </w:t>
      </w:r>
      <w:proofErr w:type="gramStart"/>
      <w:r w:rsidRPr="3BCF09A6">
        <w:rPr>
          <w:rFonts w:ascii="Arial" w:hAnsi="Arial" w:eastAsia="Arial" w:cs="Arial"/>
          <w:color w:val="000000" w:themeColor="text1"/>
          <w:sz w:val="22"/>
          <w:szCs w:val="22"/>
        </w:rPr>
        <w:t>up;</w:t>
      </w:r>
      <w:proofErr w:type="gramEnd"/>
    </w:p>
    <w:p w:rsidR="004624B5" w:rsidP="3BCF09A6" w:rsidRDefault="37F6803A" w14:paraId="0F834C35" w14:textId="259410B4">
      <w:pPr>
        <w:pStyle w:val="ListParagraph"/>
        <w:numPr>
          <w:ilvl w:val="0"/>
          <w:numId w:val="19"/>
        </w:numPr>
        <w:tabs>
          <w:tab w:val="left" w:pos="1134"/>
        </w:tabs>
        <w:ind w:hanging="794"/>
        <w:jc w:val="both"/>
        <w:rPr>
          <w:rFonts w:ascii="Arial" w:hAnsi="Arial" w:eastAsia="Arial" w:cs="Arial"/>
          <w:color w:val="000000" w:themeColor="text1"/>
          <w:sz w:val="22"/>
          <w:szCs w:val="22"/>
        </w:rPr>
      </w:pPr>
      <w:r w:rsidRPr="3BCF09A6">
        <w:rPr>
          <w:rFonts w:ascii="Arial" w:hAnsi="Arial" w:eastAsia="Arial" w:cs="Arial"/>
          <w:color w:val="000000" w:themeColor="text1"/>
          <w:sz w:val="22"/>
          <w:szCs w:val="22"/>
        </w:rPr>
        <w:t xml:space="preserve">Treat you unfairly if you </w:t>
      </w:r>
      <w:proofErr w:type="gramStart"/>
      <w:r w:rsidRPr="3BCF09A6">
        <w:rPr>
          <w:rFonts w:ascii="Arial" w:hAnsi="Arial" w:eastAsia="Arial" w:cs="Arial"/>
          <w:color w:val="000000" w:themeColor="text1"/>
          <w:sz w:val="22"/>
          <w:szCs w:val="22"/>
        </w:rPr>
        <w:t>complained;</w:t>
      </w:r>
      <w:proofErr w:type="gramEnd"/>
    </w:p>
    <w:p w:rsidR="004624B5" w:rsidP="76970E69" w:rsidRDefault="37F6803A" w14:paraId="6457CEA7" w14:textId="6F4DBC37">
      <w:pPr>
        <w:pStyle w:val="ListParagraph"/>
        <w:numPr>
          <w:ilvl w:val="0"/>
          <w:numId w:val="19"/>
        </w:numPr>
        <w:tabs>
          <w:tab w:val="left" w:pos="1134"/>
        </w:tabs>
        <w:ind w:hanging="794"/>
        <w:jc w:val="both"/>
        <w:rPr>
          <w:rFonts w:ascii="Arial" w:hAnsi="Arial" w:eastAsia="Arial" w:cs="Arial"/>
          <w:color w:val="000000" w:themeColor="text1"/>
          <w:sz w:val="22"/>
          <w:szCs w:val="22"/>
        </w:rPr>
      </w:pPr>
      <w:r w:rsidRPr="76970E69">
        <w:rPr>
          <w:rFonts w:ascii="Arial" w:hAnsi="Arial" w:eastAsia="Arial" w:cs="Arial"/>
          <w:color w:val="000000" w:themeColor="text1"/>
          <w:sz w:val="22"/>
          <w:szCs w:val="22"/>
        </w:rPr>
        <w:t>Hasn’t sorted the issue out and you’ve already reported it.</w:t>
      </w:r>
    </w:p>
    <w:p w:rsidR="004624B5" w:rsidRDefault="004624B5" w14:paraId="2C078E63" w14:textId="70FD46FB"/>
    <w:sectPr w:rsidR="004624B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shaqkaBihEfXZh" int2:id="lgRlAJk6">
      <int2:state int2:value="Rejected" int2:type="AugLoop_Text_Critique"/>
    </int2:textHash>
    <int2:textHash int2:hashCode="kByidkXaRxGvMx" int2:id="vcaBHTGM">
      <int2:state int2:value="Rejected" int2:type="AugLoop_Text_Critique"/>
    </int2:textHash>
    <int2:bookmark int2:bookmarkName="_Int_LtFvwJyE" int2:invalidationBookmarkName="" int2:hashCode="M3mmEVjfBPHpY9" int2:id="td6xVrxq">
      <int2:state int2:value="Rejected" int2:type="AugLoop_Text_Critique"/>
    </int2:bookmark>
    <int2:bookmark int2:bookmarkName="_Int_zYLGyrDN" int2:invalidationBookmarkName="" int2:hashCode="k+8N2CcQNoH87k" int2:id="bXTsjkU2">
      <int2:state int2:value="Rejected" int2:type="AugLoop_Text_Critique"/>
    </int2:bookmark>
    <int2:bookmark int2:bookmarkName="_Int_ymFYv98q" int2:invalidationBookmarkName="" int2:hashCode="k+8N2CcQNoH87k" int2:id="GkZO4X8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0459"/>
    <w:multiLevelType w:val="hybridMultilevel"/>
    <w:tmpl w:val="6632F7F4"/>
    <w:lvl w:ilvl="0" w:tplc="DA0EFAE0">
      <w:start w:val="3"/>
      <w:numFmt w:val="decimal"/>
      <w:lvlText w:val="%1."/>
      <w:lvlJc w:val="left"/>
      <w:pPr>
        <w:ind w:left="1440" w:hanging="360"/>
      </w:pPr>
    </w:lvl>
    <w:lvl w:ilvl="1" w:tplc="27649C26">
      <w:start w:val="1"/>
      <w:numFmt w:val="lowerLetter"/>
      <w:lvlText w:val="%2."/>
      <w:lvlJc w:val="left"/>
      <w:pPr>
        <w:ind w:left="1440" w:hanging="360"/>
      </w:pPr>
    </w:lvl>
    <w:lvl w:ilvl="2" w:tplc="06C62252">
      <w:start w:val="1"/>
      <w:numFmt w:val="lowerRoman"/>
      <w:lvlText w:val="%3."/>
      <w:lvlJc w:val="right"/>
      <w:pPr>
        <w:ind w:left="2160" w:hanging="180"/>
      </w:pPr>
    </w:lvl>
    <w:lvl w:ilvl="3" w:tplc="27EE35EE">
      <w:start w:val="1"/>
      <w:numFmt w:val="decimal"/>
      <w:lvlText w:val="%4."/>
      <w:lvlJc w:val="left"/>
      <w:pPr>
        <w:ind w:left="2880" w:hanging="360"/>
      </w:pPr>
    </w:lvl>
    <w:lvl w:ilvl="4" w:tplc="4D1A3F92">
      <w:start w:val="1"/>
      <w:numFmt w:val="lowerLetter"/>
      <w:lvlText w:val="%5."/>
      <w:lvlJc w:val="left"/>
      <w:pPr>
        <w:ind w:left="3600" w:hanging="360"/>
      </w:pPr>
    </w:lvl>
    <w:lvl w:ilvl="5" w:tplc="1102EC98">
      <w:start w:val="1"/>
      <w:numFmt w:val="lowerRoman"/>
      <w:lvlText w:val="%6."/>
      <w:lvlJc w:val="right"/>
      <w:pPr>
        <w:ind w:left="4320" w:hanging="180"/>
      </w:pPr>
    </w:lvl>
    <w:lvl w:ilvl="6" w:tplc="36908F10">
      <w:start w:val="1"/>
      <w:numFmt w:val="decimal"/>
      <w:lvlText w:val="%7."/>
      <w:lvlJc w:val="left"/>
      <w:pPr>
        <w:ind w:left="5040" w:hanging="360"/>
      </w:pPr>
    </w:lvl>
    <w:lvl w:ilvl="7" w:tplc="FD3A4D68">
      <w:start w:val="1"/>
      <w:numFmt w:val="lowerLetter"/>
      <w:lvlText w:val="%8."/>
      <w:lvlJc w:val="left"/>
      <w:pPr>
        <w:ind w:left="5760" w:hanging="360"/>
      </w:pPr>
    </w:lvl>
    <w:lvl w:ilvl="8" w:tplc="E104DB34">
      <w:start w:val="1"/>
      <w:numFmt w:val="lowerRoman"/>
      <w:lvlText w:val="%9."/>
      <w:lvlJc w:val="right"/>
      <w:pPr>
        <w:ind w:left="6480" w:hanging="180"/>
      </w:pPr>
    </w:lvl>
  </w:abstractNum>
  <w:abstractNum w:abstractNumId="1" w15:restartNumberingAfterBreak="0">
    <w:nsid w:val="0CB27CA5"/>
    <w:multiLevelType w:val="hybridMultilevel"/>
    <w:tmpl w:val="5DE48CAA"/>
    <w:lvl w:ilvl="0" w:tplc="BE369E9E">
      <w:start w:val="1"/>
      <w:numFmt w:val="bullet"/>
      <w:lvlText w:val=""/>
      <w:lvlJc w:val="left"/>
      <w:pPr>
        <w:ind w:left="720" w:hanging="360"/>
      </w:pPr>
      <w:rPr>
        <w:rFonts w:hint="default" w:ascii="Symbol" w:hAnsi="Symbol"/>
      </w:rPr>
    </w:lvl>
    <w:lvl w:ilvl="1" w:tplc="7A742546">
      <w:start w:val="1"/>
      <w:numFmt w:val="bullet"/>
      <w:lvlText w:val="o"/>
      <w:lvlJc w:val="left"/>
      <w:pPr>
        <w:ind w:left="1440" w:hanging="360"/>
      </w:pPr>
      <w:rPr>
        <w:rFonts w:hint="default" w:ascii="Courier New" w:hAnsi="Courier New"/>
      </w:rPr>
    </w:lvl>
    <w:lvl w:ilvl="2" w:tplc="5A18C6CE">
      <w:start w:val="1"/>
      <w:numFmt w:val="bullet"/>
      <w:lvlText w:val=""/>
      <w:lvlJc w:val="left"/>
      <w:pPr>
        <w:ind w:left="2160" w:hanging="360"/>
      </w:pPr>
      <w:rPr>
        <w:rFonts w:hint="default" w:ascii="Wingdings" w:hAnsi="Wingdings"/>
      </w:rPr>
    </w:lvl>
    <w:lvl w:ilvl="3" w:tplc="4544A070">
      <w:start w:val="1"/>
      <w:numFmt w:val="bullet"/>
      <w:lvlText w:val=""/>
      <w:lvlJc w:val="left"/>
      <w:pPr>
        <w:ind w:left="2880" w:hanging="360"/>
      </w:pPr>
      <w:rPr>
        <w:rFonts w:hint="default" w:ascii="Symbol" w:hAnsi="Symbol"/>
      </w:rPr>
    </w:lvl>
    <w:lvl w:ilvl="4" w:tplc="6B644074">
      <w:start w:val="1"/>
      <w:numFmt w:val="bullet"/>
      <w:lvlText w:val="o"/>
      <w:lvlJc w:val="left"/>
      <w:pPr>
        <w:ind w:left="3600" w:hanging="360"/>
      </w:pPr>
      <w:rPr>
        <w:rFonts w:hint="default" w:ascii="Courier New" w:hAnsi="Courier New"/>
      </w:rPr>
    </w:lvl>
    <w:lvl w:ilvl="5" w:tplc="1EE47778">
      <w:start w:val="1"/>
      <w:numFmt w:val="bullet"/>
      <w:lvlText w:val=""/>
      <w:lvlJc w:val="left"/>
      <w:pPr>
        <w:ind w:left="4320" w:hanging="360"/>
      </w:pPr>
      <w:rPr>
        <w:rFonts w:hint="default" w:ascii="Wingdings" w:hAnsi="Wingdings"/>
      </w:rPr>
    </w:lvl>
    <w:lvl w:ilvl="6" w:tplc="AD88F0A6">
      <w:start w:val="1"/>
      <w:numFmt w:val="bullet"/>
      <w:lvlText w:val=""/>
      <w:lvlJc w:val="left"/>
      <w:pPr>
        <w:ind w:left="5040" w:hanging="360"/>
      </w:pPr>
      <w:rPr>
        <w:rFonts w:hint="default" w:ascii="Symbol" w:hAnsi="Symbol"/>
      </w:rPr>
    </w:lvl>
    <w:lvl w:ilvl="7" w:tplc="8EE8E35C">
      <w:start w:val="1"/>
      <w:numFmt w:val="bullet"/>
      <w:lvlText w:val="o"/>
      <w:lvlJc w:val="left"/>
      <w:pPr>
        <w:ind w:left="5760" w:hanging="360"/>
      </w:pPr>
      <w:rPr>
        <w:rFonts w:hint="default" w:ascii="Courier New" w:hAnsi="Courier New"/>
      </w:rPr>
    </w:lvl>
    <w:lvl w:ilvl="8" w:tplc="EA5A380C">
      <w:start w:val="1"/>
      <w:numFmt w:val="bullet"/>
      <w:lvlText w:val=""/>
      <w:lvlJc w:val="left"/>
      <w:pPr>
        <w:ind w:left="6480" w:hanging="360"/>
      </w:pPr>
      <w:rPr>
        <w:rFonts w:hint="default" w:ascii="Wingdings" w:hAnsi="Wingdings"/>
      </w:rPr>
    </w:lvl>
  </w:abstractNum>
  <w:abstractNum w:abstractNumId="2" w15:restartNumberingAfterBreak="0">
    <w:nsid w:val="13273AB3"/>
    <w:multiLevelType w:val="multilevel"/>
    <w:tmpl w:val="DF265A0C"/>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907D2D6"/>
    <w:multiLevelType w:val="hybridMultilevel"/>
    <w:tmpl w:val="4C782A0C"/>
    <w:lvl w:ilvl="0" w:tplc="58261D9C">
      <w:start w:val="1"/>
      <w:numFmt w:val="bullet"/>
      <w:lvlText w:val=""/>
      <w:lvlJc w:val="left"/>
      <w:pPr>
        <w:ind w:left="2160" w:hanging="720"/>
      </w:pPr>
      <w:rPr>
        <w:rFonts w:hint="default" w:ascii="Symbol" w:hAnsi="Symbol"/>
      </w:rPr>
    </w:lvl>
    <w:lvl w:ilvl="1" w:tplc="439282F8">
      <w:start w:val="1"/>
      <w:numFmt w:val="bullet"/>
      <w:lvlText w:val="o"/>
      <w:lvlJc w:val="left"/>
      <w:pPr>
        <w:ind w:left="1440" w:hanging="360"/>
      </w:pPr>
      <w:rPr>
        <w:rFonts w:hint="default" w:ascii="Courier New" w:hAnsi="Courier New"/>
      </w:rPr>
    </w:lvl>
    <w:lvl w:ilvl="2" w:tplc="F12A7064">
      <w:start w:val="1"/>
      <w:numFmt w:val="bullet"/>
      <w:lvlText w:val=""/>
      <w:lvlJc w:val="left"/>
      <w:pPr>
        <w:ind w:left="2160" w:hanging="360"/>
      </w:pPr>
      <w:rPr>
        <w:rFonts w:hint="default" w:ascii="Wingdings" w:hAnsi="Wingdings"/>
      </w:rPr>
    </w:lvl>
    <w:lvl w:ilvl="3" w:tplc="25C41468">
      <w:start w:val="1"/>
      <w:numFmt w:val="bullet"/>
      <w:lvlText w:val=""/>
      <w:lvlJc w:val="left"/>
      <w:pPr>
        <w:ind w:left="2880" w:hanging="360"/>
      </w:pPr>
      <w:rPr>
        <w:rFonts w:hint="default" w:ascii="Symbol" w:hAnsi="Symbol"/>
      </w:rPr>
    </w:lvl>
    <w:lvl w:ilvl="4" w:tplc="5824EE86">
      <w:start w:val="1"/>
      <w:numFmt w:val="bullet"/>
      <w:lvlText w:val="o"/>
      <w:lvlJc w:val="left"/>
      <w:pPr>
        <w:ind w:left="3600" w:hanging="360"/>
      </w:pPr>
      <w:rPr>
        <w:rFonts w:hint="default" w:ascii="Courier New" w:hAnsi="Courier New"/>
      </w:rPr>
    </w:lvl>
    <w:lvl w:ilvl="5" w:tplc="39C82B00">
      <w:start w:val="1"/>
      <w:numFmt w:val="bullet"/>
      <w:lvlText w:val=""/>
      <w:lvlJc w:val="left"/>
      <w:pPr>
        <w:ind w:left="4320" w:hanging="360"/>
      </w:pPr>
      <w:rPr>
        <w:rFonts w:hint="default" w:ascii="Wingdings" w:hAnsi="Wingdings"/>
      </w:rPr>
    </w:lvl>
    <w:lvl w:ilvl="6" w:tplc="EBBAFB1C">
      <w:start w:val="1"/>
      <w:numFmt w:val="bullet"/>
      <w:lvlText w:val=""/>
      <w:lvlJc w:val="left"/>
      <w:pPr>
        <w:ind w:left="5040" w:hanging="360"/>
      </w:pPr>
      <w:rPr>
        <w:rFonts w:hint="default" w:ascii="Symbol" w:hAnsi="Symbol"/>
      </w:rPr>
    </w:lvl>
    <w:lvl w:ilvl="7" w:tplc="1C1483C0">
      <w:start w:val="1"/>
      <w:numFmt w:val="bullet"/>
      <w:lvlText w:val="o"/>
      <w:lvlJc w:val="left"/>
      <w:pPr>
        <w:ind w:left="5760" w:hanging="360"/>
      </w:pPr>
      <w:rPr>
        <w:rFonts w:hint="default" w:ascii="Courier New" w:hAnsi="Courier New"/>
      </w:rPr>
    </w:lvl>
    <w:lvl w:ilvl="8" w:tplc="D786E928">
      <w:start w:val="1"/>
      <w:numFmt w:val="bullet"/>
      <w:lvlText w:val=""/>
      <w:lvlJc w:val="left"/>
      <w:pPr>
        <w:ind w:left="6480" w:hanging="360"/>
      </w:pPr>
      <w:rPr>
        <w:rFonts w:hint="default" w:ascii="Wingdings" w:hAnsi="Wingdings"/>
      </w:rPr>
    </w:lvl>
  </w:abstractNum>
  <w:abstractNum w:abstractNumId="4" w15:restartNumberingAfterBreak="0">
    <w:nsid w:val="1D8E7AC8"/>
    <w:multiLevelType w:val="hybridMultilevel"/>
    <w:tmpl w:val="6A968132"/>
    <w:lvl w:ilvl="0" w:tplc="DE8A114C">
      <w:start w:val="1"/>
      <w:numFmt w:val="bullet"/>
      <w:lvlText w:val=""/>
      <w:lvlJc w:val="left"/>
      <w:pPr>
        <w:ind w:left="1440" w:hanging="360"/>
      </w:pPr>
      <w:rPr>
        <w:rFonts w:hint="default" w:ascii="Symbol" w:hAnsi="Symbol"/>
      </w:rPr>
    </w:lvl>
    <w:lvl w:ilvl="1" w:tplc="13CCE87E">
      <w:start w:val="1"/>
      <w:numFmt w:val="bullet"/>
      <w:lvlText w:val="o"/>
      <w:lvlJc w:val="left"/>
      <w:pPr>
        <w:ind w:left="1440" w:hanging="360"/>
      </w:pPr>
      <w:rPr>
        <w:rFonts w:hint="default" w:ascii="Courier New" w:hAnsi="Courier New"/>
      </w:rPr>
    </w:lvl>
    <w:lvl w:ilvl="2" w:tplc="A718F77A">
      <w:start w:val="1"/>
      <w:numFmt w:val="bullet"/>
      <w:lvlText w:val=""/>
      <w:lvlJc w:val="left"/>
      <w:pPr>
        <w:ind w:left="2160" w:hanging="360"/>
      </w:pPr>
      <w:rPr>
        <w:rFonts w:hint="default" w:ascii="Wingdings" w:hAnsi="Wingdings"/>
      </w:rPr>
    </w:lvl>
    <w:lvl w:ilvl="3" w:tplc="A1FCF18A">
      <w:start w:val="1"/>
      <w:numFmt w:val="bullet"/>
      <w:lvlText w:val=""/>
      <w:lvlJc w:val="left"/>
      <w:pPr>
        <w:ind w:left="2880" w:hanging="360"/>
      </w:pPr>
      <w:rPr>
        <w:rFonts w:hint="default" w:ascii="Symbol" w:hAnsi="Symbol"/>
      </w:rPr>
    </w:lvl>
    <w:lvl w:ilvl="4" w:tplc="BE1A6C86">
      <w:start w:val="1"/>
      <w:numFmt w:val="bullet"/>
      <w:lvlText w:val="o"/>
      <w:lvlJc w:val="left"/>
      <w:pPr>
        <w:ind w:left="3600" w:hanging="360"/>
      </w:pPr>
      <w:rPr>
        <w:rFonts w:hint="default" w:ascii="Courier New" w:hAnsi="Courier New"/>
      </w:rPr>
    </w:lvl>
    <w:lvl w:ilvl="5" w:tplc="ABE611C2">
      <w:start w:val="1"/>
      <w:numFmt w:val="bullet"/>
      <w:lvlText w:val=""/>
      <w:lvlJc w:val="left"/>
      <w:pPr>
        <w:ind w:left="4320" w:hanging="360"/>
      </w:pPr>
      <w:rPr>
        <w:rFonts w:hint="default" w:ascii="Wingdings" w:hAnsi="Wingdings"/>
      </w:rPr>
    </w:lvl>
    <w:lvl w:ilvl="6" w:tplc="C0B80EBA">
      <w:start w:val="1"/>
      <w:numFmt w:val="bullet"/>
      <w:lvlText w:val=""/>
      <w:lvlJc w:val="left"/>
      <w:pPr>
        <w:ind w:left="5040" w:hanging="360"/>
      </w:pPr>
      <w:rPr>
        <w:rFonts w:hint="default" w:ascii="Symbol" w:hAnsi="Symbol"/>
      </w:rPr>
    </w:lvl>
    <w:lvl w:ilvl="7" w:tplc="6D4A4180">
      <w:start w:val="1"/>
      <w:numFmt w:val="bullet"/>
      <w:lvlText w:val="o"/>
      <w:lvlJc w:val="left"/>
      <w:pPr>
        <w:ind w:left="5760" w:hanging="360"/>
      </w:pPr>
      <w:rPr>
        <w:rFonts w:hint="default" w:ascii="Courier New" w:hAnsi="Courier New"/>
      </w:rPr>
    </w:lvl>
    <w:lvl w:ilvl="8" w:tplc="2B5E40B8">
      <w:start w:val="1"/>
      <w:numFmt w:val="bullet"/>
      <w:lvlText w:val=""/>
      <w:lvlJc w:val="left"/>
      <w:pPr>
        <w:ind w:left="6480" w:hanging="360"/>
      </w:pPr>
      <w:rPr>
        <w:rFonts w:hint="default" w:ascii="Wingdings" w:hAnsi="Wingdings"/>
      </w:rPr>
    </w:lvl>
  </w:abstractNum>
  <w:abstractNum w:abstractNumId="5" w15:restartNumberingAfterBreak="0">
    <w:nsid w:val="1F5CBD26"/>
    <w:multiLevelType w:val="hybridMultilevel"/>
    <w:tmpl w:val="62561D58"/>
    <w:lvl w:ilvl="0" w:tplc="3EE89484">
      <w:start w:val="1"/>
      <w:numFmt w:val="bullet"/>
      <w:lvlText w:val=""/>
      <w:lvlJc w:val="left"/>
      <w:pPr>
        <w:ind w:left="720" w:hanging="360"/>
      </w:pPr>
      <w:rPr>
        <w:rFonts w:hint="default" w:ascii="Symbol" w:hAnsi="Symbol"/>
      </w:rPr>
    </w:lvl>
    <w:lvl w:ilvl="1" w:tplc="EF38CA06">
      <w:start w:val="1"/>
      <w:numFmt w:val="bullet"/>
      <w:lvlText w:val="o"/>
      <w:lvlJc w:val="left"/>
      <w:pPr>
        <w:ind w:left="1440" w:hanging="360"/>
      </w:pPr>
      <w:rPr>
        <w:rFonts w:hint="default" w:ascii="Courier New" w:hAnsi="Courier New"/>
      </w:rPr>
    </w:lvl>
    <w:lvl w:ilvl="2" w:tplc="FEDE5480">
      <w:start w:val="1"/>
      <w:numFmt w:val="bullet"/>
      <w:lvlText w:val=""/>
      <w:lvlJc w:val="left"/>
      <w:pPr>
        <w:ind w:left="2160" w:hanging="360"/>
      </w:pPr>
      <w:rPr>
        <w:rFonts w:hint="default" w:ascii="Wingdings" w:hAnsi="Wingdings"/>
      </w:rPr>
    </w:lvl>
    <w:lvl w:ilvl="3" w:tplc="2C481E28">
      <w:start w:val="1"/>
      <w:numFmt w:val="bullet"/>
      <w:lvlText w:val=""/>
      <w:lvlJc w:val="left"/>
      <w:pPr>
        <w:ind w:left="2880" w:hanging="360"/>
      </w:pPr>
      <w:rPr>
        <w:rFonts w:hint="default" w:ascii="Symbol" w:hAnsi="Symbol"/>
      </w:rPr>
    </w:lvl>
    <w:lvl w:ilvl="4" w:tplc="6B669D9E">
      <w:start w:val="1"/>
      <w:numFmt w:val="bullet"/>
      <w:lvlText w:val="o"/>
      <w:lvlJc w:val="left"/>
      <w:pPr>
        <w:ind w:left="3600" w:hanging="360"/>
      </w:pPr>
      <w:rPr>
        <w:rFonts w:hint="default" w:ascii="Courier New" w:hAnsi="Courier New"/>
      </w:rPr>
    </w:lvl>
    <w:lvl w:ilvl="5" w:tplc="408ED78A">
      <w:start w:val="1"/>
      <w:numFmt w:val="bullet"/>
      <w:lvlText w:val=""/>
      <w:lvlJc w:val="left"/>
      <w:pPr>
        <w:ind w:left="4320" w:hanging="360"/>
      </w:pPr>
      <w:rPr>
        <w:rFonts w:hint="default" w:ascii="Wingdings" w:hAnsi="Wingdings"/>
      </w:rPr>
    </w:lvl>
    <w:lvl w:ilvl="6" w:tplc="4F9A524E">
      <w:start w:val="1"/>
      <w:numFmt w:val="bullet"/>
      <w:lvlText w:val=""/>
      <w:lvlJc w:val="left"/>
      <w:pPr>
        <w:ind w:left="5040" w:hanging="360"/>
      </w:pPr>
      <w:rPr>
        <w:rFonts w:hint="default" w:ascii="Symbol" w:hAnsi="Symbol"/>
      </w:rPr>
    </w:lvl>
    <w:lvl w:ilvl="7" w:tplc="073CC85C">
      <w:start w:val="1"/>
      <w:numFmt w:val="bullet"/>
      <w:lvlText w:val="o"/>
      <w:lvlJc w:val="left"/>
      <w:pPr>
        <w:ind w:left="5760" w:hanging="360"/>
      </w:pPr>
      <w:rPr>
        <w:rFonts w:hint="default" w:ascii="Courier New" w:hAnsi="Courier New"/>
      </w:rPr>
    </w:lvl>
    <w:lvl w:ilvl="8" w:tplc="18109906">
      <w:start w:val="1"/>
      <w:numFmt w:val="bullet"/>
      <w:lvlText w:val=""/>
      <w:lvlJc w:val="left"/>
      <w:pPr>
        <w:ind w:left="6480" w:hanging="360"/>
      </w:pPr>
      <w:rPr>
        <w:rFonts w:hint="default" w:ascii="Wingdings" w:hAnsi="Wingdings"/>
      </w:rPr>
    </w:lvl>
  </w:abstractNum>
  <w:abstractNum w:abstractNumId="6" w15:restartNumberingAfterBreak="0">
    <w:nsid w:val="20EA014E"/>
    <w:multiLevelType w:val="hybridMultilevel"/>
    <w:tmpl w:val="5498AF40"/>
    <w:lvl w:ilvl="0" w:tplc="AE406204">
      <w:start w:val="1"/>
      <w:numFmt w:val="bullet"/>
      <w:lvlText w:val=""/>
      <w:lvlJc w:val="left"/>
      <w:pPr>
        <w:ind w:left="2160" w:hanging="720"/>
      </w:pPr>
      <w:rPr>
        <w:rFonts w:hint="default" w:ascii="Symbol" w:hAnsi="Symbol"/>
      </w:rPr>
    </w:lvl>
    <w:lvl w:ilvl="1" w:tplc="9FF276DC">
      <w:start w:val="1"/>
      <w:numFmt w:val="bullet"/>
      <w:lvlText w:val="o"/>
      <w:lvlJc w:val="left"/>
      <w:pPr>
        <w:ind w:left="1440" w:hanging="360"/>
      </w:pPr>
      <w:rPr>
        <w:rFonts w:hint="default" w:ascii="Courier New" w:hAnsi="Courier New"/>
      </w:rPr>
    </w:lvl>
    <w:lvl w:ilvl="2" w:tplc="49F247F0">
      <w:start w:val="1"/>
      <w:numFmt w:val="bullet"/>
      <w:lvlText w:val=""/>
      <w:lvlJc w:val="left"/>
      <w:pPr>
        <w:ind w:left="2160" w:hanging="360"/>
      </w:pPr>
      <w:rPr>
        <w:rFonts w:hint="default" w:ascii="Wingdings" w:hAnsi="Wingdings"/>
      </w:rPr>
    </w:lvl>
    <w:lvl w:ilvl="3" w:tplc="13CCC682">
      <w:start w:val="1"/>
      <w:numFmt w:val="bullet"/>
      <w:lvlText w:val=""/>
      <w:lvlJc w:val="left"/>
      <w:pPr>
        <w:ind w:left="2880" w:hanging="360"/>
      </w:pPr>
      <w:rPr>
        <w:rFonts w:hint="default" w:ascii="Symbol" w:hAnsi="Symbol"/>
      </w:rPr>
    </w:lvl>
    <w:lvl w:ilvl="4" w:tplc="FE021A86">
      <w:start w:val="1"/>
      <w:numFmt w:val="bullet"/>
      <w:lvlText w:val="o"/>
      <w:lvlJc w:val="left"/>
      <w:pPr>
        <w:ind w:left="3600" w:hanging="360"/>
      </w:pPr>
      <w:rPr>
        <w:rFonts w:hint="default" w:ascii="Courier New" w:hAnsi="Courier New"/>
      </w:rPr>
    </w:lvl>
    <w:lvl w:ilvl="5" w:tplc="E7F40AA6">
      <w:start w:val="1"/>
      <w:numFmt w:val="bullet"/>
      <w:lvlText w:val=""/>
      <w:lvlJc w:val="left"/>
      <w:pPr>
        <w:ind w:left="4320" w:hanging="360"/>
      </w:pPr>
      <w:rPr>
        <w:rFonts w:hint="default" w:ascii="Wingdings" w:hAnsi="Wingdings"/>
      </w:rPr>
    </w:lvl>
    <w:lvl w:ilvl="6" w:tplc="DFBCC750">
      <w:start w:val="1"/>
      <w:numFmt w:val="bullet"/>
      <w:lvlText w:val=""/>
      <w:lvlJc w:val="left"/>
      <w:pPr>
        <w:ind w:left="5040" w:hanging="360"/>
      </w:pPr>
      <w:rPr>
        <w:rFonts w:hint="default" w:ascii="Symbol" w:hAnsi="Symbol"/>
      </w:rPr>
    </w:lvl>
    <w:lvl w:ilvl="7" w:tplc="DE089014">
      <w:start w:val="1"/>
      <w:numFmt w:val="bullet"/>
      <w:lvlText w:val="o"/>
      <w:lvlJc w:val="left"/>
      <w:pPr>
        <w:ind w:left="5760" w:hanging="360"/>
      </w:pPr>
      <w:rPr>
        <w:rFonts w:hint="default" w:ascii="Courier New" w:hAnsi="Courier New"/>
      </w:rPr>
    </w:lvl>
    <w:lvl w:ilvl="8" w:tplc="D3AC07F4">
      <w:start w:val="1"/>
      <w:numFmt w:val="bullet"/>
      <w:lvlText w:val=""/>
      <w:lvlJc w:val="left"/>
      <w:pPr>
        <w:ind w:left="6480" w:hanging="360"/>
      </w:pPr>
      <w:rPr>
        <w:rFonts w:hint="default" w:ascii="Wingdings" w:hAnsi="Wingdings"/>
      </w:rPr>
    </w:lvl>
  </w:abstractNum>
  <w:abstractNum w:abstractNumId="7" w15:restartNumberingAfterBreak="0">
    <w:nsid w:val="23CDED92"/>
    <w:multiLevelType w:val="hybridMultilevel"/>
    <w:tmpl w:val="9F98F844"/>
    <w:lvl w:ilvl="0" w:tplc="15D617DC">
      <w:start w:val="1"/>
      <w:numFmt w:val="bullet"/>
      <w:lvlText w:val=""/>
      <w:lvlJc w:val="left"/>
      <w:pPr>
        <w:ind w:left="720" w:hanging="360"/>
      </w:pPr>
      <w:rPr>
        <w:rFonts w:hint="default" w:ascii="Symbol" w:hAnsi="Symbol"/>
      </w:rPr>
    </w:lvl>
    <w:lvl w:ilvl="1" w:tplc="AE846C06">
      <w:start w:val="1"/>
      <w:numFmt w:val="bullet"/>
      <w:lvlText w:val="o"/>
      <w:lvlJc w:val="left"/>
      <w:pPr>
        <w:ind w:left="1440" w:hanging="360"/>
      </w:pPr>
      <w:rPr>
        <w:rFonts w:hint="default" w:ascii="Courier New" w:hAnsi="Courier New"/>
      </w:rPr>
    </w:lvl>
    <w:lvl w:ilvl="2" w:tplc="9F6A13C8">
      <w:start w:val="1"/>
      <w:numFmt w:val="bullet"/>
      <w:lvlText w:val=""/>
      <w:lvlJc w:val="left"/>
      <w:pPr>
        <w:ind w:left="2160" w:hanging="360"/>
      </w:pPr>
      <w:rPr>
        <w:rFonts w:hint="default" w:ascii="Wingdings" w:hAnsi="Wingdings"/>
      </w:rPr>
    </w:lvl>
    <w:lvl w:ilvl="3" w:tplc="3EF2157E">
      <w:start w:val="1"/>
      <w:numFmt w:val="bullet"/>
      <w:lvlText w:val=""/>
      <w:lvlJc w:val="left"/>
      <w:pPr>
        <w:ind w:left="2880" w:hanging="360"/>
      </w:pPr>
      <w:rPr>
        <w:rFonts w:hint="default" w:ascii="Symbol" w:hAnsi="Symbol"/>
      </w:rPr>
    </w:lvl>
    <w:lvl w:ilvl="4" w:tplc="F6CEF600">
      <w:start w:val="1"/>
      <w:numFmt w:val="bullet"/>
      <w:lvlText w:val="o"/>
      <w:lvlJc w:val="left"/>
      <w:pPr>
        <w:ind w:left="3600" w:hanging="360"/>
      </w:pPr>
      <w:rPr>
        <w:rFonts w:hint="default" w:ascii="Courier New" w:hAnsi="Courier New"/>
      </w:rPr>
    </w:lvl>
    <w:lvl w:ilvl="5" w:tplc="0CE6378E">
      <w:start w:val="1"/>
      <w:numFmt w:val="bullet"/>
      <w:lvlText w:val=""/>
      <w:lvlJc w:val="left"/>
      <w:pPr>
        <w:ind w:left="4320" w:hanging="360"/>
      </w:pPr>
      <w:rPr>
        <w:rFonts w:hint="default" w:ascii="Wingdings" w:hAnsi="Wingdings"/>
      </w:rPr>
    </w:lvl>
    <w:lvl w:ilvl="6" w:tplc="B18839C8">
      <w:start w:val="1"/>
      <w:numFmt w:val="bullet"/>
      <w:lvlText w:val=""/>
      <w:lvlJc w:val="left"/>
      <w:pPr>
        <w:ind w:left="5040" w:hanging="360"/>
      </w:pPr>
      <w:rPr>
        <w:rFonts w:hint="default" w:ascii="Symbol" w:hAnsi="Symbol"/>
      </w:rPr>
    </w:lvl>
    <w:lvl w:ilvl="7" w:tplc="2EC22016">
      <w:start w:val="1"/>
      <w:numFmt w:val="bullet"/>
      <w:lvlText w:val="o"/>
      <w:lvlJc w:val="left"/>
      <w:pPr>
        <w:ind w:left="5760" w:hanging="360"/>
      </w:pPr>
      <w:rPr>
        <w:rFonts w:hint="default" w:ascii="Courier New" w:hAnsi="Courier New"/>
      </w:rPr>
    </w:lvl>
    <w:lvl w:ilvl="8" w:tplc="562EB0D0">
      <w:start w:val="1"/>
      <w:numFmt w:val="bullet"/>
      <w:lvlText w:val=""/>
      <w:lvlJc w:val="left"/>
      <w:pPr>
        <w:ind w:left="6480" w:hanging="360"/>
      </w:pPr>
      <w:rPr>
        <w:rFonts w:hint="default" w:ascii="Wingdings" w:hAnsi="Wingdings"/>
      </w:rPr>
    </w:lvl>
  </w:abstractNum>
  <w:abstractNum w:abstractNumId="8" w15:restartNumberingAfterBreak="0">
    <w:nsid w:val="2B62FA64"/>
    <w:multiLevelType w:val="hybridMultilevel"/>
    <w:tmpl w:val="630C420E"/>
    <w:lvl w:ilvl="0" w:tplc="80DCD736">
      <w:start w:val="1"/>
      <w:numFmt w:val="bullet"/>
      <w:lvlText w:val=""/>
      <w:lvlJc w:val="left"/>
      <w:pPr>
        <w:ind w:left="720" w:hanging="360"/>
      </w:pPr>
      <w:rPr>
        <w:rFonts w:hint="default" w:ascii="Symbol" w:hAnsi="Symbol"/>
      </w:rPr>
    </w:lvl>
    <w:lvl w:ilvl="1" w:tplc="DB4C98F2">
      <w:start w:val="1"/>
      <w:numFmt w:val="bullet"/>
      <w:lvlText w:val="o"/>
      <w:lvlJc w:val="left"/>
      <w:pPr>
        <w:ind w:left="1440" w:hanging="360"/>
      </w:pPr>
      <w:rPr>
        <w:rFonts w:hint="default" w:ascii="Courier New" w:hAnsi="Courier New"/>
      </w:rPr>
    </w:lvl>
    <w:lvl w:ilvl="2" w:tplc="E33046BC">
      <w:start w:val="1"/>
      <w:numFmt w:val="bullet"/>
      <w:lvlText w:val=""/>
      <w:lvlJc w:val="left"/>
      <w:pPr>
        <w:ind w:left="2160" w:hanging="360"/>
      </w:pPr>
      <w:rPr>
        <w:rFonts w:hint="default" w:ascii="Wingdings" w:hAnsi="Wingdings"/>
      </w:rPr>
    </w:lvl>
    <w:lvl w:ilvl="3" w:tplc="11F2B3A0">
      <w:start w:val="1"/>
      <w:numFmt w:val="bullet"/>
      <w:lvlText w:val=""/>
      <w:lvlJc w:val="left"/>
      <w:pPr>
        <w:ind w:left="2880" w:hanging="360"/>
      </w:pPr>
      <w:rPr>
        <w:rFonts w:hint="default" w:ascii="Symbol" w:hAnsi="Symbol"/>
      </w:rPr>
    </w:lvl>
    <w:lvl w:ilvl="4" w:tplc="6F1CF2D4">
      <w:start w:val="1"/>
      <w:numFmt w:val="bullet"/>
      <w:lvlText w:val="o"/>
      <w:lvlJc w:val="left"/>
      <w:pPr>
        <w:ind w:left="3600" w:hanging="360"/>
      </w:pPr>
      <w:rPr>
        <w:rFonts w:hint="default" w:ascii="Courier New" w:hAnsi="Courier New"/>
      </w:rPr>
    </w:lvl>
    <w:lvl w:ilvl="5" w:tplc="5D7272BE">
      <w:start w:val="1"/>
      <w:numFmt w:val="bullet"/>
      <w:lvlText w:val=""/>
      <w:lvlJc w:val="left"/>
      <w:pPr>
        <w:ind w:left="4320" w:hanging="360"/>
      </w:pPr>
      <w:rPr>
        <w:rFonts w:hint="default" w:ascii="Wingdings" w:hAnsi="Wingdings"/>
      </w:rPr>
    </w:lvl>
    <w:lvl w:ilvl="6" w:tplc="4FDE5FC2">
      <w:start w:val="1"/>
      <w:numFmt w:val="bullet"/>
      <w:lvlText w:val=""/>
      <w:lvlJc w:val="left"/>
      <w:pPr>
        <w:ind w:left="5040" w:hanging="360"/>
      </w:pPr>
      <w:rPr>
        <w:rFonts w:hint="default" w:ascii="Symbol" w:hAnsi="Symbol"/>
      </w:rPr>
    </w:lvl>
    <w:lvl w:ilvl="7" w:tplc="F6D0494E">
      <w:start w:val="1"/>
      <w:numFmt w:val="bullet"/>
      <w:lvlText w:val="o"/>
      <w:lvlJc w:val="left"/>
      <w:pPr>
        <w:ind w:left="5760" w:hanging="360"/>
      </w:pPr>
      <w:rPr>
        <w:rFonts w:hint="default" w:ascii="Courier New" w:hAnsi="Courier New"/>
      </w:rPr>
    </w:lvl>
    <w:lvl w:ilvl="8" w:tplc="A3B4A0F0">
      <w:start w:val="1"/>
      <w:numFmt w:val="bullet"/>
      <w:lvlText w:val=""/>
      <w:lvlJc w:val="left"/>
      <w:pPr>
        <w:ind w:left="6480" w:hanging="360"/>
      </w:pPr>
      <w:rPr>
        <w:rFonts w:hint="default" w:ascii="Wingdings" w:hAnsi="Wingdings"/>
      </w:rPr>
    </w:lvl>
  </w:abstractNum>
  <w:abstractNum w:abstractNumId="9" w15:restartNumberingAfterBreak="0">
    <w:nsid w:val="2E5FF2A3"/>
    <w:multiLevelType w:val="hybridMultilevel"/>
    <w:tmpl w:val="EB081470"/>
    <w:lvl w:ilvl="0" w:tplc="700AD3AA">
      <w:start w:val="6"/>
      <w:numFmt w:val="decimal"/>
      <w:lvlText w:val="%1."/>
      <w:lvlJc w:val="left"/>
      <w:pPr>
        <w:ind w:left="1440" w:hanging="360"/>
      </w:pPr>
    </w:lvl>
    <w:lvl w:ilvl="1" w:tplc="9DD2FD4E">
      <w:start w:val="1"/>
      <w:numFmt w:val="lowerLetter"/>
      <w:lvlText w:val="%2."/>
      <w:lvlJc w:val="left"/>
      <w:pPr>
        <w:ind w:left="1440" w:hanging="360"/>
      </w:pPr>
    </w:lvl>
    <w:lvl w:ilvl="2" w:tplc="350EB810">
      <w:start w:val="1"/>
      <w:numFmt w:val="lowerRoman"/>
      <w:lvlText w:val="%3."/>
      <w:lvlJc w:val="right"/>
      <w:pPr>
        <w:ind w:left="2160" w:hanging="180"/>
      </w:pPr>
    </w:lvl>
    <w:lvl w:ilvl="3" w:tplc="BC6877EC">
      <w:start w:val="1"/>
      <w:numFmt w:val="decimal"/>
      <w:lvlText w:val="%4."/>
      <w:lvlJc w:val="left"/>
      <w:pPr>
        <w:ind w:left="2880" w:hanging="360"/>
      </w:pPr>
    </w:lvl>
    <w:lvl w:ilvl="4" w:tplc="33DAC2D0">
      <w:start w:val="1"/>
      <w:numFmt w:val="lowerLetter"/>
      <w:lvlText w:val="%5."/>
      <w:lvlJc w:val="left"/>
      <w:pPr>
        <w:ind w:left="3600" w:hanging="360"/>
      </w:pPr>
    </w:lvl>
    <w:lvl w:ilvl="5" w:tplc="550AD052">
      <w:start w:val="1"/>
      <w:numFmt w:val="lowerRoman"/>
      <w:lvlText w:val="%6."/>
      <w:lvlJc w:val="right"/>
      <w:pPr>
        <w:ind w:left="4320" w:hanging="180"/>
      </w:pPr>
    </w:lvl>
    <w:lvl w:ilvl="6" w:tplc="6682271C">
      <w:start w:val="1"/>
      <w:numFmt w:val="decimal"/>
      <w:lvlText w:val="%7."/>
      <w:lvlJc w:val="left"/>
      <w:pPr>
        <w:ind w:left="5040" w:hanging="360"/>
      </w:pPr>
    </w:lvl>
    <w:lvl w:ilvl="7" w:tplc="D01E87EA">
      <w:start w:val="1"/>
      <w:numFmt w:val="lowerLetter"/>
      <w:lvlText w:val="%8."/>
      <w:lvlJc w:val="left"/>
      <w:pPr>
        <w:ind w:left="5760" w:hanging="360"/>
      </w:pPr>
    </w:lvl>
    <w:lvl w:ilvl="8" w:tplc="BFE2E9C6">
      <w:start w:val="1"/>
      <w:numFmt w:val="lowerRoman"/>
      <w:lvlText w:val="%9."/>
      <w:lvlJc w:val="right"/>
      <w:pPr>
        <w:ind w:left="6480" w:hanging="180"/>
      </w:pPr>
    </w:lvl>
  </w:abstractNum>
  <w:abstractNum w:abstractNumId="10" w15:restartNumberingAfterBreak="0">
    <w:nsid w:val="2F46C94C"/>
    <w:multiLevelType w:val="hybridMultilevel"/>
    <w:tmpl w:val="C8B41BEA"/>
    <w:lvl w:ilvl="0" w:tplc="330005AC">
      <w:start w:val="1"/>
      <w:numFmt w:val="bullet"/>
      <w:lvlText w:val=""/>
      <w:lvlJc w:val="left"/>
      <w:pPr>
        <w:ind w:left="720" w:hanging="360"/>
      </w:pPr>
      <w:rPr>
        <w:rFonts w:hint="default" w:ascii="Symbol" w:hAnsi="Symbol"/>
      </w:rPr>
    </w:lvl>
    <w:lvl w:ilvl="1" w:tplc="D7243306">
      <w:start w:val="1"/>
      <w:numFmt w:val="bullet"/>
      <w:lvlText w:val="o"/>
      <w:lvlJc w:val="left"/>
      <w:pPr>
        <w:ind w:left="1440" w:hanging="360"/>
      </w:pPr>
      <w:rPr>
        <w:rFonts w:hint="default" w:ascii="Courier New" w:hAnsi="Courier New"/>
      </w:rPr>
    </w:lvl>
    <w:lvl w:ilvl="2" w:tplc="CC7C3D1E">
      <w:start w:val="1"/>
      <w:numFmt w:val="bullet"/>
      <w:lvlText w:val=""/>
      <w:lvlJc w:val="left"/>
      <w:pPr>
        <w:ind w:left="2160" w:hanging="360"/>
      </w:pPr>
      <w:rPr>
        <w:rFonts w:hint="default" w:ascii="Wingdings" w:hAnsi="Wingdings"/>
      </w:rPr>
    </w:lvl>
    <w:lvl w:ilvl="3" w:tplc="19CE79B8">
      <w:start w:val="1"/>
      <w:numFmt w:val="bullet"/>
      <w:lvlText w:val=""/>
      <w:lvlJc w:val="left"/>
      <w:pPr>
        <w:ind w:left="2880" w:hanging="360"/>
      </w:pPr>
      <w:rPr>
        <w:rFonts w:hint="default" w:ascii="Symbol" w:hAnsi="Symbol"/>
      </w:rPr>
    </w:lvl>
    <w:lvl w:ilvl="4" w:tplc="1056FE12">
      <w:start w:val="1"/>
      <w:numFmt w:val="bullet"/>
      <w:lvlText w:val="o"/>
      <w:lvlJc w:val="left"/>
      <w:pPr>
        <w:ind w:left="3600" w:hanging="360"/>
      </w:pPr>
      <w:rPr>
        <w:rFonts w:hint="default" w:ascii="Courier New" w:hAnsi="Courier New"/>
      </w:rPr>
    </w:lvl>
    <w:lvl w:ilvl="5" w:tplc="925C7726">
      <w:start w:val="1"/>
      <w:numFmt w:val="bullet"/>
      <w:lvlText w:val=""/>
      <w:lvlJc w:val="left"/>
      <w:pPr>
        <w:ind w:left="4320" w:hanging="360"/>
      </w:pPr>
      <w:rPr>
        <w:rFonts w:hint="default" w:ascii="Wingdings" w:hAnsi="Wingdings"/>
      </w:rPr>
    </w:lvl>
    <w:lvl w:ilvl="6" w:tplc="5FBAD836">
      <w:start w:val="1"/>
      <w:numFmt w:val="bullet"/>
      <w:lvlText w:val=""/>
      <w:lvlJc w:val="left"/>
      <w:pPr>
        <w:ind w:left="5040" w:hanging="360"/>
      </w:pPr>
      <w:rPr>
        <w:rFonts w:hint="default" w:ascii="Symbol" w:hAnsi="Symbol"/>
      </w:rPr>
    </w:lvl>
    <w:lvl w:ilvl="7" w:tplc="46FA4F7C">
      <w:start w:val="1"/>
      <w:numFmt w:val="bullet"/>
      <w:lvlText w:val="o"/>
      <w:lvlJc w:val="left"/>
      <w:pPr>
        <w:ind w:left="5760" w:hanging="360"/>
      </w:pPr>
      <w:rPr>
        <w:rFonts w:hint="default" w:ascii="Courier New" w:hAnsi="Courier New"/>
      </w:rPr>
    </w:lvl>
    <w:lvl w:ilvl="8" w:tplc="C80E66B6">
      <w:start w:val="1"/>
      <w:numFmt w:val="bullet"/>
      <w:lvlText w:val=""/>
      <w:lvlJc w:val="left"/>
      <w:pPr>
        <w:ind w:left="6480" w:hanging="360"/>
      </w:pPr>
      <w:rPr>
        <w:rFonts w:hint="default" w:ascii="Wingdings" w:hAnsi="Wingdings"/>
      </w:rPr>
    </w:lvl>
  </w:abstractNum>
  <w:abstractNum w:abstractNumId="11" w15:restartNumberingAfterBreak="0">
    <w:nsid w:val="305D09D4"/>
    <w:multiLevelType w:val="hybridMultilevel"/>
    <w:tmpl w:val="470AAE94"/>
    <w:lvl w:ilvl="0" w:tplc="FDC4D2B0">
      <w:start w:val="1"/>
      <w:numFmt w:val="bullet"/>
      <w:lvlText w:val=""/>
      <w:lvlJc w:val="left"/>
      <w:pPr>
        <w:ind w:left="1429" w:hanging="360"/>
      </w:pPr>
      <w:rPr>
        <w:rFonts w:hint="default" w:ascii="Symbol" w:hAnsi="Symbol"/>
      </w:rPr>
    </w:lvl>
    <w:lvl w:ilvl="1" w:tplc="4C66341E">
      <w:start w:val="1"/>
      <w:numFmt w:val="bullet"/>
      <w:lvlText w:val="o"/>
      <w:lvlJc w:val="left"/>
      <w:pPr>
        <w:ind w:left="1440" w:hanging="360"/>
      </w:pPr>
      <w:rPr>
        <w:rFonts w:hint="default" w:ascii="Courier New" w:hAnsi="Courier New"/>
      </w:rPr>
    </w:lvl>
    <w:lvl w:ilvl="2" w:tplc="E56C069E">
      <w:start w:val="1"/>
      <w:numFmt w:val="bullet"/>
      <w:lvlText w:val=""/>
      <w:lvlJc w:val="left"/>
      <w:pPr>
        <w:ind w:left="2160" w:hanging="360"/>
      </w:pPr>
      <w:rPr>
        <w:rFonts w:hint="default" w:ascii="Wingdings" w:hAnsi="Wingdings"/>
      </w:rPr>
    </w:lvl>
    <w:lvl w:ilvl="3" w:tplc="436E24AE">
      <w:start w:val="1"/>
      <w:numFmt w:val="bullet"/>
      <w:lvlText w:val=""/>
      <w:lvlJc w:val="left"/>
      <w:pPr>
        <w:ind w:left="2880" w:hanging="360"/>
      </w:pPr>
      <w:rPr>
        <w:rFonts w:hint="default" w:ascii="Symbol" w:hAnsi="Symbol"/>
      </w:rPr>
    </w:lvl>
    <w:lvl w:ilvl="4" w:tplc="693ED8B4">
      <w:start w:val="1"/>
      <w:numFmt w:val="bullet"/>
      <w:lvlText w:val="o"/>
      <w:lvlJc w:val="left"/>
      <w:pPr>
        <w:ind w:left="3600" w:hanging="360"/>
      </w:pPr>
      <w:rPr>
        <w:rFonts w:hint="default" w:ascii="Courier New" w:hAnsi="Courier New"/>
      </w:rPr>
    </w:lvl>
    <w:lvl w:ilvl="5" w:tplc="06ECE130">
      <w:start w:val="1"/>
      <w:numFmt w:val="bullet"/>
      <w:lvlText w:val=""/>
      <w:lvlJc w:val="left"/>
      <w:pPr>
        <w:ind w:left="4320" w:hanging="360"/>
      </w:pPr>
      <w:rPr>
        <w:rFonts w:hint="default" w:ascii="Wingdings" w:hAnsi="Wingdings"/>
      </w:rPr>
    </w:lvl>
    <w:lvl w:ilvl="6" w:tplc="7148311A">
      <w:start w:val="1"/>
      <w:numFmt w:val="bullet"/>
      <w:lvlText w:val=""/>
      <w:lvlJc w:val="left"/>
      <w:pPr>
        <w:ind w:left="5040" w:hanging="360"/>
      </w:pPr>
      <w:rPr>
        <w:rFonts w:hint="default" w:ascii="Symbol" w:hAnsi="Symbol"/>
      </w:rPr>
    </w:lvl>
    <w:lvl w:ilvl="7" w:tplc="33BC13F8">
      <w:start w:val="1"/>
      <w:numFmt w:val="bullet"/>
      <w:lvlText w:val="o"/>
      <w:lvlJc w:val="left"/>
      <w:pPr>
        <w:ind w:left="5760" w:hanging="360"/>
      </w:pPr>
      <w:rPr>
        <w:rFonts w:hint="default" w:ascii="Courier New" w:hAnsi="Courier New"/>
      </w:rPr>
    </w:lvl>
    <w:lvl w:ilvl="8" w:tplc="84AACCA2">
      <w:start w:val="1"/>
      <w:numFmt w:val="bullet"/>
      <w:lvlText w:val=""/>
      <w:lvlJc w:val="left"/>
      <w:pPr>
        <w:ind w:left="6480" w:hanging="360"/>
      </w:pPr>
      <w:rPr>
        <w:rFonts w:hint="default" w:ascii="Wingdings" w:hAnsi="Wingdings"/>
      </w:rPr>
    </w:lvl>
  </w:abstractNum>
  <w:abstractNum w:abstractNumId="12" w15:restartNumberingAfterBreak="0">
    <w:nsid w:val="3307A8B7"/>
    <w:multiLevelType w:val="multilevel"/>
    <w:tmpl w:val="182CD5A4"/>
    <w:lvl w:ilvl="0">
      <w:start w:val="1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4F373C6"/>
    <w:multiLevelType w:val="hybridMultilevel"/>
    <w:tmpl w:val="A8101C82"/>
    <w:lvl w:ilvl="0" w:tplc="10AE2270">
      <w:start w:val="1"/>
      <w:numFmt w:val="bullet"/>
      <w:lvlText w:val=""/>
      <w:lvlJc w:val="left"/>
      <w:pPr>
        <w:ind w:left="720" w:hanging="360"/>
      </w:pPr>
      <w:rPr>
        <w:rFonts w:hint="default" w:ascii="Symbol" w:hAnsi="Symbol"/>
      </w:rPr>
    </w:lvl>
    <w:lvl w:ilvl="1" w:tplc="8DBE4E78">
      <w:start w:val="1"/>
      <w:numFmt w:val="bullet"/>
      <w:lvlText w:val="o"/>
      <w:lvlJc w:val="left"/>
      <w:pPr>
        <w:ind w:left="1440" w:hanging="360"/>
      </w:pPr>
      <w:rPr>
        <w:rFonts w:hint="default" w:ascii="Courier New" w:hAnsi="Courier New"/>
      </w:rPr>
    </w:lvl>
    <w:lvl w:ilvl="2" w:tplc="AF26B92A">
      <w:start w:val="1"/>
      <w:numFmt w:val="bullet"/>
      <w:lvlText w:val=""/>
      <w:lvlJc w:val="left"/>
      <w:pPr>
        <w:ind w:left="2160" w:hanging="360"/>
      </w:pPr>
      <w:rPr>
        <w:rFonts w:hint="default" w:ascii="Wingdings" w:hAnsi="Wingdings"/>
      </w:rPr>
    </w:lvl>
    <w:lvl w:ilvl="3" w:tplc="37B20D76">
      <w:start w:val="1"/>
      <w:numFmt w:val="bullet"/>
      <w:lvlText w:val=""/>
      <w:lvlJc w:val="left"/>
      <w:pPr>
        <w:ind w:left="2880" w:hanging="360"/>
      </w:pPr>
      <w:rPr>
        <w:rFonts w:hint="default" w:ascii="Symbol" w:hAnsi="Symbol"/>
      </w:rPr>
    </w:lvl>
    <w:lvl w:ilvl="4" w:tplc="AC583F20">
      <w:start w:val="1"/>
      <w:numFmt w:val="bullet"/>
      <w:lvlText w:val="o"/>
      <w:lvlJc w:val="left"/>
      <w:pPr>
        <w:ind w:left="3600" w:hanging="360"/>
      </w:pPr>
      <w:rPr>
        <w:rFonts w:hint="default" w:ascii="Courier New" w:hAnsi="Courier New"/>
      </w:rPr>
    </w:lvl>
    <w:lvl w:ilvl="5" w:tplc="2CB20816">
      <w:start w:val="1"/>
      <w:numFmt w:val="bullet"/>
      <w:lvlText w:val=""/>
      <w:lvlJc w:val="left"/>
      <w:pPr>
        <w:ind w:left="4320" w:hanging="360"/>
      </w:pPr>
      <w:rPr>
        <w:rFonts w:hint="default" w:ascii="Wingdings" w:hAnsi="Wingdings"/>
      </w:rPr>
    </w:lvl>
    <w:lvl w:ilvl="6" w:tplc="A8926F2A">
      <w:start w:val="1"/>
      <w:numFmt w:val="bullet"/>
      <w:lvlText w:val=""/>
      <w:lvlJc w:val="left"/>
      <w:pPr>
        <w:ind w:left="5040" w:hanging="360"/>
      </w:pPr>
      <w:rPr>
        <w:rFonts w:hint="default" w:ascii="Symbol" w:hAnsi="Symbol"/>
      </w:rPr>
    </w:lvl>
    <w:lvl w:ilvl="7" w:tplc="100E3448">
      <w:start w:val="1"/>
      <w:numFmt w:val="bullet"/>
      <w:lvlText w:val="o"/>
      <w:lvlJc w:val="left"/>
      <w:pPr>
        <w:ind w:left="5760" w:hanging="360"/>
      </w:pPr>
      <w:rPr>
        <w:rFonts w:hint="default" w:ascii="Courier New" w:hAnsi="Courier New"/>
      </w:rPr>
    </w:lvl>
    <w:lvl w:ilvl="8" w:tplc="FBE4DE16">
      <w:start w:val="1"/>
      <w:numFmt w:val="bullet"/>
      <w:lvlText w:val=""/>
      <w:lvlJc w:val="left"/>
      <w:pPr>
        <w:ind w:left="6480" w:hanging="360"/>
      </w:pPr>
      <w:rPr>
        <w:rFonts w:hint="default" w:ascii="Wingdings" w:hAnsi="Wingdings"/>
      </w:rPr>
    </w:lvl>
  </w:abstractNum>
  <w:abstractNum w:abstractNumId="14" w15:restartNumberingAfterBreak="0">
    <w:nsid w:val="356D0A0D"/>
    <w:multiLevelType w:val="hybridMultilevel"/>
    <w:tmpl w:val="DCF2E1E6"/>
    <w:lvl w:ilvl="0" w:tplc="DFDE037E">
      <w:start w:val="1"/>
      <w:numFmt w:val="decimal"/>
      <w:lvlText w:val="%1."/>
      <w:lvlJc w:val="left"/>
      <w:pPr>
        <w:ind w:left="1440" w:hanging="360"/>
      </w:pPr>
    </w:lvl>
    <w:lvl w:ilvl="1" w:tplc="54FCC5E8">
      <w:start w:val="1"/>
      <w:numFmt w:val="lowerLetter"/>
      <w:lvlText w:val="%2."/>
      <w:lvlJc w:val="left"/>
      <w:pPr>
        <w:ind w:left="1440" w:hanging="360"/>
      </w:pPr>
    </w:lvl>
    <w:lvl w:ilvl="2" w:tplc="04C2FF0E">
      <w:start w:val="1"/>
      <w:numFmt w:val="lowerRoman"/>
      <w:lvlText w:val="%3."/>
      <w:lvlJc w:val="right"/>
      <w:pPr>
        <w:ind w:left="2160" w:hanging="180"/>
      </w:pPr>
    </w:lvl>
    <w:lvl w:ilvl="3" w:tplc="5FD289CC">
      <w:start w:val="1"/>
      <w:numFmt w:val="decimal"/>
      <w:lvlText w:val="%4."/>
      <w:lvlJc w:val="left"/>
      <w:pPr>
        <w:ind w:left="2880" w:hanging="360"/>
      </w:pPr>
    </w:lvl>
    <w:lvl w:ilvl="4" w:tplc="D5DAAB10">
      <w:start w:val="1"/>
      <w:numFmt w:val="lowerLetter"/>
      <w:lvlText w:val="%5."/>
      <w:lvlJc w:val="left"/>
      <w:pPr>
        <w:ind w:left="3600" w:hanging="360"/>
      </w:pPr>
    </w:lvl>
    <w:lvl w:ilvl="5" w:tplc="20B0476A">
      <w:start w:val="1"/>
      <w:numFmt w:val="lowerRoman"/>
      <w:lvlText w:val="%6."/>
      <w:lvlJc w:val="right"/>
      <w:pPr>
        <w:ind w:left="4320" w:hanging="180"/>
      </w:pPr>
    </w:lvl>
    <w:lvl w:ilvl="6" w:tplc="17DA5EBE">
      <w:start w:val="1"/>
      <w:numFmt w:val="decimal"/>
      <w:lvlText w:val="%7."/>
      <w:lvlJc w:val="left"/>
      <w:pPr>
        <w:ind w:left="5040" w:hanging="360"/>
      </w:pPr>
    </w:lvl>
    <w:lvl w:ilvl="7" w:tplc="16E48C94">
      <w:start w:val="1"/>
      <w:numFmt w:val="lowerLetter"/>
      <w:lvlText w:val="%8."/>
      <w:lvlJc w:val="left"/>
      <w:pPr>
        <w:ind w:left="5760" w:hanging="360"/>
      </w:pPr>
    </w:lvl>
    <w:lvl w:ilvl="8" w:tplc="724C32B8">
      <w:start w:val="1"/>
      <w:numFmt w:val="lowerRoman"/>
      <w:lvlText w:val="%9."/>
      <w:lvlJc w:val="right"/>
      <w:pPr>
        <w:ind w:left="6480" w:hanging="180"/>
      </w:pPr>
    </w:lvl>
  </w:abstractNum>
  <w:abstractNum w:abstractNumId="15" w15:restartNumberingAfterBreak="0">
    <w:nsid w:val="3612D139"/>
    <w:multiLevelType w:val="hybridMultilevel"/>
    <w:tmpl w:val="D7F69D96"/>
    <w:lvl w:ilvl="0" w:tplc="337C7B8E">
      <w:start w:val="1"/>
      <w:numFmt w:val="bullet"/>
      <w:lvlText w:val=""/>
      <w:lvlJc w:val="left"/>
      <w:pPr>
        <w:ind w:left="720" w:hanging="360"/>
      </w:pPr>
      <w:rPr>
        <w:rFonts w:hint="default" w:ascii="Symbol" w:hAnsi="Symbol"/>
      </w:rPr>
    </w:lvl>
    <w:lvl w:ilvl="1" w:tplc="62921112">
      <w:start w:val="1"/>
      <w:numFmt w:val="bullet"/>
      <w:lvlText w:val="o"/>
      <w:lvlJc w:val="left"/>
      <w:pPr>
        <w:ind w:left="1440" w:hanging="360"/>
      </w:pPr>
      <w:rPr>
        <w:rFonts w:hint="default" w:ascii="Courier New" w:hAnsi="Courier New"/>
      </w:rPr>
    </w:lvl>
    <w:lvl w:ilvl="2" w:tplc="63842DC8">
      <w:start w:val="1"/>
      <w:numFmt w:val="bullet"/>
      <w:lvlText w:val=""/>
      <w:lvlJc w:val="left"/>
      <w:pPr>
        <w:ind w:left="2160" w:hanging="360"/>
      </w:pPr>
      <w:rPr>
        <w:rFonts w:hint="default" w:ascii="Wingdings" w:hAnsi="Wingdings"/>
      </w:rPr>
    </w:lvl>
    <w:lvl w:ilvl="3" w:tplc="DD52314E">
      <w:start w:val="1"/>
      <w:numFmt w:val="bullet"/>
      <w:lvlText w:val=""/>
      <w:lvlJc w:val="left"/>
      <w:pPr>
        <w:ind w:left="2880" w:hanging="360"/>
      </w:pPr>
      <w:rPr>
        <w:rFonts w:hint="default" w:ascii="Symbol" w:hAnsi="Symbol"/>
      </w:rPr>
    </w:lvl>
    <w:lvl w:ilvl="4" w:tplc="D324832C">
      <w:start w:val="1"/>
      <w:numFmt w:val="bullet"/>
      <w:lvlText w:val="o"/>
      <w:lvlJc w:val="left"/>
      <w:pPr>
        <w:ind w:left="3600" w:hanging="360"/>
      </w:pPr>
      <w:rPr>
        <w:rFonts w:hint="default" w:ascii="Courier New" w:hAnsi="Courier New"/>
      </w:rPr>
    </w:lvl>
    <w:lvl w:ilvl="5" w:tplc="B68A437A">
      <w:start w:val="1"/>
      <w:numFmt w:val="bullet"/>
      <w:lvlText w:val=""/>
      <w:lvlJc w:val="left"/>
      <w:pPr>
        <w:ind w:left="4320" w:hanging="360"/>
      </w:pPr>
      <w:rPr>
        <w:rFonts w:hint="default" w:ascii="Wingdings" w:hAnsi="Wingdings"/>
      </w:rPr>
    </w:lvl>
    <w:lvl w:ilvl="6" w:tplc="08ACE844">
      <w:start w:val="1"/>
      <w:numFmt w:val="bullet"/>
      <w:lvlText w:val=""/>
      <w:lvlJc w:val="left"/>
      <w:pPr>
        <w:ind w:left="5040" w:hanging="360"/>
      </w:pPr>
      <w:rPr>
        <w:rFonts w:hint="default" w:ascii="Symbol" w:hAnsi="Symbol"/>
      </w:rPr>
    </w:lvl>
    <w:lvl w:ilvl="7" w:tplc="21F039F2">
      <w:start w:val="1"/>
      <w:numFmt w:val="bullet"/>
      <w:lvlText w:val="o"/>
      <w:lvlJc w:val="left"/>
      <w:pPr>
        <w:ind w:left="5760" w:hanging="360"/>
      </w:pPr>
      <w:rPr>
        <w:rFonts w:hint="default" w:ascii="Courier New" w:hAnsi="Courier New"/>
      </w:rPr>
    </w:lvl>
    <w:lvl w:ilvl="8" w:tplc="56C065EA">
      <w:start w:val="1"/>
      <w:numFmt w:val="bullet"/>
      <w:lvlText w:val=""/>
      <w:lvlJc w:val="left"/>
      <w:pPr>
        <w:ind w:left="6480" w:hanging="360"/>
      </w:pPr>
      <w:rPr>
        <w:rFonts w:hint="default" w:ascii="Wingdings" w:hAnsi="Wingdings"/>
      </w:rPr>
    </w:lvl>
  </w:abstractNum>
  <w:abstractNum w:abstractNumId="16" w15:restartNumberingAfterBreak="0">
    <w:nsid w:val="38ED0375"/>
    <w:multiLevelType w:val="hybridMultilevel"/>
    <w:tmpl w:val="9DFA2F90"/>
    <w:lvl w:ilvl="0" w:tplc="0090E358">
      <w:start w:val="1"/>
      <w:numFmt w:val="bullet"/>
      <w:lvlText w:val=""/>
      <w:lvlJc w:val="left"/>
      <w:pPr>
        <w:ind w:left="1440" w:hanging="360"/>
      </w:pPr>
      <w:rPr>
        <w:rFonts w:hint="default" w:ascii="Symbol" w:hAnsi="Symbol"/>
      </w:rPr>
    </w:lvl>
    <w:lvl w:ilvl="1" w:tplc="5D7E332E">
      <w:start w:val="1"/>
      <w:numFmt w:val="bullet"/>
      <w:lvlText w:val="o"/>
      <w:lvlJc w:val="left"/>
      <w:pPr>
        <w:ind w:left="1440" w:hanging="360"/>
      </w:pPr>
      <w:rPr>
        <w:rFonts w:hint="default" w:ascii="Courier New" w:hAnsi="Courier New"/>
      </w:rPr>
    </w:lvl>
    <w:lvl w:ilvl="2" w:tplc="CA9665D2">
      <w:start w:val="1"/>
      <w:numFmt w:val="bullet"/>
      <w:lvlText w:val=""/>
      <w:lvlJc w:val="left"/>
      <w:pPr>
        <w:ind w:left="2160" w:hanging="360"/>
      </w:pPr>
      <w:rPr>
        <w:rFonts w:hint="default" w:ascii="Wingdings" w:hAnsi="Wingdings"/>
      </w:rPr>
    </w:lvl>
    <w:lvl w:ilvl="3" w:tplc="B74EB65C">
      <w:start w:val="1"/>
      <w:numFmt w:val="bullet"/>
      <w:lvlText w:val=""/>
      <w:lvlJc w:val="left"/>
      <w:pPr>
        <w:ind w:left="2880" w:hanging="360"/>
      </w:pPr>
      <w:rPr>
        <w:rFonts w:hint="default" w:ascii="Symbol" w:hAnsi="Symbol"/>
      </w:rPr>
    </w:lvl>
    <w:lvl w:ilvl="4" w:tplc="79BE01A8">
      <w:start w:val="1"/>
      <w:numFmt w:val="bullet"/>
      <w:lvlText w:val="o"/>
      <w:lvlJc w:val="left"/>
      <w:pPr>
        <w:ind w:left="3600" w:hanging="360"/>
      </w:pPr>
      <w:rPr>
        <w:rFonts w:hint="default" w:ascii="Courier New" w:hAnsi="Courier New"/>
      </w:rPr>
    </w:lvl>
    <w:lvl w:ilvl="5" w:tplc="F8849AA8">
      <w:start w:val="1"/>
      <w:numFmt w:val="bullet"/>
      <w:lvlText w:val=""/>
      <w:lvlJc w:val="left"/>
      <w:pPr>
        <w:ind w:left="4320" w:hanging="360"/>
      </w:pPr>
      <w:rPr>
        <w:rFonts w:hint="default" w:ascii="Wingdings" w:hAnsi="Wingdings"/>
      </w:rPr>
    </w:lvl>
    <w:lvl w:ilvl="6" w:tplc="8E6AEC10">
      <w:start w:val="1"/>
      <w:numFmt w:val="bullet"/>
      <w:lvlText w:val=""/>
      <w:lvlJc w:val="left"/>
      <w:pPr>
        <w:ind w:left="5040" w:hanging="360"/>
      </w:pPr>
      <w:rPr>
        <w:rFonts w:hint="default" w:ascii="Symbol" w:hAnsi="Symbol"/>
      </w:rPr>
    </w:lvl>
    <w:lvl w:ilvl="7" w:tplc="B67A0A3C">
      <w:start w:val="1"/>
      <w:numFmt w:val="bullet"/>
      <w:lvlText w:val="o"/>
      <w:lvlJc w:val="left"/>
      <w:pPr>
        <w:ind w:left="5760" w:hanging="360"/>
      </w:pPr>
      <w:rPr>
        <w:rFonts w:hint="default" w:ascii="Courier New" w:hAnsi="Courier New"/>
      </w:rPr>
    </w:lvl>
    <w:lvl w:ilvl="8" w:tplc="F8127402">
      <w:start w:val="1"/>
      <w:numFmt w:val="bullet"/>
      <w:lvlText w:val=""/>
      <w:lvlJc w:val="left"/>
      <w:pPr>
        <w:ind w:left="6480" w:hanging="360"/>
      </w:pPr>
      <w:rPr>
        <w:rFonts w:hint="default" w:ascii="Wingdings" w:hAnsi="Wingdings"/>
      </w:rPr>
    </w:lvl>
  </w:abstractNum>
  <w:abstractNum w:abstractNumId="17" w15:restartNumberingAfterBreak="0">
    <w:nsid w:val="3A15E938"/>
    <w:multiLevelType w:val="hybridMultilevel"/>
    <w:tmpl w:val="7D90616E"/>
    <w:lvl w:ilvl="0" w:tplc="402AEBA0">
      <w:start w:val="1"/>
      <w:numFmt w:val="bullet"/>
      <w:lvlText w:val=""/>
      <w:lvlJc w:val="left"/>
      <w:pPr>
        <w:ind w:left="1440" w:hanging="360"/>
      </w:pPr>
      <w:rPr>
        <w:rFonts w:hint="default" w:ascii="Symbol" w:hAnsi="Symbol"/>
      </w:rPr>
    </w:lvl>
    <w:lvl w:ilvl="1" w:tplc="E3F60CA8">
      <w:start w:val="1"/>
      <w:numFmt w:val="bullet"/>
      <w:lvlText w:val="o"/>
      <w:lvlJc w:val="left"/>
      <w:pPr>
        <w:ind w:left="1440" w:hanging="360"/>
      </w:pPr>
      <w:rPr>
        <w:rFonts w:hint="default" w:ascii="Courier New" w:hAnsi="Courier New"/>
      </w:rPr>
    </w:lvl>
    <w:lvl w:ilvl="2" w:tplc="D5524A9A">
      <w:start w:val="1"/>
      <w:numFmt w:val="bullet"/>
      <w:lvlText w:val=""/>
      <w:lvlJc w:val="left"/>
      <w:pPr>
        <w:ind w:left="2160" w:hanging="360"/>
      </w:pPr>
      <w:rPr>
        <w:rFonts w:hint="default" w:ascii="Wingdings" w:hAnsi="Wingdings"/>
      </w:rPr>
    </w:lvl>
    <w:lvl w:ilvl="3" w:tplc="84E47EDC">
      <w:start w:val="1"/>
      <w:numFmt w:val="bullet"/>
      <w:lvlText w:val=""/>
      <w:lvlJc w:val="left"/>
      <w:pPr>
        <w:ind w:left="2880" w:hanging="360"/>
      </w:pPr>
      <w:rPr>
        <w:rFonts w:hint="default" w:ascii="Symbol" w:hAnsi="Symbol"/>
      </w:rPr>
    </w:lvl>
    <w:lvl w:ilvl="4" w:tplc="4C50E8D8">
      <w:start w:val="1"/>
      <w:numFmt w:val="bullet"/>
      <w:lvlText w:val="o"/>
      <w:lvlJc w:val="left"/>
      <w:pPr>
        <w:ind w:left="3600" w:hanging="360"/>
      </w:pPr>
      <w:rPr>
        <w:rFonts w:hint="default" w:ascii="Courier New" w:hAnsi="Courier New"/>
      </w:rPr>
    </w:lvl>
    <w:lvl w:ilvl="5" w:tplc="67941CAC">
      <w:start w:val="1"/>
      <w:numFmt w:val="bullet"/>
      <w:lvlText w:val=""/>
      <w:lvlJc w:val="left"/>
      <w:pPr>
        <w:ind w:left="4320" w:hanging="360"/>
      </w:pPr>
      <w:rPr>
        <w:rFonts w:hint="default" w:ascii="Wingdings" w:hAnsi="Wingdings"/>
      </w:rPr>
    </w:lvl>
    <w:lvl w:ilvl="6" w:tplc="3A18099A">
      <w:start w:val="1"/>
      <w:numFmt w:val="bullet"/>
      <w:lvlText w:val=""/>
      <w:lvlJc w:val="left"/>
      <w:pPr>
        <w:ind w:left="5040" w:hanging="360"/>
      </w:pPr>
      <w:rPr>
        <w:rFonts w:hint="default" w:ascii="Symbol" w:hAnsi="Symbol"/>
      </w:rPr>
    </w:lvl>
    <w:lvl w:ilvl="7" w:tplc="D1649FE8">
      <w:start w:val="1"/>
      <w:numFmt w:val="bullet"/>
      <w:lvlText w:val="o"/>
      <w:lvlJc w:val="left"/>
      <w:pPr>
        <w:ind w:left="5760" w:hanging="360"/>
      </w:pPr>
      <w:rPr>
        <w:rFonts w:hint="default" w:ascii="Courier New" w:hAnsi="Courier New"/>
      </w:rPr>
    </w:lvl>
    <w:lvl w:ilvl="8" w:tplc="2C44B924">
      <w:start w:val="1"/>
      <w:numFmt w:val="bullet"/>
      <w:lvlText w:val=""/>
      <w:lvlJc w:val="left"/>
      <w:pPr>
        <w:ind w:left="6480" w:hanging="360"/>
      </w:pPr>
      <w:rPr>
        <w:rFonts w:hint="default" w:ascii="Wingdings" w:hAnsi="Wingdings"/>
      </w:rPr>
    </w:lvl>
  </w:abstractNum>
  <w:abstractNum w:abstractNumId="18" w15:restartNumberingAfterBreak="0">
    <w:nsid w:val="3C3F8083"/>
    <w:multiLevelType w:val="hybridMultilevel"/>
    <w:tmpl w:val="A1001884"/>
    <w:lvl w:ilvl="0" w:tplc="FAB0B87C">
      <w:start w:val="1"/>
      <w:numFmt w:val="decimal"/>
      <w:lvlText w:val="%1."/>
      <w:lvlJc w:val="left"/>
      <w:pPr>
        <w:ind w:left="720" w:hanging="360"/>
      </w:pPr>
    </w:lvl>
    <w:lvl w:ilvl="1" w:tplc="FDFEBEDC">
      <w:start w:val="1"/>
      <w:numFmt w:val="lowerLetter"/>
      <w:lvlText w:val="%2."/>
      <w:lvlJc w:val="left"/>
      <w:pPr>
        <w:ind w:left="1440" w:hanging="360"/>
      </w:pPr>
    </w:lvl>
    <w:lvl w:ilvl="2" w:tplc="A7FAA4A2">
      <w:start w:val="1"/>
      <w:numFmt w:val="lowerRoman"/>
      <w:lvlText w:val="%3."/>
      <w:lvlJc w:val="right"/>
      <w:pPr>
        <w:ind w:left="2160" w:hanging="180"/>
      </w:pPr>
    </w:lvl>
    <w:lvl w:ilvl="3" w:tplc="6A4C763A">
      <w:start w:val="1"/>
      <w:numFmt w:val="decimal"/>
      <w:lvlText w:val="%4."/>
      <w:lvlJc w:val="left"/>
      <w:pPr>
        <w:ind w:left="2880" w:hanging="360"/>
      </w:pPr>
    </w:lvl>
    <w:lvl w:ilvl="4" w:tplc="2C4A8550">
      <w:start w:val="1"/>
      <w:numFmt w:val="lowerLetter"/>
      <w:lvlText w:val="%5."/>
      <w:lvlJc w:val="left"/>
      <w:pPr>
        <w:ind w:left="3600" w:hanging="360"/>
      </w:pPr>
    </w:lvl>
    <w:lvl w:ilvl="5" w:tplc="C4DE2D0E">
      <w:start w:val="1"/>
      <w:numFmt w:val="lowerRoman"/>
      <w:lvlText w:val="%6."/>
      <w:lvlJc w:val="right"/>
      <w:pPr>
        <w:ind w:left="4320" w:hanging="180"/>
      </w:pPr>
    </w:lvl>
    <w:lvl w:ilvl="6" w:tplc="E7BA6B78">
      <w:start w:val="1"/>
      <w:numFmt w:val="decimal"/>
      <w:lvlText w:val="%7."/>
      <w:lvlJc w:val="left"/>
      <w:pPr>
        <w:ind w:left="5040" w:hanging="360"/>
      </w:pPr>
    </w:lvl>
    <w:lvl w:ilvl="7" w:tplc="6C047170">
      <w:start w:val="1"/>
      <w:numFmt w:val="lowerLetter"/>
      <w:lvlText w:val="%8."/>
      <w:lvlJc w:val="left"/>
      <w:pPr>
        <w:ind w:left="5760" w:hanging="360"/>
      </w:pPr>
    </w:lvl>
    <w:lvl w:ilvl="8" w:tplc="64E876E6">
      <w:start w:val="1"/>
      <w:numFmt w:val="lowerRoman"/>
      <w:lvlText w:val="%9."/>
      <w:lvlJc w:val="right"/>
      <w:pPr>
        <w:ind w:left="6480" w:hanging="180"/>
      </w:pPr>
    </w:lvl>
  </w:abstractNum>
  <w:abstractNum w:abstractNumId="19" w15:restartNumberingAfterBreak="0">
    <w:nsid w:val="50145E00"/>
    <w:multiLevelType w:val="hybridMultilevel"/>
    <w:tmpl w:val="92BCA48C"/>
    <w:lvl w:ilvl="0" w:tplc="30467790">
      <w:start w:val="1"/>
      <w:numFmt w:val="bullet"/>
      <w:lvlText w:val=""/>
      <w:lvlJc w:val="left"/>
      <w:pPr>
        <w:ind w:left="1220" w:hanging="360"/>
      </w:pPr>
      <w:rPr>
        <w:rFonts w:hint="default" w:ascii="Symbol" w:hAnsi="Symbol"/>
      </w:rPr>
    </w:lvl>
    <w:lvl w:ilvl="1" w:tplc="618829A8">
      <w:start w:val="1"/>
      <w:numFmt w:val="bullet"/>
      <w:lvlText w:val="o"/>
      <w:lvlJc w:val="left"/>
      <w:pPr>
        <w:ind w:left="1440" w:hanging="360"/>
      </w:pPr>
      <w:rPr>
        <w:rFonts w:hint="default" w:ascii="Courier New" w:hAnsi="Courier New"/>
      </w:rPr>
    </w:lvl>
    <w:lvl w:ilvl="2" w:tplc="93D03504">
      <w:start w:val="1"/>
      <w:numFmt w:val="bullet"/>
      <w:lvlText w:val=""/>
      <w:lvlJc w:val="left"/>
      <w:pPr>
        <w:ind w:left="2160" w:hanging="360"/>
      </w:pPr>
      <w:rPr>
        <w:rFonts w:hint="default" w:ascii="Wingdings" w:hAnsi="Wingdings"/>
      </w:rPr>
    </w:lvl>
    <w:lvl w:ilvl="3" w:tplc="46EE6FFA">
      <w:start w:val="1"/>
      <w:numFmt w:val="bullet"/>
      <w:lvlText w:val=""/>
      <w:lvlJc w:val="left"/>
      <w:pPr>
        <w:ind w:left="2880" w:hanging="360"/>
      </w:pPr>
      <w:rPr>
        <w:rFonts w:hint="default" w:ascii="Symbol" w:hAnsi="Symbol"/>
      </w:rPr>
    </w:lvl>
    <w:lvl w:ilvl="4" w:tplc="478E7274">
      <w:start w:val="1"/>
      <w:numFmt w:val="bullet"/>
      <w:lvlText w:val="o"/>
      <w:lvlJc w:val="left"/>
      <w:pPr>
        <w:ind w:left="3600" w:hanging="360"/>
      </w:pPr>
      <w:rPr>
        <w:rFonts w:hint="default" w:ascii="Courier New" w:hAnsi="Courier New"/>
      </w:rPr>
    </w:lvl>
    <w:lvl w:ilvl="5" w:tplc="3D7C194A">
      <w:start w:val="1"/>
      <w:numFmt w:val="bullet"/>
      <w:lvlText w:val=""/>
      <w:lvlJc w:val="left"/>
      <w:pPr>
        <w:ind w:left="4320" w:hanging="360"/>
      </w:pPr>
      <w:rPr>
        <w:rFonts w:hint="default" w:ascii="Wingdings" w:hAnsi="Wingdings"/>
      </w:rPr>
    </w:lvl>
    <w:lvl w:ilvl="6" w:tplc="B2E6CD7A">
      <w:start w:val="1"/>
      <w:numFmt w:val="bullet"/>
      <w:lvlText w:val=""/>
      <w:lvlJc w:val="left"/>
      <w:pPr>
        <w:ind w:left="5040" w:hanging="360"/>
      </w:pPr>
      <w:rPr>
        <w:rFonts w:hint="default" w:ascii="Symbol" w:hAnsi="Symbol"/>
      </w:rPr>
    </w:lvl>
    <w:lvl w:ilvl="7" w:tplc="4A308DDC">
      <w:start w:val="1"/>
      <w:numFmt w:val="bullet"/>
      <w:lvlText w:val="o"/>
      <w:lvlJc w:val="left"/>
      <w:pPr>
        <w:ind w:left="5760" w:hanging="360"/>
      </w:pPr>
      <w:rPr>
        <w:rFonts w:hint="default" w:ascii="Courier New" w:hAnsi="Courier New"/>
      </w:rPr>
    </w:lvl>
    <w:lvl w:ilvl="8" w:tplc="AAA61C7E">
      <w:start w:val="1"/>
      <w:numFmt w:val="bullet"/>
      <w:lvlText w:val=""/>
      <w:lvlJc w:val="left"/>
      <w:pPr>
        <w:ind w:left="6480" w:hanging="360"/>
      </w:pPr>
      <w:rPr>
        <w:rFonts w:hint="default" w:ascii="Wingdings" w:hAnsi="Wingdings"/>
      </w:rPr>
    </w:lvl>
  </w:abstractNum>
  <w:abstractNum w:abstractNumId="20" w15:restartNumberingAfterBreak="0">
    <w:nsid w:val="535EBD13"/>
    <w:multiLevelType w:val="hybridMultilevel"/>
    <w:tmpl w:val="891EDF4A"/>
    <w:lvl w:ilvl="0" w:tplc="95EE7568">
      <w:start w:val="1"/>
      <w:numFmt w:val="bullet"/>
      <w:lvlText w:val=""/>
      <w:lvlJc w:val="left"/>
      <w:pPr>
        <w:ind w:left="720" w:hanging="360"/>
      </w:pPr>
      <w:rPr>
        <w:rFonts w:hint="default" w:ascii="Symbol" w:hAnsi="Symbol"/>
      </w:rPr>
    </w:lvl>
    <w:lvl w:ilvl="1" w:tplc="89FAA614">
      <w:start w:val="1"/>
      <w:numFmt w:val="bullet"/>
      <w:lvlText w:val="o"/>
      <w:lvlJc w:val="left"/>
      <w:pPr>
        <w:ind w:left="1440" w:hanging="360"/>
      </w:pPr>
      <w:rPr>
        <w:rFonts w:hint="default" w:ascii="Courier New" w:hAnsi="Courier New"/>
      </w:rPr>
    </w:lvl>
    <w:lvl w:ilvl="2" w:tplc="E5A68D00">
      <w:start w:val="1"/>
      <w:numFmt w:val="bullet"/>
      <w:lvlText w:val=""/>
      <w:lvlJc w:val="left"/>
      <w:pPr>
        <w:ind w:left="2160" w:hanging="360"/>
      </w:pPr>
      <w:rPr>
        <w:rFonts w:hint="default" w:ascii="Wingdings" w:hAnsi="Wingdings"/>
      </w:rPr>
    </w:lvl>
    <w:lvl w:ilvl="3" w:tplc="B43CDC4C">
      <w:start w:val="1"/>
      <w:numFmt w:val="bullet"/>
      <w:lvlText w:val=""/>
      <w:lvlJc w:val="left"/>
      <w:pPr>
        <w:ind w:left="2880" w:hanging="360"/>
      </w:pPr>
      <w:rPr>
        <w:rFonts w:hint="default" w:ascii="Symbol" w:hAnsi="Symbol"/>
      </w:rPr>
    </w:lvl>
    <w:lvl w:ilvl="4" w:tplc="E4F40E4C">
      <w:start w:val="1"/>
      <w:numFmt w:val="bullet"/>
      <w:lvlText w:val="o"/>
      <w:lvlJc w:val="left"/>
      <w:pPr>
        <w:ind w:left="3600" w:hanging="360"/>
      </w:pPr>
      <w:rPr>
        <w:rFonts w:hint="default" w:ascii="Courier New" w:hAnsi="Courier New"/>
      </w:rPr>
    </w:lvl>
    <w:lvl w:ilvl="5" w:tplc="E1F039CE">
      <w:start w:val="1"/>
      <w:numFmt w:val="bullet"/>
      <w:lvlText w:val=""/>
      <w:lvlJc w:val="left"/>
      <w:pPr>
        <w:ind w:left="4320" w:hanging="360"/>
      </w:pPr>
      <w:rPr>
        <w:rFonts w:hint="default" w:ascii="Wingdings" w:hAnsi="Wingdings"/>
      </w:rPr>
    </w:lvl>
    <w:lvl w:ilvl="6" w:tplc="FBD0EB9A">
      <w:start w:val="1"/>
      <w:numFmt w:val="bullet"/>
      <w:lvlText w:val=""/>
      <w:lvlJc w:val="left"/>
      <w:pPr>
        <w:ind w:left="5040" w:hanging="360"/>
      </w:pPr>
      <w:rPr>
        <w:rFonts w:hint="default" w:ascii="Symbol" w:hAnsi="Symbol"/>
      </w:rPr>
    </w:lvl>
    <w:lvl w:ilvl="7" w:tplc="34225AA8">
      <w:start w:val="1"/>
      <w:numFmt w:val="bullet"/>
      <w:lvlText w:val="o"/>
      <w:lvlJc w:val="left"/>
      <w:pPr>
        <w:ind w:left="5760" w:hanging="360"/>
      </w:pPr>
      <w:rPr>
        <w:rFonts w:hint="default" w:ascii="Courier New" w:hAnsi="Courier New"/>
      </w:rPr>
    </w:lvl>
    <w:lvl w:ilvl="8" w:tplc="79F08BA2">
      <w:start w:val="1"/>
      <w:numFmt w:val="bullet"/>
      <w:lvlText w:val=""/>
      <w:lvlJc w:val="left"/>
      <w:pPr>
        <w:ind w:left="6480" w:hanging="360"/>
      </w:pPr>
      <w:rPr>
        <w:rFonts w:hint="default" w:ascii="Wingdings" w:hAnsi="Wingdings"/>
      </w:rPr>
    </w:lvl>
  </w:abstractNum>
  <w:abstractNum w:abstractNumId="21" w15:restartNumberingAfterBreak="0">
    <w:nsid w:val="54182601"/>
    <w:multiLevelType w:val="hybridMultilevel"/>
    <w:tmpl w:val="9FC0FF4A"/>
    <w:lvl w:ilvl="0" w:tplc="4B0EEB18">
      <w:start w:val="1"/>
      <w:numFmt w:val="bullet"/>
      <w:lvlText w:val=""/>
      <w:lvlJc w:val="left"/>
      <w:pPr>
        <w:ind w:left="720" w:hanging="360"/>
      </w:pPr>
      <w:rPr>
        <w:rFonts w:hint="default" w:ascii="Symbol" w:hAnsi="Symbol"/>
      </w:rPr>
    </w:lvl>
    <w:lvl w:ilvl="1" w:tplc="784443FC">
      <w:start w:val="1"/>
      <w:numFmt w:val="bullet"/>
      <w:lvlText w:val="o"/>
      <w:lvlJc w:val="left"/>
      <w:pPr>
        <w:ind w:left="1440" w:hanging="360"/>
      </w:pPr>
      <w:rPr>
        <w:rFonts w:hint="default" w:ascii="Courier New" w:hAnsi="Courier New"/>
      </w:rPr>
    </w:lvl>
    <w:lvl w:ilvl="2" w:tplc="AA9EEA92">
      <w:start w:val="1"/>
      <w:numFmt w:val="bullet"/>
      <w:lvlText w:val=""/>
      <w:lvlJc w:val="left"/>
      <w:pPr>
        <w:ind w:left="2160" w:hanging="360"/>
      </w:pPr>
      <w:rPr>
        <w:rFonts w:hint="default" w:ascii="Wingdings" w:hAnsi="Wingdings"/>
      </w:rPr>
    </w:lvl>
    <w:lvl w:ilvl="3" w:tplc="6F36E5EA">
      <w:start w:val="1"/>
      <w:numFmt w:val="bullet"/>
      <w:lvlText w:val=""/>
      <w:lvlJc w:val="left"/>
      <w:pPr>
        <w:ind w:left="2880" w:hanging="360"/>
      </w:pPr>
      <w:rPr>
        <w:rFonts w:hint="default" w:ascii="Symbol" w:hAnsi="Symbol"/>
      </w:rPr>
    </w:lvl>
    <w:lvl w:ilvl="4" w:tplc="CFA0B036">
      <w:start w:val="1"/>
      <w:numFmt w:val="bullet"/>
      <w:lvlText w:val="o"/>
      <w:lvlJc w:val="left"/>
      <w:pPr>
        <w:ind w:left="3600" w:hanging="360"/>
      </w:pPr>
      <w:rPr>
        <w:rFonts w:hint="default" w:ascii="Courier New" w:hAnsi="Courier New"/>
      </w:rPr>
    </w:lvl>
    <w:lvl w:ilvl="5" w:tplc="A9A82640">
      <w:start w:val="1"/>
      <w:numFmt w:val="bullet"/>
      <w:lvlText w:val=""/>
      <w:lvlJc w:val="left"/>
      <w:pPr>
        <w:ind w:left="4320" w:hanging="360"/>
      </w:pPr>
      <w:rPr>
        <w:rFonts w:hint="default" w:ascii="Wingdings" w:hAnsi="Wingdings"/>
      </w:rPr>
    </w:lvl>
    <w:lvl w:ilvl="6" w:tplc="D65E54A2">
      <w:start w:val="1"/>
      <w:numFmt w:val="bullet"/>
      <w:lvlText w:val=""/>
      <w:lvlJc w:val="left"/>
      <w:pPr>
        <w:ind w:left="5040" w:hanging="360"/>
      </w:pPr>
      <w:rPr>
        <w:rFonts w:hint="default" w:ascii="Symbol" w:hAnsi="Symbol"/>
      </w:rPr>
    </w:lvl>
    <w:lvl w:ilvl="7" w:tplc="58DC6DB0">
      <w:start w:val="1"/>
      <w:numFmt w:val="bullet"/>
      <w:lvlText w:val="o"/>
      <w:lvlJc w:val="left"/>
      <w:pPr>
        <w:ind w:left="5760" w:hanging="360"/>
      </w:pPr>
      <w:rPr>
        <w:rFonts w:hint="default" w:ascii="Courier New" w:hAnsi="Courier New"/>
      </w:rPr>
    </w:lvl>
    <w:lvl w:ilvl="8" w:tplc="83886A80">
      <w:start w:val="1"/>
      <w:numFmt w:val="bullet"/>
      <w:lvlText w:val=""/>
      <w:lvlJc w:val="left"/>
      <w:pPr>
        <w:ind w:left="6480" w:hanging="360"/>
      </w:pPr>
      <w:rPr>
        <w:rFonts w:hint="default" w:ascii="Wingdings" w:hAnsi="Wingdings"/>
      </w:rPr>
    </w:lvl>
  </w:abstractNum>
  <w:abstractNum w:abstractNumId="22" w15:restartNumberingAfterBreak="0">
    <w:nsid w:val="57CBD7FC"/>
    <w:multiLevelType w:val="hybridMultilevel"/>
    <w:tmpl w:val="30301CD4"/>
    <w:lvl w:ilvl="0" w:tplc="72D6161C">
      <w:start w:val="2"/>
      <w:numFmt w:val="decimal"/>
      <w:lvlText w:val="%1."/>
      <w:lvlJc w:val="left"/>
      <w:pPr>
        <w:ind w:left="1440" w:hanging="360"/>
      </w:pPr>
    </w:lvl>
    <w:lvl w:ilvl="1" w:tplc="AA368F1C">
      <w:start w:val="1"/>
      <w:numFmt w:val="lowerLetter"/>
      <w:lvlText w:val="%2."/>
      <w:lvlJc w:val="left"/>
      <w:pPr>
        <w:ind w:left="1440" w:hanging="360"/>
      </w:pPr>
    </w:lvl>
    <w:lvl w:ilvl="2" w:tplc="B0F2D208">
      <w:start w:val="1"/>
      <w:numFmt w:val="lowerRoman"/>
      <w:lvlText w:val="%3."/>
      <w:lvlJc w:val="right"/>
      <w:pPr>
        <w:ind w:left="2160" w:hanging="180"/>
      </w:pPr>
    </w:lvl>
    <w:lvl w:ilvl="3" w:tplc="1D20C9F0">
      <w:start w:val="1"/>
      <w:numFmt w:val="decimal"/>
      <w:lvlText w:val="%4."/>
      <w:lvlJc w:val="left"/>
      <w:pPr>
        <w:ind w:left="2880" w:hanging="360"/>
      </w:pPr>
    </w:lvl>
    <w:lvl w:ilvl="4" w:tplc="88522CE4">
      <w:start w:val="1"/>
      <w:numFmt w:val="lowerLetter"/>
      <w:lvlText w:val="%5."/>
      <w:lvlJc w:val="left"/>
      <w:pPr>
        <w:ind w:left="3600" w:hanging="360"/>
      </w:pPr>
    </w:lvl>
    <w:lvl w:ilvl="5" w:tplc="720A77C0">
      <w:start w:val="1"/>
      <w:numFmt w:val="lowerRoman"/>
      <w:lvlText w:val="%6."/>
      <w:lvlJc w:val="right"/>
      <w:pPr>
        <w:ind w:left="4320" w:hanging="180"/>
      </w:pPr>
    </w:lvl>
    <w:lvl w:ilvl="6" w:tplc="664C063E">
      <w:start w:val="1"/>
      <w:numFmt w:val="decimal"/>
      <w:lvlText w:val="%7."/>
      <w:lvlJc w:val="left"/>
      <w:pPr>
        <w:ind w:left="5040" w:hanging="360"/>
      </w:pPr>
    </w:lvl>
    <w:lvl w:ilvl="7" w:tplc="F308FF12">
      <w:start w:val="1"/>
      <w:numFmt w:val="lowerLetter"/>
      <w:lvlText w:val="%8."/>
      <w:lvlJc w:val="left"/>
      <w:pPr>
        <w:ind w:left="5760" w:hanging="360"/>
      </w:pPr>
    </w:lvl>
    <w:lvl w:ilvl="8" w:tplc="E36C21CC">
      <w:start w:val="1"/>
      <w:numFmt w:val="lowerRoman"/>
      <w:lvlText w:val="%9."/>
      <w:lvlJc w:val="right"/>
      <w:pPr>
        <w:ind w:left="6480" w:hanging="180"/>
      </w:pPr>
    </w:lvl>
  </w:abstractNum>
  <w:abstractNum w:abstractNumId="23" w15:restartNumberingAfterBreak="0">
    <w:nsid w:val="5DED4423"/>
    <w:multiLevelType w:val="hybridMultilevel"/>
    <w:tmpl w:val="9DAE8F76"/>
    <w:lvl w:ilvl="0" w:tplc="2BD60C1E">
      <w:start w:val="1"/>
      <w:numFmt w:val="decimal"/>
      <w:lvlText w:val="%1."/>
      <w:lvlJc w:val="left"/>
      <w:pPr>
        <w:ind w:left="1080" w:hanging="360"/>
      </w:pPr>
    </w:lvl>
    <w:lvl w:ilvl="1" w:tplc="34A4F780">
      <w:start w:val="1"/>
      <w:numFmt w:val="lowerLetter"/>
      <w:lvlText w:val="%2."/>
      <w:lvlJc w:val="left"/>
      <w:pPr>
        <w:ind w:left="1800" w:hanging="360"/>
      </w:pPr>
    </w:lvl>
    <w:lvl w:ilvl="2" w:tplc="B6149A2C">
      <w:start w:val="1"/>
      <w:numFmt w:val="lowerRoman"/>
      <w:lvlText w:val="%3."/>
      <w:lvlJc w:val="right"/>
      <w:pPr>
        <w:ind w:left="2520" w:hanging="180"/>
      </w:pPr>
    </w:lvl>
    <w:lvl w:ilvl="3" w:tplc="2988B982">
      <w:start w:val="1"/>
      <w:numFmt w:val="decimal"/>
      <w:lvlText w:val="%4."/>
      <w:lvlJc w:val="left"/>
      <w:pPr>
        <w:ind w:left="3240" w:hanging="360"/>
      </w:pPr>
    </w:lvl>
    <w:lvl w:ilvl="4" w:tplc="4E6AA44C">
      <w:start w:val="1"/>
      <w:numFmt w:val="lowerLetter"/>
      <w:lvlText w:val="%5."/>
      <w:lvlJc w:val="left"/>
      <w:pPr>
        <w:ind w:left="3960" w:hanging="360"/>
      </w:pPr>
    </w:lvl>
    <w:lvl w:ilvl="5" w:tplc="A8069CD6">
      <w:start w:val="1"/>
      <w:numFmt w:val="lowerRoman"/>
      <w:lvlText w:val="%6."/>
      <w:lvlJc w:val="right"/>
      <w:pPr>
        <w:ind w:left="4680" w:hanging="180"/>
      </w:pPr>
    </w:lvl>
    <w:lvl w:ilvl="6" w:tplc="47B66554">
      <w:start w:val="1"/>
      <w:numFmt w:val="decimal"/>
      <w:lvlText w:val="%7."/>
      <w:lvlJc w:val="left"/>
      <w:pPr>
        <w:ind w:left="5400" w:hanging="360"/>
      </w:pPr>
    </w:lvl>
    <w:lvl w:ilvl="7" w:tplc="A4084AB2">
      <w:start w:val="1"/>
      <w:numFmt w:val="lowerLetter"/>
      <w:lvlText w:val="%8."/>
      <w:lvlJc w:val="left"/>
      <w:pPr>
        <w:ind w:left="6120" w:hanging="360"/>
      </w:pPr>
    </w:lvl>
    <w:lvl w:ilvl="8" w:tplc="131C79B2">
      <w:start w:val="1"/>
      <w:numFmt w:val="lowerRoman"/>
      <w:lvlText w:val="%9."/>
      <w:lvlJc w:val="right"/>
      <w:pPr>
        <w:ind w:left="6840" w:hanging="180"/>
      </w:pPr>
    </w:lvl>
  </w:abstractNum>
  <w:abstractNum w:abstractNumId="24" w15:restartNumberingAfterBreak="0">
    <w:nsid w:val="653F964C"/>
    <w:multiLevelType w:val="hybridMultilevel"/>
    <w:tmpl w:val="6AAE12E8"/>
    <w:lvl w:ilvl="0" w:tplc="93B6560E">
      <w:start w:val="1"/>
      <w:numFmt w:val="bullet"/>
      <w:lvlText w:val=""/>
      <w:lvlJc w:val="left"/>
      <w:pPr>
        <w:ind w:left="720" w:hanging="360"/>
      </w:pPr>
      <w:rPr>
        <w:rFonts w:hint="default" w:ascii="Symbol" w:hAnsi="Symbol"/>
      </w:rPr>
    </w:lvl>
    <w:lvl w:ilvl="1" w:tplc="B3AC6A88">
      <w:start w:val="1"/>
      <w:numFmt w:val="bullet"/>
      <w:lvlText w:val="o"/>
      <w:lvlJc w:val="left"/>
      <w:pPr>
        <w:ind w:left="1440" w:hanging="360"/>
      </w:pPr>
      <w:rPr>
        <w:rFonts w:hint="default" w:ascii="Courier New" w:hAnsi="Courier New"/>
      </w:rPr>
    </w:lvl>
    <w:lvl w:ilvl="2" w:tplc="4CD61EC0">
      <w:start w:val="1"/>
      <w:numFmt w:val="bullet"/>
      <w:lvlText w:val=""/>
      <w:lvlJc w:val="left"/>
      <w:pPr>
        <w:ind w:left="2160" w:hanging="360"/>
      </w:pPr>
      <w:rPr>
        <w:rFonts w:hint="default" w:ascii="Wingdings" w:hAnsi="Wingdings"/>
      </w:rPr>
    </w:lvl>
    <w:lvl w:ilvl="3" w:tplc="24DC701C">
      <w:start w:val="1"/>
      <w:numFmt w:val="bullet"/>
      <w:lvlText w:val=""/>
      <w:lvlJc w:val="left"/>
      <w:pPr>
        <w:ind w:left="2880" w:hanging="360"/>
      </w:pPr>
      <w:rPr>
        <w:rFonts w:hint="default" w:ascii="Symbol" w:hAnsi="Symbol"/>
      </w:rPr>
    </w:lvl>
    <w:lvl w:ilvl="4" w:tplc="58A8960E">
      <w:start w:val="1"/>
      <w:numFmt w:val="bullet"/>
      <w:lvlText w:val="o"/>
      <w:lvlJc w:val="left"/>
      <w:pPr>
        <w:ind w:left="3600" w:hanging="360"/>
      </w:pPr>
      <w:rPr>
        <w:rFonts w:hint="default" w:ascii="Courier New" w:hAnsi="Courier New"/>
      </w:rPr>
    </w:lvl>
    <w:lvl w:ilvl="5" w:tplc="2BEC8178">
      <w:start w:val="1"/>
      <w:numFmt w:val="bullet"/>
      <w:lvlText w:val=""/>
      <w:lvlJc w:val="left"/>
      <w:pPr>
        <w:ind w:left="4320" w:hanging="360"/>
      </w:pPr>
      <w:rPr>
        <w:rFonts w:hint="default" w:ascii="Wingdings" w:hAnsi="Wingdings"/>
      </w:rPr>
    </w:lvl>
    <w:lvl w:ilvl="6" w:tplc="5F3A8980">
      <w:start w:val="1"/>
      <w:numFmt w:val="bullet"/>
      <w:lvlText w:val=""/>
      <w:lvlJc w:val="left"/>
      <w:pPr>
        <w:ind w:left="5040" w:hanging="360"/>
      </w:pPr>
      <w:rPr>
        <w:rFonts w:hint="default" w:ascii="Symbol" w:hAnsi="Symbol"/>
      </w:rPr>
    </w:lvl>
    <w:lvl w:ilvl="7" w:tplc="61183BA2">
      <w:start w:val="1"/>
      <w:numFmt w:val="bullet"/>
      <w:lvlText w:val="o"/>
      <w:lvlJc w:val="left"/>
      <w:pPr>
        <w:ind w:left="5760" w:hanging="360"/>
      </w:pPr>
      <w:rPr>
        <w:rFonts w:hint="default" w:ascii="Courier New" w:hAnsi="Courier New"/>
      </w:rPr>
    </w:lvl>
    <w:lvl w:ilvl="8" w:tplc="32569E7E">
      <w:start w:val="1"/>
      <w:numFmt w:val="bullet"/>
      <w:lvlText w:val=""/>
      <w:lvlJc w:val="left"/>
      <w:pPr>
        <w:ind w:left="6480" w:hanging="360"/>
      </w:pPr>
      <w:rPr>
        <w:rFonts w:hint="default" w:ascii="Wingdings" w:hAnsi="Wingdings"/>
      </w:rPr>
    </w:lvl>
  </w:abstractNum>
  <w:abstractNum w:abstractNumId="25" w15:restartNumberingAfterBreak="0">
    <w:nsid w:val="6A1A9608"/>
    <w:multiLevelType w:val="hybridMultilevel"/>
    <w:tmpl w:val="51E2D4AE"/>
    <w:lvl w:ilvl="0" w:tplc="9CA4E466">
      <w:start w:val="1"/>
      <w:numFmt w:val="bullet"/>
      <w:lvlText w:val=""/>
      <w:lvlJc w:val="left"/>
      <w:pPr>
        <w:ind w:left="720" w:hanging="360"/>
      </w:pPr>
      <w:rPr>
        <w:rFonts w:hint="default" w:ascii="Symbol" w:hAnsi="Symbol"/>
      </w:rPr>
    </w:lvl>
    <w:lvl w:ilvl="1" w:tplc="BBECD556">
      <w:start w:val="1"/>
      <w:numFmt w:val="bullet"/>
      <w:lvlText w:val="o"/>
      <w:lvlJc w:val="left"/>
      <w:pPr>
        <w:ind w:left="1440" w:hanging="360"/>
      </w:pPr>
      <w:rPr>
        <w:rFonts w:hint="default" w:ascii="Courier New" w:hAnsi="Courier New"/>
      </w:rPr>
    </w:lvl>
    <w:lvl w:ilvl="2" w:tplc="C028309C">
      <w:start w:val="1"/>
      <w:numFmt w:val="bullet"/>
      <w:lvlText w:val=""/>
      <w:lvlJc w:val="left"/>
      <w:pPr>
        <w:ind w:left="2160" w:hanging="360"/>
      </w:pPr>
      <w:rPr>
        <w:rFonts w:hint="default" w:ascii="Wingdings" w:hAnsi="Wingdings"/>
      </w:rPr>
    </w:lvl>
    <w:lvl w:ilvl="3" w:tplc="3836F516">
      <w:start w:val="1"/>
      <w:numFmt w:val="bullet"/>
      <w:lvlText w:val=""/>
      <w:lvlJc w:val="left"/>
      <w:pPr>
        <w:ind w:left="2880" w:hanging="360"/>
      </w:pPr>
      <w:rPr>
        <w:rFonts w:hint="default" w:ascii="Symbol" w:hAnsi="Symbol"/>
      </w:rPr>
    </w:lvl>
    <w:lvl w:ilvl="4" w:tplc="EAF69344">
      <w:start w:val="1"/>
      <w:numFmt w:val="bullet"/>
      <w:lvlText w:val="o"/>
      <w:lvlJc w:val="left"/>
      <w:pPr>
        <w:ind w:left="3600" w:hanging="360"/>
      </w:pPr>
      <w:rPr>
        <w:rFonts w:hint="default" w:ascii="Courier New" w:hAnsi="Courier New"/>
      </w:rPr>
    </w:lvl>
    <w:lvl w:ilvl="5" w:tplc="1E6097D6">
      <w:start w:val="1"/>
      <w:numFmt w:val="bullet"/>
      <w:lvlText w:val=""/>
      <w:lvlJc w:val="left"/>
      <w:pPr>
        <w:ind w:left="4320" w:hanging="360"/>
      </w:pPr>
      <w:rPr>
        <w:rFonts w:hint="default" w:ascii="Wingdings" w:hAnsi="Wingdings"/>
      </w:rPr>
    </w:lvl>
    <w:lvl w:ilvl="6" w:tplc="651E9652">
      <w:start w:val="1"/>
      <w:numFmt w:val="bullet"/>
      <w:lvlText w:val=""/>
      <w:lvlJc w:val="left"/>
      <w:pPr>
        <w:ind w:left="5040" w:hanging="360"/>
      </w:pPr>
      <w:rPr>
        <w:rFonts w:hint="default" w:ascii="Symbol" w:hAnsi="Symbol"/>
      </w:rPr>
    </w:lvl>
    <w:lvl w:ilvl="7" w:tplc="3056B538">
      <w:start w:val="1"/>
      <w:numFmt w:val="bullet"/>
      <w:lvlText w:val="o"/>
      <w:lvlJc w:val="left"/>
      <w:pPr>
        <w:ind w:left="5760" w:hanging="360"/>
      </w:pPr>
      <w:rPr>
        <w:rFonts w:hint="default" w:ascii="Courier New" w:hAnsi="Courier New"/>
      </w:rPr>
    </w:lvl>
    <w:lvl w:ilvl="8" w:tplc="C4DA6F96">
      <w:start w:val="1"/>
      <w:numFmt w:val="bullet"/>
      <w:lvlText w:val=""/>
      <w:lvlJc w:val="left"/>
      <w:pPr>
        <w:ind w:left="6480" w:hanging="360"/>
      </w:pPr>
      <w:rPr>
        <w:rFonts w:hint="default" w:ascii="Wingdings" w:hAnsi="Wingdings"/>
      </w:rPr>
    </w:lvl>
  </w:abstractNum>
  <w:abstractNum w:abstractNumId="26" w15:restartNumberingAfterBreak="0">
    <w:nsid w:val="6C415144"/>
    <w:multiLevelType w:val="hybridMultilevel"/>
    <w:tmpl w:val="AAE47072"/>
    <w:lvl w:ilvl="0" w:tplc="2DC4470E">
      <w:start w:val="9"/>
      <w:numFmt w:val="decimal"/>
      <w:lvlText w:val="%1."/>
      <w:lvlJc w:val="left"/>
      <w:pPr>
        <w:ind w:left="1440" w:hanging="360"/>
      </w:pPr>
      <w:rPr>
        <w:rFonts w:hint="default" w:ascii="Arial" w:hAnsi="Arial"/>
      </w:rPr>
    </w:lvl>
    <w:lvl w:ilvl="1" w:tplc="4B3E08B2">
      <w:start w:val="1"/>
      <w:numFmt w:val="lowerLetter"/>
      <w:lvlText w:val="%2."/>
      <w:lvlJc w:val="left"/>
      <w:pPr>
        <w:ind w:left="1440" w:hanging="360"/>
      </w:pPr>
    </w:lvl>
    <w:lvl w:ilvl="2" w:tplc="09A2E592">
      <w:start w:val="1"/>
      <w:numFmt w:val="lowerRoman"/>
      <w:lvlText w:val="%3."/>
      <w:lvlJc w:val="right"/>
      <w:pPr>
        <w:ind w:left="2160" w:hanging="180"/>
      </w:pPr>
    </w:lvl>
    <w:lvl w:ilvl="3" w:tplc="D63C3364">
      <w:start w:val="1"/>
      <w:numFmt w:val="decimal"/>
      <w:lvlText w:val="%4."/>
      <w:lvlJc w:val="left"/>
      <w:pPr>
        <w:ind w:left="2880" w:hanging="360"/>
      </w:pPr>
    </w:lvl>
    <w:lvl w:ilvl="4" w:tplc="E85A70D8">
      <w:start w:val="1"/>
      <w:numFmt w:val="lowerLetter"/>
      <w:lvlText w:val="%5."/>
      <w:lvlJc w:val="left"/>
      <w:pPr>
        <w:ind w:left="3600" w:hanging="360"/>
      </w:pPr>
    </w:lvl>
    <w:lvl w:ilvl="5" w:tplc="9B36E970">
      <w:start w:val="1"/>
      <w:numFmt w:val="lowerRoman"/>
      <w:lvlText w:val="%6."/>
      <w:lvlJc w:val="right"/>
      <w:pPr>
        <w:ind w:left="4320" w:hanging="180"/>
      </w:pPr>
    </w:lvl>
    <w:lvl w:ilvl="6" w:tplc="1E748DEC">
      <w:start w:val="1"/>
      <w:numFmt w:val="decimal"/>
      <w:lvlText w:val="%7."/>
      <w:lvlJc w:val="left"/>
      <w:pPr>
        <w:ind w:left="5040" w:hanging="360"/>
      </w:pPr>
    </w:lvl>
    <w:lvl w:ilvl="7" w:tplc="25AA5D9E">
      <w:start w:val="1"/>
      <w:numFmt w:val="lowerLetter"/>
      <w:lvlText w:val="%8."/>
      <w:lvlJc w:val="left"/>
      <w:pPr>
        <w:ind w:left="5760" w:hanging="360"/>
      </w:pPr>
    </w:lvl>
    <w:lvl w:ilvl="8" w:tplc="D7046498">
      <w:start w:val="1"/>
      <w:numFmt w:val="lowerRoman"/>
      <w:lvlText w:val="%9."/>
      <w:lvlJc w:val="right"/>
      <w:pPr>
        <w:ind w:left="6480" w:hanging="180"/>
      </w:pPr>
    </w:lvl>
  </w:abstractNum>
  <w:abstractNum w:abstractNumId="27" w15:restartNumberingAfterBreak="0">
    <w:nsid w:val="735378D9"/>
    <w:multiLevelType w:val="hybridMultilevel"/>
    <w:tmpl w:val="AC8AC67A"/>
    <w:lvl w:ilvl="0" w:tplc="D63A0F30">
      <w:start w:val="1"/>
      <w:numFmt w:val="bullet"/>
      <w:lvlText w:val=""/>
      <w:lvlJc w:val="left"/>
      <w:pPr>
        <w:ind w:left="720" w:hanging="360"/>
      </w:pPr>
      <w:rPr>
        <w:rFonts w:hint="default" w:ascii="Symbol" w:hAnsi="Symbol"/>
      </w:rPr>
    </w:lvl>
    <w:lvl w:ilvl="1" w:tplc="234C6196">
      <w:start w:val="1"/>
      <w:numFmt w:val="bullet"/>
      <w:lvlText w:val="o"/>
      <w:lvlJc w:val="left"/>
      <w:pPr>
        <w:ind w:left="1440" w:hanging="360"/>
      </w:pPr>
      <w:rPr>
        <w:rFonts w:hint="default" w:ascii="Courier New" w:hAnsi="Courier New"/>
      </w:rPr>
    </w:lvl>
    <w:lvl w:ilvl="2" w:tplc="16EE110C">
      <w:start w:val="1"/>
      <w:numFmt w:val="bullet"/>
      <w:lvlText w:val=""/>
      <w:lvlJc w:val="left"/>
      <w:pPr>
        <w:ind w:left="2160" w:hanging="360"/>
      </w:pPr>
      <w:rPr>
        <w:rFonts w:hint="default" w:ascii="Wingdings" w:hAnsi="Wingdings"/>
      </w:rPr>
    </w:lvl>
    <w:lvl w:ilvl="3" w:tplc="54BC47A4">
      <w:start w:val="1"/>
      <w:numFmt w:val="bullet"/>
      <w:lvlText w:val=""/>
      <w:lvlJc w:val="left"/>
      <w:pPr>
        <w:ind w:left="2880" w:hanging="360"/>
      </w:pPr>
      <w:rPr>
        <w:rFonts w:hint="default" w:ascii="Symbol" w:hAnsi="Symbol"/>
      </w:rPr>
    </w:lvl>
    <w:lvl w:ilvl="4" w:tplc="CA803E8A">
      <w:start w:val="1"/>
      <w:numFmt w:val="bullet"/>
      <w:lvlText w:val="o"/>
      <w:lvlJc w:val="left"/>
      <w:pPr>
        <w:ind w:left="3600" w:hanging="360"/>
      </w:pPr>
      <w:rPr>
        <w:rFonts w:hint="default" w:ascii="Courier New" w:hAnsi="Courier New"/>
      </w:rPr>
    </w:lvl>
    <w:lvl w:ilvl="5" w:tplc="7FF2EB34">
      <w:start w:val="1"/>
      <w:numFmt w:val="bullet"/>
      <w:lvlText w:val=""/>
      <w:lvlJc w:val="left"/>
      <w:pPr>
        <w:ind w:left="4320" w:hanging="360"/>
      </w:pPr>
      <w:rPr>
        <w:rFonts w:hint="default" w:ascii="Wingdings" w:hAnsi="Wingdings"/>
      </w:rPr>
    </w:lvl>
    <w:lvl w:ilvl="6" w:tplc="EB1088B2">
      <w:start w:val="1"/>
      <w:numFmt w:val="bullet"/>
      <w:lvlText w:val=""/>
      <w:lvlJc w:val="left"/>
      <w:pPr>
        <w:ind w:left="5040" w:hanging="360"/>
      </w:pPr>
      <w:rPr>
        <w:rFonts w:hint="default" w:ascii="Symbol" w:hAnsi="Symbol"/>
      </w:rPr>
    </w:lvl>
    <w:lvl w:ilvl="7" w:tplc="A934A92A">
      <w:start w:val="1"/>
      <w:numFmt w:val="bullet"/>
      <w:lvlText w:val="o"/>
      <w:lvlJc w:val="left"/>
      <w:pPr>
        <w:ind w:left="5760" w:hanging="360"/>
      </w:pPr>
      <w:rPr>
        <w:rFonts w:hint="default" w:ascii="Courier New" w:hAnsi="Courier New"/>
      </w:rPr>
    </w:lvl>
    <w:lvl w:ilvl="8" w:tplc="5AFE3266">
      <w:start w:val="1"/>
      <w:numFmt w:val="bullet"/>
      <w:lvlText w:val=""/>
      <w:lvlJc w:val="left"/>
      <w:pPr>
        <w:ind w:left="6480" w:hanging="360"/>
      </w:pPr>
      <w:rPr>
        <w:rFonts w:hint="default" w:ascii="Wingdings" w:hAnsi="Wingdings"/>
      </w:rPr>
    </w:lvl>
  </w:abstractNum>
  <w:abstractNum w:abstractNumId="28" w15:restartNumberingAfterBreak="0">
    <w:nsid w:val="73BA8781"/>
    <w:multiLevelType w:val="multilevel"/>
    <w:tmpl w:val="BBB801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7AB94283"/>
    <w:multiLevelType w:val="multilevel"/>
    <w:tmpl w:val="58648402"/>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7DA07655"/>
    <w:multiLevelType w:val="hybridMultilevel"/>
    <w:tmpl w:val="929ABD52"/>
    <w:lvl w:ilvl="0" w:tplc="666A7874">
      <w:start w:val="1"/>
      <w:numFmt w:val="bullet"/>
      <w:lvlText w:val=""/>
      <w:lvlJc w:val="left"/>
      <w:pPr>
        <w:ind w:left="720" w:hanging="360"/>
      </w:pPr>
      <w:rPr>
        <w:rFonts w:hint="default" w:ascii="Symbol" w:hAnsi="Symbol"/>
      </w:rPr>
    </w:lvl>
    <w:lvl w:ilvl="1" w:tplc="94A0507E">
      <w:start w:val="1"/>
      <w:numFmt w:val="bullet"/>
      <w:lvlText w:val="o"/>
      <w:lvlJc w:val="left"/>
      <w:pPr>
        <w:ind w:left="1440" w:hanging="360"/>
      </w:pPr>
      <w:rPr>
        <w:rFonts w:hint="default" w:ascii="Courier New" w:hAnsi="Courier New"/>
      </w:rPr>
    </w:lvl>
    <w:lvl w:ilvl="2" w:tplc="5F604128">
      <w:start w:val="1"/>
      <w:numFmt w:val="bullet"/>
      <w:lvlText w:val=""/>
      <w:lvlJc w:val="left"/>
      <w:pPr>
        <w:ind w:left="2160" w:hanging="360"/>
      </w:pPr>
      <w:rPr>
        <w:rFonts w:hint="default" w:ascii="Wingdings" w:hAnsi="Wingdings"/>
      </w:rPr>
    </w:lvl>
    <w:lvl w:ilvl="3" w:tplc="FC421A78">
      <w:start w:val="1"/>
      <w:numFmt w:val="bullet"/>
      <w:lvlText w:val=""/>
      <w:lvlJc w:val="left"/>
      <w:pPr>
        <w:ind w:left="2880" w:hanging="360"/>
      </w:pPr>
      <w:rPr>
        <w:rFonts w:hint="default" w:ascii="Symbol" w:hAnsi="Symbol"/>
      </w:rPr>
    </w:lvl>
    <w:lvl w:ilvl="4" w:tplc="EDA6B18E">
      <w:start w:val="1"/>
      <w:numFmt w:val="bullet"/>
      <w:lvlText w:val="o"/>
      <w:lvlJc w:val="left"/>
      <w:pPr>
        <w:ind w:left="3600" w:hanging="360"/>
      </w:pPr>
      <w:rPr>
        <w:rFonts w:hint="default" w:ascii="Courier New" w:hAnsi="Courier New"/>
      </w:rPr>
    </w:lvl>
    <w:lvl w:ilvl="5" w:tplc="10C2566C">
      <w:start w:val="1"/>
      <w:numFmt w:val="bullet"/>
      <w:lvlText w:val=""/>
      <w:lvlJc w:val="left"/>
      <w:pPr>
        <w:ind w:left="4320" w:hanging="360"/>
      </w:pPr>
      <w:rPr>
        <w:rFonts w:hint="default" w:ascii="Wingdings" w:hAnsi="Wingdings"/>
      </w:rPr>
    </w:lvl>
    <w:lvl w:ilvl="6" w:tplc="DE608660">
      <w:start w:val="1"/>
      <w:numFmt w:val="bullet"/>
      <w:lvlText w:val=""/>
      <w:lvlJc w:val="left"/>
      <w:pPr>
        <w:ind w:left="5040" w:hanging="360"/>
      </w:pPr>
      <w:rPr>
        <w:rFonts w:hint="default" w:ascii="Symbol" w:hAnsi="Symbol"/>
      </w:rPr>
    </w:lvl>
    <w:lvl w:ilvl="7" w:tplc="B3242352">
      <w:start w:val="1"/>
      <w:numFmt w:val="bullet"/>
      <w:lvlText w:val="o"/>
      <w:lvlJc w:val="left"/>
      <w:pPr>
        <w:ind w:left="5760" w:hanging="360"/>
      </w:pPr>
      <w:rPr>
        <w:rFonts w:hint="default" w:ascii="Courier New" w:hAnsi="Courier New"/>
      </w:rPr>
    </w:lvl>
    <w:lvl w:ilvl="8" w:tplc="74763AD8">
      <w:start w:val="1"/>
      <w:numFmt w:val="bullet"/>
      <w:lvlText w:val=""/>
      <w:lvlJc w:val="left"/>
      <w:pPr>
        <w:ind w:left="6480" w:hanging="360"/>
      </w:pPr>
      <w:rPr>
        <w:rFonts w:hint="default" w:ascii="Wingdings" w:hAnsi="Wingdings"/>
      </w:rPr>
    </w:lvl>
  </w:abstractNum>
  <w:abstractNum w:abstractNumId="31" w15:restartNumberingAfterBreak="0">
    <w:nsid w:val="7E4233F5"/>
    <w:multiLevelType w:val="hybridMultilevel"/>
    <w:tmpl w:val="47D40986"/>
    <w:lvl w:ilvl="0" w:tplc="BA086664">
      <w:start w:val="1"/>
      <w:numFmt w:val="bullet"/>
      <w:lvlText w:val=""/>
      <w:lvlJc w:val="left"/>
      <w:pPr>
        <w:ind w:left="2160" w:hanging="720"/>
      </w:pPr>
      <w:rPr>
        <w:rFonts w:hint="default" w:ascii="Symbol" w:hAnsi="Symbol"/>
      </w:rPr>
    </w:lvl>
    <w:lvl w:ilvl="1" w:tplc="7B142690">
      <w:start w:val="1"/>
      <w:numFmt w:val="bullet"/>
      <w:lvlText w:val="o"/>
      <w:lvlJc w:val="left"/>
      <w:pPr>
        <w:ind w:left="1440" w:hanging="360"/>
      </w:pPr>
      <w:rPr>
        <w:rFonts w:hint="default" w:ascii="Courier New" w:hAnsi="Courier New"/>
      </w:rPr>
    </w:lvl>
    <w:lvl w:ilvl="2" w:tplc="C4AA4E0A">
      <w:start w:val="1"/>
      <w:numFmt w:val="bullet"/>
      <w:lvlText w:val=""/>
      <w:lvlJc w:val="left"/>
      <w:pPr>
        <w:ind w:left="2160" w:hanging="360"/>
      </w:pPr>
      <w:rPr>
        <w:rFonts w:hint="default" w:ascii="Wingdings" w:hAnsi="Wingdings"/>
      </w:rPr>
    </w:lvl>
    <w:lvl w:ilvl="3" w:tplc="2D3E11C2">
      <w:start w:val="1"/>
      <w:numFmt w:val="bullet"/>
      <w:lvlText w:val=""/>
      <w:lvlJc w:val="left"/>
      <w:pPr>
        <w:ind w:left="2880" w:hanging="360"/>
      </w:pPr>
      <w:rPr>
        <w:rFonts w:hint="default" w:ascii="Symbol" w:hAnsi="Symbol"/>
      </w:rPr>
    </w:lvl>
    <w:lvl w:ilvl="4" w:tplc="A03EED78">
      <w:start w:val="1"/>
      <w:numFmt w:val="bullet"/>
      <w:lvlText w:val="o"/>
      <w:lvlJc w:val="left"/>
      <w:pPr>
        <w:ind w:left="3600" w:hanging="360"/>
      </w:pPr>
      <w:rPr>
        <w:rFonts w:hint="default" w:ascii="Courier New" w:hAnsi="Courier New"/>
      </w:rPr>
    </w:lvl>
    <w:lvl w:ilvl="5" w:tplc="9564C02C">
      <w:start w:val="1"/>
      <w:numFmt w:val="bullet"/>
      <w:lvlText w:val=""/>
      <w:lvlJc w:val="left"/>
      <w:pPr>
        <w:ind w:left="4320" w:hanging="360"/>
      </w:pPr>
      <w:rPr>
        <w:rFonts w:hint="default" w:ascii="Wingdings" w:hAnsi="Wingdings"/>
      </w:rPr>
    </w:lvl>
    <w:lvl w:ilvl="6" w:tplc="FB7415C8">
      <w:start w:val="1"/>
      <w:numFmt w:val="bullet"/>
      <w:lvlText w:val=""/>
      <w:lvlJc w:val="left"/>
      <w:pPr>
        <w:ind w:left="5040" w:hanging="360"/>
      </w:pPr>
      <w:rPr>
        <w:rFonts w:hint="default" w:ascii="Symbol" w:hAnsi="Symbol"/>
      </w:rPr>
    </w:lvl>
    <w:lvl w:ilvl="7" w:tplc="E3E69620">
      <w:start w:val="1"/>
      <w:numFmt w:val="bullet"/>
      <w:lvlText w:val="o"/>
      <w:lvlJc w:val="left"/>
      <w:pPr>
        <w:ind w:left="5760" w:hanging="360"/>
      </w:pPr>
      <w:rPr>
        <w:rFonts w:hint="default" w:ascii="Courier New" w:hAnsi="Courier New"/>
      </w:rPr>
    </w:lvl>
    <w:lvl w:ilvl="8" w:tplc="B4FEF1FE">
      <w:start w:val="1"/>
      <w:numFmt w:val="bullet"/>
      <w:lvlText w:val=""/>
      <w:lvlJc w:val="left"/>
      <w:pPr>
        <w:ind w:left="6480" w:hanging="360"/>
      </w:pPr>
      <w:rPr>
        <w:rFonts w:hint="default" w:ascii="Wingdings" w:hAnsi="Wingdings"/>
      </w:rPr>
    </w:lvl>
  </w:abstractNum>
  <w:num w:numId="1" w16cid:durableId="76558873">
    <w:abstractNumId w:val="13"/>
  </w:num>
  <w:num w:numId="2" w16cid:durableId="1943300836">
    <w:abstractNumId w:val="10"/>
  </w:num>
  <w:num w:numId="3" w16cid:durableId="693310891">
    <w:abstractNumId w:val="27"/>
  </w:num>
  <w:num w:numId="4" w16cid:durableId="1086806851">
    <w:abstractNumId w:val="23"/>
  </w:num>
  <w:num w:numId="5" w16cid:durableId="1213494246">
    <w:abstractNumId w:val="12"/>
  </w:num>
  <w:num w:numId="6" w16cid:durableId="585185305">
    <w:abstractNumId w:val="15"/>
  </w:num>
  <w:num w:numId="7" w16cid:durableId="1886284029">
    <w:abstractNumId w:val="20"/>
  </w:num>
  <w:num w:numId="8" w16cid:durableId="817306753">
    <w:abstractNumId w:val="7"/>
  </w:num>
  <w:num w:numId="9" w16cid:durableId="1753043631">
    <w:abstractNumId w:val="5"/>
  </w:num>
  <w:num w:numId="10" w16cid:durableId="1231425543">
    <w:abstractNumId w:val="2"/>
  </w:num>
  <w:num w:numId="11" w16cid:durableId="712849047">
    <w:abstractNumId w:val="29"/>
  </w:num>
  <w:num w:numId="12" w16cid:durableId="23361918">
    <w:abstractNumId w:val="8"/>
  </w:num>
  <w:num w:numId="13" w16cid:durableId="485585326">
    <w:abstractNumId w:val="30"/>
  </w:num>
  <w:num w:numId="14" w16cid:durableId="1977906131">
    <w:abstractNumId w:val="21"/>
  </w:num>
  <w:num w:numId="15" w16cid:durableId="351421413">
    <w:abstractNumId w:val="25"/>
  </w:num>
  <w:num w:numId="16" w16cid:durableId="840001051">
    <w:abstractNumId w:val="24"/>
  </w:num>
  <w:num w:numId="17" w16cid:durableId="878593047">
    <w:abstractNumId w:val="28"/>
  </w:num>
  <w:num w:numId="18" w16cid:durableId="1444156868">
    <w:abstractNumId w:val="18"/>
  </w:num>
  <w:num w:numId="19" w16cid:durableId="1836067861">
    <w:abstractNumId w:val="19"/>
  </w:num>
  <w:num w:numId="20" w16cid:durableId="118494870">
    <w:abstractNumId w:val="11"/>
  </w:num>
  <w:num w:numId="21" w16cid:durableId="793672528">
    <w:abstractNumId w:val="6"/>
  </w:num>
  <w:num w:numId="22" w16cid:durableId="552280099">
    <w:abstractNumId w:val="31"/>
  </w:num>
  <w:num w:numId="23" w16cid:durableId="1239900083">
    <w:abstractNumId w:val="26"/>
  </w:num>
  <w:num w:numId="24" w16cid:durableId="1810399173">
    <w:abstractNumId w:val="3"/>
  </w:num>
  <w:num w:numId="25" w16cid:durableId="2011103889">
    <w:abstractNumId w:val="9"/>
  </w:num>
  <w:num w:numId="26" w16cid:durableId="943263964">
    <w:abstractNumId w:val="4"/>
  </w:num>
  <w:num w:numId="27" w16cid:durableId="1629974240">
    <w:abstractNumId w:val="0"/>
  </w:num>
  <w:num w:numId="28" w16cid:durableId="1766461921">
    <w:abstractNumId w:val="16"/>
  </w:num>
  <w:num w:numId="29" w16cid:durableId="858276255">
    <w:abstractNumId w:val="17"/>
  </w:num>
  <w:num w:numId="30" w16cid:durableId="692534860">
    <w:abstractNumId w:val="22"/>
  </w:num>
  <w:num w:numId="31" w16cid:durableId="1856185281">
    <w:abstractNumId w:val="1"/>
  </w:num>
  <w:num w:numId="32" w16cid:durableId="20884576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62A04A"/>
    <w:rsid w:val="00002E0B"/>
    <w:rsid w:val="00076495"/>
    <w:rsid w:val="00135AAB"/>
    <w:rsid w:val="004624B5"/>
    <w:rsid w:val="00640599"/>
    <w:rsid w:val="006423B3"/>
    <w:rsid w:val="007E5134"/>
    <w:rsid w:val="00992C45"/>
    <w:rsid w:val="00AB3622"/>
    <w:rsid w:val="00AF67BE"/>
    <w:rsid w:val="00CE3F4D"/>
    <w:rsid w:val="01D5BC66"/>
    <w:rsid w:val="02854720"/>
    <w:rsid w:val="02B9C723"/>
    <w:rsid w:val="02C415A9"/>
    <w:rsid w:val="02FF02DF"/>
    <w:rsid w:val="0316A55B"/>
    <w:rsid w:val="03BEB760"/>
    <w:rsid w:val="055134E8"/>
    <w:rsid w:val="05C804EF"/>
    <w:rsid w:val="0675063D"/>
    <w:rsid w:val="06AB31C5"/>
    <w:rsid w:val="076095AC"/>
    <w:rsid w:val="07A1EE0D"/>
    <w:rsid w:val="07A43FEB"/>
    <w:rsid w:val="0821F040"/>
    <w:rsid w:val="08814DA8"/>
    <w:rsid w:val="091BDBA4"/>
    <w:rsid w:val="09898892"/>
    <w:rsid w:val="0A27D316"/>
    <w:rsid w:val="0A374DEC"/>
    <w:rsid w:val="0A4010BB"/>
    <w:rsid w:val="0AD85BE1"/>
    <w:rsid w:val="0B0EFE14"/>
    <w:rsid w:val="0B1B5CCA"/>
    <w:rsid w:val="0B309351"/>
    <w:rsid w:val="0D08D997"/>
    <w:rsid w:val="0D5E99AD"/>
    <w:rsid w:val="0D8DB21C"/>
    <w:rsid w:val="0DACA4B3"/>
    <w:rsid w:val="0E26809E"/>
    <w:rsid w:val="0E3070F7"/>
    <w:rsid w:val="0F0E276E"/>
    <w:rsid w:val="0F3EC112"/>
    <w:rsid w:val="1000300F"/>
    <w:rsid w:val="102A2791"/>
    <w:rsid w:val="119B3240"/>
    <w:rsid w:val="11A5C337"/>
    <w:rsid w:val="11E9ADAB"/>
    <w:rsid w:val="11EB83BE"/>
    <w:rsid w:val="123BFC28"/>
    <w:rsid w:val="129DAD19"/>
    <w:rsid w:val="12A3619A"/>
    <w:rsid w:val="13A1E7F0"/>
    <w:rsid w:val="13E0DD82"/>
    <w:rsid w:val="1461F73A"/>
    <w:rsid w:val="149146B5"/>
    <w:rsid w:val="15C553A9"/>
    <w:rsid w:val="169BD4A8"/>
    <w:rsid w:val="179517D5"/>
    <w:rsid w:val="186CDDF9"/>
    <w:rsid w:val="18729F3E"/>
    <w:rsid w:val="1880D21F"/>
    <w:rsid w:val="18ACF585"/>
    <w:rsid w:val="18D2B9FD"/>
    <w:rsid w:val="18F7057E"/>
    <w:rsid w:val="191B6CC2"/>
    <w:rsid w:val="1934C017"/>
    <w:rsid w:val="197C3BE2"/>
    <w:rsid w:val="19BDD06A"/>
    <w:rsid w:val="1AC1013B"/>
    <w:rsid w:val="1B17664E"/>
    <w:rsid w:val="1B2FBE06"/>
    <w:rsid w:val="1BFCA061"/>
    <w:rsid w:val="1C00AFFE"/>
    <w:rsid w:val="1C4E06C9"/>
    <w:rsid w:val="1C6BB15B"/>
    <w:rsid w:val="1DC0976C"/>
    <w:rsid w:val="1DF71380"/>
    <w:rsid w:val="1F32788F"/>
    <w:rsid w:val="1FD0BA22"/>
    <w:rsid w:val="2046D1A0"/>
    <w:rsid w:val="20D26577"/>
    <w:rsid w:val="20ED185F"/>
    <w:rsid w:val="21113E5D"/>
    <w:rsid w:val="217DB1DE"/>
    <w:rsid w:val="2380A25B"/>
    <w:rsid w:val="2380D5B8"/>
    <w:rsid w:val="2447930F"/>
    <w:rsid w:val="2502880D"/>
    <w:rsid w:val="2512AED2"/>
    <w:rsid w:val="25D228E6"/>
    <w:rsid w:val="26486A4C"/>
    <w:rsid w:val="267BA0D0"/>
    <w:rsid w:val="26A1D2DB"/>
    <w:rsid w:val="27AD4C17"/>
    <w:rsid w:val="27FDB178"/>
    <w:rsid w:val="2886006F"/>
    <w:rsid w:val="28A642F2"/>
    <w:rsid w:val="28B56F48"/>
    <w:rsid w:val="29DB0DDF"/>
    <w:rsid w:val="2A39DD66"/>
    <w:rsid w:val="2AFFDF4E"/>
    <w:rsid w:val="2B4DA98C"/>
    <w:rsid w:val="2B8B9213"/>
    <w:rsid w:val="2BE4F8EE"/>
    <w:rsid w:val="2C652AFE"/>
    <w:rsid w:val="2CE8BBB4"/>
    <w:rsid w:val="2CF2580B"/>
    <w:rsid w:val="2CFAFA52"/>
    <w:rsid w:val="2D23D1A6"/>
    <w:rsid w:val="2DC9EC16"/>
    <w:rsid w:val="2E093B8E"/>
    <w:rsid w:val="2E653C2E"/>
    <w:rsid w:val="2E68AF9C"/>
    <w:rsid w:val="312AF881"/>
    <w:rsid w:val="31BBA84B"/>
    <w:rsid w:val="320145D8"/>
    <w:rsid w:val="3259647C"/>
    <w:rsid w:val="32F5035C"/>
    <w:rsid w:val="33AF2EAB"/>
    <w:rsid w:val="34170B90"/>
    <w:rsid w:val="3491F77F"/>
    <w:rsid w:val="356E9E15"/>
    <w:rsid w:val="35E69DA2"/>
    <w:rsid w:val="35EF694F"/>
    <w:rsid w:val="3630BE24"/>
    <w:rsid w:val="3659DEE1"/>
    <w:rsid w:val="36BE09B8"/>
    <w:rsid w:val="36DB992C"/>
    <w:rsid w:val="3700E37F"/>
    <w:rsid w:val="37DEAE78"/>
    <w:rsid w:val="37F6803A"/>
    <w:rsid w:val="39CFB890"/>
    <w:rsid w:val="39D035AF"/>
    <w:rsid w:val="39F0DA76"/>
    <w:rsid w:val="3A641680"/>
    <w:rsid w:val="3B3EFE22"/>
    <w:rsid w:val="3B639A4F"/>
    <w:rsid w:val="3BCF09A6"/>
    <w:rsid w:val="3C0A652E"/>
    <w:rsid w:val="3C177803"/>
    <w:rsid w:val="3DAFF963"/>
    <w:rsid w:val="3DF51B61"/>
    <w:rsid w:val="3E261CC5"/>
    <w:rsid w:val="3EC8DAC6"/>
    <w:rsid w:val="3EFAF761"/>
    <w:rsid w:val="3F74DB08"/>
    <w:rsid w:val="400F1C06"/>
    <w:rsid w:val="40D40A5B"/>
    <w:rsid w:val="41016F22"/>
    <w:rsid w:val="4115ECAB"/>
    <w:rsid w:val="414F9392"/>
    <w:rsid w:val="41AF3A3C"/>
    <w:rsid w:val="41D6C53D"/>
    <w:rsid w:val="427B97A5"/>
    <w:rsid w:val="43F38609"/>
    <w:rsid w:val="443602A3"/>
    <w:rsid w:val="4438F777"/>
    <w:rsid w:val="44783669"/>
    <w:rsid w:val="44FB938F"/>
    <w:rsid w:val="457B8FB3"/>
    <w:rsid w:val="45FA6DB3"/>
    <w:rsid w:val="46680D9E"/>
    <w:rsid w:val="466A77B1"/>
    <w:rsid w:val="467CE0C1"/>
    <w:rsid w:val="46A7C9BE"/>
    <w:rsid w:val="46D498D6"/>
    <w:rsid w:val="477C63F2"/>
    <w:rsid w:val="4802CF43"/>
    <w:rsid w:val="48ED0968"/>
    <w:rsid w:val="499584EB"/>
    <w:rsid w:val="49C663F8"/>
    <w:rsid w:val="4A0D6CC4"/>
    <w:rsid w:val="4A11C535"/>
    <w:rsid w:val="4A7DEC29"/>
    <w:rsid w:val="4AB088E1"/>
    <w:rsid w:val="4ACF1E74"/>
    <w:rsid w:val="4B12B7C3"/>
    <w:rsid w:val="4BAD4CB2"/>
    <w:rsid w:val="4BB8514D"/>
    <w:rsid w:val="4BDA6E26"/>
    <w:rsid w:val="4C6D5E43"/>
    <w:rsid w:val="4C7F5E05"/>
    <w:rsid w:val="4DC6CE87"/>
    <w:rsid w:val="4EAAC949"/>
    <w:rsid w:val="4F21429F"/>
    <w:rsid w:val="4F70EB2C"/>
    <w:rsid w:val="4F877CE6"/>
    <w:rsid w:val="4F9C4169"/>
    <w:rsid w:val="50318A7D"/>
    <w:rsid w:val="506FECC4"/>
    <w:rsid w:val="508ACB13"/>
    <w:rsid w:val="50A8C45F"/>
    <w:rsid w:val="50CF9088"/>
    <w:rsid w:val="50FD15DB"/>
    <w:rsid w:val="513E520C"/>
    <w:rsid w:val="51699AC5"/>
    <w:rsid w:val="51A13BF8"/>
    <w:rsid w:val="52815D46"/>
    <w:rsid w:val="536E7414"/>
    <w:rsid w:val="53ACF81D"/>
    <w:rsid w:val="5451E364"/>
    <w:rsid w:val="549D517F"/>
    <w:rsid w:val="54F2F8F6"/>
    <w:rsid w:val="58CC6CE8"/>
    <w:rsid w:val="5ACCC1CE"/>
    <w:rsid w:val="5B12DD4B"/>
    <w:rsid w:val="5BD0E95C"/>
    <w:rsid w:val="5C104ABB"/>
    <w:rsid w:val="5C3DA0E6"/>
    <w:rsid w:val="5C58A579"/>
    <w:rsid w:val="5C878768"/>
    <w:rsid w:val="5CB09FC5"/>
    <w:rsid w:val="5CC2CD18"/>
    <w:rsid w:val="5E58CECE"/>
    <w:rsid w:val="5E70A540"/>
    <w:rsid w:val="5E9E4CEA"/>
    <w:rsid w:val="5FCD497A"/>
    <w:rsid w:val="60114B69"/>
    <w:rsid w:val="60469223"/>
    <w:rsid w:val="6066B6DB"/>
    <w:rsid w:val="60946C1E"/>
    <w:rsid w:val="60D8FAD4"/>
    <w:rsid w:val="60E0E4E5"/>
    <w:rsid w:val="60EE840D"/>
    <w:rsid w:val="6114CE70"/>
    <w:rsid w:val="611C793C"/>
    <w:rsid w:val="6138E7D0"/>
    <w:rsid w:val="61636DAE"/>
    <w:rsid w:val="616CB978"/>
    <w:rsid w:val="61D2F2D5"/>
    <w:rsid w:val="61E30C06"/>
    <w:rsid w:val="627AC66F"/>
    <w:rsid w:val="62867944"/>
    <w:rsid w:val="628E3A34"/>
    <w:rsid w:val="63497ED9"/>
    <w:rsid w:val="63A2DB0A"/>
    <w:rsid w:val="64095400"/>
    <w:rsid w:val="6435B3DC"/>
    <w:rsid w:val="64D2BCBA"/>
    <w:rsid w:val="64EFA1EE"/>
    <w:rsid w:val="65045192"/>
    <w:rsid w:val="658E959F"/>
    <w:rsid w:val="66936C22"/>
    <w:rsid w:val="669B848E"/>
    <w:rsid w:val="66F90710"/>
    <w:rsid w:val="67DF268B"/>
    <w:rsid w:val="682AFFD8"/>
    <w:rsid w:val="686DD109"/>
    <w:rsid w:val="6921B4E0"/>
    <w:rsid w:val="69627ED0"/>
    <w:rsid w:val="69C084D3"/>
    <w:rsid w:val="69D9B2ED"/>
    <w:rsid w:val="69F759E4"/>
    <w:rsid w:val="6B5EE807"/>
    <w:rsid w:val="6C171D95"/>
    <w:rsid w:val="6C2722CA"/>
    <w:rsid w:val="6D19C5D2"/>
    <w:rsid w:val="6D8DCEF1"/>
    <w:rsid w:val="6D90F6AD"/>
    <w:rsid w:val="6DB1041E"/>
    <w:rsid w:val="6DFD6945"/>
    <w:rsid w:val="6E801880"/>
    <w:rsid w:val="6ED6FEFE"/>
    <w:rsid w:val="6F2EB200"/>
    <w:rsid w:val="6F62A04A"/>
    <w:rsid w:val="6F7007B8"/>
    <w:rsid w:val="6FB4B88D"/>
    <w:rsid w:val="7072B906"/>
    <w:rsid w:val="709462C5"/>
    <w:rsid w:val="7220A6C8"/>
    <w:rsid w:val="7250061B"/>
    <w:rsid w:val="72DB4EF6"/>
    <w:rsid w:val="72EF8DB2"/>
    <w:rsid w:val="7416DBA2"/>
    <w:rsid w:val="74492456"/>
    <w:rsid w:val="74F67CC6"/>
    <w:rsid w:val="74FD3A7A"/>
    <w:rsid w:val="7596158C"/>
    <w:rsid w:val="76584CDA"/>
    <w:rsid w:val="76970E69"/>
    <w:rsid w:val="76E52B63"/>
    <w:rsid w:val="76FE5086"/>
    <w:rsid w:val="779D99D4"/>
    <w:rsid w:val="77B0F9CA"/>
    <w:rsid w:val="7952C707"/>
    <w:rsid w:val="7A1CBCF4"/>
    <w:rsid w:val="7AA70C46"/>
    <w:rsid w:val="7AB50582"/>
    <w:rsid w:val="7ABA4459"/>
    <w:rsid w:val="7B052C30"/>
    <w:rsid w:val="7B5702B4"/>
    <w:rsid w:val="7B756C2D"/>
    <w:rsid w:val="7B9FC640"/>
    <w:rsid w:val="7BDBF3B0"/>
    <w:rsid w:val="7BF3BB61"/>
    <w:rsid w:val="7C2E51EF"/>
    <w:rsid w:val="7C30C715"/>
    <w:rsid w:val="7C4795C6"/>
    <w:rsid w:val="7CDC8E25"/>
    <w:rsid w:val="7E1194EE"/>
    <w:rsid w:val="7EA58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461E"/>
  <w15:chartTrackingRefBased/>
  <w15:docId w15:val="{9F6B4275-AD6F-423C-AE7F-21DBC6CF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Defterm" w:customStyle="1">
    <w:name w:val="Defterm"/>
    <w:basedOn w:val="DefaultParagraphFont"/>
    <w:uiPriority w:val="1"/>
    <w:rsid w:val="3BCF09A6"/>
    <w:rPr>
      <w:rFonts w:ascii="Times New Roman" w:hAnsi="Times New Roman" w:eastAsia="Times New Roman" w:cs="Times New Roman"/>
      <w:b/>
      <w:bCs/>
      <w:color w:val="000000" w:themeColor="text1"/>
      <w:sz w:val="22"/>
      <w:szCs w:val="22"/>
    </w:rPr>
  </w:style>
  <w:style w:type="paragraph" w:styleId="Footer">
    <w:name w:val="footer"/>
    <w:basedOn w:val="Normal"/>
    <w:uiPriority w:val="99"/>
    <w:unhideWhenUsed/>
    <w:rsid w:val="3BCF09A6"/>
    <w:pPr>
      <w:tabs>
        <w:tab w:val="center" w:pos="4680"/>
        <w:tab w:val="right" w:pos="9360"/>
      </w:tabs>
      <w:spacing w:after="0" w:line="240" w:lineRule="auto"/>
    </w:pPr>
  </w:style>
  <w:style w:type="paragraph" w:styleId="ListParagraph">
    <w:name w:val="List Paragraph"/>
    <w:basedOn w:val="Normal"/>
    <w:uiPriority w:val="34"/>
    <w:qFormat/>
    <w:rsid w:val="3BCF09A6"/>
    <w:pPr>
      <w:ind w:left="720"/>
      <w:contextualSpacing/>
    </w:pPr>
  </w:style>
  <w:style w:type="character" w:styleId="Hyperlink">
    <w:name w:val="Hyperlink"/>
    <w:basedOn w:val="DefaultParagraphFont"/>
    <w:uiPriority w:val="99"/>
    <w:unhideWhenUsed/>
    <w:rsid w:val="3BCF09A6"/>
    <w:rPr>
      <w:color w:val="467886"/>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6423B3"/>
    <w:rPr>
      <w:color w:val="96607D" w:themeColor="followedHyperlink"/>
      <w:u w:val="single"/>
    </w:rPr>
  </w:style>
  <w:style w:type="character" w:styleId="UnresolvedMention">
    <w:name w:val="Unresolved Mention"/>
    <w:basedOn w:val="DefaultParagraphFont"/>
    <w:uiPriority w:val="99"/>
    <w:semiHidden/>
    <w:unhideWhenUsed/>
    <w:rsid w:val="00640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gov.uk/government/publications/blowing-the-whistle-list-of-prescribed-people-and-bodies--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A3FC12-2F2A-4D44-AC0D-3A65438936E8}"/>
</file>

<file path=customXml/itemProps2.xml><?xml version="1.0" encoding="utf-8"?>
<ds:datastoreItem xmlns:ds="http://schemas.openxmlformats.org/officeDocument/2006/customXml" ds:itemID="{E0BDB759-4FD7-42E3-8704-173850126BC6}">
  <ds:schemaRefs>
    <ds:schemaRef ds:uri="http://schemas.microsoft.com/sharepoint/v3/contenttype/forms"/>
  </ds:schemaRefs>
</ds:datastoreItem>
</file>

<file path=customXml/itemProps3.xml><?xml version="1.0" encoding="utf-8"?>
<ds:datastoreItem xmlns:ds="http://schemas.openxmlformats.org/officeDocument/2006/customXml" ds:itemID="{12BABCDA-72AA-4D79-89CF-797A03978F33}">
  <ds:schemaRefs>
    <ds:schemaRef ds:uri="http://purl.org/dc/dcmitype/"/>
    <ds:schemaRef ds:uri="http://purl.org/dc/elements/1.1/"/>
    <ds:schemaRef ds:uri="efc947b7-f94f-4d66-864e-c0b1d6054d23"/>
    <ds:schemaRef ds:uri="http://purl.org/dc/terms/"/>
    <ds:schemaRef ds:uri="http://www.w3.org/XML/1998/namespace"/>
    <ds:schemaRef ds:uri="0c0fc189-7d28-464b-bcdb-40fe0d16b18a"/>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Walker</dc:creator>
  <cp:keywords/>
  <dc:description/>
  <cp:lastModifiedBy>Joseph Walker</cp:lastModifiedBy>
  <cp:revision>4</cp:revision>
  <dcterms:created xsi:type="dcterms:W3CDTF">2025-01-27T14:54:00Z</dcterms:created>
  <dcterms:modified xsi:type="dcterms:W3CDTF">2025-03-04T16:39:34Z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