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C5CE" w14:textId="1FEE7837" w:rsidR="00A96C60" w:rsidRPr="00801357" w:rsidRDefault="00376DF5">
      <w:pPr>
        <w:rPr>
          <w:rFonts w:ascii="Arial" w:hAnsi="Arial" w:cs="Arial"/>
          <w:color w:val="000000" w:themeColor="text1"/>
        </w:rPr>
      </w:pPr>
      <w:r w:rsidRPr="00801357">
        <w:rPr>
          <w:rFonts w:ascii="Arial" w:hAnsi="Arial" w:cs="Arial"/>
          <w:noProof/>
          <w:color w:val="000000" w:themeColor="text1"/>
        </w:rPr>
        <w:drawing>
          <wp:anchor distT="0" distB="0" distL="114300" distR="114300" simplePos="0" relativeHeight="251658240" behindDoc="0" locked="0" layoutInCell="1" allowOverlap="1" wp14:anchorId="2A7FEECF" wp14:editId="4478A30F">
            <wp:simplePos x="0" y="0"/>
            <wp:positionH relativeFrom="column">
              <wp:posOffset>2737763</wp:posOffset>
            </wp:positionH>
            <wp:positionV relativeFrom="paragraph">
              <wp:posOffset>38100</wp:posOffset>
            </wp:positionV>
            <wp:extent cx="3454757" cy="2114550"/>
            <wp:effectExtent l="0" t="0" r="0" b="0"/>
            <wp:wrapNone/>
            <wp:docPr id="5" name="Picture 1" descr="Bishop Hogarth Catholic Education Trust (BHCET) - Diocese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shop Hogarth Catholic Education Trust (BHCET) - Diocese of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8187" cy="211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D1E74C" w14:textId="77777777" w:rsidR="00376DF5" w:rsidRPr="00801357" w:rsidRDefault="00376DF5" w:rsidP="00376DF5">
      <w:pPr>
        <w:rPr>
          <w:rFonts w:ascii="Arial" w:hAnsi="Arial" w:cs="Arial"/>
          <w:color w:val="000000" w:themeColor="text1"/>
        </w:rPr>
      </w:pPr>
    </w:p>
    <w:p w14:paraId="76C4C95B" w14:textId="77777777" w:rsidR="00376DF5" w:rsidRPr="00801357" w:rsidRDefault="00376DF5" w:rsidP="00376DF5">
      <w:pPr>
        <w:rPr>
          <w:rFonts w:ascii="Arial" w:hAnsi="Arial" w:cs="Arial"/>
          <w:color w:val="000000" w:themeColor="text1"/>
        </w:rPr>
      </w:pPr>
    </w:p>
    <w:p w14:paraId="663936F7" w14:textId="77777777" w:rsidR="00376DF5" w:rsidRPr="00801357" w:rsidRDefault="00376DF5" w:rsidP="00376DF5">
      <w:pPr>
        <w:rPr>
          <w:rFonts w:ascii="Arial" w:hAnsi="Arial" w:cs="Arial"/>
          <w:color w:val="000000" w:themeColor="text1"/>
        </w:rPr>
      </w:pPr>
    </w:p>
    <w:p w14:paraId="31C26911" w14:textId="77777777" w:rsidR="00376DF5" w:rsidRPr="00801357" w:rsidRDefault="00376DF5" w:rsidP="00376DF5">
      <w:pPr>
        <w:rPr>
          <w:rFonts w:ascii="Arial" w:hAnsi="Arial" w:cs="Arial"/>
          <w:color w:val="000000" w:themeColor="text1"/>
        </w:rPr>
      </w:pPr>
    </w:p>
    <w:p w14:paraId="2896EE44" w14:textId="77777777" w:rsidR="00376DF5" w:rsidRPr="00801357" w:rsidRDefault="00376DF5" w:rsidP="00376DF5">
      <w:pPr>
        <w:rPr>
          <w:rFonts w:ascii="Arial" w:hAnsi="Arial" w:cs="Arial"/>
          <w:color w:val="000000" w:themeColor="text1"/>
        </w:rPr>
      </w:pPr>
    </w:p>
    <w:p w14:paraId="38E60C31" w14:textId="77777777" w:rsidR="00376DF5" w:rsidRPr="00801357" w:rsidRDefault="00376DF5" w:rsidP="00376DF5">
      <w:pPr>
        <w:rPr>
          <w:rFonts w:ascii="Arial" w:hAnsi="Arial" w:cs="Arial"/>
          <w:color w:val="000000" w:themeColor="text1"/>
        </w:rPr>
      </w:pPr>
    </w:p>
    <w:p w14:paraId="65C43AB3" w14:textId="77777777" w:rsidR="00376DF5" w:rsidRPr="00801357" w:rsidRDefault="00376DF5" w:rsidP="00376DF5">
      <w:pPr>
        <w:rPr>
          <w:rFonts w:ascii="Arial" w:hAnsi="Arial" w:cs="Arial"/>
          <w:color w:val="000000" w:themeColor="text1"/>
        </w:rPr>
      </w:pPr>
    </w:p>
    <w:p w14:paraId="6B9AF2EF" w14:textId="77777777" w:rsidR="00376DF5" w:rsidRPr="00801357" w:rsidRDefault="00376DF5" w:rsidP="00376DF5">
      <w:pPr>
        <w:rPr>
          <w:rFonts w:ascii="Arial" w:hAnsi="Arial" w:cs="Arial"/>
          <w:color w:val="000000" w:themeColor="text1"/>
        </w:rPr>
      </w:pPr>
    </w:p>
    <w:p w14:paraId="27E8A6E6" w14:textId="77777777" w:rsidR="00376DF5" w:rsidRPr="00801357" w:rsidRDefault="00376DF5" w:rsidP="00376DF5">
      <w:pPr>
        <w:rPr>
          <w:rFonts w:ascii="Arial" w:hAnsi="Arial" w:cs="Arial"/>
          <w:color w:val="000000" w:themeColor="text1"/>
        </w:rPr>
      </w:pPr>
    </w:p>
    <w:p w14:paraId="7051BC7A" w14:textId="77777777" w:rsidR="00376DF5" w:rsidRPr="00801357" w:rsidRDefault="00376DF5" w:rsidP="00376DF5">
      <w:pPr>
        <w:rPr>
          <w:rFonts w:ascii="Arial" w:hAnsi="Arial" w:cs="Arial"/>
          <w:color w:val="000000" w:themeColor="text1"/>
        </w:rPr>
      </w:pPr>
    </w:p>
    <w:p w14:paraId="651B5687" w14:textId="77777777" w:rsidR="00376DF5" w:rsidRPr="00801357" w:rsidRDefault="00376DF5" w:rsidP="00376DF5">
      <w:pPr>
        <w:rPr>
          <w:rFonts w:ascii="Arial" w:hAnsi="Arial" w:cs="Arial"/>
          <w:color w:val="000000" w:themeColor="text1"/>
        </w:rPr>
      </w:pPr>
    </w:p>
    <w:p w14:paraId="1C168325" w14:textId="77777777" w:rsidR="00376DF5" w:rsidRPr="00801357" w:rsidRDefault="00376DF5" w:rsidP="00376DF5">
      <w:pPr>
        <w:rPr>
          <w:rFonts w:ascii="Arial" w:hAnsi="Arial" w:cs="Arial"/>
          <w:color w:val="000000" w:themeColor="text1"/>
        </w:rPr>
      </w:pPr>
    </w:p>
    <w:p w14:paraId="107F3D80" w14:textId="77777777" w:rsidR="00376DF5" w:rsidRPr="00801357" w:rsidRDefault="00376DF5" w:rsidP="00376DF5">
      <w:pPr>
        <w:rPr>
          <w:rFonts w:ascii="Arial" w:hAnsi="Arial" w:cs="Arial"/>
          <w:color w:val="000000" w:themeColor="text1"/>
        </w:rPr>
      </w:pPr>
    </w:p>
    <w:p w14:paraId="1B6164DC" w14:textId="6E3ED6CB" w:rsidR="00376DF5" w:rsidRPr="00801357" w:rsidRDefault="00376DF5" w:rsidP="00376DF5">
      <w:pPr>
        <w:tabs>
          <w:tab w:val="left" w:pos="2340"/>
        </w:tabs>
        <w:jc w:val="center"/>
        <w:rPr>
          <w:rFonts w:ascii="Arial" w:hAnsi="Arial" w:cs="Arial"/>
          <w:b/>
          <w:bCs/>
          <w:color w:val="000000" w:themeColor="text1"/>
          <w:sz w:val="52"/>
          <w:szCs w:val="52"/>
          <w:u w:val="single"/>
        </w:rPr>
      </w:pPr>
      <w:r w:rsidRPr="00801357">
        <w:rPr>
          <w:rFonts w:ascii="Arial" w:hAnsi="Arial" w:cs="Arial"/>
          <w:b/>
          <w:bCs/>
          <w:color w:val="000000" w:themeColor="text1"/>
          <w:sz w:val="52"/>
          <w:szCs w:val="52"/>
          <w:u w:val="single"/>
        </w:rPr>
        <w:t>Whole Trust Food Policy</w:t>
      </w:r>
    </w:p>
    <w:p w14:paraId="39AC6D38" w14:textId="77777777" w:rsidR="00560611" w:rsidRDefault="00560611" w:rsidP="00560611">
      <w:pPr>
        <w:rPr>
          <w:rFonts w:ascii="Arial" w:hAnsi="Arial" w:cs="Arial"/>
          <w:color w:val="000000" w:themeColor="text1"/>
          <w:sz w:val="40"/>
          <w:szCs w:val="40"/>
        </w:rPr>
      </w:pPr>
    </w:p>
    <w:p w14:paraId="1CC93F06" w14:textId="77777777" w:rsidR="00801357" w:rsidRPr="00801357" w:rsidRDefault="00801357" w:rsidP="00560611">
      <w:pPr>
        <w:rPr>
          <w:rFonts w:ascii="Arial" w:hAnsi="Arial" w:cs="Arial"/>
          <w:color w:val="000000" w:themeColor="text1"/>
          <w:sz w:val="40"/>
          <w:szCs w:val="40"/>
        </w:rPr>
      </w:pPr>
    </w:p>
    <w:p w14:paraId="7126CD80" w14:textId="3DF07C6C" w:rsidR="001155CF" w:rsidRPr="00801357" w:rsidRDefault="001155CF" w:rsidP="001155CF">
      <w:pPr>
        <w:jc w:val="center"/>
        <w:rPr>
          <w:rFonts w:ascii="Arial" w:hAnsi="Arial" w:cs="Arial"/>
          <w:b/>
          <w:bCs/>
          <w:color w:val="000000" w:themeColor="text1"/>
          <w:sz w:val="40"/>
          <w:szCs w:val="40"/>
        </w:rPr>
      </w:pPr>
      <w:r w:rsidRPr="00801357">
        <w:rPr>
          <w:rFonts w:ascii="Arial" w:hAnsi="Arial" w:cs="Arial"/>
          <w:b/>
          <w:bCs/>
          <w:color w:val="000000" w:themeColor="text1"/>
          <w:sz w:val="40"/>
          <w:szCs w:val="40"/>
        </w:rPr>
        <w:t>THIS POLICY APPLIES ACROSS ALL TRUST SCHOOLS AND SERVICES</w:t>
      </w:r>
    </w:p>
    <w:p w14:paraId="02020A6E" w14:textId="77777777" w:rsidR="00560611" w:rsidRPr="00801357" w:rsidRDefault="00560611" w:rsidP="00560611">
      <w:pPr>
        <w:rPr>
          <w:rFonts w:ascii="Arial" w:hAnsi="Arial" w:cs="Arial"/>
          <w:color w:val="000000" w:themeColor="text1"/>
          <w:sz w:val="40"/>
          <w:szCs w:val="40"/>
        </w:rPr>
      </w:pPr>
    </w:p>
    <w:p w14:paraId="543D6C68" w14:textId="77777777" w:rsidR="00560611" w:rsidRPr="00801357" w:rsidRDefault="00560611" w:rsidP="00560611">
      <w:pPr>
        <w:rPr>
          <w:rFonts w:ascii="Arial" w:hAnsi="Arial" w:cs="Arial"/>
          <w:color w:val="000000" w:themeColor="text1"/>
          <w:sz w:val="40"/>
          <w:szCs w:val="40"/>
        </w:rPr>
      </w:pPr>
    </w:p>
    <w:p w14:paraId="3CA1132D" w14:textId="77777777" w:rsidR="00560611" w:rsidRPr="00801357" w:rsidRDefault="00560611" w:rsidP="00560611">
      <w:pPr>
        <w:rPr>
          <w:rFonts w:ascii="Arial" w:hAnsi="Arial" w:cs="Arial"/>
          <w:color w:val="000000" w:themeColor="text1"/>
          <w:sz w:val="40"/>
          <w:szCs w:val="40"/>
        </w:rPr>
      </w:pPr>
    </w:p>
    <w:tbl>
      <w:tblPr>
        <w:tblStyle w:val="TableGrid"/>
        <w:tblpPr w:leftFromText="180" w:rightFromText="180" w:vertAnchor="text" w:horzAnchor="margin" w:tblpY="274"/>
        <w:tblW w:w="0" w:type="auto"/>
        <w:tblLook w:val="04A0" w:firstRow="1" w:lastRow="0" w:firstColumn="1" w:lastColumn="0" w:noHBand="0" w:noVBand="1"/>
      </w:tblPr>
      <w:tblGrid>
        <w:gridCol w:w="5026"/>
      </w:tblGrid>
      <w:tr w:rsidR="00801357" w:rsidRPr="00801357" w14:paraId="071B04D4" w14:textId="77777777" w:rsidTr="3971862A">
        <w:trPr>
          <w:trHeight w:val="2244"/>
        </w:trPr>
        <w:tc>
          <w:tcPr>
            <w:tcW w:w="5026" w:type="dxa"/>
          </w:tcPr>
          <w:p w14:paraId="50277654" w14:textId="1E4A8C5E" w:rsidR="00560611" w:rsidRDefault="00560611" w:rsidP="3971862A">
            <w:pPr>
              <w:rPr>
                <w:rFonts w:ascii="Arial" w:hAnsi="Arial" w:cs="Arial"/>
                <w:b/>
                <w:bCs/>
                <w:color w:val="000000" w:themeColor="text1"/>
                <w:sz w:val="28"/>
                <w:szCs w:val="28"/>
                <w:u w:val="single"/>
              </w:rPr>
            </w:pPr>
            <w:r w:rsidRPr="3971862A">
              <w:rPr>
                <w:rFonts w:ascii="Arial" w:hAnsi="Arial" w:cs="Arial"/>
                <w:b/>
                <w:bCs/>
                <w:color w:val="000000" w:themeColor="text1"/>
                <w:sz w:val="28"/>
                <w:szCs w:val="28"/>
                <w:u w:val="single"/>
              </w:rPr>
              <w:t>Document Management:</w:t>
            </w:r>
          </w:p>
          <w:p w14:paraId="615631AF" w14:textId="56D709C5" w:rsidR="00560611" w:rsidRPr="00801357" w:rsidRDefault="001155CF" w:rsidP="3971862A">
            <w:pPr>
              <w:rPr>
                <w:rFonts w:ascii="Arial" w:hAnsi="Arial" w:cs="Arial"/>
                <w:color w:val="000000" w:themeColor="text1"/>
                <w:sz w:val="28"/>
                <w:szCs w:val="28"/>
              </w:rPr>
            </w:pPr>
            <w:r w:rsidRPr="3971862A">
              <w:rPr>
                <w:rFonts w:ascii="Arial" w:hAnsi="Arial" w:cs="Arial"/>
                <w:color w:val="000000" w:themeColor="text1"/>
                <w:sz w:val="28"/>
                <w:szCs w:val="28"/>
              </w:rPr>
              <w:t>Date Policy Approved:</w:t>
            </w:r>
            <w:r w:rsidR="188310D2" w:rsidRPr="3971862A">
              <w:rPr>
                <w:rFonts w:ascii="Arial" w:hAnsi="Arial" w:cs="Arial"/>
                <w:color w:val="000000" w:themeColor="text1"/>
                <w:sz w:val="28"/>
                <w:szCs w:val="28"/>
              </w:rPr>
              <w:t xml:space="preserve"> July 2025</w:t>
            </w:r>
          </w:p>
          <w:p w14:paraId="4559C405" w14:textId="61AAED05" w:rsidR="001155CF" w:rsidRPr="00801357" w:rsidRDefault="001155CF" w:rsidP="3971862A">
            <w:pPr>
              <w:rPr>
                <w:rFonts w:ascii="Arial" w:hAnsi="Arial" w:cs="Arial"/>
                <w:color w:val="000000" w:themeColor="text1"/>
                <w:sz w:val="28"/>
                <w:szCs w:val="28"/>
              </w:rPr>
            </w:pPr>
            <w:r w:rsidRPr="3971862A">
              <w:rPr>
                <w:rFonts w:ascii="Arial" w:hAnsi="Arial" w:cs="Arial"/>
                <w:color w:val="000000" w:themeColor="text1"/>
                <w:sz w:val="28"/>
                <w:szCs w:val="28"/>
              </w:rPr>
              <w:t>Next Review Date:</w:t>
            </w:r>
            <w:r w:rsidR="41AB3CCC" w:rsidRPr="3971862A">
              <w:rPr>
                <w:rFonts w:ascii="Arial" w:hAnsi="Arial" w:cs="Arial"/>
                <w:color w:val="000000" w:themeColor="text1"/>
                <w:sz w:val="28"/>
                <w:szCs w:val="28"/>
              </w:rPr>
              <w:t xml:space="preserve"> July 2028</w:t>
            </w:r>
          </w:p>
          <w:p w14:paraId="70D2EFE5" w14:textId="77777777" w:rsidR="001155CF" w:rsidRPr="00801357" w:rsidRDefault="001155CF" w:rsidP="3971862A">
            <w:pPr>
              <w:rPr>
                <w:rFonts w:ascii="Arial" w:hAnsi="Arial" w:cs="Arial"/>
                <w:color w:val="000000" w:themeColor="text1"/>
                <w:sz w:val="28"/>
                <w:szCs w:val="28"/>
              </w:rPr>
            </w:pPr>
            <w:r w:rsidRPr="3971862A">
              <w:rPr>
                <w:rFonts w:ascii="Arial" w:hAnsi="Arial" w:cs="Arial"/>
                <w:color w:val="000000" w:themeColor="text1"/>
                <w:sz w:val="28"/>
                <w:szCs w:val="28"/>
              </w:rPr>
              <w:t xml:space="preserve">Version: 1 </w:t>
            </w:r>
          </w:p>
          <w:p w14:paraId="2903853C" w14:textId="2C318222" w:rsidR="001155CF" w:rsidRPr="00801357" w:rsidRDefault="001155CF" w:rsidP="00560611">
            <w:pPr>
              <w:rPr>
                <w:rFonts w:ascii="Arial" w:hAnsi="Arial" w:cs="Arial"/>
                <w:color w:val="000000" w:themeColor="text1"/>
                <w:sz w:val="28"/>
                <w:szCs w:val="28"/>
              </w:rPr>
            </w:pPr>
            <w:r w:rsidRPr="3971862A">
              <w:rPr>
                <w:rFonts w:ascii="Arial" w:hAnsi="Arial" w:cs="Arial"/>
                <w:color w:val="000000" w:themeColor="text1"/>
                <w:sz w:val="28"/>
                <w:szCs w:val="28"/>
              </w:rPr>
              <w:t xml:space="preserve">Approving Body: </w:t>
            </w:r>
            <w:r w:rsidR="1B9FAAA2" w:rsidRPr="3971862A">
              <w:rPr>
                <w:rFonts w:ascii="Arial" w:hAnsi="Arial" w:cs="Arial"/>
                <w:color w:val="000000" w:themeColor="text1"/>
                <w:sz w:val="28"/>
                <w:szCs w:val="28"/>
              </w:rPr>
              <w:t>Standards Committee</w:t>
            </w:r>
          </w:p>
        </w:tc>
      </w:tr>
    </w:tbl>
    <w:p w14:paraId="0D9A1698" w14:textId="77777777" w:rsidR="00560611" w:rsidRPr="00801357" w:rsidRDefault="00560611" w:rsidP="00560611">
      <w:pPr>
        <w:rPr>
          <w:rFonts w:ascii="Arial" w:hAnsi="Arial" w:cs="Arial"/>
          <w:color w:val="000000" w:themeColor="text1"/>
          <w:sz w:val="40"/>
          <w:szCs w:val="40"/>
        </w:rPr>
      </w:pPr>
    </w:p>
    <w:p w14:paraId="15EFCFDF" w14:textId="77777777" w:rsidR="00560611" w:rsidRPr="00801357" w:rsidRDefault="00560611" w:rsidP="00560611">
      <w:pPr>
        <w:rPr>
          <w:rFonts w:ascii="Arial" w:hAnsi="Arial" w:cs="Arial"/>
          <w:b/>
          <w:bCs/>
          <w:color w:val="000000" w:themeColor="text1"/>
          <w:sz w:val="40"/>
          <w:szCs w:val="40"/>
          <w:u w:val="single"/>
        </w:rPr>
      </w:pPr>
    </w:p>
    <w:p w14:paraId="0CFD5138" w14:textId="77777777" w:rsidR="00560611" w:rsidRPr="00801357" w:rsidRDefault="00560611" w:rsidP="00560611">
      <w:pPr>
        <w:rPr>
          <w:rFonts w:ascii="Arial" w:hAnsi="Arial" w:cs="Arial"/>
          <w:color w:val="000000" w:themeColor="text1"/>
          <w:sz w:val="40"/>
          <w:szCs w:val="40"/>
        </w:rPr>
      </w:pPr>
    </w:p>
    <w:p w14:paraId="75F04454" w14:textId="77777777" w:rsidR="001155CF" w:rsidRPr="00801357" w:rsidRDefault="001155CF" w:rsidP="00560611">
      <w:pPr>
        <w:rPr>
          <w:rFonts w:ascii="Arial" w:hAnsi="Arial" w:cs="Arial"/>
          <w:color w:val="000000" w:themeColor="text1"/>
          <w:sz w:val="40"/>
          <w:szCs w:val="40"/>
        </w:rPr>
      </w:pPr>
    </w:p>
    <w:p w14:paraId="77690866" w14:textId="77777777" w:rsidR="001155CF" w:rsidRPr="00801357" w:rsidRDefault="001155CF" w:rsidP="00560611">
      <w:pPr>
        <w:rPr>
          <w:rFonts w:ascii="Arial" w:hAnsi="Arial" w:cs="Arial"/>
          <w:color w:val="000000" w:themeColor="text1"/>
          <w:sz w:val="40"/>
          <w:szCs w:val="40"/>
        </w:rPr>
      </w:pPr>
    </w:p>
    <w:p w14:paraId="5CA8FB1C" w14:textId="77777777" w:rsidR="00424D37" w:rsidRPr="00801357" w:rsidRDefault="00424D37" w:rsidP="00424D37">
      <w:pPr>
        <w:pStyle w:val="TNCBodyText"/>
        <w:rPr>
          <w:rFonts w:ascii="Arial" w:hAnsi="Arial" w:cs="Arial"/>
          <w:b/>
          <w:bCs/>
          <w:color w:val="000000" w:themeColor="text1"/>
          <w:sz w:val="32"/>
          <w:szCs w:val="40"/>
        </w:rPr>
      </w:pPr>
      <w:r w:rsidRPr="00801357">
        <w:rPr>
          <w:rFonts w:ascii="Arial" w:hAnsi="Arial" w:cs="Arial"/>
          <w:b/>
          <w:bCs/>
          <w:color w:val="000000" w:themeColor="text1"/>
          <w:sz w:val="32"/>
          <w:szCs w:val="40"/>
        </w:rPr>
        <w:t>Contents:</w:t>
      </w:r>
    </w:p>
    <w:p w14:paraId="4962659E" w14:textId="77777777" w:rsidR="000407FA" w:rsidRDefault="0019682C" w:rsidP="00424D37">
      <w:pPr>
        <w:pStyle w:val="TNCBodyText"/>
        <w:rPr>
          <w:rStyle w:val="Hyperlink"/>
          <w:rFonts w:ascii="Arial" w:hAnsi="Arial" w:cs="Arial"/>
          <w:color w:val="000000" w:themeColor="text1"/>
        </w:rPr>
      </w:pPr>
      <w:hyperlink w:anchor="_Statement_of_intent" w:history="1">
        <w:r w:rsidR="00424D37" w:rsidRPr="00801357">
          <w:rPr>
            <w:rStyle w:val="Hyperlink"/>
            <w:rFonts w:ascii="Arial" w:hAnsi="Arial" w:cs="Arial"/>
            <w:color w:val="000000" w:themeColor="text1"/>
          </w:rPr>
          <w:t>Statement of intent</w:t>
        </w:r>
      </w:hyperlink>
      <w:r w:rsidR="009F6A66">
        <w:rPr>
          <w:rStyle w:val="Hyperlink"/>
          <w:rFonts w:ascii="Arial" w:hAnsi="Arial" w:cs="Arial"/>
          <w:color w:val="000000" w:themeColor="text1"/>
        </w:rPr>
        <w:t xml:space="preserve"> </w:t>
      </w:r>
    </w:p>
    <w:p w14:paraId="59B65190" w14:textId="6BBC8D0C" w:rsidR="00424D37" w:rsidRPr="00801357" w:rsidRDefault="009F6A66" w:rsidP="00424D37">
      <w:pPr>
        <w:pStyle w:val="TNCBodyText"/>
        <w:rPr>
          <w:rFonts w:ascii="Arial" w:hAnsi="Arial" w:cs="Arial"/>
          <w:color w:val="000000" w:themeColor="text1"/>
        </w:rPr>
      </w:pPr>
      <w:r>
        <w:rPr>
          <w:rStyle w:val="Hyperlink"/>
          <w:rFonts w:ascii="Arial" w:hAnsi="Arial" w:cs="Arial"/>
          <w:color w:val="000000" w:themeColor="text1"/>
        </w:rPr>
        <w:t>Trust Healthy Eating Statement</w:t>
      </w:r>
    </w:p>
    <w:p w14:paraId="4263F84C" w14:textId="77777777" w:rsidR="00424D37" w:rsidRPr="00801357" w:rsidRDefault="00424D37" w:rsidP="00424D37">
      <w:pPr>
        <w:numPr>
          <w:ilvl w:val="0"/>
          <w:numId w:val="2"/>
        </w:numPr>
        <w:rPr>
          <w:rStyle w:val="Hyperlink"/>
          <w:rFonts w:ascii="Arial" w:hAnsi="Arial" w:cs="Arial"/>
          <w:color w:val="000000" w:themeColor="text1"/>
        </w:rPr>
      </w:pPr>
      <w:r w:rsidRPr="00801357">
        <w:rPr>
          <w:rFonts w:ascii="Arial" w:hAnsi="Arial" w:cs="Arial"/>
          <w:color w:val="000000" w:themeColor="text1"/>
        </w:rPr>
        <w:fldChar w:fldCharType="begin"/>
      </w:r>
      <w:r w:rsidRPr="00801357">
        <w:rPr>
          <w:rFonts w:ascii="Arial" w:hAnsi="Arial" w:cs="Arial"/>
          <w:color w:val="000000" w:themeColor="text1"/>
        </w:rPr>
        <w:instrText>HYPERLINK  \l "_Legal_framework"</w:instrText>
      </w:r>
      <w:r w:rsidRPr="00801357">
        <w:rPr>
          <w:rFonts w:ascii="Arial" w:hAnsi="Arial" w:cs="Arial"/>
          <w:color w:val="000000" w:themeColor="text1"/>
        </w:rPr>
      </w:r>
      <w:r w:rsidRPr="00801357">
        <w:rPr>
          <w:rFonts w:ascii="Arial" w:hAnsi="Arial" w:cs="Arial"/>
          <w:color w:val="000000" w:themeColor="text1"/>
        </w:rPr>
        <w:fldChar w:fldCharType="separate"/>
      </w:r>
      <w:r w:rsidRPr="00801357">
        <w:rPr>
          <w:rStyle w:val="Hyperlink"/>
          <w:rFonts w:ascii="Arial" w:hAnsi="Arial" w:cs="Arial"/>
          <w:color w:val="000000" w:themeColor="text1"/>
        </w:rPr>
        <w:t xml:space="preserve">Legal framework </w:t>
      </w:r>
    </w:p>
    <w:p w14:paraId="10396689" w14:textId="77777777" w:rsidR="00424D37" w:rsidRPr="00801357" w:rsidRDefault="00424D37" w:rsidP="00424D37">
      <w:pPr>
        <w:numPr>
          <w:ilvl w:val="0"/>
          <w:numId w:val="2"/>
        </w:numPr>
        <w:rPr>
          <w:rStyle w:val="Hyperlink"/>
          <w:rFonts w:ascii="Arial" w:hAnsi="Arial" w:cs="Arial"/>
          <w:color w:val="000000" w:themeColor="text1"/>
        </w:rPr>
      </w:pPr>
      <w:r w:rsidRPr="00801357">
        <w:rPr>
          <w:rFonts w:ascii="Arial" w:hAnsi="Arial" w:cs="Arial"/>
          <w:color w:val="000000" w:themeColor="text1"/>
        </w:rPr>
        <w:fldChar w:fldCharType="end"/>
      </w:r>
      <w:r w:rsidRPr="00801357">
        <w:rPr>
          <w:rFonts w:ascii="Arial" w:hAnsi="Arial" w:cs="Arial"/>
          <w:color w:val="000000" w:themeColor="text1"/>
        </w:rPr>
        <w:fldChar w:fldCharType="begin"/>
      </w:r>
      <w:r w:rsidRPr="00801357">
        <w:rPr>
          <w:rFonts w:ascii="Arial" w:hAnsi="Arial" w:cs="Arial"/>
          <w:color w:val="000000" w:themeColor="text1"/>
        </w:rPr>
        <w:instrText>HYPERLINK  \l "_Roles_and_responsibilities"</w:instrText>
      </w:r>
      <w:r w:rsidRPr="00801357">
        <w:rPr>
          <w:rFonts w:ascii="Arial" w:hAnsi="Arial" w:cs="Arial"/>
          <w:color w:val="000000" w:themeColor="text1"/>
        </w:rPr>
      </w:r>
      <w:r w:rsidRPr="00801357">
        <w:rPr>
          <w:rFonts w:ascii="Arial" w:hAnsi="Arial" w:cs="Arial"/>
          <w:color w:val="000000" w:themeColor="text1"/>
        </w:rPr>
        <w:fldChar w:fldCharType="separate"/>
      </w:r>
      <w:r w:rsidRPr="00801357">
        <w:rPr>
          <w:rStyle w:val="Hyperlink"/>
          <w:rFonts w:ascii="Arial" w:hAnsi="Arial" w:cs="Arial"/>
          <w:color w:val="000000" w:themeColor="text1"/>
        </w:rPr>
        <w:t>Roles and responsibilities</w:t>
      </w:r>
    </w:p>
    <w:p w14:paraId="051F50F8" w14:textId="77777777" w:rsidR="00424D37" w:rsidRPr="00801357" w:rsidRDefault="00424D37" w:rsidP="00424D37">
      <w:pPr>
        <w:numPr>
          <w:ilvl w:val="0"/>
          <w:numId w:val="2"/>
        </w:numPr>
        <w:rPr>
          <w:rStyle w:val="Hyperlink"/>
          <w:rFonts w:ascii="Arial" w:hAnsi="Arial" w:cs="Arial"/>
          <w:color w:val="000000" w:themeColor="text1"/>
        </w:rPr>
      </w:pPr>
      <w:r w:rsidRPr="00801357">
        <w:rPr>
          <w:rFonts w:ascii="Arial" w:hAnsi="Arial" w:cs="Arial"/>
          <w:color w:val="000000" w:themeColor="text1"/>
        </w:rPr>
        <w:fldChar w:fldCharType="end"/>
      </w:r>
      <w:r w:rsidRPr="00801357">
        <w:rPr>
          <w:rFonts w:ascii="Arial" w:hAnsi="Arial" w:cs="Arial"/>
          <w:color w:val="000000" w:themeColor="text1"/>
        </w:rPr>
        <w:fldChar w:fldCharType="begin"/>
      </w:r>
      <w:r w:rsidRPr="00801357">
        <w:rPr>
          <w:rFonts w:ascii="Arial" w:hAnsi="Arial" w:cs="Arial"/>
          <w:color w:val="000000" w:themeColor="text1"/>
        </w:rPr>
        <w:instrText>HYPERLINK  \l "_Current_food-based_standards"</w:instrText>
      </w:r>
      <w:r w:rsidRPr="00801357">
        <w:rPr>
          <w:rFonts w:ascii="Arial" w:hAnsi="Arial" w:cs="Arial"/>
          <w:color w:val="000000" w:themeColor="text1"/>
        </w:rPr>
      </w:r>
      <w:r w:rsidRPr="00801357">
        <w:rPr>
          <w:rFonts w:ascii="Arial" w:hAnsi="Arial" w:cs="Arial"/>
          <w:color w:val="000000" w:themeColor="text1"/>
        </w:rPr>
        <w:fldChar w:fldCharType="separate"/>
      </w:r>
      <w:r w:rsidRPr="00801357">
        <w:rPr>
          <w:rStyle w:val="Hyperlink"/>
          <w:rFonts w:ascii="Arial" w:hAnsi="Arial" w:cs="Arial"/>
          <w:color w:val="000000" w:themeColor="text1"/>
        </w:rPr>
        <w:t>Current food-based standards for school lunches</w:t>
      </w:r>
    </w:p>
    <w:p w14:paraId="1D71DA3E" w14:textId="77777777" w:rsidR="00424D37" w:rsidRPr="00801357" w:rsidRDefault="00424D37" w:rsidP="00424D37">
      <w:pPr>
        <w:numPr>
          <w:ilvl w:val="0"/>
          <w:numId w:val="2"/>
        </w:numPr>
        <w:rPr>
          <w:rStyle w:val="Hyperlink"/>
          <w:rFonts w:ascii="Arial" w:hAnsi="Arial" w:cs="Arial"/>
          <w:color w:val="000000" w:themeColor="text1"/>
        </w:rPr>
      </w:pPr>
      <w:r w:rsidRPr="00801357">
        <w:rPr>
          <w:rFonts w:ascii="Arial" w:hAnsi="Arial" w:cs="Arial"/>
          <w:color w:val="000000" w:themeColor="text1"/>
        </w:rPr>
        <w:fldChar w:fldCharType="end"/>
      </w:r>
      <w:r w:rsidRPr="00801357">
        <w:rPr>
          <w:rFonts w:ascii="Arial" w:hAnsi="Arial" w:cs="Arial"/>
          <w:color w:val="000000" w:themeColor="text1"/>
        </w:rPr>
        <w:fldChar w:fldCharType="begin"/>
      </w:r>
      <w:r w:rsidRPr="00801357">
        <w:rPr>
          <w:rFonts w:ascii="Arial" w:hAnsi="Arial" w:cs="Arial"/>
          <w:color w:val="000000" w:themeColor="text1"/>
        </w:rPr>
        <w:instrText>HYPERLINK  \l "_Portion_sizes_and"</w:instrText>
      </w:r>
      <w:r w:rsidRPr="00801357">
        <w:rPr>
          <w:rFonts w:ascii="Arial" w:hAnsi="Arial" w:cs="Arial"/>
          <w:color w:val="000000" w:themeColor="text1"/>
        </w:rPr>
      </w:r>
      <w:r w:rsidRPr="00801357">
        <w:rPr>
          <w:rFonts w:ascii="Arial" w:hAnsi="Arial" w:cs="Arial"/>
          <w:color w:val="000000" w:themeColor="text1"/>
        </w:rPr>
        <w:fldChar w:fldCharType="separate"/>
      </w:r>
      <w:r w:rsidRPr="00801357">
        <w:rPr>
          <w:rStyle w:val="Hyperlink"/>
          <w:rFonts w:ascii="Arial" w:hAnsi="Arial" w:cs="Arial"/>
          <w:color w:val="000000" w:themeColor="text1"/>
        </w:rPr>
        <w:t>Portion sizes and food groups</w:t>
      </w:r>
    </w:p>
    <w:p w14:paraId="33CE2D14" w14:textId="77777777" w:rsidR="00424D37" w:rsidRPr="00801357" w:rsidRDefault="00424D37" w:rsidP="00424D37">
      <w:pPr>
        <w:numPr>
          <w:ilvl w:val="0"/>
          <w:numId w:val="2"/>
        </w:numPr>
        <w:rPr>
          <w:rStyle w:val="Hyperlink"/>
          <w:rFonts w:ascii="Arial" w:hAnsi="Arial" w:cs="Arial"/>
          <w:color w:val="000000" w:themeColor="text1"/>
        </w:rPr>
      </w:pPr>
      <w:r w:rsidRPr="00801357">
        <w:rPr>
          <w:rFonts w:ascii="Arial" w:hAnsi="Arial" w:cs="Arial"/>
          <w:color w:val="000000" w:themeColor="text1"/>
        </w:rPr>
        <w:fldChar w:fldCharType="end"/>
      </w:r>
      <w:r w:rsidRPr="00801357">
        <w:rPr>
          <w:rFonts w:ascii="Arial" w:hAnsi="Arial" w:cs="Arial"/>
          <w:color w:val="000000" w:themeColor="text1"/>
        </w:rPr>
        <w:fldChar w:fldCharType="begin"/>
      </w:r>
      <w:r w:rsidRPr="00801357">
        <w:rPr>
          <w:rFonts w:ascii="Arial" w:hAnsi="Arial" w:cs="Arial"/>
          <w:color w:val="000000" w:themeColor="text1"/>
        </w:rPr>
        <w:instrText>HYPERLINK  \l "_Exemptions_to_the"</w:instrText>
      </w:r>
      <w:r w:rsidRPr="00801357">
        <w:rPr>
          <w:rFonts w:ascii="Arial" w:hAnsi="Arial" w:cs="Arial"/>
          <w:color w:val="000000" w:themeColor="text1"/>
        </w:rPr>
      </w:r>
      <w:r w:rsidRPr="00801357">
        <w:rPr>
          <w:rFonts w:ascii="Arial" w:hAnsi="Arial" w:cs="Arial"/>
          <w:color w:val="000000" w:themeColor="text1"/>
        </w:rPr>
        <w:fldChar w:fldCharType="separate"/>
      </w:r>
      <w:r w:rsidRPr="00801357">
        <w:rPr>
          <w:rStyle w:val="Hyperlink"/>
          <w:rFonts w:ascii="Arial" w:hAnsi="Arial" w:cs="Arial"/>
          <w:color w:val="000000" w:themeColor="text1"/>
        </w:rPr>
        <w:t>Exemptions to the school food regulations</w:t>
      </w:r>
    </w:p>
    <w:p w14:paraId="07A426B8" w14:textId="77777777" w:rsidR="00424D37" w:rsidRPr="00801357" w:rsidRDefault="00424D37" w:rsidP="00424D37">
      <w:pPr>
        <w:numPr>
          <w:ilvl w:val="0"/>
          <w:numId w:val="2"/>
        </w:numPr>
        <w:rPr>
          <w:rStyle w:val="Hyperlink"/>
          <w:rFonts w:ascii="Arial" w:hAnsi="Arial" w:cs="Arial"/>
          <w:color w:val="000000" w:themeColor="text1"/>
        </w:rPr>
      </w:pPr>
      <w:r w:rsidRPr="00801357">
        <w:rPr>
          <w:rFonts w:ascii="Arial" w:hAnsi="Arial" w:cs="Arial"/>
          <w:color w:val="000000" w:themeColor="text1"/>
        </w:rPr>
        <w:fldChar w:fldCharType="end"/>
      </w:r>
      <w:r w:rsidRPr="00801357">
        <w:rPr>
          <w:rFonts w:ascii="Arial" w:hAnsi="Arial" w:cs="Arial"/>
          <w:color w:val="000000" w:themeColor="text1"/>
        </w:rPr>
        <w:fldChar w:fldCharType="begin"/>
      </w:r>
      <w:r w:rsidRPr="00801357">
        <w:rPr>
          <w:rFonts w:ascii="Arial" w:hAnsi="Arial" w:cs="Arial"/>
          <w:color w:val="000000" w:themeColor="text1"/>
        </w:rPr>
        <w:instrText>HYPERLINK  \l "_Healthy_eating_statement"</w:instrText>
      </w:r>
      <w:r w:rsidRPr="00801357">
        <w:rPr>
          <w:rFonts w:ascii="Arial" w:hAnsi="Arial" w:cs="Arial"/>
          <w:color w:val="000000" w:themeColor="text1"/>
        </w:rPr>
      </w:r>
      <w:r w:rsidRPr="00801357">
        <w:rPr>
          <w:rFonts w:ascii="Arial" w:hAnsi="Arial" w:cs="Arial"/>
          <w:color w:val="000000" w:themeColor="text1"/>
        </w:rPr>
        <w:fldChar w:fldCharType="separate"/>
      </w:r>
      <w:r w:rsidRPr="00801357">
        <w:rPr>
          <w:rStyle w:val="Hyperlink"/>
          <w:rFonts w:ascii="Arial" w:hAnsi="Arial" w:cs="Arial"/>
          <w:color w:val="000000" w:themeColor="text1"/>
        </w:rPr>
        <w:t>Healthy eating statement</w:t>
      </w:r>
    </w:p>
    <w:p w14:paraId="3F6E1B23" w14:textId="77777777" w:rsidR="00424D37" w:rsidRPr="00801357" w:rsidRDefault="00424D37" w:rsidP="00424D37">
      <w:pPr>
        <w:numPr>
          <w:ilvl w:val="0"/>
          <w:numId w:val="2"/>
        </w:numPr>
        <w:rPr>
          <w:rStyle w:val="Hyperlink"/>
          <w:rFonts w:ascii="Arial" w:hAnsi="Arial" w:cs="Arial"/>
          <w:color w:val="000000" w:themeColor="text1"/>
        </w:rPr>
      </w:pPr>
      <w:r w:rsidRPr="00801357">
        <w:rPr>
          <w:rFonts w:ascii="Arial" w:hAnsi="Arial" w:cs="Arial"/>
          <w:color w:val="000000" w:themeColor="text1"/>
        </w:rPr>
        <w:fldChar w:fldCharType="end"/>
      </w:r>
      <w:r w:rsidRPr="00801357">
        <w:rPr>
          <w:rFonts w:ascii="Arial" w:hAnsi="Arial" w:cs="Arial"/>
          <w:color w:val="000000" w:themeColor="text1"/>
        </w:rPr>
        <w:fldChar w:fldCharType="begin"/>
      </w:r>
      <w:r w:rsidRPr="00801357">
        <w:rPr>
          <w:rFonts w:ascii="Arial" w:hAnsi="Arial" w:cs="Arial"/>
          <w:color w:val="000000" w:themeColor="text1"/>
        </w:rPr>
        <w:instrText>HYPERLINK  \l "_Catering_service_standards"</w:instrText>
      </w:r>
      <w:r w:rsidRPr="00801357">
        <w:rPr>
          <w:rFonts w:ascii="Arial" w:hAnsi="Arial" w:cs="Arial"/>
          <w:color w:val="000000" w:themeColor="text1"/>
        </w:rPr>
      </w:r>
      <w:r w:rsidRPr="00801357">
        <w:rPr>
          <w:rFonts w:ascii="Arial" w:hAnsi="Arial" w:cs="Arial"/>
          <w:color w:val="000000" w:themeColor="text1"/>
        </w:rPr>
        <w:fldChar w:fldCharType="separate"/>
      </w:r>
      <w:r w:rsidRPr="00801357">
        <w:rPr>
          <w:rStyle w:val="Hyperlink"/>
          <w:rFonts w:ascii="Arial" w:hAnsi="Arial" w:cs="Arial"/>
          <w:color w:val="000000" w:themeColor="text1"/>
        </w:rPr>
        <w:t>Catering service standards</w:t>
      </w:r>
    </w:p>
    <w:p w14:paraId="7E13F3B0" w14:textId="77777777" w:rsidR="00424D37" w:rsidRPr="00801357" w:rsidRDefault="00424D37" w:rsidP="00424D37">
      <w:pPr>
        <w:numPr>
          <w:ilvl w:val="0"/>
          <w:numId w:val="2"/>
        </w:numPr>
        <w:rPr>
          <w:rStyle w:val="Hyperlink"/>
          <w:rFonts w:ascii="Arial" w:hAnsi="Arial" w:cs="Arial"/>
          <w:color w:val="000000" w:themeColor="text1"/>
        </w:rPr>
      </w:pPr>
      <w:r w:rsidRPr="00801357">
        <w:rPr>
          <w:rFonts w:ascii="Arial" w:hAnsi="Arial" w:cs="Arial"/>
          <w:color w:val="000000" w:themeColor="text1"/>
        </w:rPr>
        <w:fldChar w:fldCharType="end"/>
      </w:r>
      <w:r w:rsidRPr="00801357">
        <w:rPr>
          <w:rFonts w:ascii="Arial" w:hAnsi="Arial" w:cs="Arial"/>
          <w:color w:val="000000" w:themeColor="text1"/>
        </w:rPr>
        <w:fldChar w:fldCharType="begin"/>
      </w:r>
      <w:r w:rsidRPr="00801357">
        <w:rPr>
          <w:rFonts w:ascii="Arial" w:hAnsi="Arial" w:cs="Arial"/>
          <w:color w:val="000000" w:themeColor="text1"/>
        </w:rPr>
        <w:instrText>HYPERLINK  \l "_Purchasing_food"</w:instrText>
      </w:r>
      <w:r w:rsidRPr="00801357">
        <w:rPr>
          <w:rFonts w:ascii="Arial" w:hAnsi="Arial" w:cs="Arial"/>
          <w:color w:val="000000" w:themeColor="text1"/>
        </w:rPr>
      </w:r>
      <w:r w:rsidRPr="00801357">
        <w:rPr>
          <w:rFonts w:ascii="Arial" w:hAnsi="Arial" w:cs="Arial"/>
          <w:color w:val="000000" w:themeColor="text1"/>
        </w:rPr>
        <w:fldChar w:fldCharType="separate"/>
      </w:r>
      <w:r w:rsidRPr="00801357">
        <w:rPr>
          <w:rStyle w:val="Hyperlink"/>
          <w:rFonts w:ascii="Arial" w:hAnsi="Arial" w:cs="Arial"/>
          <w:color w:val="000000" w:themeColor="text1"/>
        </w:rPr>
        <w:t>Purchasing food</w:t>
      </w:r>
    </w:p>
    <w:p w14:paraId="5E78AF4E" w14:textId="77777777" w:rsidR="00424D37" w:rsidRPr="00801357" w:rsidRDefault="00424D37" w:rsidP="00424D37">
      <w:pPr>
        <w:numPr>
          <w:ilvl w:val="0"/>
          <w:numId w:val="2"/>
        </w:numPr>
        <w:rPr>
          <w:rStyle w:val="Hyperlink"/>
          <w:rFonts w:ascii="Arial" w:hAnsi="Arial" w:cs="Arial"/>
          <w:color w:val="000000" w:themeColor="text1"/>
        </w:rPr>
      </w:pPr>
      <w:r w:rsidRPr="00801357">
        <w:rPr>
          <w:rFonts w:ascii="Arial" w:hAnsi="Arial" w:cs="Arial"/>
          <w:color w:val="000000" w:themeColor="text1"/>
        </w:rPr>
        <w:fldChar w:fldCharType="end"/>
      </w:r>
      <w:r w:rsidRPr="00801357">
        <w:rPr>
          <w:rFonts w:ascii="Arial" w:hAnsi="Arial" w:cs="Arial"/>
          <w:color w:val="000000" w:themeColor="text1"/>
        </w:rPr>
        <w:fldChar w:fldCharType="begin"/>
      </w:r>
      <w:r w:rsidRPr="00801357">
        <w:rPr>
          <w:rFonts w:ascii="Arial" w:hAnsi="Arial" w:cs="Arial"/>
          <w:color w:val="000000" w:themeColor="text1"/>
        </w:rPr>
        <w:instrText>HYPERLINK  \l "_Food_and_drink"</w:instrText>
      </w:r>
      <w:r w:rsidRPr="00801357">
        <w:rPr>
          <w:rFonts w:ascii="Arial" w:hAnsi="Arial" w:cs="Arial"/>
          <w:color w:val="000000" w:themeColor="text1"/>
        </w:rPr>
      </w:r>
      <w:r w:rsidRPr="00801357">
        <w:rPr>
          <w:rFonts w:ascii="Arial" w:hAnsi="Arial" w:cs="Arial"/>
          <w:color w:val="000000" w:themeColor="text1"/>
        </w:rPr>
        <w:fldChar w:fldCharType="separate"/>
      </w:r>
      <w:r w:rsidRPr="00801357">
        <w:rPr>
          <w:rStyle w:val="Hyperlink"/>
          <w:rFonts w:ascii="Arial" w:hAnsi="Arial" w:cs="Arial"/>
          <w:color w:val="000000" w:themeColor="text1"/>
        </w:rPr>
        <w:t xml:space="preserve">Food and drink safety </w:t>
      </w:r>
    </w:p>
    <w:p w14:paraId="56EA33A7" w14:textId="77777777" w:rsidR="00424D37" w:rsidRPr="00801357" w:rsidRDefault="00424D37" w:rsidP="00424D37">
      <w:pPr>
        <w:numPr>
          <w:ilvl w:val="0"/>
          <w:numId w:val="2"/>
        </w:numPr>
        <w:rPr>
          <w:rStyle w:val="Hyperlink"/>
          <w:rFonts w:ascii="Arial" w:hAnsi="Arial" w:cs="Arial"/>
          <w:color w:val="000000" w:themeColor="text1"/>
        </w:rPr>
      </w:pPr>
      <w:r w:rsidRPr="00801357">
        <w:rPr>
          <w:rFonts w:ascii="Arial" w:hAnsi="Arial" w:cs="Arial"/>
          <w:color w:val="000000" w:themeColor="text1"/>
        </w:rPr>
        <w:fldChar w:fldCharType="end"/>
      </w:r>
      <w:r w:rsidRPr="00801357">
        <w:rPr>
          <w:rFonts w:ascii="Arial" w:hAnsi="Arial" w:cs="Arial"/>
          <w:color w:val="000000" w:themeColor="text1"/>
        </w:rPr>
        <w:fldChar w:fldCharType="begin"/>
      </w:r>
      <w:r w:rsidRPr="00801357">
        <w:rPr>
          <w:rFonts w:ascii="Arial" w:hAnsi="Arial" w:cs="Arial"/>
          <w:color w:val="000000" w:themeColor="text1"/>
        </w:rPr>
        <w:instrText>HYPERLINK  \l "_Kitchen_safety"</w:instrText>
      </w:r>
      <w:r w:rsidRPr="00801357">
        <w:rPr>
          <w:rFonts w:ascii="Arial" w:hAnsi="Arial" w:cs="Arial"/>
          <w:color w:val="000000" w:themeColor="text1"/>
        </w:rPr>
      </w:r>
      <w:r w:rsidRPr="00801357">
        <w:rPr>
          <w:rFonts w:ascii="Arial" w:hAnsi="Arial" w:cs="Arial"/>
          <w:color w:val="000000" w:themeColor="text1"/>
        </w:rPr>
        <w:fldChar w:fldCharType="separate"/>
      </w:r>
      <w:r w:rsidRPr="00801357">
        <w:rPr>
          <w:rStyle w:val="Hyperlink"/>
          <w:rFonts w:ascii="Arial" w:hAnsi="Arial" w:cs="Arial"/>
          <w:color w:val="000000" w:themeColor="text1"/>
        </w:rPr>
        <w:t xml:space="preserve">Kitchen safety </w:t>
      </w:r>
    </w:p>
    <w:p w14:paraId="71CC7238" w14:textId="77777777" w:rsidR="00424D37" w:rsidRPr="00801357" w:rsidRDefault="00424D37" w:rsidP="00424D37">
      <w:pPr>
        <w:numPr>
          <w:ilvl w:val="0"/>
          <w:numId w:val="2"/>
        </w:numPr>
        <w:rPr>
          <w:rStyle w:val="Hyperlink"/>
          <w:rFonts w:ascii="Arial" w:hAnsi="Arial" w:cs="Arial"/>
          <w:color w:val="000000" w:themeColor="text1"/>
        </w:rPr>
      </w:pPr>
      <w:r w:rsidRPr="00801357">
        <w:rPr>
          <w:rFonts w:ascii="Arial" w:hAnsi="Arial" w:cs="Arial"/>
          <w:color w:val="000000" w:themeColor="text1"/>
        </w:rPr>
        <w:fldChar w:fldCharType="end"/>
      </w:r>
      <w:r w:rsidRPr="00801357">
        <w:rPr>
          <w:rFonts w:ascii="Arial" w:hAnsi="Arial" w:cs="Arial"/>
          <w:color w:val="000000" w:themeColor="text1"/>
        </w:rPr>
        <w:fldChar w:fldCharType="begin"/>
      </w:r>
      <w:r w:rsidRPr="00801357">
        <w:rPr>
          <w:rFonts w:ascii="Arial" w:hAnsi="Arial" w:cs="Arial"/>
          <w:color w:val="000000" w:themeColor="text1"/>
        </w:rPr>
        <w:instrText>HYPERLINK  \l "_Food_hygiene"</w:instrText>
      </w:r>
      <w:r w:rsidRPr="00801357">
        <w:rPr>
          <w:rFonts w:ascii="Arial" w:hAnsi="Arial" w:cs="Arial"/>
          <w:color w:val="000000" w:themeColor="text1"/>
        </w:rPr>
      </w:r>
      <w:r w:rsidRPr="00801357">
        <w:rPr>
          <w:rFonts w:ascii="Arial" w:hAnsi="Arial" w:cs="Arial"/>
          <w:color w:val="000000" w:themeColor="text1"/>
        </w:rPr>
        <w:fldChar w:fldCharType="separate"/>
      </w:r>
      <w:r w:rsidRPr="00801357">
        <w:rPr>
          <w:rStyle w:val="Hyperlink"/>
          <w:rFonts w:ascii="Arial" w:hAnsi="Arial" w:cs="Arial"/>
          <w:color w:val="000000" w:themeColor="text1"/>
        </w:rPr>
        <w:t>Food hygiene</w:t>
      </w:r>
    </w:p>
    <w:p w14:paraId="4B46C568" w14:textId="77777777" w:rsidR="00424D37" w:rsidRPr="00801357" w:rsidRDefault="00424D37" w:rsidP="00424D37">
      <w:pPr>
        <w:numPr>
          <w:ilvl w:val="0"/>
          <w:numId w:val="2"/>
        </w:numPr>
        <w:rPr>
          <w:rStyle w:val="Hyperlink"/>
          <w:rFonts w:ascii="Arial" w:hAnsi="Arial" w:cs="Arial"/>
          <w:color w:val="000000" w:themeColor="text1"/>
        </w:rPr>
      </w:pPr>
      <w:r w:rsidRPr="00801357">
        <w:rPr>
          <w:rFonts w:ascii="Arial" w:hAnsi="Arial" w:cs="Arial"/>
          <w:color w:val="000000" w:themeColor="text1"/>
        </w:rPr>
        <w:fldChar w:fldCharType="end"/>
      </w:r>
      <w:r w:rsidRPr="00801357">
        <w:rPr>
          <w:rFonts w:ascii="Arial" w:hAnsi="Arial" w:cs="Arial"/>
          <w:color w:val="000000" w:themeColor="text1"/>
        </w:rPr>
        <w:fldChar w:fldCharType="begin"/>
      </w:r>
      <w:r w:rsidRPr="00801357">
        <w:rPr>
          <w:rFonts w:ascii="Arial" w:hAnsi="Arial" w:cs="Arial"/>
          <w:color w:val="000000" w:themeColor="text1"/>
        </w:rPr>
        <w:instrText>HYPERLINK  \l "_Environmental_health_inspections"</w:instrText>
      </w:r>
      <w:r w:rsidRPr="00801357">
        <w:rPr>
          <w:rFonts w:ascii="Arial" w:hAnsi="Arial" w:cs="Arial"/>
          <w:color w:val="000000" w:themeColor="text1"/>
        </w:rPr>
      </w:r>
      <w:r w:rsidRPr="00801357">
        <w:rPr>
          <w:rFonts w:ascii="Arial" w:hAnsi="Arial" w:cs="Arial"/>
          <w:color w:val="000000" w:themeColor="text1"/>
        </w:rPr>
        <w:fldChar w:fldCharType="separate"/>
      </w:r>
      <w:r w:rsidRPr="00801357">
        <w:rPr>
          <w:rStyle w:val="Hyperlink"/>
          <w:rFonts w:ascii="Arial" w:hAnsi="Arial" w:cs="Arial"/>
          <w:color w:val="000000" w:themeColor="text1"/>
        </w:rPr>
        <w:t>Environmental health inspections</w:t>
      </w:r>
    </w:p>
    <w:p w14:paraId="750FF262" w14:textId="77777777" w:rsidR="00424D37" w:rsidRPr="00801357" w:rsidRDefault="00424D37" w:rsidP="00424D37">
      <w:pPr>
        <w:numPr>
          <w:ilvl w:val="0"/>
          <w:numId w:val="2"/>
        </w:numPr>
        <w:rPr>
          <w:rStyle w:val="Hyperlink"/>
          <w:rFonts w:ascii="Arial" w:hAnsi="Arial" w:cs="Arial"/>
          <w:color w:val="000000" w:themeColor="text1"/>
        </w:rPr>
      </w:pPr>
      <w:r w:rsidRPr="00801357">
        <w:rPr>
          <w:rFonts w:ascii="Arial" w:hAnsi="Arial" w:cs="Arial"/>
          <w:color w:val="000000" w:themeColor="text1"/>
        </w:rPr>
        <w:fldChar w:fldCharType="end"/>
      </w:r>
      <w:r w:rsidRPr="00801357">
        <w:rPr>
          <w:rFonts w:ascii="Arial" w:hAnsi="Arial" w:cs="Arial"/>
          <w:color w:val="000000" w:themeColor="text1"/>
        </w:rPr>
        <w:fldChar w:fldCharType="begin"/>
      </w:r>
      <w:r w:rsidRPr="00801357">
        <w:rPr>
          <w:rFonts w:ascii="Arial" w:hAnsi="Arial" w:cs="Arial"/>
          <w:color w:val="000000" w:themeColor="text1"/>
        </w:rPr>
        <w:instrText>HYPERLINK  \l "_Monitoring_and_review"</w:instrText>
      </w:r>
      <w:r w:rsidRPr="00801357">
        <w:rPr>
          <w:rFonts w:ascii="Arial" w:hAnsi="Arial" w:cs="Arial"/>
          <w:color w:val="000000" w:themeColor="text1"/>
        </w:rPr>
      </w:r>
      <w:r w:rsidRPr="00801357">
        <w:rPr>
          <w:rFonts w:ascii="Arial" w:hAnsi="Arial" w:cs="Arial"/>
          <w:color w:val="000000" w:themeColor="text1"/>
        </w:rPr>
        <w:fldChar w:fldCharType="separate"/>
      </w:r>
      <w:r w:rsidRPr="00801357">
        <w:rPr>
          <w:rStyle w:val="Hyperlink"/>
          <w:rFonts w:ascii="Arial" w:hAnsi="Arial" w:cs="Arial"/>
          <w:color w:val="000000" w:themeColor="text1"/>
        </w:rPr>
        <w:t xml:space="preserve">Monitoring and review </w:t>
      </w:r>
    </w:p>
    <w:p w14:paraId="7FD27E00" w14:textId="77777777" w:rsidR="00424D37" w:rsidRPr="00801357" w:rsidRDefault="00424D37" w:rsidP="00424D37">
      <w:pPr>
        <w:rPr>
          <w:rFonts w:ascii="Arial" w:hAnsi="Arial" w:cs="Arial"/>
          <w:color w:val="000000" w:themeColor="text1"/>
        </w:rPr>
      </w:pPr>
      <w:r w:rsidRPr="00801357">
        <w:rPr>
          <w:rFonts w:ascii="Arial" w:hAnsi="Arial" w:cs="Arial"/>
          <w:color w:val="000000" w:themeColor="text1"/>
        </w:rPr>
        <w:fldChar w:fldCharType="end"/>
      </w:r>
      <w:r w:rsidRPr="00801357">
        <w:rPr>
          <w:rFonts w:ascii="Arial" w:hAnsi="Arial" w:cs="Arial"/>
          <w:color w:val="000000" w:themeColor="text1"/>
        </w:rPr>
        <w:br w:type="page"/>
      </w:r>
    </w:p>
    <w:p w14:paraId="4938D57D" w14:textId="77777777" w:rsidR="00424D37" w:rsidRPr="00BB6624" w:rsidRDefault="00424D37" w:rsidP="00424D37">
      <w:pPr>
        <w:pStyle w:val="TNCBodyText"/>
        <w:rPr>
          <w:rFonts w:ascii="Arial" w:hAnsi="Arial" w:cs="Arial"/>
          <w:b/>
          <w:bCs/>
          <w:color w:val="000000" w:themeColor="text1"/>
          <w:sz w:val="32"/>
          <w:szCs w:val="40"/>
          <w:u w:val="single"/>
        </w:rPr>
      </w:pPr>
      <w:bookmarkStart w:id="0" w:name="_Statement_of_intent"/>
      <w:bookmarkEnd w:id="0"/>
      <w:r w:rsidRPr="00BB6624">
        <w:rPr>
          <w:rFonts w:ascii="Arial" w:hAnsi="Arial" w:cs="Arial"/>
          <w:b/>
          <w:bCs/>
          <w:color w:val="000000" w:themeColor="text1"/>
          <w:sz w:val="32"/>
          <w:szCs w:val="40"/>
          <w:u w:val="single"/>
        </w:rPr>
        <w:lastRenderedPageBreak/>
        <w:t>Statement of intent</w:t>
      </w:r>
    </w:p>
    <w:p w14:paraId="2462F042" w14:textId="1BEA8ABB" w:rsidR="00424D37" w:rsidRDefault="00424D37" w:rsidP="00424D37">
      <w:pPr>
        <w:rPr>
          <w:rFonts w:ascii="Arial" w:hAnsi="Arial" w:cs="Arial"/>
          <w:color w:val="000000" w:themeColor="text1"/>
        </w:rPr>
      </w:pPr>
      <w:r w:rsidRPr="00801357">
        <w:rPr>
          <w:rFonts w:ascii="Arial" w:hAnsi="Arial" w:cs="Arial"/>
          <w:color w:val="000000" w:themeColor="text1"/>
        </w:rPr>
        <w:t xml:space="preserve">At </w:t>
      </w:r>
      <w:r w:rsidR="00080BFA" w:rsidRPr="00801357">
        <w:rPr>
          <w:rFonts w:ascii="Arial" w:hAnsi="Arial" w:cs="Arial"/>
          <w:color w:val="000000" w:themeColor="text1"/>
        </w:rPr>
        <w:t>Bishop Hogarth Cat</w:t>
      </w:r>
      <w:r w:rsidR="00AC7E95" w:rsidRPr="00801357">
        <w:rPr>
          <w:rFonts w:ascii="Arial" w:hAnsi="Arial" w:cs="Arial"/>
          <w:color w:val="000000" w:themeColor="text1"/>
        </w:rPr>
        <w:t xml:space="preserve">holic Education </w:t>
      </w:r>
      <w:r w:rsidR="00801357" w:rsidRPr="00801357">
        <w:rPr>
          <w:rFonts w:ascii="Arial" w:hAnsi="Arial" w:cs="Arial"/>
          <w:color w:val="000000" w:themeColor="text1"/>
        </w:rPr>
        <w:t>Trust,</w:t>
      </w:r>
      <w:r w:rsidRPr="00801357">
        <w:rPr>
          <w:rFonts w:ascii="Arial" w:hAnsi="Arial" w:cs="Arial"/>
          <w:color w:val="000000" w:themeColor="text1"/>
        </w:rPr>
        <w:t xml:space="preserve"> we understand that what pupils eat and drink at school is important. We aim to teach pupils about food and nutrition through the curriculum and reflect these principles in the school’s food menu and cooking provisions.</w:t>
      </w:r>
    </w:p>
    <w:p w14:paraId="7B140DDE" w14:textId="7BCDE4FC" w:rsidR="00424D37" w:rsidRDefault="00424D37" w:rsidP="00424D37">
      <w:pPr>
        <w:rPr>
          <w:rFonts w:ascii="Arial" w:hAnsi="Arial" w:cs="Arial"/>
          <w:color w:val="000000" w:themeColor="text1"/>
        </w:rPr>
      </w:pPr>
      <w:r w:rsidRPr="00801357">
        <w:rPr>
          <w:rFonts w:ascii="Arial" w:hAnsi="Arial" w:cs="Arial"/>
          <w:color w:val="000000" w:themeColor="text1"/>
        </w:rPr>
        <w:t>As part of our healthy eating</w:t>
      </w:r>
      <w:r w:rsidR="00F61223">
        <w:rPr>
          <w:rFonts w:ascii="Arial" w:hAnsi="Arial" w:cs="Arial"/>
          <w:color w:val="000000" w:themeColor="text1"/>
        </w:rPr>
        <w:t xml:space="preserve"> statement</w:t>
      </w:r>
      <w:r w:rsidR="00206490">
        <w:rPr>
          <w:rFonts w:ascii="Arial" w:hAnsi="Arial" w:cs="Arial"/>
          <w:color w:val="000000" w:themeColor="text1"/>
        </w:rPr>
        <w:t xml:space="preserve"> </w:t>
      </w:r>
      <w:r w:rsidR="00206490" w:rsidRPr="00206490">
        <w:rPr>
          <w:rFonts w:ascii="Arial" w:hAnsi="Arial" w:cs="Arial"/>
          <w:b/>
          <w:bCs/>
          <w:color w:val="000000" w:themeColor="text1"/>
        </w:rPr>
        <w:t>(see below)</w:t>
      </w:r>
      <w:r w:rsidRPr="00801357">
        <w:rPr>
          <w:rFonts w:ascii="Arial" w:hAnsi="Arial" w:cs="Arial"/>
          <w:color w:val="000000" w:themeColor="text1"/>
        </w:rPr>
        <w:t xml:space="preserve">, our catering will uphold the highest standards of quality, nutrition and cleanliness, and adhering, without exception, to the food standards and legal obligations. As such, this policy has been implemented to allow us to provide food in a safe and hygienic manner.   </w:t>
      </w:r>
    </w:p>
    <w:p w14:paraId="7D6B9A1F" w14:textId="77777777" w:rsidR="00F61223" w:rsidRPr="00BB6624" w:rsidRDefault="00F61223" w:rsidP="00C62897">
      <w:pPr>
        <w:pStyle w:val="Heading2"/>
        <w:rPr>
          <w:rFonts w:ascii="Arial" w:hAnsi="Arial" w:cs="Arial"/>
          <w:b/>
          <w:bCs/>
          <w:color w:val="000000" w:themeColor="text1"/>
          <w:u w:val="single"/>
        </w:rPr>
      </w:pPr>
      <w:r w:rsidRPr="00BB6624">
        <w:rPr>
          <w:rFonts w:ascii="Arial" w:hAnsi="Arial" w:cs="Arial"/>
          <w:b/>
          <w:bCs/>
          <w:color w:val="000000" w:themeColor="text1"/>
          <w:u w:val="single"/>
        </w:rPr>
        <w:t>Trust Healthy eating statement</w:t>
      </w:r>
    </w:p>
    <w:p w14:paraId="24049D16" w14:textId="0A631FDD" w:rsidR="00F61223" w:rsidRPr="00801357" w:rsidRDefault="00C62897" w:rsidP="00F61223">
      <w:pPr>
        <w:pStyle w:val="TNCBodyText"/>
        <w:rPr>
          <w:rFonts w:ascii="Arial" w:hAnsi="Arial" w:cs="Arial"/>
          <w:color w:val="000000" w:themeColor="text1"/>
        </w:rPr>
      </w:pPr>
      <w:r>
        <w:rPr>
          <w:rFonts w:ascii="Arial" w:hAnsi="Arial" w:cs="Arial"/>
          <w:color w:val="000000" w:themeColor="text1"/>
        </w:rPr>
        <w:t>Trust</w:t>
      </w:r>
      <w:r w:rsidR="00F61223" w:rsidRPr="00801357">
        <w:rPr>
          <w:rFonts w:ascii="Arial" w:hAnsi="Arial" w:cs="Arial"/>
          <w:color w:val="000000" w:themeColor="text1"/>
        </w:rPr>
        <w:t xml:space="preserve"> school</w:t>
      </w:r>
      <w:r w:rsidR="00BB56DE">
        <w:rPr>
          <w:rFonts w:ascii="Arial" w:hAnsi="Arial" w:cs="Arial"/>
          <w:color w:val="000000" w:themeColor="text1"/>
        </w:rPr>
        <w:t>s</w:t>
      </w:r>
      <w:r w:rsidR="00F61223" w:rsidRPr="00801357">
        <w:rPr>
          <w:rFonts w:ascii="Arial" w:hAnsi="Arial" w:cs="Arial"/>
          <w:color w:val="000000" w:themeColor="text1"/>
        </w:rPr>
        <w:t xml:space="preserve"> will use healthier cooking methods to contribute to healthy eating, such as the following:</w:t>
      </w:r>
    </w:p>
    <w:p w14:paraId="600B185A" w14:textId="77777777" w:rsidR="00F61223" w:rsidRPr="00801357" w:rsidRDefault="00F61223" w:rsidP="00F61223">
      <w:pPr>
        <w:pStyle w:val="TNCBodyText"/>
        <w:numPr>
          <w:ilvl w:val="0"/>
          <w:numId w:val="16"/>
        </w:numPr>
        <w:rPr>
          <w:rFonts w:ascii="Arial" w:hAnsi="Arial" w:cs="Arial"/>
          <w:color w:val="000000" w:themeColor="text1"/>
        </w:rPr>
      </w:pPr>
      <w:r w:rsidRPr="00801357">
        <w:rPr>
          <w:rFonts w:ascii="Arial" w:hAnsi="Arial" w:cs="Arial"/>
          <w:color w:val="000000" w:themeColor="text1"/>
        </w:rPr>
        <w:t>Using less fat in cooking</w:t>
      </w:r>
    </w:p>
    <w:p w14:paraId="24B219DA" w14:textId="77777777" w:rsidR="00F61223" w:rsidRPr="00801357" w:rsidRDefault="00F61223" w:rsidP="00F61223">
      <w:pPr>
        <w:pStyle w:val="TNCBodyText"/>
        <w:numPr>
          <w:ilvl w:val="0"/>
          <w:numId w:val="16"/>
        </w:numPr>
        <w:rPr>
          <w:rFonts w:ascii="Arial" w:hAnsi="Arial" w:cs="Arial"/>
          <w:color w:val="000000" w:themeColor="text1"/>
        </w:rPr>
      </w:pPr>
      <w:r w:rsidRPr="00801357">
        <w:rPr>
          <w:rFonts w:ascii="Arial" w:hAnsi="Arial" w:cs="Arial"/>
          <w:color w:val="000000" w:themeColor="text1"/>
        </w:rPr>
        <w:t>Baking foods rather than frying them</w:t>
      </w:r>
    </w:p>
    <w:p w14:paraId="5F967BE9" w14:textId="77777777" w:rsidR="00F61223" w:rsidRPr="00801357" w:rsidRDefault="00F61223" w:rsidP="00F61223">
      <w:pPr>
        <w:pStyle w:val="TNCBodyText"/>
        <w:numPr>
          <w:ilvl w:val="0"/>
          <w:numId w:val="16"/>
        </w:numPr>
        <w:rPr>
          <w:rFonts w:ascii="Arial" w:hAnsi="Arial" w:cs="Arial"/>
          <w:color w:val="000000" w:themeColor="text1"/>
        </w:rPr>
      </w:pPr>
      <w:r w:rsidRPr="00801357">
        <w:rPr>
          <w:rFonts w:ascii="Arial" w:hAnsi="Arial" w:cs="Arial"/>
          <w:color w:val="000000" w:themeColor="text1"/>
        </w:rPr>
        <w:t>Increasing use of fats/oils that are high in polyunsaturated fats</w:t>
      </w:r>
    </w:p>
    <w:p w14:paraId="2B1C90EF" w14:textId="77777777" w:rsidR="00F61223" w:rsidRPr="00801357" w:rsidRDefault="00F61223" w:rsidP="00F61223">
      <w:pPr>
        <w:pStyle w:val="TNCBodyText"/>
        <w:numPr>
          <w:ilvl w:val="0"/>
          <w:numId w:val="16"/>
        </w:numPr>
        <w:rPr>
          <w:rFonts w:ascii="Arial" w:hAnsi="Arial" w:cs="Arial"/>
          <w:color w:val="000000" w:themeColor="text1"/>
        </w:rPr>
      </w:pPr>
      <w:r w:rsidRPr="00801357">
        <w:rPr>
          <w:rFonts w:ascii="Arial" w:hAnsi="Arial" w:cs="Arial"/>
          <w:color w:val="000000" w:themeColor="text1"/>
        </w:rPr>
        <w:t>Reducing use of sugar in recipes</w:t>
      </w:r>
    </w:p>
    <w:p w14:paraId="01F0DAE6" w14:textId="77777777" w:rsidR="00F61223" w:rsidRPr="00801357" w:rsidRDefault="00F61223" w:rsidP="00F61223">
      <w:pPr>
        <w:pStyle w:val="TNCBodyText"/>
        <w:numPr>
          <w:ilvl w:val="0"/>
          <w:numId w:val="16"/>
        </w:numPr>
        <w:rPr>
          <w:rFonts w:ascii="Arial" w:hAnsi="Arial" w:cs="Arial"/>
          <w:color w:val="000000" w:themeColor="text1"/>
        </w:rPr>
      </w:pPr>
      <w:r w:rsidRPr="00801357">
        <w:rPr>
          <w:rFonts w:ascii="Arial" w:hAnsi="Arial" w:cs="Arial"/>
          <w:color w:val="000000" w:themeColor="text1"/>
        </w:rPr>
        <w:t>Avoiding using additional salt in cooking processes</w:t>
      </w:r>
    </w:p>
    <w:p w14:paraId="100A5444" w14:textId="77777777" w:rsidR="00F61223" w:rsidRPr="00801357" w:rsidRDefault="00F61223" w:rsidP="00F61223">
      <w:pPr>
        <w:pStyle w:val="TNCBodyText"/>
        <w:numPr>
          <w:ilvl w:val="0"/>
          <w:numId w:val="16"/>
        </w:numPr>
        <w:rPr>
          <w:rFonts w:ascii="Arial" w:hAnsi="Arial" w:cs="Arial"/>
          <w:color w:val="000000" w:themeColor="text1"/>
        </w:rPr>
      </w:pPr>
      <w:r w:rsidRPr="00801357">
        <w:rPr>
          <w:rFonts w:ascii="Arial" w:hAnsi="Arial" w:cs="Arial"/>
          <w:color w:val="000000" w:themeColor="text1"/>
        </w:rPr>
        <w:t>Increasing the use of food items containing high amounts of fibre</w:t>
      </w:r>
    </w:p>
    <w:p w14:paraId="774F7CB5" w14:textId="77777777" w:rsidR="00F61223" w:rsidRPr="00801357" w:rsidRDefault="00F61223" w:rsidP="00F61223">
      <w:pPr>
        <w:pStyle w:val="TNCBodyText"/>
        <w:rPr>
          <w:rFonts w:ascii="Arial" w:hAnsi="Arial" w:cs="Arial"/>
          <w:color w:val="000000" w:themeColor="text1"/>
        </w:rPr>
      </w:pPr>
      <w:r w:rsidRPr="00801357">
        <w:rPr>
          <w:rFonts w:ascii="Arial" w:hAnsi="Arial" w:cs="Arial"/>
          <w:color w:val="000000" w:themeColor="text1"/>
        </w:rPr>
        <w:t xml:space="preserve">All menus created will be in accordance with the nutritional standards outlined in </w:t>
      </w:r>
      <w:hyperlink w:anchor="_Current_food-based_standards" w:history="1">
        <w:r w:rsidRPr="00801357">
          <w:rPr>
            <w:rStyle w:val="Hyperlink"/>
            <w:rFonts w:ascii="Arial" w:hAnsi="Arial" w:cs="Arial"/>
            <w:color w:val="000000" w:themeColor="text1"/>
          </w:rPr>
          <w:t>section 3</w:t>
        </w:r>
      </w:hyperlink>
      <w:r w:rsidRPr="00801357">
        <w:rPr>
          <w:rFonts w:ascii="Arial" w:hAnsi="Arial" w:cs="Arial"/>
          <w:color w:val="000000" w:themeColor="text1"/>
        </w:rPr>
        <w:t xml:space="preserve"> of this policy.</w:t>
      </w:r>
    </w:p>
    <w:p w14:paraId="3F7031F3" w14:textId="6B22A252" w:rsidR="00F61223" w:rsidRPr="00801357" w:rsidRDefault="00BB56DE" w:rsidP="00F61223">
      <w:pPr>
        <w:pStyle w:val="TNCBodyText"/>
        <w:rPr>
          <w:rFonts w:ascii="Arial" w:hAnsi="Arial" w:cs="Arial"/>
          <w:color w:val="000000" w:themeColor="text1"/>
        </w:rPr>
      </w:pPr>
      <w:r>
        <w:rPr>
          <w:rFonts w:ascii="Arial" w:hAnsi="Arial" w:cs="Arial"/>
          <w:color w:val="000000" w:themeColor="text1"/>
        </w:rPr>
        <w:t>Trust</w:t>
      </w:r>
      <w:r w:rsidR="00F61223" w:rsidRPr="00801357">
        <w:rPr>
          <w:rFonts w:ascii="Arial" w:hAnsi="Arial" w:cs="Arial"/>
          <w:color w:val="000000" w:themeColor="text1"/>
        </w:rPr>
        <w:t xml:space="preserve"> school</w:t>
      </w:r>
      <w:r>
        <w:rPr>
          <w:rFonts w:ascii="Arial" w:hAnsi="Arial" w:cs="Arial"/>
          <w:color w:val="000000" w:themeColor="text1"/>
        </w:rPr>
        <w:t>s</w:t>
      </w:r>
      <w:r w:rsidR="00F61223" w:rsidRPr="00801357">
        <w:rPr>
          <w:rFonts w:ascii="Arial" w:hAnsi="Arial" w:cs="Arial"/>
          <w:color w:val="000000" w:themeColor="text1"/>
        </w:rPr>
        <w:t xml:space="preserve"> will encourage pupils to adopt healthy lifestyles, both through a nutritional diet and regular exercise, during assemblies, PE lessons and PSHE. </w:t>
      </w:r>
    </w:p>
    <w:p w14:paraId="4B64FAA1" w14:textId="77777777" w:rsidR="00424D37" w:rsidRPr="00801357" w:rsidRDefault="00424D37" w:rsidP="00424D37">
      <w:pPr>
        <w:rPr>
          <w:rFonts w:ascii="Arial" w:hAnsi="Arial" w:cs="Arial"/>
          <w:color w:val="000000" w:themeColor="text1"/>
        </w:rPr>
      </w:pPr>
      <w:r w:rsidRPr="00801357">
        <w:rPr>
          <w:rFonts w:ascii="Arial" w:hAnsi="Arial" w:cs="Arial"/>
          <w:color w:val="000000" w:themeColor="text1"/>
        </w:rPr>
        <w:br w:type="page"/>
      </w:r>
    </w:p>
    <w:p w14:paraId="7BEFE281" w14:textId="77777777" w:rsidR="00424D37" w:rsidRPr="00BB6624" w:rsidRDefault="00424D37" w:rsidP="00424D37">
      <w:pPr>
        <w:pStyle w:val="Heading2"/>
        <w:numPr>
          <w:ilvl w:val="0"/>
          <w:numId w:val="1"/>
        </w:numPr>
        <w:ind w:left="0" w:firstLine="0"/>
        <w:rPr>
          <w:rFonts w:ascii="Arial" w:hAnsi="Arial" w:cs="Arial"/>
          <w:b/>
          <w:bCs/>
          <w:color w:val="000000" w:themeColor="text1"/>
          <w:u w:val="single"/>
        </w:rPr>
      </w:pPr>
      <w:bookmarkStart w:id="1" w:name="_Legal_framework"/>
      <w:bookmarkStart w:id="2" w:name="LF"/>
      <w:bookmarkEnd w:id="1"/>
      <w:r w:rsidRPr="00BB6624">
        <w:rPr>
          <w:rFonts w:ascii="Arial" w:hAnsi="Arial" w:cs="Arial"/>
          <w:b/>
          <w:bCs/>
          <w:color w:val="000000" w:themeColor="text1"/>
          <w:u w:val="single"/>
        </w:rPr>
        <w:lastRenderedPageBreak/>
        <w:t>Legal framework</w:t>
      </w:r>
    </w:p>
    <w:p w14:paraId="3CD15DE8" w14:textId="77777777" w:rsidR="00424D37" w:rsidRPr="00D444B0" w:rsidRDefault="00424D37" w:rsidP="00424D37">
      <w:pPr>
        <w:pStyle w:val="TNCBodyText"/>
        <w:rPr>
          <w:rFonts w:ascii="Arial" w:hAnsi="Arial" w:cs="Arial"/>
          <w:b/>
          <w:bCs/>
          <w:color w:val="000000" w:themeColor="text1"/>
        </w:rPr>
      </w:pPr>
      <w:r w:rsidRPr="00D444B0">
        <w:rPr>
          <w:rFonts w:ascii="Arial" w:hAnsi="Arial" w:cs="Arial"/>
          <w:b/>
          <w:bCs/>
          <w:color w:val="000000" w:themeColor="text1"/>
        </w:rPr>
        <w:t xml:space="preserve">This policy has due regard to all relevant legislation and statutory guidance including, but not limited to, the following: </w:t>
      </w:r>
    </w:p>
    <w:p w14:paraId="470C6E9D" w14:textId="77777777" w:rsidR="00424D37" w:rsidRDefault="00424D37" w:rsidP="00424D37">
      <w:pPr>
        <w:pStyle w:val="TNCBodyText"/>
        <w:numPr>
          <w:ilvl w:val="0"/>
          <w:numId w:val="3"/>
        </w:numPr>
        <w:rPr>
          <w:rFonts w:ascii="Arial" w:hAnsi="Arial" w:cs="Arial"/>
          <w:color w:val="000000" w:themeColor="text1"/>
        </w:rPr>
      </w:pPr>
      <w:r w:rsidRPr="00801357">
        <w:rPr>
          <w:rFonts w:ascii="Arial" w:hAnsi="Arial" w:cs="Arial"/>
          <w:color w:val="000000" w:themeColor="text1"/>
        </w:rPr>
        <w:t>The Requirements for School Food Regulations 2014</w:t>
      </w:r>
    </w:p>
    <w:p w14:paraId="09CB0C3A" w14:textId="7DE91B5C" w:rsidR="00917839" w:rsidRPr="00801357" w:rsidRDefault="00917839" w:rsidP="00424D37">
      <w:pPr>
        <w:pStyle w:val="TNCBodyText"/>
        <w:numPr>
          <w:ilvl w:val="0"/>
          <w:numId w:val="3"/>
        </w:numPr>
        <w:rPr>
          <w:rFonts w:ascii="Arial" w:hAnsi="Arial" w:cs="Arial"/>
          <w:color w:val="000000" w:themeColor="text1"/>
        </w:rPr>
      </w:pPr>
      <w:r>
        <w:rPr>
          <w:rFonts w:ascii="Arial" w:hAnsi="Arial" w:cs="Arial"/>
          <w:color w:val="000000" w:themeColor="text1"/>
        </w:rPr>
        <w:t>Early Years Foundation Stage Nutrition Guidance 2025</w:t>
      </w:r>
    </w:p>
    <w:p w14:paraId="42FC5500" w14:textId="77777777" w:rsidR="00424D37" w:rsidRPr="00801357" w:rsidRDefault="00424D37" w:rsidP="00424D37">
      <w:pPr>
        <w:pStyle w:val="TNCBodyText"/>
        <w:numPr>
          <w:ilvl w:val="0"/>
          <w:numId w:val="3"/>
        </w:numPr>
        <w:rPr>
          <w:rFonts w:ascii="Arial" w:hAnsi="Arial" w:cs="Arial"/>
          <w:color w:val="000000" w:themeColor="text1"/>
        </w:rPr>
      </w:pPr>
      <w:r w:rsidRPr="00801357">
        <w:rPr>
          <w:rFonts w:ascii="Arial" w:hAnsi="Arial" w:cs="Arial"/>
          <w:color w:val="000000" w:themeColor="text1"/>
        </w:rPr>
        <w:t>The Food Information (Amendment) (England) Regulations 2019</w:t>
      </w:r>
    </w:p>
    <w:p w14:paraId="6555C447" w14:textId="77777777" w:rsidR="00424D37" w:rsidRPr="00801357" w:rsidRDefault="00424D37" w:rsidP="00424D37">
      <w:pPr>
        <w:pStyle w:val="TNCBodyText"/>
        <w:numPr>
          <w:ilvl w:val="0"/>
          <w:numId w:val="3"/>
        </w:numPr>
        <w:rPr>
          <w:rFonts w:ascii="Arial" w:hAnsi="Arial" w:cs="Arial"/>
          <w:color w:val="000000" w:themeColor="text1"/>
        </w:rPr>
      </w:pPr>
      <w:r w:rsidRPr="00801357">
        <w:rPr>
          <w:rFonts w:ascii="Arial" w:hAnsi="Arial" w:cs="Arial"/>
          <w:color w:val="000000" w:themeColor="text1"/>
        </w:rPr>
        <w:t>The Food Safety Act 1990</w:t>
      </w:r>
    </w:p>
    <w:p w14:paraId="2657CB7C" w14:textId="77777777" w:rsidR="00424D37" w:rsidRPr="00801357" w:rsidRDefault="00424D37" w:rsidP="00424D37">
      <w:pPr>
        <w:pStyle w:val="TNCBodyText"/>
        <w:numPr>
          <w:ilvl w:val="0"/>
          <w:numId w:val="3"/>
        </w:numPr>
        <w:rPr>
          <w:rFonts w:ascii="Arial" w:hAnsi="Arial" w:cs="Arial"/>
          <w:color w:val="000000" w:themeColor="text1"/>
        </w:rPr>
      </w:pPr>
      <w:r w:rsidRPr="00801357">
        <w:rPr>
          <w:rFonts w:ascii="Arial" w:hAnsi="Arial" w:cs="Arial"/>
          <w:color w:val="000000" w:themeColor="text1"/>
        </w:rPr>
        <w:t xml:space="preserve">The Food Safety (General Food Hygiene) Regulations 1995 (as amended) </w:t>
      </w:r>
    </w:p>
    <w:p w14:paraId="112618E9" w14:textId="77777777" w:rsidR="00424D37" w:rsidRPr="00801357" w:rsidRDefault="00424D37" w:rsidP="00424D37">
      <w:pPr>
        <w:pStyle w:val="TNCBodyText"/>
        <w:numPr>
          <w:ilvl w:val="0"/>
          <w:numId w:val="3"/>
        </w:numPr>
        <w:rPr>
          <w:rFonts w:ascii="Arial" w:hAnsi="Arial" w:cs="Arial"/>
          <w:color w:val="000000" w:themeColor="text1"/>
        </w:rPr>
      </w:pPr>
      <w:r w:rsidRPr="00801357">
        <w:rPr>
          <w:rFonts w:ascii="Arial" w:hAnsi="Arial" w:cs="Arial"/>
          <w:color w:val="000000" w:themeColor="text1"/>
        </w:rPr>
        <w:t>The School Standards and Framework Act 1998</w:t>
      </w:r>
    </w:p>
    <w:p w14:paraId="7D965358" w14:textId="77777777" w:rsidR="00424D37" w:rsidRPr="00801357" w:rsidRDefault="00424D37" w:rsidP="00424D37">
      <w:pPr>
        <w:pStyle w:val="TNCBodyText"/>
        <w:numPr>
          <w:ilvl w:val="0"/>
          <w:numId w:val="3"/>
        </w:numPr>
        <w:rPr>
          <w:rFonts w:ascii="Arial" w:hAnsi="Arial" w:cs="Arial"/>
          <w:color w:val="000000" w:themeColor="text1"/>
        </w:rPr>
      </w:pPr>
      <w:r w:rsidRPr="00801357">
        <w:rPr>
          <w:rFonts w:ascii="Arial" w:hAnsi="Arial" w:cs="Arial"/>
          <w:color w:val="000000" w:themeColor="text1"/>
        </w:rPr>
        <w:t>The Products Containing Meat etc. (England) Regulations 2014</w:t>
      </w:r>
    </w:p>
    <w:p w14:paraId="0B0859B9" w14:textId="77777777" w:rsidR="00424D37" w:rsidRPr="00D444B0" w:rsidRDefault="00424D37" w:rsidP="00424D37">
      <w:pPr>
        <w:pStyle w:val="TNCBodyText"/>
        <w:rPr>
          <w:rFonts w:ascii="Arial" w:hAnsi="Arial" w:cs="Arial"/>
          <w:b/>
          <w:bCs/>
          <w:color w:val="000000" w:themeColor="text1"/>
        </w:rPr>
      </w:pPr>
      <w:r w:rsidRPr="00D444B0">
        <w:rPr>
          <w:rFonts w:ascii="Arial" w:hAnsi="Arial" w:cs="Arial"/>
          <w:b/>
          <w:bCs/>
          <w:color w:val="000000" w:themeColor="text1"/>
        </w:rPr>
        <w:t>This policy operates in conjunction with the following non-statutory guidance:</w:t>
      </w:r>
    </w:p>
    <w:p w14:paraId="5A66C055" w14:textId="77777777" w:rsidR="00424D37" w:rsidRPr="00801357" w:rsidRDefault="00424D37" w:rsidP="00424D37">
      <w:pPr>
        <w:pStyle w:val="TNCBodyText"/>
        <w:numPr>
          <w:ilvl w:val="0"/>
          <w:numId w:val="4"/>
        </w:numPr>
        <w:rPr>
          <w:rFonts w:ascii="Arial" w:hAnsi="Arial" w:cs="Arial"/>
          <w:color w:val="000000" w:themeColor="text1"/>
        </w:rPr>
      </w:pPr>
      <w:r w:rsidRPr="00801357">
        <w:rPr>
          <w:rFonts w:ascii="Arial" w:hAnsi="Arial" w:cs="Arial"/>
          <w:color w:val="000000" w:themeColor="text1"/>
        </w:rPr>
        <w:t>DfE (2023) ‘School food in England’</w:t>
      </w:r>
    </w:p>
    <w:p w14:paraId="32ED6A93" w14:textId="77777777" w:rsidR="00424D37" w:rsidRPr="00801357" w:rsidRDefault="00424D37" w:rsidP="00424D37">
      <w:pPr>
        <w:pStyle w:val="TNCBodyText"/>
        <w:numPr>
          <w:ilvl w:val="0"/>
          <w:numId w:val="4"/>
        </w:numPr>
        <w:rPr>
          <w:rFonts w:ascii="Arial" w:hAnsi="Arial" w:cs="Arial"/>
          <w:color w:val="000000" w:themeColor="text1"/>
        </w:rPr>
      </w:pPr>
      <w:r w:rsidRPr="00801357">
        <w:rPr>
          <w:rFonts w:ascii="Arial" w:hAnsi="Arial" w:cs="Arial"/>
          <w:color w:val="000000" w:themeColor="text1"/>
        </w:rPr>
        <w:t>The School Food Plan (2023) ‘School Food Standards: A practical guide for schools, their cooks and caterers’</w:t>
      </w:r>
    </w:p>
    <w:p w14:paraId="591E603E" w14:textId="77777777" w:rsidR="00424D37" w:rsidRPr="00D444B0" w:rsidRDefault="00424D37" w:rsidP="00424D37">
      <w:pPr>
        <w:pStyle w:val="TNCBodyText"/>
        <w:rPr>
          <w:rFonts w:ascii="Arial" w:hAnsi="Arial" w:cs="Arial"/>
          <w:b/>
          <w:bCs/>
          <w:color w:val="000000" w:themeColor="text1"/>
        </w:rPr>
      </w:pPr>
      <w:r w:rsidRPr="00D444B0">
        <w:rPr>
          <w:rFonts w:ascii="Arial" w:hAnsi="Arial" w:cs="Arial"/>
          <w:b/>
          <w:bCs/>
          <w:color w:val="000000" w:themeColor="text1"/>
        </w:rPr>
        <w:t>This policy operates in conjunction with the following school policies:</w:t>
      </w:r>
    </w:p>
    <w:p w14:paraId="4436B2ED" w14:textId="1C0000A7" w:rsidR="00424D37" w:rsidRPr="00D444B0" w:rsidRDefault="00D444B0" w:rsidP="00424D37">
      <w:pPr>
        <w:pStyle w:val="TNCBodyText"/>
        <w:numPr>
          <w:ilvl w:val="0"/>
          <w:numId w:val="5"/>
        </w:numPr>
        <w:rPr>
          <w:rFonts w:ascii="Arial" w:hAnsi="Arial" w:cs="Arial"/>
          <w:color w:val="000000" w:themeColor="text1"/>
        </w:rPr>
      </w:pPr>
      <w:r w:rsidRPr="00D444B0">
        <w:rPr>
          <w:rFonts w:ascii="Arial" w:hAnsi="Arial" w:cs="Arial"/>
          <w:color w:val="000000" w:themeColor="text1"/>
        </w:rPr>
        <w:t>Supporting Pupils with Medical Conditions Policy</w:t>
      </w:r>
    </w:p>
    <w:p w14:paraId="017B13C8" w14:textId="77777777" w:rsidR="00424D37" w:rsidRPr="00D444B0" w:rsidRDefault="00424D37" w:rsidP="00424D37">
      <w:pPr>
        <w:pStyle w:val="TNCBodyText"/>
        <w:numPr>
          <w:ilvl w:val="0"/>
          <w:numId w:val="5"/>
        </w:numPr>
        <w:rPr>
          <w:rFonts w:ascii="Arial" w:hAnsi="Arial" w:cs="Arial"/>
          <w:color w:val="000000" w:themeColor="text1"/>
        </w:rPr>
      </w:pPr>
      <w:r w:rsidRPr="00D444B0">
        <w:rPr>
          <w:rFonts w:ascii="Arial" w:hAnsi="Arial" w:cs="Arial"/>
          <w:color w:val="000000" w:themeColor="text1"/>
        </w:rPr>
        <w:t>Health and Safety Policy</w:t>
      </w:r>
    </w:p>
    <w:p w14:paraId="69B27F6C" w14:textId="7CB416B8" w:rsidR="00424D37" w:rsidRPr="00D444B0" w:rsidRDefault="00163AB1" w:rsidP="00424D37">
      <w:pPr>
        <w:pStyle w:val="TNCBodyText"/>
        <w:numPr>
          <w:ilvl w:val="0"/>
          <w:numId w:val="5"/>
        </w:numPr>
        <w:rPr>
          <w:rFonts w:ascii="Arial" w:hAnsi="Arial" w:cs="Arial"/>
          <w:color w:val="000000" w:themeColor="text1"/>
        </w:rPr>
      </w:pPr>
      <w:r w:rsidRPr="00D444B0">
        <w:rPr>
          <w:rFonts w:ascii="Arial" w:hAnsi="Arial" w:cs="Arial"/>
          <w:color w:val="000000" w:themeColor="text1"/>
        </w:rPr>
        <w:t>First aid policy</w:t>
      </w:r>
    </w:p>
    <w:p w14:paraId="1166A30A" w14:textId="6613447C" w:rsidR="00EE041D" w:rsidRPr="00E55532" w:rsidRDefault="00424D37" w:rsidP="00EE041D">
      <w:pPr>
        <w:pStyle w:val="Heading2"/>
        <w:numPr>
          <w:ilvl w:val="0"/>
          <w:numId w:val="1"/>
        </w:numPr>
        <w:ind w:left="0" w:firstLine="0"/>
        <w:rPr>
          <w:rFonts w:ascii="Arial" w:hAnsi="Arial" w:cs="Arial"/>
          <w:b/>
          <w:bCs/>
          <w:color w:val="000000" w:themeColor="text1"/>
          <w:u w:val="single"/>
        </w:rPr>
      </w:pPr>
      <w:bookmarkStart w:id="3" w:name="_Roles_and_responsibilities"/>
      <w:bookmarkEnd w:id="2"/>
      <w:bookmarkEnd w:id="3"/>
      <w:r w:rsidRPr="00BB6624">
        <w:rPr>
          <w:rFonts w:ascii="Arial" w:hAnsi="Arial" w:cs="Arial"/>
          <w:b/>
          <w:bCs/>
          <w:color w:val="000000" w:themeColor="text1"/>
          <w:u w:val="single"/>
        </w:rPr>
        <w:t>Roles and responsibilities</w:t>
      </w:r>
    </w:p>
    <w:p w14:paraId="4610F4CB" w14:textId="5E46321C" w:rsidR="00EE041D" w:rsidRPr="007E5E5C" w:rsidRDefault="00EE041D" w:rsidP="00EE041D">
      <w:pPr>
        <w:rPr>
          <w:rFonts w:ascii="Arial" w:hAnsi="Arial" w:cs="Arial"/>
          <w:b/>
          <w:bCs/>
        </w:rPr>
      </w:pPr>
      <w:r w:rsidRPr="007E5E5C">
        <w:rPr>
          <w:rFonts w:ascii="Arial" w:hAnsi="Arial" w:cs="Arial"/>
          <w:b/>
          <w:bCs/>
        </w:rPr>
        <w:t xml:space="preserve">The School Business Manager is responsible for: </w:t>
      </w:r>
    </w:p>
    <w:p w14:paraId="194813DF" w14:textId="15FFE275" w:rsidR="00EE041D" w:rsidRPr="00E55532" w:rsidRDefault="00EE041D" w:rsidP="00E55532">
      <w:pPr>
        <w:pStyle w:val="TNCBodyText"/>
        <w:numPr>
          <w:ilvl w:val="0"/>
          <w:numId w:val="32"/>
        </w:numPr>
        <w:rPr>
          <w:rFonts w:ascii="Arial" w:hAnsi="Arial" w:cs="Arial"/>
          <w:color w:val="000000" w:themeColor="text1"/>
        </w:rPr>
      </w:pPr>
      <w:r w:rsidRPr="00E55532">
        <w:rPr>
          <w:rFonts w:ascii="Arial" w:hAnsi="Arial" w:cs="Arial"/>
          <w:color w:val="000000" w:themeColor="text1"/>
        </w:rPr>
        <w:t xml:space="preserve">Working alongside the Trust Catering Team </w:t>
      </w:r>
      <w:r w:rsidR="00762253" w:rsidRPr="00E55532">
        <w:rPr>
          <w:rFonts w:ascii="Arial" w:hAnsi="Arial" w:cs="Arial"/>
          <w:color w:val="000000" w:themeColor="text1"/>
        </w:rPr>
        <w:t xml:space="preserve">and </w:t>
      </w:r>
      <w:r w:rsidR="00364ECE">
        <w:rPr>
          <w:rFonts w:ascii="Arial" w:hAnsi="Arial" w:cs="Arial"/>
          <w:color w:val="000000" w:themeColor="text1"/>
        </w:rPr>
        <w:t xml:space="preserve">the </w:t>
      </w:r>
      <w:r w:rsidR="00762253" w:rsidRPr="00E55532">
        <w:rPr>
          <w:rFonts w:ascii="Arial" w:hAnsi="Arial" w:cs="Arial"/>
          <w:color w:val="000000" w:themeColor="text1"/>
        </w:rPr>
        <w:t xml:space="preserve">Headteacher where applicable </w:t>
      </w:r>
      <w:r w:rsidR="00364ECE">
        <w:rPr>
          <w:rFonts w:ascii="Arial" w:hAnsi="Arial" w:cs="Arial"/>
          <w:color w:val="000000" w:themeColor="text1"/>
        </w:rPr>
        <w:t xml:space="preserve">to </w:t>
      </w:r>
      <w:r w:rsidR="00762253" w:rsidRPr="00E55532">
        <w:rPr>
          <w:rFonts w:ascii="Arial" w:hAnsi="Arial" w:cs="Arial"/>
          <w:color w:val="000000" w:themeColor="text1"/>
        </w:rPr>
        <w:t>o</w:t>
      </w:r>
      <w:r w:rsidRPr="00E55532">
        <w:rPr>
          <w:rFonts w:ascii="Arial" w:hAnsi="Arial" w:cs="Arial"/>
          <w:color w:val="000000" w:themeColor="text1"/>
        </w:rPr>
        <w:t>rganis</w:t>
      </w:r>
      <w:r w:rsidR="00364ECE">
        <w:rPr>
          <w:rFonts w:ascii="Arial" w:hAnsi="Arial" w:cs="Arial"/>
          <w:color w:val="000000" w:themeColor="text1"/>
        </w:rPr>
        <w:t>e</w:t>
      </w:r>
      <w:r w:rsidRPr="00E55532">
        <w:rPr>
          <w:rFonts w:ascii="Arial" w:hAnsi="Arial" w:cs="Arial"/>
          <w:color w:val="000000" w:themeColor="text1"/>
        </w:rPr>
        <w:t xml:space="preserve"> food hygiene training, including on allergens, for all in-house kitchen staff, and refresher training annually.</w:t>
      </w:r>
      <w:r w:rsidR="00950933">
        <w:rPr>
          <w:rFonts w:ascii="Arial" w:hAnsi="Arial" w:cs="Arial"/>
          <w:color w:val="000000" w:themeColor="text1"/>
        </w:rPr>
        <w:t xml:space="preserve"> This training is available to be completed on IHASCO. </w:t>
      </w:r>
    </w:p>
    <w:p w14:paraId="1DF3660D" w14:textId="1B7FB39F" w:rsidR="00424D37" w:rsidRPr="00E55532" w:rsidRDefault="00424D37" w:rsidP="00424D37">
      <w:pPr>
        <w:pStyle w:val="TNCBodyText"/>
        <w:rPr>
          <w:rFonts w:ascii="Arial" w:hAnsi="Arial" w:cs="Arial"/>
          <w:b/>
          <w:bCs/>
          <w:color w:val="000000" w:themeColor="text1"/>
        </w:rPr>
      </w:pPr>
      <w:r w:rsidRPr="007B5226">
        <w:rPr>
          <w:rFonts w:ascii="Arial" w:hAnsi="Arial" w:cs="Arial"/>
          <w:b/>
          <w:bCs/>
          <w:color w:val="000000" w:themeColor="text1"/>
        </w:rPr>
        <w:t xml:space="preserve">The </w:t>
      </w:r>
      <w:r w:rsidR="00CB6C29" w:rsidRPr="007B5226">
        <w:rPr>
          <w:rFonts w:ascii="Arial" w:hAnsi="Arial" w:cs="Arial"/>
          <w:b/>
          <w:bCs/>
          <w:color w:val="000000" w:themeColor="text1"/>
        </w:rPr>
        <w:t>H</w:t>
      </w:r>
      <w:r w:rsidRPr="007B5226">
        <w:rPr>
          <w:rFonts w:ascii="Arial" w:hAnsi="Arial" w:cs="Arial"/>
          <w:b/>
          <w:bCs/>
          <w:color w:val="000000" w:themeColor="text1"/>
        </w:rPr>
        <w:t>eadteacher</w:t>
      </w:r>
      <w:r w:rsidR="00013A3A" w:rsidRPr="007B5226">
        <w:rPr>
          <w:rFonts w:ascii="Arial" w:hAnsi="Arial" w:cs="Arial"/>
          <w:b/>
          <w:bCs/>
          <w:color w:val="000000" w:themeColor="text1"/>
        </w:rPr>
        <w:t xml:space="preserve"> or their designated staff member</w:t>
      </w:r>
      <w:r w:rsidRPr="007B5226">
        <w:rPr>
          <w:rFonts w:ascii="Arial" w:hAnsi="Arial" w:cs="Arial"/>
          <w:b/>
          <w:bCs/>
          <w:color w:val="000000" w:themeColor="text1"/>
        </w:rPr>
        <w:t xml:space="preserve"> is responsible for:</w:t>
      </w:r>
    </w:p>
    <w:p w14:paraId="6FD28E12" w14:textId="34172D6C" w:rsidR="00424D37" w:rsidRPr="00E55532" w:rsidRDefault="00424D37" w:rsidP="00424D37">
      <w:pPr>
        <w:pStyle w:val="TNCBodyText"/>
        <w:numPr>
          <w:ilvl w:val="0"/>
          <w:numId w:val="7"/>
        </w:numPr>
        <w:rPr>
          <w:rFonts w:ascii="Arial" w:hAnsi="Arial" w:cs="Arial"/>
          <w:b/>
          <w:bCs/>
          <w:color w:val="000000" w:themeColor="text1"/>
        </w:rPr>
      </w:pPr>
      <w:r w:rsidRPr="00E55532">
        <w:rPr>
          <w:rFonts w:ascii="Arial" w:hAnsi="Arial" w:cs="Arial"/>
          <w:color w:val="000000" w:themeColor="text1"/>
        </w:rPr>
        <w:t xml:space="preserve">Ensuring </w:t>
      </w:r>
      <w:r w:rsidR="00950933">
        <w:rPr>
          <w:rFonts w:ascii="Arial" w:hAnsi="Arial" w:cs="Arial"/>
          <w:color w:val="000000" w:themeColor="text1"/>
        </w:rPr>
        <w:t xml:space="preserve">their school </w:t>
      </w:r>
      <w:r w:rsidRPr="00E55532">
        <w:rPr>
          <w:rFonts w:ascii="Arial" w:hAnsi="Arial" w:cs="Arial"/>
          <w:color w:val="000000" w:themeColor="text1"/>
        </w:rPr>
        <w:t>facilities are cleaned to the highest standards, conducting inspections where appropriate</w:t>
      </w:r>
      <w:r w:rsidRPr="00E55532">
        <w:rPr>
          <w:rFonts w:ascii="Arial" w:hAnsi="Arial" w:cs="Arial"/>
          <w:b/>
          <w:bCs/>
          <w:color w:val="000000" w:themeColor="text1"/>
        </w:rPr>
        <w:t>.</w:t>
      </w:r>
    </w:p>
    <w:p w14:paraId="7BA13A0D" w14:textId="47A1FDC6" w:rsidR="00424D37" w:rsidRPr="007B5226" w:rsidRDefault="00424D37" w:rsidP="00424D37">
      <w:pPr>
        <w:pStyle w:val="TNCBodyText"/>
        <w:numPr>
          <w:ilvl w:val="0"/>
          <w:numId w:val="7"/>
        </w:numPr>
        <w:rPr>
          <w:rFonts w:ascii="Arial" w:hAnsi="Arial" w:cs="Arial"/>
          <w:b/>
          <w:bCs/>
          <w:color w:val="000000" w:themeColor="text1"/>
        </w:rPr>
      </w:pPr>
      <w:r w:rsidRPr="007B5226">
        <w:rPr>
          <w:rFonts w:ascii="Arial" w:hAnsi="Arial" w:cs="Arial"/>
          <w:color w:val="000000" w:themeColor="text1"/>
        </w:rPr>
        <w:t>Ensuring th</w:t>
      </w:r>
      <w:r w:rsidR="00AA0DC9">
        <w:rPr>
          <w:rFonts w:ascii="Arial" w:hAnsi="Arial" w:cs="Arial"/>
          <w:color w:val="000000" w:themeColor="text1"/>
        </w:rPr>
        <w:t xml:space="preserve">at </w:t>
      </w:r>
      <w:r w:rsidRPr="007B5226">
        <w:rPr>
          <w:rFonts w:ascii="Arial" w:hAnsi="Arial" w:cs="Arial"/>
          <w:color w:val="000000" w:themeColor="text1"/>
        </w:rPr>
        <w:t xml:space="preserve">kitchen staff have completed and </w:t>
      </w:r>
      <w:r w:rsidR="00E1532B">
        <w:rPr>
          <w:rFonts w:ascii="Arial" w:hAnsi="Arial" w:cs="Arial"/>
          <w:color w:val="000000" w:themeColor="text1"/>
        </w:rPr>
        <w:t>maintain</w:t>
      </w:r>
      <w:r w:rsidRPr="007B5226">
        <w:rPr>
          <w:rFonts w:ascii="Arial" w:hAnsi="Arial" w:cs="Arial"/>
          <w:color w:val="000000" w:themeColor="text1"/>
        </w:rPr>
        <w:t xml:space="preserve"> an up-to-date food hygiene plan</w:t>
      </w:r>
      <w:r w:rsidR="00D13921" w:rsidRPr="007B5226">
        <w:rPr>
          <w:rFonts w:ascii="Arial" w:hAnsi="Arial" w:cs="Arial"/>
          <w:color w:val="000000" w:themeColor="text1"/>
        </w:rPr>
        <w:t xml:space="preserve"> </w:t>
      </w:r>
      <w:r w:rsidR="005A354B" w:rsidRPr="007B5226">
        <w:rPr>
          <w:rFonts w:ascii="Arial" w:hAnsi="Arial" w:cs="Arial"/>
          <w:color w:val="000000" w:themeColor="text1"/>
        </w:rPr>
        <w:t>or</w:t>
      </w:r>
      <w:r w:rsidR="00E1532B">
        <w:rPr>
          <w:rFonts w:ascii="Arial" w:hAnsi="Arial" w:cs="Arial"/>
          <w:color w:val="000000" w:themeColor="text1"/>
        </w:rPr>
        <w:t xml:space="preserve"> that a designated individual is ass</w:t>
      </w:r>
      <w:r w:rsidR="00853A0B">
        <w:rPr>
          <w:rFonts w:ascii="Arial" w:hAnsi="Arial" w:cs="Arial"/>
          <w:color w:val="000000" w:themeColor="text1"/>
        </w:rPr>
        <w:t>igned responsibility for ensuring this.</w:t>
      </w:r>
    </w:p>
    <w:p w14:paraId="6A0E6D44" w14:textId="3A85C809" w:rsidR="009029BF" w:rsidRPr="007B5226" w:rsidRDefault="00865CEF" w:rsidP="00424D37">
      <w:pPr>
        <w:pStyle w:val="TNCBodyText"/>
        <w:numPr>
          <w:ilvl w:val="0"/>
          <w:numId w:val="7"/>
        </w:numPr>
        <w:rPr>
          <w:rFonts w:ascii="Arial" w:hAnsi="Arial" w:cs="Arial"/>
          <w:b/>
          <w:bCs/>
          <w:color w:val="000000" w:themeColor="text1"/>
        </w:rPr>
      </w:pPr>
      <w:r>
        <w:rPr>
          <w:rFonts w:ascii="Arial" w:hAnsi="Arial" w:cs="Arial"/>
          <w:color w:val="000000" w:themeColor="text1"/>
        </w:rPr>
        <w:t>Ensuring the school keeps</w:t>
      </w:r>
      <w:r w:rsidR="007C355D" w:rsidRPr="007B5226">
        <w:rPr>
          <w:rFonts w:ascii="Arial" w:hAnsi="Arial" w:cs="Arial"/>
          <w:color w:val="000000" w:themeColor="text1"/>
        </w:rPr>
        <w:t xml:space="preserve"> an </w:t>
      </w:r>
      <w:r w:rsidR="00C24AF5" w:rsidRPr="007B5226">
        <w:rPr>
          <w:rFonts w:ascii="Arial" w:hAnsi="Arial" w:cs="Arial"/>
          <w:color w:val="000000" w:themeColor="text1"/>
        </w:rPr>
        <w:t>up-to-date</w:t>
      </w:r>
      <w:r w:rsidR="007C355D" w:rsidRPr="007B5226">
        <w:rPr>
          <w:rFonts w:ascii="Arial" w:hAnsi="Arial" w:cs="Arial"/>
          <w:color w:val="000000" w:themeColor="text1"/>
        </w:rPr>
        <w:t xml:space="preserve"> record of children with food intolerances or allergens </w:t>
      </w:r>
      <w:r w:rsidR="006E2074" w:rsidRPr="007B5226">
        <w:rPr>
          <w:rFonts w:ascii="Arial" w:hAnsi="Arial" w:cs="Arial"/>
          <w:color w:val="000000" w:themeColor="text1"/>
        </w:rPr>
        <w:t xml:space="preserve">and that catering staff are aware of this record. </w:t>
      </w:r>
    </w:p>
    <w:p w14:paraId="1875D975" w14:textId="4743AAFC" w:rsidR="00424D37" w:rsidRPr="00801357" w:rsidRDefault="00424D37" w:rsidP="00424D37">
      <w:pPr>
        <w:pStyle w:val="TNCBodyText"/>
        <w:rPr>
          <w:rFonts w:ascii="Arial" w:hAnsi="Arial" w:cs="Arial"/>
          <w:b/>
          <w:bCs/>
          <w:color w:val="000000" w:themeColor="text1"/>
        </w:rPr>
      </w:pPr>
      <w:r w:rsidRPr="00801357">
        <w:rPr>
          <w:rFonts w:ascii="Arial" w:hAnsi="Arial" w:cs="Arial"/>
          <w:b/>
          <w:bCs/>
          <w:color w:val="000000" w:themeColor="text1"/>
        </w:rPr>
        <w:t xml:space="preserve"> The head cook</w:t>
      </w:r>
      <w:r w:rsidR="00404DF8" w:rsidRPr="00801357">
        <w:rPr>
          <w:rFonts w:ascii="Arial" w:hAnsi="Arial" w:cs="Arial"/>
          <w:b/>
          <w:bCs/>
          <w:color w:val="000000" w:themeColor="text1"/>
        </w:rPr>
        <w:t>/ school catering manager</w:t>
      </w:r>
      <w:r w:rsidRPr="00801357">
        <w:rPr>
          <w:rFonts w:ascii="Arial" w:hAnsi="Arial" w:cs="Arial"/>
          <w:b/>
          <w:bCs/>
          <w:color w:val="000000" w:themeColor="text1"/>
        </w:rPr>
        <w:t xml:space="preserve"> is responsible for: </w:t>
      </w:r>
    </w:p>
    <w:p w14:paraId="12D3CF02" w14:textId="166561EA" w:rsidR="00424D37" w:rsidRPr="00801357" w:rsidRDefault="00424D37" w:rsidP="00424D37">
      <w:pPr>
        <w:pStyle w:val="TNCBodyText"/>
        <w:numPr>
          <w:ilvl w:val="0"/>
          <w:numId w:val="8"/>
        </w:numPr>
        <w:rPr>
          <w:rFonts w:ascii="Arial" w:hAnsi="Arial" w:cs="Arial"/>
          <w:color w:val="000000" w:themeColor="text1"/>
        </w:rPr>
      </w:pPr>
      <w:r w:rsidRPr="00801357">
        <w:rPr>
          <w:rFonts w:ascii="Arial" w:hAnsi="Arial" w:cs="Arial"/>
          <w:color w:val="000000" w:themeColor="text1"/>
        </w:rPr>
        <w:lastRenderedPageBreak/>
        <w:t xml:space="preserve">Ensuring a food </w:t>
      </w:r>
      <w:r w:rsidR="006E26A8" w:rsidRPr="00801357">
        <w:rPr>
          <w:rFonts w:ascii="Arial" w:hAnsi="Arial" w:cs="Arial"/>
          <w:color w:val="000000" w:themeColor="text1"/>
        </w:rPr>
        <w:t>safety</w:t>
      </w:r>
      <w:r w:rsidRPr="00801357">
        <w:rPr>
          <w:rFonts w:ascii="Arial" w:hAnsi="Arial" w:cs="Arial"/>
          <w:color w:val="000000" w:themeColor="text1"/>
        </w:rPr>
        <w:t xml:space="preserve"> record is kept, to demonstrate how the school ensures all </w:t>
      </w:r>
      <w:r w:rsidR="00A33E50" w:rsidRPr="00801357">
        <w:rPr>
          <w:rFonts w:ascii="Arial" w:hAnsi="Arial" w:cs="Arial"/>
          <w:color w:val="000000" w:themeColor="text1"/>
        </w:rPr>
        <w:t>food,</w:t>
      </w:r>
      <w:r w:rsidRPr="00801357">
        <w:rPr>
          <w:rFonts w:ascii="Arial" w:hAnsi="Arial" w:cs="Arial"/>
          <w:color w:val="000000" w:themeColor="text1"/>
        </w:rPr>
        <w:t xml:space="preserve"> and its preparation methods are safe, and that this is reviewed </w:t>
      </w:r>
      <w:r w:rsidR="00A33E50" w:rsidRPr="00801357">
        <w:rPr>
          <w:rFonts w:ascii="Arial" w:hAnsi="Arial" w:cs="Arial"/>
          <w:color w:val="000000" w:themeColor="text1"/>
        </w:rPr>
        <w:t>during annual internal audits.</w:t>
      </w:r>
    </w:p>
    <w:p w14:paraId="62B93C7E" w14:textId="1CDE8E28" w:rsidR="00424D37" w:rsidRPr="00801357" w:rsidRDefault="00424D37" w:rsidP="00424D37">
      <w:pPr>
        <w:pStyle w:val="TNCBodyText"/>
        <w:numPr>
          <w:ilvl w:val="0"/>
          <w:numId w:val="8"/>
        </w:numPr>
        <w:rPr>
          <w:rFonts w:ascii="Arial" w:hAnsi="Arial" w:cs="Arial"/>
          <w:color w:val="000000" w:themeColor="text1"/>
        </w:rPr>
      </w:pPr>
      <w:r w:rsidRPr="00801357">
        <w:rPr>
          <w:rFonts w:ascii="Arial" w:hAnsi="Arial" w:cs="Arial"/>
          <w:color w:val="000000" w:themeColor="text1"/>
        </w:rPr>
        <w:t>Checking the temperatures of food storage areas at th</w:t>
      </w:r>
      <w:r w:rsidR="00F6646E" w:rsidRPr="00801357">
        <w:rPr>
          <w:rFonts w:ascii="Arial" w:hAnsi="Arial" w:cs="Arial"/>
          <w:color w:val="000000" w:themeColor="text1"/>
        </w:rPr>
        <w:t>e start</w:t>
      </w:r>
      <w:r w:rsidRPr="00801357">
        <w:rPr>
          <w:rFonts w:ascii="Arial" w:hAnsi="Arial" w:cs="Arial"/>
          <w:color w:val="000000" w:themeColor="text1"/>
        </w:rPr>
        <w:t xml:space="preserve"> and</w:t>
      </w:r>
      <w:r w:rsidR="00F6646E" w:rsidRPr="00801357">
        <w:rPr>
          <w:rFonts w:ascii="Arial" w:hAnsi="Arial" w:cs="Arial"/>
          <w:color w:val="000000" w:themeColor="text1"/>
        </w:rPr>
        <w:t xml:space="preserve"> end </w:t>
      </w:r>
      <w:r w:rsidRPr="00801357">
        <w:rPr>
          <w:rFonts w:ascii="Arial" w:hAnsi="Arial" w:cs="Arial"/>
          <w:color w:val="000000" w:themeColor="text1"/>
        </w:rPr>
        <w:t>of each day to ensure they are running at the correct temperature and documenting these in the food hygiene record.</w:t>
      </w:r>
    </w:p>
    <w:p w14:paraId="646A5374" w14:textId="680BEEC8" w:rsidR="008E5D99" w:rsidRPr="00801357" w:rsidRDefault="008E5D99" w:rsidP="00424D37">
      <w:pPr>
        <w:pStyle w:val="TNCBodyText"/>
        <w:numPr>
          <w:ilvl w:val="0"/>
          <w:numId w:val="8"/>
        </w:numPr>
        <w:rPr>
          <w:rFonts w:ascii="Arial" w:hAnsi="Arial" w:cs="Arial"/>
          <w:color w:val="000000" w:themeColor="text1"/>
        </w:rPr>
      </w:pPr>
      <w:r w:rsidRPr="00801357">
        <w:rPr>
          <w:rFonts w:ascii="Arial" w:hAnsi="Arial" w:cs="Arial"/>
          <w:color w:val="000000" w:themeColor="text1"/>
        </w:rPr>
        <w:t xml:space="preserve">Reporting any catering equipment failures </w:t>
      </w:r>
      <w:r w:rsidR="00082EF8" w:rsidRPr="00801357">
        <w:rPr>
          <w:rFonts w:ascii="Arial" w:hAnsi="Arial" w:cs="Arial"/>
          <w:color w:val="000000" w:themeColor="text1"/>
        </w:rPr>
        <w:t xml:space="preserve">immediately to the school office. </w:t>
      </w:r>
    </w:p>
    <w:p w14:paraId="77529386" w14:textId="77777777" w:rsidR="00424D37" w:rsidRPr="00801357" w:rsidRDefault="00424D37" w:rsidP="00424D37">
      <w:pPr>
        <w:pStyle w:val="TNCBodyText"/>
        <w:numPr>
          <w:ilvl w:val="0"/>
          <w:numId w:val="8"/>
        </w:numPr>
        <w:rPr>
          <w:rFonts w:ascii="Arial" w:hAnsi="Arial" w:cs="Arial"/>
          <w:color w:val="000000" w:themeColor="text1"/>
        </w:rPr>
      </w:pPr>
      <w:r w:rsidRPr="00801357">
        <w:rPr>
          <w:rFonts w:ascii="Arial" w:hAnsi="Arial" w:cs="Arial"/>
          <w:color w:val="000000" w:themeColor="text1"/>
        </w:rPr>
        <w:t xml:space="preserve">Ensuring PPE is undamaged and that there is enough PPE for each member of kitchen staff. </w:t>
      </w:r>
    </w:p>
    <w:p w14:paraId="35F26F25" w14:textId="77777777" w:rsidR="00424D37" w:rsidRPr="00801357" w:rsidRDefault="00424D37" w:rsidP="00424D37">
      <w:pPr>
        <w:pStyle w:val="TNCBodyText"/>
        <w:numPr>
          <w:ilvl w:val="0"/>
          <w:numId w:val="8"/>
        </w:numPr>
        <w:rPr>
          <w:rFonts w:ascii="Arial" w:hAnsi="Arial" w:cs="Arial"/>
          <w:color w:val="000000" w:themeColor="text1"/>
        </w:rPr>
      </w:pPr>
      <w:r w:rsidRPr="00801357">
        <w:rPr>
          <w:rFonts w:ascii="Arial" w:hAnsi="Arial" w:cs="Arial"/>
          <w:color w:val="000000" w:themeColor="text1"/>
        </w:rPr>
        <w:t>Rotating stock to ensure food with a shorter shelf life is used and consumed before food with a longer shelf life.</w:t>
      </w:r>
    </w:p>
    <w:p w14:paraId="309EB4D6" w14:textId="77777777" w:rsidR="00424D37" w:rsidRPr="00801357" w:rsidRDefault="00424D37" w:rsidP="00424D37">
      <w:pPr>
        <w:pStyle w:val="TNCBodyText"/>
        <w:numPr>
          <w:ilvl w:val="0"/>
          <w:numId w:val="8"/>
        </w:numPr>
        <w:rPr>
          <w:rFonts w:ascii="Arial" w:hAnsi="Arial" w:cs="Arial"/>
          <w:color w:val="000000" w:themeColor="text1"/>
        </w:rPr>
      </w:pPr>
      <w:r w:rsidRPr="00801357">
        <w:rPr>
          <w:rFonts w:ascii="Arial" w:hAnsi="Arial" w:cs="Arial"/>
          <w:color w:val="000000" w:themeColor="text1"/>
        </w:rPr>
        <w:t>Withdrawing stock that has gone past its ‘use by’ date or is not safe to eat.</w:t>
      </w:r>
    </w:p>
    <w:p w14:paraId="538C39C7" w14:textId="58C31B26" w:rsidR="00424D37" w:rsidRPr="00801357" w:rsidRDefault="00424D37" w:rsidP="00424D37">
      <w:pPr>
        <w:pStyle w:val="TNCBodyText"/>
        <w:numPr>
          <w:ilvl w:val="0"/>
          <w:numId w:val="8"/>
        </w:numPr>
        <w:rPr>
          <w:rFonts w:ascii="Arial" w:hAnsi="Arial" w:cs="Arial"/>
          <w:color w:val="000000" w:themeColor="text1"/>
        </w:rPr>
      </w:pPr>
      <w:r w:rsidRPr="00801357">
        <w:rPr>
          <w:rFonts w:ascii="Arial" w:hAnsi="Arial" w:cs="Arial"/>
          <w:color w:val="000000" w:themeColor="text1"/>
        </w:rPr>
        <w:t>Ensuring a cleaning schedule is maintained and reviewed on a</w:t>
      </w:r>
      <w:r w:rsidR="00F00897" w:rsidRPr="00801357">
        <w:rPr>
          <w:rFonts w:ascii="Arial" w:hAnsi="Arial" w:cs="Arial"/>
          <w:color w:val="000000" w:themeColor="text1"/>
        </w:rPr>
        <w:t xml:space="preserve"> weekly</w:t>
      </w:r>
      <w:r w:rsidRPr="00801357">
        <w:rPr>
          <w:rFonts w:ascii="Arial" w:hAnsi="Arial" w:cs="Arial"/>
          <w:b/>
          <w:bCs/>
          <w:color w:val="000000" w:themeColor="text1"/>
        </w:rPr>
        <w:t xml:space="preserve"> </w:t>
      </w:r>
      <w:r w:rsidRPr="00801357">
        <w:rPr>
          <w:rFonts w:ascii="Arial" w:hAnsi="Arial" w:cs="Arial"/>
          <w:color w:val="000000" w:themeColor="text1"/>
        </w:rPr>
        <w:t>basis.</w:t>
      </w:r>
    </w:p>
    <w:p w14:paraId="47583DF3" w14:textId="46B52572" w:rsidR="00073FE8" w:rsidRPr="00801357" w:rsidRDefault="00424D37" w:rsidP="00073FE8">
      <w:pPr>
        <w:pStyle w:val="TNCBodyText"/>
        <w:numPr>
          <w:ilvl w:val="0"/>
          <w:numId w:val="8"/>
        </w:numPr>
        <w:rPr>
          <w:rFonts w:ascii="Arial" w:hAnsi="Arial" w:cs="Arial"/>
          <w:color w:val="000000" w:themeColor="text1"/>
        </w:rPr>
      </w:pPr>
      <w:r w:rsidRPr="00801357">
        <w:rPr>
          <w:rFonts w:ascii="Arial" w:hAnsi="Arial" w:cs="Arial"/>
          <w:color w:val="000000" w:themeColor="text1"/>
        </w:rPr>
        <w:t xml:space="preserve">Ensuring high standards of personal hygiene are </w:t>
      </w:r>
      <w:proofErr w:type="gramStart"/>
      <w:r w:rsidRPr="00801357">
        <w:rPr>
          <w:rFonts w:ascii="Arial" w:hAnsi="Arial" w:cs="Arial"/>
          <w:color w:val="000000" w:themeColor="text1"/>
        </w:rPr>
        <w:t>maintained at all times</w:t>
      </w:r>
      <w:proofErr w:type="gramEnd"/>
      <w:r w:rsidR="00073FE8" w:rsidRPr="00801357">
        <w:rPr>
          <w:rFonts w:ascii="Arial" w:hAnsi="Arial" w:cs="Arial"/>
          <w:color w:val="000000" w:themeColor="text1"/>
        </w:rPr>
        <w:t xml:space="preserve"> across catering staff. Please refer to</w:t>
      </w:r>
      <w:r w:rsidR="00D9535D" w:rsidRPr="00801357">
        <w:rPr>
          <w:rFonts w:ascii="Arial" w:hAnsi="Arial" w:cs="Arial"/>
          <w:color w:val="000000" w:themeColor="text1"/>
        </w:rPr>
        <w:t xml:space="preserve"> </w:t>
      </w:r>
      <w:r w:rsidR="00D9535D" w:rsidRPr="00801357">
        <w:rPr>
          <w:rFonts w:ascii="Arial" w:hAnsi="Arial" w:cs="Arial"/>
          <w:b/>
          <w:bCs/>
          <w:color w:val="000000" w:themeColor="text1"/>
        </w:rPr>
        <w:t>section 7 of this policy</w:t>
      </w:r>
      <w:r w:rsidR="00073FE8" w:rsidRPr="00801357">
        <w:rPr>
          <w:rFonts w:ascii="Arial" w:hAnsi="Arial" w:cs="Arial"/>
          <w:color w:val="000000" w:themeColor="text1"/>
        </w:rPr>
        <w:t xml:space="preserve"> for staff uniform expectations. </w:t>
      </w:r>
    </w:p>
    <w:p w14:paraId="74E0ABAD" w14:textId="62B76D56" w:rsidR="00424D37" w:rsidRPr="00C75FFA" w:rsidRDefault="00424D37" w:rsidP="00424D37">
      <w:pPr>
        <w:pStyle w:val="TNCBodyText"/>
        <w:numPr>
          <w:ilvl w:val="0"/>
          <w:numId w:val="8"/>
        </w:numPr>
        <w:rPr>
          <w:rFonts w:ascii="Arial" w:hAnsi="Arial" w:cs="Arial"/>
          <w:color w:val="000000" w:themeColor="text1"/>
        </w:rPr>
      </w:pPr>
      <w:r w:rsidRPr="00C75FFA">
        <w:rPr>
          <w:rFonts w:ascii="Arial" w:hAnsi="Arial" w:cs="Arial"/>
          <w:color w:val="000000" w:themeColor="text1"/>
        </w:rPr>
        <w:t xml:space="preserve">Ensuring the food served to pupils is nutritious and provides them with a healthy balanced diet in line with the </w:t>
      </w:r>
      <w:r w:rsidR="00FB7C9B" w:rsidRPr="00C75FFA">
        <w:rPr>
          <w:rFonts w:ascii="Arial" w:hAnsi="Arial" w:cs="Arial"/>
          <w:color w:val="000000" w:themeColor="text1"/>
        </w:rPr>
        <w:t>Trust’s</w:t>
      </w:r>
      <w:r w:rsidRPr="00C75FFA">
        <w:rPr>
          <w:rFonts w:ascii="Arial" w:hAnsi="Arial" w:cs="Arial"/>
          <w:color w:val="000000" w:themeColor="text1"/>
        </w:rPr>
        <w:t xml:space="preserve"> healthy eating </w:t>
      </w:r>
      <w:r w:rsidR="00C75FFA" w:rsidRPr="00C75FFA">
        <w:rPr>
          <w:rFonts w:ascii="Arial" w:hAnsi="Arial" w:cs="Arial"/>
          <w:color w:val="000000" w:themeColor="text1"/>
        </w:rPr>
        <w:t>statement</w:t>
      </w:r>
      <w:r w:rsidRPr="00C75FFA">
        <w:rPr>
          <w:rFonts w:ascii="Arial" w:hAnsi="Arial" w:cs="Arial"/>
          <w:color w:val="000000" w:themeColor="text1"/>
        </w:rPr>
        <w:t>.</w:t>
      </w:r>
      <w:r w:rsidR="001C109D" w:rsidRPr="00C75FFA">
        <w:rPr>
          <w:rFonts w:ascii="Arial" w:hAnsi="Arial" w:cs="Arial"/>
          <w:color w:val="000000" w:themeColor="text1"/>
        </w:rPr>
        <w:t xml:space="preserve"> There should be no adjustments made to the </w:t>
      </w:r>
      <w:r w:rsidR="005B4DE9" w:rsidRPr="00C75FFA">
        <w:rPr>
          <w:rFonts w:ascii="Arial" w:hAnsi="Arial" w:cs="Arial"/>
          <w:color w:val="000000" w:themeColor="text1"/>
        </w:rPr>
        <w:t>Trust’s menu unless otherwise agreed with the Trust catering team.</w:t>
      </w:r>
    </w:p>
    <w:p w14:paraId="6A270681" w14:textId="77777777" w:rsidR="00424D37" w:rsidRPr="00801357" w:rsidRDefault="00424D37" w:rsidP="00424D37">
      <w:pPr>
        <w:pStyle w:val="TNCBodyText"/>
        <w:numPr>
          <w:ilvl w:val="0"/>
          <w:numId w:val="8"/>
        </w:numPr>
        <w:rPr>
          <w:rFonts w:ascii="Arial" w:hAnsi="Arial" w:cs="Arial"/>
          <w:color w:val="000000" w:themeColor="text1"/>
        </w:rPr>
      </w:pPr>
      <w:r w:rsidRPr="00801357">
        <w:rPr>
          <w:rFonts w:ascii="Arial" w:hAnsi="Arial" w:cs="Arial"/>
          <w:color w:val="000000" w:themeColor="text1"/>
        </w:rPr>
        <w:t>Checking that all pre-packaged food provides full ingredient lists and allergen labelling before it is made available to staff, visitors and pupils.</w:t>
      </w:r>
    </w:p>
    <w:p w14:paraId="29A999B6" w14:textId="7B561F66" w:rsidR="00AF7160" w:rsidRDefault="00E02DD6" w:rsidP="00424D37">
      <w:pPr>
        <w:pStyle w:val="TNCBodyText"/>
        <w:numPr>
          <w:ilvl w:val="0"/>
          <w:numId w:val="8"/>
        </w:numPr>
        <w:rPr>
          <w:rFonts w:ascii="Arial" w:hAnsi="Arial" w:cs="Arial"/>
          <w:color w:val="000000" w:themeColor="text1"/>
        </w:rPr>
      </w:pPr>
      <w:r w:rsidRPr="00801357">
        <w:rPr>
          <w:rFonts w:ascii="Arial" w:hAnsi="Arial" w:cs="Arial"/>
          <w:color w:val="000000" w:themeColor="text1"/>
        </w:rPr>
        <w:t xml:space="preserve">Ensuring financial performance is in alignment with the </w:t>
      </w:r>
      <w:r w:rsidR="00875A13" w:rsidRPr="00801357">
        <w:rPr>
          <w:rFonts w:ascii="Arial" w:hAnsi="Arial" w:cs="Arial"/>
          <w:color w:val="000000" w:themeColor="text1"/>
        </w:rPr>
        <w:t>school’s</w:t>
      </w:r>
      <w:r w:rsidRPr="00801357">
        <w:rPr>
          <w:rFonts w:ascii="Arial" w:hAnsi="Arial" w:cs="Arial"/>
          <w:color w:val="000000" w:themeColor="text1"/>
        </w:rPr>
        <w:t xml:space="preserve"> budget</w:t>
      </w:r>
      <w:r w:rsidR="00404DF8" w:rsidRPr="00801357">
        <w:rPr>
          <w:rFonts w:ascii="Arial" w:hAnsi="Arial" w:cs="Arial"/>
          <w:color w:val="000000" w:themeColor="text1"/>
        </w:rPr>
        <w:t xml:space="preserve"> and completing all relevant reports in relation to this. </w:t>
      </w:r>
    </w:p>
    <w:p w14:paraId="3C0B4FAA" w14:textId="2907360A" w:rsidR="00E55532" w:rsidRPr="00EA4222" w:rsidRDefault="00E55532" w:rsidP="00E55532">
      <w:pPr>
        <w:pStyle w:val="TNCBodyText"/>
        <w:numPr>
          <w:ilvl w:val="0"/>
          <w:numId w:val="8"/>
        </w:numPr>
        <w:rPr>
          <w:rFonts w:ascii="Arial" w:hAnsi="Arial" w:cs="Arial"/>
          <w:color w:val="000000" w:themeColor="text1"/>
        </w:rPr>
      </w:pPr>
      <w:r w:rsidRPr="00400E1A">
        <w:rPr>
          <w:rFonts w:ascii="Arial" w:hAnsi="Arial" w:cs="Arial"/>
          <w:color w:val="000000" w:themeColor="text1"/>
        </w:rPr>
        <w:t xml:space="preserve">Completing relevant risk assessments.  </w:t>
      </w:r>
    </w:p>
    <w:p w14:paraId="006F3794" w14:textId="001338AD" w:rsidR="00E55532" w:rsidRPr="00EA4222" w:rsidRDefault="00E55532" w:rsidP="00E55532">
      <w:pPr>
        <w:pStyle w:val="TNCBodyText"/>
        <w:rPr>
          <w:rFonts w:ascii="Arial" w:hAnsi="Arial" w:cs="Arial"/>
          <w:b/>
          <w:bCs/>
          <w:color w:val="000000" w:themeColor="text1"/>
        </w:rPr>
      </w:pPr>
      <w:r w:rsidRPr="00EA4222">
        <w:rPr>
          <w:rFonts w:ascii="Arial" w:hAnsi="Arial" w:cs="Arial"/>
          <w:b/>
          <w:bCs/>
          <w:color w:val="000000" w:themeColor="text1"/>
        </w:rPr>
        <w:t>Trust Catering Team:</w:t>
      </w:r>
    </w:p>
    <w:p w14:paraId="6F38CA8B" w14:textId="3FBACF63" w:rsidR="00E55532" w:rsidRPr="00865CEF" w:rsidRDefault="00E55532" w:rsidP="00E55532">
      <w:pPr>
        <w:pStyle w:val="TNCBodyText"/>
        <w:numPr>
          <w:ilvl w:val="0"/>
          <w:numId w:val="7"/>
        </w:numPr>
        <w:rPr>
          <w:rFonts w:ascii="Arial" w:hAnsi="Arial" w:cs="Arial"/>
          <w:color w:val="000000" w:themeColor="text1"/>
        </w:rPr>
      </w:pPr>
      <w:r w:rsidRPr="00865CEF">
        <w:rPr>
          <w:rFonts w:ascii="Arial" w:hAnsi="Arial" w:cs="Arial"/>
          <w:color w:val="000000" w:themeColor="text1"/>
        </w:rPr>
        <w:t>Creating a</w:t>
      </w:r>
      <w:r w:rsidR="005D1EEF">
        <w:rPr>
          <w:rFonts w:ascii="Arial" w:hAnsi="Arial" w:cs="Arial"/>
          <w:color w:val="000000" w:themeColor="text1"/>
        </w:rPr>
        <w:t xml:space="preserve">nd ensuring catering </w:t>
      </w:r>
      <w:r w:rsidR="008B18A2">
        <w:rPr>
          <w:rFonts w:ascii="Arial" w:hAnsi="Arial" w:cs="Arial"/>
          <w:color w:val="000000" w:themeColor="text1"/>
        </w:rPr>
        <w:t>activities are conducted in alignment with</w:t>
      </w:r>
      <w:r w:rsidRPr="00865CEF">
        <w:rPr>
          <w:rFonts w:ascii="Arial" w:hAnsi="Arial" w:cs="Arial"/>
          <w:color w:val="000000" w:themeColor="text1"/>
        </w:rPr>
        <w:t xml:space="preserve"> </w:t>
      </w:r>
      <w:r w:rsidR="008B18A2">
        <w:rPr>
          <w:rFonts w:ascii="Arial" w:hAnsi="Arial" w:cs="Arial"/>
          <w:color w:val="000000" w:themeColor="text1"/>
        </w:rPr>
        <w:t xml:space="preserve">the </w:t>
      </w:r>
      <w:r w:rsidR="005D1EEF">
        <w:rPr>
          <w:rFonts w:ascii="Arial" w:hAnsi="Arial" w:cs="Arial"/>
          <w:color w:val="000000" w:themeColor="text1"/>
        </w:rPr>
        <w:t xml:space="preserve">Trust </w:t>
      </w:r>
      <w:r w:rsidRPr="00865CEF">
        <w:rPr>
          <w:rFonts w:ascii="Arial" w:hAnsi="Arial" w:cs="Arial"/>
          <w:color w:val="000000" w:themeColor="text1"/>
        </w:rPr>
        <w:t xml:space="preserve">healthy eating </w:t>
      </w:r>
      <w:r w:rsidR="00122548" w:rsidRPr="00865CEF">
        <w:rPr>
          <w:rFonts w:ascii="Arial" w:hAnsi="Arial" w:cs="Arial"/>
          <w:color w:val="000000" w:themeColor="text1"/>
        </w:rPr>
        <w:t>statement</w:t>
      </w:r>
      <w:r w:rsidR="005D1EEF">
        <w:rPr>
          <w:rFonts w:ascii="Arial" w:hAnsi="Arial" w:cs="Arial"/>
          <w:color w:val="000000" w:themeColor="text1"/>
        </w:rPr>
        <w:t>.</w:t>
      </w:r>
      <w:r w:rsidRPr="00865CEF">
        <w:rPr>
          <w:rFonts w:ascii="Arial" w:hAnsi="Arial" w:cs="Arial"/>
          <w:color w:val="000000" w:themeColor="text1"/>
        </w:rPr>
        <w:t xml:space="preserve"> </w:t>
      </w:r>
    </w:p>
    <w:p w14:paraId="3ABD81B1" w14:textId="744FB875" w:rsidR="00EA4222" w:rsidRPr="00865CEF" w:rsidRDefault="004618FD" w:rsidP="00E55532">
      <w:pPr>
        <w:pStyle w:val="TNCBodyText"/>
        <w:numPr>
          <w:ilvl w:val="0"/>
          <w:numId w:val="7"/>
        </w:numPr>
        <w:rPr>
          <w:rFonts w:ascii="Arial" w:hAnsi="Arial" w:cs="Arial"/>
          <w:color w:val="000000" w:themeColor="text1"/>
        </w:rPr>
      </w:pPr>
      <w:r w:rsidRPr="00865CEF">
        <w:rPr>
          <w:rFonts w:ascii="Arial" w:hAnsi="Arial" w:cs="Arial"/>
          <w:color w:val="000000" w:themeColor="text1"/>
        </w:rPr>
        <w:t xml:space="preserve">Ensuring </w:t>
      </w:r>
      <w:r w:rsidR="002E63DE" w:rsidRPr="00865CEF">
        <w:rPr>
          <w:rFonts w:ascii="Arial" w:hAnsi="Arial" w:cs="Arial"/>
          <w:color w:val="000000" w:themeColor="text1"/>
        </w:rPr>
        <w:t xml:space="preserve">all </w:t>
      </w:r>
      <w:r w:rsidRPr="00865CEF">
        <w:rPr>
          <w:rFonts w:ascii="Arial" w:hAnsi="Arial" w:cs="Arial"/>
          <w:color w:val="000000" w:themeColor="text1"/>
        </w:rPr>
        <w:t>food sour</w:t>
      </w:r>
      <w:r w:rsidR="002E63DE" w:rsidRPr="00865CEF">
        <w:rPr>
          <w:rFonts w:ascii="Arial" w:hAnsi="Arial" w:cs="Arial"/>
          <w:color w:val="000000" w:themeColor="text1"/>
        </w:rPr>
        <w:t xml:space="preserve">ced by the Trust is sustainable where possible. </w:t>
      </w:r>
    </w:p>
    <w:p w14:paraId="6F74F8D0" w14:textId="13CAAE7E" w:rsidR="002E63DE" w:rsidRPr="00865CEF" w:rsidRDefault="0069325B" w:rsidP="00E55532">
      <w:pPr>
        <w:pStyle w:val="TNCBodyText"/>
        <w:numPr>
          <w:ilvl w:val="0"/>
          <w:numId w:val="7"/>
        </w:numPr>
        <w:rPr>
          <w:rFonts w:ascii="Arial" w:hAnsi="Arial" w:cs="Arial"/>
          <w:color w:val="000000" w:themeColor="text1"/>
        </w:rPr>
      </w:pPr>
      <w:r w:rsidRPr="00865CEF">
        <w:rPr>
          <w:rFonts w:ascii="Arial" w:hAnsi="Arial" w:cs="Arial"/>
          <w:color w:val="000000" w:themeColor="text1"/>
        </w:rPr>
        <w:t xml:space="preserve">The creation and implementation of school meal plans in line with the Trust’s healthy eating statement. </w:t>
      </w:r>
    </w:p>
    <w:p w14:paraId="24ADA345" w14:textId="0D5DBE1E" w:rsidR="0069325B" w:rsidRPr="00865CEF" w:rsidRDefault="0069325B" w:rsidP="00E55532">
      <w:pPr>
        <w:pStyle w:val="TNCBodyText"/>
        <w:numPr>
          <w:ilvl w:val="0"/>
          <w:numId w:val="7"/>
        </w:numPr>
        <w:rPr>
          <w:rFonts w:ascii="Arial" w:hAnsi="Arial" w:cs="Arial"/>
          <w:color w:val="000000" w:themeColor="text1"/>
        </w:rPr>
      </w:pPr>
      <w:r w:rsidRPr="00865CEF">
        <w:rPr>
          <w:rFonts w:ascii="Arial" w:hAnsi="Arial" w:cs="Arial"/>
          <w:color w:val="000000" w:themeColor="text1"/>
        </w:rPr>
        <w:t xml:space="preserve">Annual food safety audits and spot checks across all schools to ensure full compliance </w:t>
      </w:r>
      <w:r w:rsidR="0082758C" w:rsidRPr="00865CEF">
        <w:rPr>
          <w:rFonts w:ascii="Arial" w:hAnsi="Arial" w:cs="Arial"/>
          <w:color w:val="000000" w:themeColor="text1"/>
        </w:rPr>
        <w:t>with</w:t>
      </w:r>
      <w:r w:rsidR="008F64D1" w:rsidRPr="00865CEF">
        <w:rPr>
          <w:rFonts w:ascii="Arial" w:hAnsi="Arial" w:cs="Arial"/>
          <w:color w:val="000000" w:themeColor="text1"/>
        </w:rPr>
        <w:t xml:space="preserve"> the Trust’s</w:t>
      </w:r>
      <w:r w:rsidR="001E50A7" w:rsidRPr="00865CEF">
        <w:rPr>
          <w:rFonts w:ascii="Arial" w:hAnsi="Arial" w:cs="Arial"/>
          <w:color w:val="000000" w:themeColor="text1"/>
        </w:rPr>
        <w:t xml:space="preserve"> standards</w:t>
      </w:r>
      <w:r w:rsidR="008F64D1" w:rsidRPr="00865CEF">
        <w:rPr>
          <w:rFonts w:ascii="Arial" w:hAnsi="Arial" w:cs="Arial"/>
          <w:color w:val="000000" w:themeColor="text1"/>
        </w:rPr>
        <w:t xml:space="preserve"> and legally mandated</w:t>
      </w:r>
      <w:r w:rsidR="0082758C" w:rsidRPr="00865CEF">
        <w:rPr>
          <w:rFonts w:ascii="Arial" w:hAnsi="Arial" w:cs="Arial"/>
          <w:color w:val="000000" w:themeColor="text1"/>
        </w:rPr>
        <w:t xml:space="preserve"> food safety</w:t>
      </w:r>
      <w:r w:rsidR="008F64D1" w:rsidRPr="00865CEF">
        <w:rPr>
          <w:rFonts w:ascii="Arial" w:hAnsi="Arial" w:cs="Arial"/>
          <w:color w:val="000000" w:themeColor="text1"/>
        </w:rPr>
        <w:t xml:space="preserve"> legislation</w:t>
      </w:r>
      <w:r w:rsidR="00B07243" w:rsidRPr="00865CEF">
        <w:rPr>
          <w:rFonts w:ascii="Arial" w:hAnsi="Arial" w:cs="Arial"/>
          <w:color w:val="000000" w:themeColor="text1"/>
        </w:rPr>
        <w:t xml:space="preserve"> in line with </w:t>
      </w:r>
      <w:r w:rsidR="007F63FB" w:rsidRPr="00865CEF">
        <w:rPr>
          <w:rFonts w:ascii="Arial" w:hAnsi="Arial" w:cs="Arial"/>
          <w:color w:val="000000" w:themeColor="text1"/>
        </w:rPr>
        <w:t>S</w:t>
      </w:r>
      <w:r w:rsidR="00B07243" w:rsidRPr="00865CEF">
        <w:rPr>
          <w:rFonts w:ascii="Arial" w:hAnsi="Arial" w:cs="Arial"/>
          <w:color w:val="000000" w:themeColor="text1"/>
        </w:rPr>
        <w:t xml:space="preserve">afer </w:t>
      </w:r>
      <w:r w:rsidR="007F63FB" w:rsidRPr="00865CEF">
        <w:rPr>
          <w:rFonts w:ascii="Arial" w:hAnsi="Arial" w:cs="Arial"/>
          <w:color w:val="000000" w:themeColor="text1"/>
        </w:rPr>
        <w:t>F</w:t>
      </w:r>
      <w:r w:rsidR="00B07243" w:rsidRPr="00865CEF">
        <w:rPr>
          <w:rFonts w:ascii="Arial" w:hAnsi="Arial" w:cs="Arial"/>
          <w:color w:val="000000" w:themeColor="text1"/>
        </w:rPr>
        <w:t xml:space="preserve">ood </w:t>
      </w:r>
      <w:r w:rsidR="007F63FB" w:rsidRPr="00865CEF">
        <w:rPr>
          <w:rFonts w:ascii="Arial" w:hAnsi="Arial" w:cs="Arial"/>
          <w:color w:val="000000" w:themeColor="text1"/>
        </w:rPr>
        <w:t>B</w:t>
      </w:r>
      <w:r w:rsidR="00B07243" w:rsidRPr="00865CEF">
        <w:rPr>
          <w:rFonts w:ascii="Arial" w:hAnsi="Arial" w:cs="Arial"/>
          <w:color w:val="000000" w:themeColor="text1"/>
        </w:rPr>
        <w:t xml:space="preserve">etter </w:t>
      </w:r>
      <w:r w:rsidR="007F63FB" w:rsidRPr="00865CEF">
        <w:rPr>
          <w:rFonts w:ascii="Arial" w:hAnsi="Arial" w:cs="Arial"/>
          <w:color w:val="000000" w:themeColor="text1"/>
        </w:rPr>
        <w:t>B</w:t>
      </w:r>
      <w:r w:rsidR="00B07243" w:rsidRPr="00865CEF">
        <w:rPr>
          <w:rFonts w:ascii="Arial" w:hAnsi="Arial" w:cs="Arial"/>
          <w:color w:val="000000" w:themeColor="text1"/>
        </w:rPr>
        <w:t>usiness</w:t>
      </w:r>
      <w:r w:rsidR="0082758C" w:rsidRPr="00865CEF">
        <w:rPr>
          <w:rFonts w:ascii="Arial" w:hAnsi="Arial" w:cs="Arial"/>
          <w:color w:val="000000" w:themeColor="text1"/>
        </w:rPr>
        <w:t xml:space="preserve">. </w:t>
      </w:r>
    </w:p>
    <w:p w14:paraId="0EC590E3" w14:textId="673704FF" w:rsidR="0082758C" w:rsidRPr="00865CEF" w:rsidRDefault="0082758C" w:rsidP="00E55532">
      <w:pPr>
        <w:pStyle w:val="TNCBodyText"/>
        <w:numPr>
          <w:ilvl w:val="0"/>
          <w:numId w:val="7"/>
        </w:numPr>
        <w:rPr>
          <w:rFonts w:ascii="Arial" w:hAnsi="Arial" w:cs="Arial"/>
          <w:color w:val="000000" w:themeColor="text1"/>
        </w:rPr>
      </w:pPr>
      <w:r w:rsidRPr="00865CEF">
        <w:rPr>
          <w:rFonts w:ascii="Arial" w:hAnsi="Arial" w:cs="Arial"/>
          <w:color w:val="000000" w:themeColor="text1"/>
        </w:rPr>
        <w:t>The provision of support and guidance for all school catering staff when</w:t>
      </w:r>
      <w:r w:rsidR="005F4DB6" w:rsidRPr="00865CEF">
        <w:rPr>
          <w:rFonts w:ascii="Arial" w:hAnsi="Arial" w:cs="Arial"/>
          <w:color w:val="000000" w:themeColor="text1"/>
        </w:rPr>
        <w:t xml:space="preserve"> requested. </w:t>
      </w:r>
    </w:p>
    <w:p w14:paraId="35DE863C" w14:textId="7D7CEFF9" w:rsidR="005F4DB6" w:rsidRPr="00865CEF" w:rsidRDefault="00933079" w:rsidP="00E55532">
      <w:pPr>
        <w:pStyle w:val="TNCBodyText"/>
        <w:numPr>
          <w:ilvl w:val="0"/>
          <w:numId w:val="7"/>
        </w:numPr>
        <w:rPr>
          <w:rFonts w:ascii="Arial" w:hAnsi="Arial" w:cs="Arial"/>
          <w:color w:val="000000" w:themeColor="text1"/>
        </w:rPr>
      </w:pPr>
      <w:r w:rsidRPr="00865CEF">
        <w:rPr>
          <w:rFonts w:ascii="Arial" w:hAnsi="Arial" w:cs="Arial"/>
          <w:color w:val="000000" w:themeColor="text1"/>
        </w:rPr>
        <w:lastRenderedPageBreak/>
        <w:t xml:space="preserve">Implementing and controlling </w:t>
      </w:r>
      <w:r w:rsidR="003E4850" w:rsidRPr="00865CEF">
        <w:rPr>
          <w:rFonts w:ascii="Arial" w:hAnsi="Arial" w:cs="Arial"/>
          <w:color w:val="000000" w:themeColor="text1"/>
        </w:rPr>
        <w:t>ABL’s (</w:t>
      </w:r>
      <w:r w:rsidRPr="00865CEF">
        <w:rPr>
          <w:rFonts w:ascii="Arial" w:hAnsi="Arial" w:cs="Arial"/>
          <w:color w:val="000000" w:themeColor="text1"/>
        </w:rPr>
        <w:t>approved buying lists</w:t>
      </w:r>
      <w:r w:rsidR="003E4850" w:rsidRPr="00865CEF">
        <w:rPr>
          <w:rFonts w:ascii="Arial" w:hAnsi="Arial" w:cs="Arial"/>
          <w:color w:val="000000" w:themeColor="text1"/>
        </w:rPr>
        <w:t>)</w:t>
      </w:r>
      <w:r w:rsidRPr="00865CEF">
        <w:rPr>
          <w:rFonts w:ascii="Arial" w:hAnsi="Arial" w:cs="Arial"/>
          <w:color w:val="000000" w:themeColor="text1"/>
        </w:rPr>
        <w:t xml:space="preserve"> to support schools in achieving financial targets an</w:t>
      </w:r>
      <w:r w:rsidR="003E4850" w:rsidRPr="00865CEF">
        <w:rPr>
          <w:rFonts w:ascii="Arial" w:hAnsi="Arial" w:cs="Arial"/>
          <w:color w:val="000000" w:themeColor="text1"/>
        </w:rPr>
        <w:t>d</w:t>
      </w:r>
      <w:r w:rsidRPr="00865CEF">
        <w:rPr>
          <w:rFonts w:ascii="Arial" w:hAnsi="Arial" w:cs="Arial"/>
          <w:color w:val="000000" w:themeColor="text1"/>
        </w:rPr>
        <w:t xml:space="preserve"> ensuring </w:t>
      </w:r>
      <w:r w:rsidR="003E4850" w:rsidRPr="00865CEF">
        <w:rPr>
          <w:rFonts w:ascii="Arial" w:hAnsi="Arial" w:cs="Arial"/>
          <w:color w:val="000000" w:themeColor="text1"/>
        </w:rPr>
        <w:t>ingredients provided by suppliers are</w:t>
      </w:r>
      <w:r w:rsidRPr="00865CEF">
        <w:rPr>
          <w:rFonts w:ascii="Arial" w:hAnsi="Arial" w:cs="Arial"/>
          <w:color w:val="000000" w:themeColor="text1"/>
        </w:rPr>
        <w:t xml:space="preserve"> in accordance with the Trust healthy eating statement</w:t>
      </w:r>
      <w:r w:rsidR="003E4850" w:rsidRPr="00865CEF">
        <w:rPr>
          <w:rFonts w:ascii="Arial" w:hAnsi="Arial" w:cs="Arial"/>
          <w:color w:val="000000" w:themeColor="text1"/>
        </w:rPr>
        <w:t xml:space="preserve"> where possible</w:t>
      </w:r>
      <w:r w:rsidRPr="00865CEF">
        <w:rPr>
          <w:rFonts w:ascii="Arial" w:hAnsi="Arial" w:cs="Arial"/>
          <w:color w:val="000000" w:themeColor="text1"/>
        </w:rPr>
        <w:t xml:space="preserve">. </w:t>
      </w:r>
    </w:p>
    <w:p w14:paraId="76316A09" w14:textId="77777777" w:rsidR="00424D37" w:rsidRPr="00BB6624" w:rsidRDefault="00424D37" w:rsidP="00424D37">
      <w:pPr>
        <w:pStyle w:val="Heading2"/>
        <w:numPr>
          <w:ilvl w:val="0"/>
          <w:numId w:val="1"/>
        </w:numPr>
        <w:ind w:left="0" w:firstLine="0"/>
        <w:rPr>
          <w:rFonts w:ascii="Arial" w:hAnsi="Arial" w:cs="Arial"/>
          <w:b/>
          <w:bCs/>
          <w:color w:val="000000" w:themeColor="text1"/>
          <w:u w:val="single"/>
        </w:rPr>
      </w:pPr>
      <w:bookmarkStart w:id="4" w:name="_Current_food-based_standards"/>
      <w:bookmarkEnd w:id="4"/>
      <w:r w:rsidRPr="00BB6624">
        <w:rPr>
          <w:rFonts w:ascii="Arial" w:hAnsi="Arial" w:cs="Arial"/>
          <w:b/>
          <w:bCs/>
          <w:color w:val="000000" w:themeColor="text1"/>
          <w:u w:val="single"/>
        </w:rPr>
        <w:t>Current food-based standards for school lunches</w:t>
      </w:r>
    </w:p>
    <w:p w14:paraId="60BDE00A"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The school is committed to providing pupils with a healthy balanced diet, in line with the School Food Plan’s ‘School Food Standards: A practical guide for schools, their cooks and caterers’. The school will use the following standards when planning meals and adapting the healthy eating strategy.</w:t>
      </w:r>
    </w:p>
    <w:p w14:paraId="6F48DABD" w14:textId="77777777" w:rsidR="00424D37" w:rsidRPr="00801357" w:rsidRDefault="00424D37" w:rsidP="00424D37">
      <w:pPr>
        <w:pStyle w:val="TNCBodyText"/>
        <w:rPr>
          <w:rFonts w:ascii="Arial" w:hAnsi="Arial" w:cs="Arial"/>
          <w:b/>
          <w:bCs/>
          <w:color w:val="000000" w:themeColor="text1"/>
        </w:rPr>
      </w:pPr>
      <w:r w:rsidRPr="00801357">
        <w:rPr>
          <w:rFonts w:ascii="Arial" w:hAnsi="Arial" w:cs="Arial"/>
          <w:b/>
          <w:bCs/>
          <w:color w:val="000000" w:themeColor="text1"/>
        </w:rPr>
        <w:t>Starchy foods:</w:t>
      </w:r>
    </w:p>
    <w:p w14:paraId="58FC6F35" w14:textId="77777777" w:rsidR="00424D37" w:rsidRPr="00801357" w:rsidRDefault="00424D37" w:rsidP="00424D37">
      <w:pPr>
        <w:pStyle w:val="TNCBodyText"/>
        <w:numPr>
          <w:ilvl w:val="0"/>
          <w:numId w:val="9"/>
        </w:numPr>
        <w:rPr>
          <w:rFonts w:ascii="Arial" w:hAnsi="Arial" w:cs="Arial"/>
          <w:color w:val="000000" w:themeColor="text1"/>
        </w:rPr>
      </w:pPr>
      <w:r w:rsidRPr="00801357">
        <w:rPr>
          <w:rFonts w:ascii="Arial" w:hAnsi="Arial" w:cs="Arial"/>
          <w:color w:val="000000" w:themeColor="text1"/>
        </w:rPr>
        <w:t>One or more portions of bread, pasta, noodles, rice, potatoes, sweet potatoes, yams, millet or cornmeal will be provided every day.</w:t>
      </w:r>
    </w:p>
    <w:p w14:paraId="6743297B" w14:textId="77777777" w:rsidR="00424D37" w:rsidRPr="00801357" w:rsidRDefault="00424D37" w:rsidP="00424D37">
      <w:pPr>
        <w:pStyle w:val="TNCBodyText"/>
        <w:numPr>
          <w:ilvl w:val="0"/>
          <w:numId w:val="9"/>
        </w:numPr>
        <w:rPr>
          <w:rFonts w:ascii="Arial" w:hAnsi="Arial" w:cs="Arial"/>
          <w:color w:val="000000" w:themeColor="text1"/>
        </w:rPr>
      </w:pPr>
      <w:r w:rsidRPr="00801357">
        <w:rPr>
          <w:rFonts w:ascii="Arial" w:hAnsi="Arial" w:cs="Arial"/>
          <w:color w:val="000000" w:themeColor="text1"/>
        </w:rPr>
        <w:t>One or more wholegrain varieties of starchy food each week.</w:t>
      </w:r>
    </w:p>
    <w:p w14:paraId="169B3CBC" w14:textId="77777777" w:rsidR="00424D37" w:rsidRPr="00801357" w:rsidRDefault="00424D37" w:rsidP="00424D37">
      <w:pPr>
        <w:pStyle w:val="TNCBodyText"/>
        <w:numPr>
          <w:ilvl w:val="0"/>
          <w:numId w:val="9"/>
        </w:numPr>
        <w:rPr>
          <w:rFonts w:ascii="Arial" w:hAnsi="Arial" w:cs="Arial"/>
          <w:color w:val="000000" w:themeColor="text1"/>
        </w:rPr>
      </w:pPr>
      <w:r w:rsidRPr="00801357">
        <w:rPr>
          <w:rFonts w:ascii="Arial" w:hAnsi="Arial" w:cs="Arial"/>
          <w:color w:val="000000" w:themeColor="text1"/>
        </w:rPr>
        <w:t>Three or more different portions of bread, pasta, noodles, rice, potatoes, sweet potatoes, yams, millet or cornmeal will be provided each week – one or more of these will be wholegrain.</w:t>
      </w:r>
    </w:p>
    <w:p w14:paraId="5C75C519" w14:textId="77777777" w:rsidR="00424D37" w:rsidRPr="00801357" w:rsidRDefault="00424D37" w:rsidP="00424D37">
      <w:pPr>
        <w:pStyle w:val="TNCBodyText"/>
        <w:numPr>
          <w:ilvl w:val="0"/>
          <w:numId w:val="9"/>
        </w:numPr>
        <w:rPr>
          <w:rFonts w:ascii="Arial" w:hAnsi="Arial" w:cs="Arial"/>
          <w:color w:val="000000" w:themeColor="text1"/>
        </w:rPr>
      </w:pPr>
      <w:r w:rsidRPr="00801357">
        <w:rPr>
          <w:rFonts w:ascii="Arial" w:hAnsi="Arial" w:cs="Arial"/>
          <w:color w:val="000000" w:themeColor="text1"/>
        </w:rPr>
        <w:t>A type of bread with no added fat or oil will be available every day.</w:t>
      </w:r>
    </w:p>
    <w:p w14:paraId="2D1730E4" w14:textId="77777777" w:rsidR="00424D37" w:rsidRPr="00801357" w:rsidRDefault="00424D37" w:rsidP="00424D37">
      <w:pPr>
        <w:pStyle w:val="TNCBodyText"/>
        <w:numPr>
          <w:ilvl w:val="0"/>
          <w:numId w:val="9"/>
        </w:numPr>
        <w:rPr>
          <w:rFonts w:ascii="Arial" w:hAnsi="Arial" w:cs="Arial"/>
          <w:color w:val="000000" w:themeColor="text1"/>
        </w:rPr>
      </w:pPr>
      <w:r w:rsidRPr="00801357">
        <w:rPr>
          <w:rFonts w:ascii="Arial" w:hAnsi="Arial" w:cs="Arial"/>
          <w:color w:val="000000" w:themeColor="text1"/>
        </w:rPr>
        <w:t>Starchy food cooked in fat or oil will only be provided twice a week maximum across a school day.</w:t>
      </w:r>
    </w:p>
    <w:p w14:paraId="6DBB6860" w14:textId="77777777" w:rsidR="00424D37" w:rsidRPr="00801357" w:rsidRDefault="00424D37" w:rsidP="00424D37">
      <w:pPr>
        <w:pStyle w:val="TNCBodyText"/>
        <w:rPr>
          <w:rFonts w:ascii="Arial" w:hAnsi="Arial" w:cs="Arial"/>
          <w:b/>
          <w:bCs/>
          <w:color w:val="000000" w:themeColor="text1"/>
        </w:rPr>
      </w:pPr>
      <w:r w:rsidRPr="00801357">
        <w:rPr>
          <w:rFonts w:ascii="Arial" w:hAnsi="Arial" w:cs="Arial"/>
          <w:color w:val="000000" w:themeColor="text1"/>
        </w:rPr>
        <w:t xml:space="preserve"> </w:t>
      </w:r>
      <w:r w:rsidRPr="00801357">
        <w:rPr>
          <w:rFonts w:ascii="Arial" w:hAnsi="Arial" w:cs="Arial"/>
          <w:b/>
          <w:bCs/>
          <w:color w:val="000000" w:themeColor="text1"/>
        </w:rPr>
        <w:t xml:space="preserve">Fruit and vegetables: </w:t>
      </w:r>
    </w:p>
    <w:p w14:paraId="49A02B01" w14:textId="77777777" w:rsidR="00424D37" w:rsidRPr="00801357" w:rsidRDefault="00424D37" w:rsidP="00424D37">
      <w:pPr>
        <w:pStyle w:val="TNCBodyText"/>
        <w:numPr>
          <w:ilvl w:val="0"/>
          <w:numId w:val="10"/>
        </w:numPr>
        <w:rPr>
          <w:rFonts w:ascii="Arial" w:hAnsi="Arial" w:cs="Arial"/>
          <w:color w:val="000000" w:themeColor="text1"/>
        </w:rPr>
      </w:pPr>
      <w:r w:rsidRPr="00801357">
        <w:rPr>
          <w:rFonts w:ascii="Arial" w:hAnsi="Arial" w:cs="Arial"/>
          <w:color w:val="000000" w:themeColor="text1"/>
        </w:rPr>
        <w:t>One or more portions of vegetables (all types) or salad will be available every day.</w:t>
      </w:r>
    </w:p>
    <w:p w14:paraId="209E9038" w14:textId="77777777" w:rsidR="00424D37" w:rsidRPr="00801357" w:rsidRDefault="00424D37" w:rsidP="00424D37">
      <w:pPr>
        <w:pStyle w:val="TNCBodyText"/>
        <w:numPr>
          <w:ilvl w:val="0"/>
          <w:numId w:val="10"/>
        </w:numPr>
        <w:rPr>
          <w:rFonts w:ascii="Arial" w:hAnsi="Arial" w:cs="Arial"/>
          <w:color w:val="000000" w:themeColor="text1"/>
        </w:rPr>
      </w:pPr>
      <w:r w:rsidRPr="00801357">
        <w:rPr>
          <w:rFonts w:ascii="Arial" w:hAnsi="Arial" w:cs="Arial"/>
          <w:color w:val="000000" w:themeColor="text1"/>
        </w:rPr>
        <w:t>One or more portions of fruit (all types) will be available every day.</w:t>
      </w:r>
    </w:p>
    <w:p w14:paraId="7E0F796D" w14:textId="77777777" w:rsidR="00424D37" w:rsidRPr="00801357" w:rsidRDefault="00424D37" w:rsidP="00424D37">
      <w:pPr>
        <w:pStyle w:val="TNCBodyText"/>
        <w:numPr>
          <w:ilvl w:val="0"/>
          <w:numId w:val="10"/>
        </w:numPr>
        <w:rPr>
          <w:rFonts w:ascii="Arial" w:hAnsi="Arial" w:cs="Arial"/>
          <w:color w:val="000000" w:themeColor="text1"/>
        </w:rPr>
      </w:pPr>
      <w:r w:rsidRPr="00801357">
        <w:rPr>
          <w:rFonts w:ascii="Arial" w:hAnsi="Arial" w:cs="Arial"/>
          <w:color w:val="000000" w:themeColor="text1"/>
        </w:rPr>
        <w:t>Three or more different types of vegetables and three or more different types of fruit will be provided each week.</w:t>
      </w:r>
    </w:p>
    <w:p w14:paraId="32B23692" w14:textId="77777777" w:rsidR="00424D37" w:rsidRPr="00801357" w:rsidRDefault="00424D37" w:rsidP="00424D37">
      <w:pPr>
        <w:pStyle w:val="TNCBodyText"/>
        <w:numPr>
          <w:ilvl w:val="0"/>
          <w:numId w:val="10"/>
        </w:numPr>
        <w:rPr>
          <w:rFonts w:ascii="Arial" w:hAnsi="Arial" w:cs="Arial"/>
          <w:color w:val="000000" w:themeColor="text1"/>
        </w:rPr>
      </w:pPr>
      <w:r w:rsidRPr="00801357">
        <w:rPr>
          <w:rFonts w:ascii="Arial" w:hAnsi="Arial" w:cs="Arial"/>
          <w:color w:val="000000" w:themeColor="text1"/>
        </w:rPr>
        <w:t>A fruit-based dessert with a content of at least 50 percent fruit, measured by the volume of raw ingredients, will be provided two or more times each week.</w:t>
      </w:r>
    </w:p>
    <w:p w14:paraId="79E44F22" w14:textId="77777777" w:rsidR="00424D37" w:rsidRPr="00801357" w:rsidRDefault="00424D37" w:rsidP="00424D37">
      <w:pPr>
        <w:pStyle w:val="TNCBodyText"/>
        <w:rPr>
          <w:rFonts w:ascii="Arial" w:hAnsi="Arial" w:cs="Arial"/>
          <w:b/>
          <w:bCs/>
          <w:color w:val="000000" w:themeColor="text1"/>
        </w:rPr>
      </w:pPr>
      <w:r w:rsidRPr="00801357">
        <w:rPr>
          <w:rFonts w:ascii="Arial" w:hAnsi="Arial" w:cs="Arial"/>
          <w:b/>
          <w:bCs/>
          <w:color w:val="000000" w:themeColor="text1"/>
        </w:rPr>
        <w:t xml:space="preserve">Meat, fish, eggs and other non-dairy sources of protein: </w:t>
      </w:r>
    </w:p>
    <w:p w14:paraId="46BCD239" w14:textId="33F571AA" w:rsidR="00424D37" w:rsidRPr="00801357" w:rsidRDefault="00424D37" w:rsidP="00424D37">
      <w:pPr>
        <w:pStyle w:val="TNCBodyText"/>
        <w:numPr>
          <w:ilvl w:val="0"/>
          <w:numId w:val="11"/>
        </w:numPr>
        <w:rPr>
          <w:rFonts w:ascii="Arial" w:hAnsi="Arial" w:cs="Arial"/>
          <w:color w:val="000000" w:themeColor="text1"/>
        </w:rPr>
      </w:pPr>
      <w:r w:rsidRPr="00801357">
        <w:rPr>
          <w:rFonts w:ascii="Arial" w:hAnsi="Arial" w:cs="Arial"/>
          <w:color w:val="000000" w:themeColor="text1"/>
        </w:rPr>
        <w:t>A portion of meat, fish, eggs, pulses and beans (not including green beans), or other non-dairy sources of protein, will be provided every day.</w:t>
      </w:r>
    </w:p>
    <w:p w14:paraId="54D9ACBF" w14:textId="77777777" w:rsidR="00424D37" w:rsidRPr="00801357" w:rsidRDefault="00424D37" w:rsidP="00424D37">
      <w:pPr>
        <w:pStyle w:val="TNCBodyText"/>
        <w:numPr>
          <w:ilvl w:val="0"/>
          <w:numId w:val="11"/>
        </w:numPr>
        <w:rPr>
          <w:rFonts w:ascii="Arial" w:hAnsi="Arial" w:cs="Arial"/>
          <w:color w:val="000000" w:themeColor="text1"/>
        </w:rPr>
      </w:pPr>
      <w:r w:rsidRPr="00801357">
        <w:rPr>
          <w:rFonts w:ascii="Arial" w:hAnsi="Arial" w:cs="Arial"/>
          <w:color w:val="000000" w:themeColor="text1"/>
        </w:rPr>
        <w:t>A portion of meat or poultry will be provided on three or more days every week.</w:t>
      </w:r>
    </w:p>
    <w:p w14:paraId="3DC505A3" w14:textId="77777777" w:rsidR="00424D37" w:rsidRPr="00801357" w:rsidRDefault="00424D37" w:rsidP="00424D37">
      <w:pPr>
        <w:pStyle w:val="TNCBodyText"/>
        <w:numPr>
          <w:ilvl w:val="0"/>
          <w:numId w:val="11"/>
        </w:numPr>
        <w:rPr>
          <w:rFonts w:ascii="Arial" w:hAnsi="Arial" w:cs="Arial"/>
          <w:color w:val="000000" w:themeColor="text1"/>
        </w:rPr>
      </w:pPr>
      <w:r w:rsidRPr="00801357">
        <w:rPr>
          <w:rFonts w:ascii="Arial" w:hAnsi="Arial" w:cs="Arial"/>
          <w:color w:val="000000" w:themeColor="text1"/>
        </w:rPr>
        <w:t>Oily fish will be provided once or more every three weeks.</w:t>
      </w:r>
    </w:p>
    <w:p w14:paraId="4A76076B" w14:textId="77777777" w:rsidR="00424D37" w:rsidRPr="00801357" w:rsidRDefault="00424D37" w:rsidP="00424D37">
      <w:pPr>
        <w:pStyle w:val="TNCBodyText"/>
        <w:numPr>
          <w:ilvl w:val="0"/>
          <w:numId w:val="11"/>
        </w:numPr>
        <w:rPr>
          <w:rFonts w:ascii="Arial" w:hAnsi="Arial" w:cs="Arial"/>
          <w:color w:val="000000" w:themeColor="text1"/>
        </w:rPr>
      </w:pPr>
      <w:r w:rsidRPr="00801357">
        <w:rPr>
          <w:rFonts w:ascii="Arial" w:hAnsi="Arial" w:cs="Arial"/>
          <w:color w:val="000000" w:themeColor="text1"/>
        </w:rPr>
        <w:t>For vegetarians and vegans, a portion of non-dairy sources of protein will be provided on three or more days every week.</w:t>
      </w:r>
    </w:p>
    <w:p w14:paraId="2CA316DC" w14:textId="77777777" w:rsidR="00424D37" w:rsidRPr="00801357" w:rsidRDefault="00424D37" w:rsidP="00424D37">
      <w:pPr>
        <w:pStyle w:val="TNCBodyText"/>
        <w:numPr>
          <w:ilvl w:val="0"/>
          <w:numId w:val="11"/>
        </w:numPr>
        <w:rPr>
          <w:rFonts w:ascii="Arial" w:hAnsi="Arial" w:cs="Arial"/>
          <w:color w:val="000000" w:themeColor="text1"/>
        </w:rPr>
      </w:pPr>
      <w:r w:rsidRPr="00801357">
        <w:rPr>
          <w:rFonts w:ascii="Arial" w:hAnsi="Arial" w:cs="Arial"/>
          <w:color w:val="000000" w:themeColor="text1"/>
        </w:rPr>
        <w:lastRenderedPageBreak/>
        <w:t>Meat containing any prohibited parts of the carcase, e.g. stomach, will not be provided, in accordance with The Products Containing Meat etc. (England) Regulations 2014.</w:t>
      </w:r>
    </w:p>
    <w:p w14:paraId="07B0D037" w14:textId="77777777" w:rsidR="00424D37" w:rsidRPr="00801357" w:rsidRDefault="00424D37" w:rsidP="00424D37">
      <w:pPr>
        <w:pStyle w:val="TNCBodyText"/>
        <w:numPr>
          <w:ilvl w:val="0"/>
          <w:numId w:val="11"/>
        </w:numPr>
        <w:rPr>
          <w:rFonts w:ascii="Arial" w:hAnsi="Arial" w:cs="Arial"/>
          <w:color w:val="000000" w:themeColor="text1"/>
        </w:rPr>
      </w:pPr>
      <w:r w:rsidRPr="00801357">
        <w:rPr>
          <w:rFonts w:ascii="Arial" w:hAnsi="Arial" w:cs="Arial"/>
          <w:color w:val="000000" w:themeColor="text1"/>
        </w:rPr>
        <w:t>No economy burgers will be provided, as defined in The Products Containing Meat etc. (England) Regulations 2014.</w:t>
      </w:r>
    </w:p>
    <w:p w14:paraId="25307CBD" w14:textId="77777777" w:rsidR="00424D37" w:rsidRPr="00801357" w:rsidRDefault="00424D37" w:rsidP="00424D37">
      <w:pPr>
        <w:pStyle w:val="TNCBodyText"/>
        <w:rPr>
          <w:rFonts w:ascii="Arial" w:hAnsi="Arial" w:cs="Arial"/>
          <w:b/>
          <w:bCs/>
          <w:color w:val="000000" w:themeColor="text1"/>
        </w:rPr>
      </w:pPr>
      <w:r w:rsidRPr="00801357">
        <w:rPr>
          <w:rFonts w:ascii="Arial" w:hAnsi="Arial" w:cs="Arial"/>
          <w:b/>
          <w:bCs/>
          <w:color w:val="000000" w:themeColor="text1"/>
        </w:rPr>
        <w:t xml:space="preserve">Milk and dairy: </w:t>
      </w:r>
    </w:p>
    <w:p w14:paraId="502E1F53" w14:textId="77777777" w:rsidR="00424D37" w:rsidRPr="00801357" w:rsidRDefault="00424D37" w:rsidP="00424D37">
      <w:pPr>
        <w:pStyle w:val="TNCBodyText"/>
        <w:numPr>
          <w:ilvl w:val="0"/>
          <w:numId w:val="14"/>
        </w:numPr>
        <w:rPr>
          <w:rFonts w:ascii="Arial" w:hAnsi="Arial" w:cs="Arial"/>
          <w:color w:val="000000" w:themeColor="text1"/>
        </w:rPr>
      </w:pPr>
      <w:r w:rsidRPr="00801357">
        <w:rPr>
          <w:rFonts w:ascii="Arial" w:hAnsi="Arial" w:cs="Arial"/>
          <w:color w:val="000000" w:themeColor="text1"/>
        </w:rPr>
        <w:t xml:space="preserve">A portion of cheese, yoghurt, fromage frais or custard will be provided every day. </w:t>
      </w:r>
    </w:p>
    <w:p w14:paraId="147483A1" w14:textId="77777777" w:rsidR="00424D37" w:rsidRPr="00801357" w:rsidRDefault="00424D37" w:rsidP="00424D37">
      <w:pPr>
        <w:pStyle w:val="TNCBodyText"/>
        <w:numPr>
          <w:ilvl w:val="0"/>
          <w:numId w:val="14"/>
        </w:numPr>
        <w:rPr>
          <w:rFonts w:ascii="Arial" w:hAnsi="Arial" w:cs="Arial"/>
          <w:color w:val="000000" w:themeColor="text1"/>
        </w:rPr>
      </w:pPr>
      <w:r w:rsidRPr="00801357">
        <w:rPr>
          <w:rFonts w:ascii="Arial" w:hAnsi="Arial" w:cs="Arial"/>
          <w:color w:val="000000" w:themeColor="text1"/>
        </w:rPr>
        <w:t>Lower fat milk will be available for drinking at least once a day during school hours, e.g. not including breakfast and after-school clubs.</w:t>
      </w:r>
    </w:p>
    <w:p w14:paraId="54EA6E1C" w14:textId="77777777" w:rsidR="00424D37" w:rsidRPr="00801357" w:rsidRDefault="00424D37" w:rsidP="00424D37">
      <w:pPr>
        <w:pStyle w:val="TNCBodyText"/>
        <w:rPr>
          <w:rFonts w:ascii="Arial" w:hAnsi="Arial" w:cs="Arial"/>
          <w:b/>
          <w:bCs/>
          <w:color w:val="000000" w:themeColor="text1"/>
        </w:rPr>
      </w:pPr>
      <w:r w:rsidRPr="00801357">
        <w:rPr>
          <w:rFonts w:ascii="Arial" w:hAnsi="Arial" w:cs="Arial"/>
          <w:color w:val="000000" w:themeColor="text1"/>
        </w:rPr>
        <w:t xml:space="preserve"> </w:t>
      </w:r>
      <w:r w:rsidRPr="00801357">
        <w:rPr>
          <w:rFonts w:ascii="Arial" w:hAnsi="Arial" w:cs="Arial"/>
          <w:b/>
          <w:bCs/>
          <w:color w:val="000000" w:themeColor="text1"/>
        </w:rPr>
        <w:t>Food high in fat, sugar and salt:</w:t>
      </w:r>
    </w:p>
    <w:p w14:paraId="408F11F9" w14:textId="77777777" w:rsidR="00424D37" w:rsidRPr="00801357" w:rsidRDefault="00424D37" w:rsidP="00424D37">
      <w:pPr>
        <w:pStyle w:val="TNCBodyText"/>
        <w:numPr>
          <w:ilvl w:val="0"/>
          <w:numId w:val="12"/>
        </w:numPr>
        <w:rPr>
          <w:rFonts w:ascii="Arial" w:hAnsi="Arial" w:cs="Arial"/>
          <w:color w:val="000000" w:themeColor="text1"/>
        </w:rPr>
      </w:pPr>
      <w:r w:rsidRPr="00801357">
        <w:rPr>
          <w:rFonts w:ascii="Arial" w:hAnsi="Arial" w:cs="Arial"/>
          <w:color w:val="000000" w:themeColor="text1"/>
        </w:rPr>
        <w:t xml:space="preserve">Savoury crackers or breadsticks which are served with fruit and </w:t>
      </w:r>
      <w:proofErr w:type="gramStart"/>
      <w:r w:rsidRPr="00801357">
        <w:rPr>
          <w:rFonts w:ascii="Arial" w:hAnsi="Arial" w:cs="Arial"/>
          <w:color w:val="000000" w:themeColor="text1"/>
        </w:rPr>
        <w:t>vegetables</w:t>
      </w:r>
      <w:proofErr w:type="gramEnd"/>
      <w:r w:rsidRPr="00801357">
        <w:rPr>
          <w:rFonts w:ascii="Arial" w:hAnsi="Arial" w:cs="Arial"/>
          <w:color w:val="000000" w:themeColor="text1"/>
        </w:rPr>
        <w:t xml:space="preserve"> or milk and dairy may be provided as part of school lunches.</w:t>
      </w:r>
    </w:p>
    <w:p w14:paraId="4BB14337" w14:textId="1F2567E4" w:rsidR="00424D37" w:rsidRPr="00801357" w:rsidRDefault="00424D37" w:rsidP="00424D37">
      <w:pPr>
        <w:pStyle w:val="TNCBodyText"/>
        <w:numPr>
          <w:ilvl w:val="0"/>
          <w:numId w:val="12"/>
        </w:numPr>
        <w:rPr>
          <w:rFonts w:ascii="Arial" w:hAnsi="Arial" w:cs="Arial"/>
          <w:color w:val="000000" w:themeColor="text1"/>
        </w:rPr>
      </w:pPr>
      <w:r w:rsidRPr="00801357">
        <w:rPr>
          <w:rFonts w:ascii="Arial" w:hAnsi="Arial" w:cs="Arial"/>
          <w:color w:val="000000" w:themeColor="text1"/>
        </w:rPr>
        <w:t xml:space="preserve">Snacks that may be provided will include no added salt, sugar or fat and are limited to seeds, vegetables and fruit. </w:t>
      </w:r>
    </w:p>
    <w:p w14:paraId="6A6C72F0" w14:textId="77777777" w:rsidR="00424D37" w:rsidRPr="00801357" w:rsidRDefault="00424D37" w:rsidP="00424D37">
      <w:pPr>
        <w:pStyle w:val="TNCBodyText"/>
        <w:numPr>
          <w:ilvl w:val="0"/>
          <w:numId w:val="12"/>
        </w:numPr>
        <w:rPr>
          <w:rFonts w:ascii="Arial" w:hAnsi="Arial" w:cs="Arial"/>
          <w:color w:val="000000" w:themeColor="text1"/>
        </w:rPr>
      </w:pPr>
      <w:r w:rsidRPr="00801357">
        <w:rPr>
          <w:rFonts w:ascii="Arial" w:hAnsi="Arial" w:cs="Arial"/>
          <w:color w:val="000000" w:themeColor="text1"/>
        </w:rPr>
        <w:t xml:space="preserve">The school will not provide sachets of salt to be added to meals on top of the salts already included within cooking. </w:t>
      </w:r>
    </w:p>
    <w:p w14:paraId="5D8258D9" w14:textId="77777777" w:rsidR="00424D37" w:rsidRPr="00801357" w:rsidRDefault="00424D37" w:rsidP="00424D37">
      <w:pPr>
        <w:pStyle w:val="TNCBodyText"/>
        <w:numPr>
          <w:ilvl w:val="0"/>
          <w:numId w:val="12"/>
        </w:numPr>
        <w:rPr>
          <w:rFonts w:ascii="Arial" w:hAnsi="Arial" w:cs="Arial"/>
          <w:color w:val="000000" w:themeColor="text1"/>
        </w:rPr>
      </w:pPr>
      <w:r w:rsidRPr="00801357">
        <w:rPr>
          <w:rFonts w:ascii="Arial" w:hAnsi="Arial" w:cs="Arial"/>
          <w:color w:val="000000" w:themeColor="text1"/>
        </w:rPr>
        <w:t xml:space="preserve">Condiments will be limited to 10-gram sachets or one teaspoonful – pupils will be limited to one sachet per type of sauce. </w:t>
      </w:r>
    </w:p>
    <w:p w14:paraId="6C9759BE" w14:textId="575C31D0" w:rsidR="00424D37" w:rsidRPr="00801357" w:rsidRDefault="00424D37" w:rsidP="00424D37">
      <w:pPr>
        <w:pStyle w:val="TNCBodyText"/>
        <w:numPr>
          <w:ilvl w:val="0"/>
          <w:numId w:val="12"/>
        </w:numPr>
        <w:rPr>
          <w:rFonts w:ascii="Arial" w:hAnsi="Arial" w:cs="Arial"/>
          <w:color w:val="000000" w:themeColor="text1"/>
        </w:rPr>
      </w:pPr>
      <w:r w:rsidRPr="00801357">
        <w:rPr>
          <w:rFonts w:ascii="Arial" w:hAnsi="Arial" w:cs="Arial"/>
          <w:color w:val="000000" w:themeColor="text1"/>
        </w:rPr>
        <w:t xml:space="preserve">Confectionary, including chocolate and chocolate-covered products, of any kind will not be served, even as part of a dessert. </w:t>
      </w:r>
      <w:r w:rsidR="00084F39" w:rsidRPr="00801357">
        <w:rPr>
          <w:rFonts w:ascii="Arial" w:hAnsi="Arial" w:cs="Arial"/>
          <w:b/>
          <w:bCs/>
          <w:color w:val="000000" w:themeColor="text1"/>
        </w:rPr>
        <w:t>This is relevant for Primary schools only.</w:t>
      </w:r>
    </w:p>
    <w:p w14:paraId="055AB0DC" w14:textId="3850B7A3" w:rsidR="00424D37" w:rsidRPr="00801357" w:rsidRDefault="00424D37" w:rsidP="00424D37">
      <w:pPr>
        <w:pStyle w:val="TNCBodyText"/>
        <w:numPr>
          <w:ilvl w:val="0"/>
          <w:numId w:val="12"/>
        </w:numPr>
        <w:rPr>
          <w:rFonts w:ascii="Arial" w:hAnsi="Arial" w:cs="Arial"/>
          <w:color w:val="000000" w:themeColor="text1"/>
        </w:rPr>
      </w:pPr>
      <w:r w:rsidRPr="00801357">
        <w:rPr>
          <w:rFonts w:ascii="Arial" w:hAnsi="Arial" w:cs="Arial"/>
          <w:color w:val="000000" w:themeColor="text1"/>
        </w:rPr>
        <w:t xml:space="preserve">Desserts, cakes and biscuits not containing any </w:t>
      </w:r>
      <w:r w:rsidR="00084F39" w:rsidRPr="00801357">
        <w:rPr>
          <w:rFonts w:ascii="Arial" w:hAnsi="Arial" w:cs="Arial"/>
          <w:color w:val="000000" w:themeColor="text1"/>
        </w:rPr>
        <w:t>confectionary may</w:t>
      </w:r>
      <w:r w:rsidRPr="00801357">
        <w:rPr>
          <w:rFonts w:ascii="Arial" w:hAnsi="Arial" w:cs="Arial"/>
          <w:color w:val="000000" w:themeColor="text1"/>
        </w:rPr>
        <w:t xml:space="preserve"> be served as part of a lunch meal. </w:t>
      </w:r>
    </w:p>
    <w:p w14:paraId="033F8B84" w14:textId="77777777" w:rsidR="00424D37" w:rsidRPr="00801357" w:rsidRDefault="00424D37" w:rsidP="00424D37">
      <w:pPr>
        <w:pStyle w:val="TNCBodyText"/>
        <w:numPr>
          <w:ilvl w:val="0"/>
          <w:numId w:val="12"/>
        </w:numPr>
        <w:rPr>
          <w:rFonts w:ascii="Arial" w:hAnsi="Arial" w:cs="Arial"/>
          <w:color w:val="000000" w:themeColor="text1"/>
        </w:rPr>
      </w:pPr>
      <w:r w:rsidRPr="00801357">
        <w:rPr>
          <w:rFonts w:ascii="Arial" w:hAnsi="Arial" w:cs="Arial"/>
          <w:color w:val="000000" w:themeColor="text1"/>
        </w:rPr>
        <w:t>No more than two portions of food containing pastry, and food that is deep fried, bread-crumbed or battered will be served a week.</w:t>
      </w:r>
    </w:p>
    <w:p w14:paraId="37D80525" w14:textId="77777777" w:rsidR="00424D37" w:rsidRPr="00801357" w:rsidRDefault="00424D37" w:rsidP="00424D37">
      <w:pPr>
        <w:pStyle w:val="TNCBodyText"/>
        <w:rPr>
          <w:rFonts w:ascii="Arial" w:hAnsi="Arial" w:cs="Arial"/>
          <w:b/>
          <w:bCs/>
          <w:color w:val="000000" w:themeColor="text1"/>
        </w:rPr>
      </w:pPr>
      <w:r w:rsidRPr="00801357">
        <w:rPr>
          <w:rFonts w:ascii="Arial" w:hAnsi="Arial" w:cs="Arial"/>
          <w:color w:val="000000" w:themeColor="text1"/>
        </w:rPr>
        <w:t xml:space="preserve"> </w:t>
      </w:r>
      <w:r w:rsidRPr="00801357">
        <w:rPr>
          <w:rFonts w:ascii="Arial" w:hAnsi="Arial" w:cs="Arial"/>
          <w:b/>
          <w:bCs/>
          <w:color w:val="000000" w:themeColor="text1"/>
        </w:rPr>
        <w:t xml:space="preserve">Healthier drink options: </w:t>
      </w:r>
    </w:p>
    <w:p w14:paraId="754A2D23"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Drink options the school will offer are:</w:t>
      </w:r>
    </w:p>
    <w:p w14:paraId="39B2A09C" w14:textId="77777777" w:rsidR="00424D37" w:rsidRPr="00801357" w:rsidRDefault="00424D37" w:rsidP="00424D37">
      <w:pPr>
        <w:pStyle w:val="TNCBodyText"/>
        <w:numPr>
          <w:ilvl w:val="0"/>
          <w:numId w:val="13"/>
        </w:numPr>
        <w:rPr>
          <w:rFonts w:ascii="Arial" w:hAnsi="Arial" w:cs="Arial"/>
          <w:color w:val="000000" w:themeColor="text1"/>
        </w:rPr>
      </w:pPr>
      <w:r w:rsidRPr="00801357">
        <w:rPr>
          <w:rFonts w:ascii="Arial" w:hAnsi="Arial" w:cs="Arial"/>
          <w:color w:val="000000" w:themeColor="text1"/>
        </w:rPr>
        <w:t>Still or carbonated plain water.</w:t>
      </w:r>
    </w:p>
    <w:p w14:paraId="14C8551E" w14:textId="77777777" w:rsidR="00424D37" w:rsidRPr="00801357" w:rsidRDefault="00424D37" w:rsidP="00424D37">
      <w:pPr>
        <w:pStyle w:val="TNCBodyText"/>
        <w:numPr>
          <w:ilvl w:val="0"/>
          <w:numId w:val="13"/>
        </w:numPr>
        <w:rPr>
          <w:rFonts w:ascii="Arial" w:hAnsi="Arial" w:cs="Arial"/>
          <w:color w:val="000000" w:themeColor="text1"/>
        </w:rPr>
      </w:pPr>
      <w:r w:rsidRPr="00801357">
        <w:rPr>
          <w:rFonts w:ascii="Arial" w:hAnsi="Arial" w:cs="Arial"/>
          <w:color w:val="000000" w:themeColor="text1"/>
        </w:rPr>
        <w:t>Lower-fat or lactose-reduced milk.</w:t>
      </w:r>
    </w:p>
    <w:p w14:paraId="3B766F2E" w14:textId="63A24BE9" w:rsidR="00A10A0E" w:rsidRPr="00801357" w:rsidRDefault="00424D37" w:rsidP="00A10A0E">
      <w:pPr>
        <w:pStyle w:val="TNCBodyText"/>
        <w:numPr>
          <w:ilvl w:val="0"/>
          <w:numId w:val="13"/>
        </w:numPr>
        <w:rPr>
          <w:rFonts w:ascii="Arial" w:hAnsi="Arial" w:cs="Arial"/>
          <w:b/>
          <w:bCs/>
          <w:color w:val="000000" w:themeColor="text1"/>
        </w:rPr>
      </w:pPr>
      <w:r w:rsidRPr="00801357">
        <w:rPr>
          <w:rFonts w:ascii="Arial" w:hAnsi="Arial" w:cs="Arial"/>
          <w:color w:val="000000" w:themeColor="text1"/>
        </w:rPr>
        <w:t>Fruit or vegetable juice (no more than 150mls).</w:t>
      </w:r>
      <w:r w:rsidR="008B337D" w:rsidRPr="00801357">
        <w:rPr>
          <w:rFonts w:ascii="Arial" w:hAnsi="Arial" w:cs="Arial"/>
          <w:b/>
          <w:bCs/>
          <w:color w:val="000000" w:themeColor="text1"/>
        </w:rPr>
        <w:t xml:space="preserve"> </w:t>
      </w:r>
      <w:r w:rsidR="00A10A0E" w:rsidRPr="00801357">
        <w:rPr>
          <w:rFonts w:ascii="Arial" w:hAnsi="Arial" w:cs="Arial"/>
          <w:b/>
          <w:bCs/>
          <w:color w:val="000000" w:themeColor="text1"/>
        </w:rPr>
        <w:t>Applicable to Secondary schools only.</w:t>
      </w:r>
    </w:p>
    <w:p w14:paraId="24E58C9B" w14:textId="0D35D5A9" w:rsidR="00424D37" w:rsidRPr="00801357" w:rsidRDefault="00424D37" w:rsidP="00424D37">
      <w:pPr>
        <w:pStyle w:val="TNCBodyText"/>
        <w:numPr>
          <w:ilvl w:val="0"/>
          <w:numId w:val="13"/>
        </w:numPr>
        <w:rPr>
          <w:rFonts w:ascii="Arial" w:hAnsi="Arial" w:cs="Arial"/>
          <w:b/>
          <w:bCs/>
          <w:color w:val="000000" w:themeColor="text1"/>
        </w:rPr>
      </w:pPr>
      <w:r w:rsidRPr="00801357">
        <w:rPr>
          <w:rFonts w:ascii="Arial" w:hAnsi="Arial" w:cs="Arial"/>
          <w:color w:val="000000" w:themeColor="text1"/>
        </w:rPr>
        <w:t>Unsweetened combinations of fruit or vegetable juice with still or carbonated plain water (no more than 150mls fruit or vegetable juice and no more than 330mls total).</w:t>
      </w:r>
      <w:r w:rsidR="00A10A0E" w:rsidRPr="00801357">
        <w:rPr>
          <w:rFonts w:ascii="Arial" w:hAnsi="Arial" w:cs="Arial"/>
          <w:color w:val="000000" w:themeColor="text1"/>
        </w:rPr>
        <w:t xml:space="preserve"> </w:t>
      </w:r>
      <w:r w:rsidR="00A10A0E" w:rsidRPr="00801357">
        <w:rPr>
          <w:rFonts w:ascii="Arial" w:hAnsi="Arial" w:cs="Arial"/>
          <w:b/>
          <w:bCs/>
          <w:color w:val="000000" w:themeColor="text1"/>
        </w:rPr>
        <w:t>Applicable to Secondary Schools only.</w:t>
      </w:r>
    </w:p>
    <w:p w14:paraId="154FC990" w14:textId="77777777" w:rsidR="00424D37" w:rsidRPr="00801357" w:rsidRDefault="00424D37" w:rsidP="00424D37">
      <w:pPr>
        <w:pStyle w:val="TNCBodyText"/>
        <w:numPr>
          <w:ilvl w:val="0"/>
          <w:numId w:val="13"/>
        </w:numPr>
        <w:rPr>
          <w:rFonts w:ascii="Arial" w:hAnsi="Arial" w:cs="Arial"/>
          <w:color w:val="000000" w:themeColor="text1"/>
        </w:rPr>
      </w:pPr>
      <w:r w:rsidRPr="00801357">
        <w:rPr>
          <w:rFonts w:ascii="Arial" w:hAnsi="Arial" w:cs="Arial"/>
          <w:color w:val="000000" w:themeColor="text1"/>
        </w:rPr>
        <w:t>Soya, rice, oat drinks and plain fermented milk, e.g. yoghurt, drinks.</w:t>
      </w:r>
    </w:p>
    <w:p w14:paraId="30F45615" w14:textId="5F4825C6" w:rsidR="00424D37" w:rsidRPr="00B720D4" w:rsidRDefault="00424D37" w:rsidP="00424D37">
      <w:pPr>
        <w:pStyle w:val="TNCBodyText"/>
        <w:numPr>
          <w:ilvl w:val="0"/>
          <w:numId w:val="13"/>
        </w:numPr>
        <w:rPr>
          <w:rFonts w:ascii="Arial" w:hAnsi="Arial" w:cs="Arial"/>
          <w:color w:val="000000" w:themeColor="text1"/>
        </w:rPr>
      </w:pPr>
      <w:r w:rsidRPr="00801357">
        <w:rPr>
          <w:rFonts w:ascii="Arial" w:hAnsi="Arial" w:cs="Arial"/>
          <w:color w:val="000000" w:themeColor="text1"/>
        </w:rPr>
        <w:lastRenderedPageBreak/>
        <w:t>Coffee, tea or hot chocolate.</w:t>
      </w:r>
      <w:r w:rsidR="00572D78" w:rsidRPr="00801357">
        <w:rPr>
          <w:rFonts w:ascii="Arial" w:hAnsi="Arial" w:cs="Arial"/>
          <w:color w:val="000000" w:themeColor="text1"/>
        </w:rPr>
        <w:t xml:space="preserve"> </w:t>
      </w:r>
      <w:r w:rsidR="00572D78" w:rsidRPr="00801357">
        <w:rPr>
          <w:rFonts w:ascii="Arial" w:hAnsi="Arial" w:cs="Arial"/>
          <w:b/>
          <w:bCs/>
          <w:color w:val="000000" w:themeColor="text1"/>
        </w:rPr>
        <w:t xml:space="preserve">Applicable to secondary schools only. </w:t>
      </w:r>
    </w:p>
    <w:p w14:paraId="4EF979E8" w14:textId="65AD1F65" w:rsidR="00B720D4" w:rsidRPr="00B720D4" w:rsidRDefault="00B720D4" w:rsidP="00B720D4">
      <w:pPr>
        <w:pStyle w:val="TNCBodyText"/>
        <w:rPr>
          <w:rFonts w:ascii="Arial" w:hAnsi="Arial" w:cs="Arial"/>
          <w:b/>
          <w:bCs/>
          <w:color w:val="000000" w:themeColor="text1"/>
        </w:rPr>
      </w:pPr>
      <w:r w:rsidRPr="00B720D4">
        <w:rPr>
          <w:rFonts w:ascii="Arial" w:hAnsi="Arial" w:cs="Arial"/>
          <w:b/>
          <w:bCs/>
          <w:color w:val="000000" w:themeColor="text1"/>
        </w:rPr>
        <w:t>[Whole milk may be provided for pupils up to the end of the school year in which they reach five years old.]</w:t>
      </w:r>
    </w:p>
    <w:p w14:paraId="3E9077F8" w14:textId="3F470157" w:rsidR="001931E3" w:rsidRPr="008829FE" w:rsidRDefault="001931E3" w:rsidP="00424D37">
      <w:pPr>
        <w:pStyle w:val="TNCBodyText"/>
        <w:rPr>
          <w:rFonts w:ascii="Arial" w:hAnsi="Arial" w:cs="Arial"/>
          <w:b/>
          <w:bCs/>
          <w:color w:val="000000" w:themeColor="text1"/>
          <w:sz w:val="24"/>
          <w:szCs w:val="24"/>
        </w:rPr>
      </w:pPr>
      <w:r w:rsidRPr="008829FE">
        <w:rPr>
          <w:rFonts w:ascii="Arial" w:hAnsi="Arial" w:cs="Arial"/>
          <w:b/>
          <w:bCs/>
          <w:color w:val="000000" w:themeColor="text1"/>
          <w:sz w:val="24"/>
          <w:szCs w:val="24"/>
        </w:rPr>
        <w:t xml:space="preserve">Trust primary schools with nursery units attached. </w:t>
      </w:r>
    </w:p>
    <w:p w14:paraId="4C1F2D4B" w14:textId="242CF6C3" w:rsidR="00BF538D" w:rsidRPr="00801357" w:rsidRDefault="000176A7" w:rsidP="00424D37">
      <w:pPr>
        <w:pStyle w:val="TNCBodyText"/>
        <w:rPr>
          <w:rFonts w:ascii="Arial" w:hAnsi="Arial" w:cs="Arial"/>
          <w:color w:val="000000" w:themeColor="text1"/>
        </w:rPr>
      </w:pPr>
      <w:r w:rsidRPr="008829FE">
        <w:rPr>
          <w:rFonts w:ascii="Arial" w:hAnsi="Arial" w:cs="Arial"/>
          <w:color w:val="000000" w:themeColor="text1"/>
        </w:rPr>
        <w:t xml:space="preserve">Primary schools with attached nursery units </w:t>
      </w:r>
      <w:r w:rsidR="00715474" w:rsidRPr="008829FE">
        <w:rPr>
          <w:rFonts w:ascii="Arial" w:hAnsi="Arial" w:cs="Arial"/>
          <w:color w:val="000000" w:themeColor="text1"/>
        </w:rPr>
        <w:t>must</w:t>
      </w:r>
      <w:r w:rsidRPr="008829FE">
        <w:rPr>
          <w:rFonts w:ascii="Arial" w:hAnsi="Arial" w:cs="Arial"/>
          <w:color w:val="000000" w:themeColor="text1"/>
        </w:rPr>
        <w:t xml:space="preserve"> follow the government guidance</w:t>
      </w:r>
      <w:r w:rsidR="00533FB8" w:rsidRPr="008829FE">
        <w:rPr>
          <w:rFonts w:ascii="Arial" w:hAnsi="Arial" w:cs="Arial"/>
          <w:color w:val="000000" w:themeColor="text1"/>
        </w:rPr>
        <w:t xml:space="preserve"> regarding food standards as</w:t>
      </w:r>
      <w:r w:rsidRPr="008829FE">
        <w:rPr>
          <w:rFonts w:ascii="Arial" w:hAnsi="Arial" w:cs="Arial"/>
          <w:color w:val="000000" w:themeColor="text1"/>
        </w:rPr>
        <w:t xml:space="preserve"> outlined in the </w:t>
      </w:r>
      <w:r w:rsidRPr="008829FE">
        <w:rPr>
          <w:rFonts w:ascii="Arial" w:hAnsi="Arial" w:cs="Arial"/>
          <w:i/>
          <w:iCs/>
          <w:color w:val="000000" w:themeColor="text1"/>
        </w:rPr>
        <w:t>Early Years Foundation Stage Nutrition Guidance</w:t>
      </w:r>
      <w:r w:rsidRPr="008829FE">
        <w:rPr>
          <w:rFonts w:ascii="Arial" w:hAnsi="Arial" w:cs="Arial"/>
          <w:color w:val="000000" w:themeColor="text1"/>
        </w:rPr>
        <w:t xml:space="preserve">, published by the Department for Education in May 2025. Please find the link </w:t>
      </w:r>
      <w:hyperlink r:id="rId9" w:history="1">
        <w:r w:rsidRPr="008829FE">
          <w:rPr>
            <w:rStyle w:val="Hyperlink"/>
            <w:rFonts w:ascii="Arial" w:hAnsi="Arial" w:cs="Arial"/>
          </w:rPr>
          <w:t>here.</w:t>
        </w:r>
      </w:hyperlink>
      <w:r>
        <w:rPr>
          <w:rFonts w:ascii="Arial" w:hAnsi="Arial" w:cs="Arial"/>
          <w:color w:val="000000" w:themeColor="text1"/>
        </w:rPr>
        <w:t xml:space="preserve"> </w:t>
      </w:r>
    </w:p>
    <w:p w14:paraId="492743EB" w14:textId="77777777" w:rsidR="00424D37" w:rsidRPr="00BB6624" w:rsidRDefault="00424D37" w:rsidP="00424D37">
      <w:pPr>
        <w:pStyle w:val="Heading2"/>
        <w:numPr>
          <w:ilvl w:val="0"/>
          <w:numId w:val="1"/>
        </w:numPr>
        <w:ind w:left="0" w:firstLine="0"/>
        <w:rPr>
          <w:rFonts w:ascii="Arial" w:hAnsi="Arial" w:cs="Arial"/>
          <w:b/>
          <w:bCs/>
          <w:color w:val="000000" w:themeColor="text1"/>
          <w:u w:val="single"/>
        </w:rPr>
      </w:pPr>
      <w:bookmarkStart w:id="5" w:name="_Portion_sizes_and"/>
      <w:bookmarkEnd w:id="5"/>
      <w:r w:rsidRPr="00BB6624">
        <w:rPr>
          <w:rFonts w:ascii="Arial" w:hAnsi="Arial" w:cs="Arial"/>
          <w:b/>
          <w:bCs/>
          <w:color w:val="000000" w:themeColor="text1"/>
          <w:u w:val="single"/>
        </w:rPr>
        <w:t>Portion sizes and food groups</w:t>
      </w:r>
    </w:p>
    <w:p w14:paraId="026564B1"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The school will use the following portion sizes and food groups for school lunches, in accordance with the school food standards.</w:t>
      </w:r>
    </w:p>
    <w:p w14:paraId="06D4975F" w14:textId="77777777" w:rsidR="00424D37" w:rsidRPr="00801357" w:rsidRDefault="00424D37" w:rsidP="00424D37">
      <w:pPr>
        <w:pStyle w:val="TNCBodyText"/>
        <w:rPr>
          <w:rFonts w:ascii="Arial" w:hAnsi="Arial" w:cs="Arial"/>
          <w:b/>
          <w:bCs/>
          <w:color w:val="000000" w:themeColor="text1"/>
        </w:rPr>
      </w:pPr>
      <w:r w:rsidRPr="00801357">
        <w:rPr>
          <w:rFonts w:ascii="Arial" w:hAnsi="Arial" w:cs="Arial"/>
          <w:b/>
          <w:bCs/>
          <w:color w:val="000000" w:themeColor="text1"/>
        </w:rPr>
        <w:t>Starchy food:</w:t>
      </w:r>
    </w:p>
    <w:tbl>
      <w:tblPr>
        <w:tblW w:w="9924" w:type="dxa"/>
        <w:jc w:val="center"/>
        <w:tblLook w:val="04A0" w:firstRow="1" w:lastRow="0" w:firstColumn="1" w:lastColumn="0" w:noHBand="0" w:noVBand="1"/>
      </w:tblPr>
      <w:tblGrid>
        <w:gridCol w:w="3403"/>
        <w:gridCol w:w="992"/>
        <w:gridCol w:w="2835"/>
        <w:gridCol w:w="2694"/>
      </w:tblGrid>
      <w:tr w:rsidR="00801357" w:rsidRPr="00801357" w14:paraId="1189AFA9" w14:textId="77777777" w:rsidTr="000A5E66">
        <w:trPr>
          <w:jc w:val="center"/>
        </w:trPr>
        <w:tc>
          <w:tcPr>
            <w:tcW w:w="3403" w:type="dxa"/>
            <w:tcBorders>
              <w:top w:val="single" w:sz="4" w:space="0" w:color="auto"/>
              <w:left w:val="single" w:sz="4" w:space="0" w:color="auto"/>
              <w:bottom w:val="single" w:sz="4" w:space="0" w:color="auto"/>
              <w:right w:val="single" w:sz="4" w:space="0" w:color="auto"/>
            </w:tcBorders>
            <w:shd w:val="clear" w:color="auto" w:fill="0F9ED5" w:themeFill="accent4"/>
            <w:vAlign w:val="center"/>
            <w:hideMark/>
          </w:tcPr>
          <w:p w14:paraId="24BFCC6A" w14:textId="77777777" w:rsidR="00424D37" w:rsidRPr="00801357" w:rsidRDefault="00424D37" w:rsidP="000A5E66">
            <w:pPr>
              <w:pStyle w:val="TNCBodyText"/>
              <w:jc w:val="center"/>
              <w:rPr>
                <w:rFonts w:ascii="Arial" w:hAnsi="Arial" w:cs="Arial"/>
                <w:b/>
                <w:bCs/>
                <w:color w:val="000000" w:themeColor="text1"/>
              </w:rPr>
            </w:pPr>
            <w:r w:rsidRPr="00801357">
              <w:rPr>
                <w:rFonts w:ascii="Arial" w:hAnsi="Arial" w:cs="Arial"/>
                <w:b/>
                <w:bCs/>
                <w:color w:val="000000" w:themeColor="text1"/>
              </w:rPr>
              <w:t>Food type</w:t>
            </w:r>
          </w:p>
        </w:tc>
        <w:tc>
          <w:tcPr>
            <w:tcW w:w="992" w:type="dxa"/>
            <w:tcBorders>
              <w:top w:val="single" w:sz="4" w:space="0" w:color="auto"/>
              <w:left w:val="single" w:sz="4" w:space="0" w:color="auto"/>
              <w:bottom w:val="single" w:sz="4" w:space="0" w:color="auto"/>
              <w:right w:val="single" w:sz="4" w:space="0" w:color="auto"/>
            </w:tcBorders>
            <w:shd w:val="clear" w:color="auto" w:fill="0F9ED5" w:themeFill="accent4"/>
            <w:vAlign w:val="center"/>
            <w:hideMark/>
          </w:tcPr>
          <w:p w14:paraId="6D11D21E" w14:textId="77777777" w:rsidR="00424D37" w:rsidRPr="00801357" w:rsidRDefault="00424D37" w:rsidP="000A5E66">
            <w:pPr>
              <w:pStyle w:val="TNCBodyText"/>
              <w:jc w:val="center"/>
              <w:rPr>
                <w:rFonts w:ascii="Arial" w:hAnsi="Arial" w:cs="Arial"/>
                <w:b/>
                <w:bCs/>
                <w:color w:val="000000" w:themeColor="text1"/>
              </w:rPr>
            </w:pPr>
            <w:r w:rsidRPr="00801357">
              <w:rPr>
                <w:rFonts w:ascii="Arial" w:hAnsi="Arial" w:cs="Arial"/>
                <w:b/>
                <w:bCs/>
                <w:color w:val="000000" w:themeColor="text1"/>
              </w:rPr>
              <w:t>Raw, dried or cooked</w:t>
            </w:r>
          </w:p>
        </w:tc>
        <w:tc>
          <w:tcPr>
            <w:tcW w:w="2835" w:type="dxa"/>
            <w:tcBorders>
              <w:top w:val="single" w:sz="4" w:space="0" w:color="auto"/>
              <w:left w:val="single" w:sz="4" w:space="0" w:color="auto"/>
              <w:bottom w:val="single" w:sz="4" w:space="0" w:color="auto"/>
              <w:right w:val="single" w:sz="4" w:space="0" w:color="auto"/>
            </w:tcBorders>
            <w:shd w:val="clear" w:color="auto" w:fill="0F9ED5" w:themeFill="accent4"/>
            <w:vAlign w:val="center"/>
            <w:hideMark/>
          </w:tcPr>
          <w:p w14:paraId="5FB6AEC3" w14:textId="77777777" w:rsidR="00424D37" w:rsidRPr="00801357" w:rsidRDefault="00424D37" w:rsidP="000A5E66">
            <w:pPr>
              <w:pStyle w:val="TNCBodyText"/>
              <w:jc w:val="center"/>
              <w:rPr>
                <w:rFonts w:ascii="Arial" w:hAnsi="Arial" w:cs="Arial"/>
                <w:b/>
                <w:bCs/>
                <w:color w:val="000000" w:themeColor="text1"/>
              </w:rPr>
            </w:pPr>
            <w:r w:rsidRPr="00801357">
              <w:rPr>
                <w:rFonts w:ascii="Arial" w:hAnsi="Arial" w:cs="Arial"/>
                <w:b/>
                <w:bCs/>
                <w:color w:val="000000" w:themeColor="text1"/>
              </w:rPr>
              <w:t>Primary-aged pupils (aged 4-10)</w:t>
            </w:r>
          </w:p>
        </w:tc>
        <w:tc>
          <w:tcPr>
            <w:tcW w:w="2694" w:type="dxa"/>
            <w:tcBorders>
              <w:top w:val="single" w:sz="4" w:space="0" w:color="auto"/>
              <w:left w:val="single" w:sz="4" w:space="0" w:color="auto"/>
              <w:bottom w:val="single" w:sz="4" w:space="0" w:color="auto"/>
              <w:right w:val="single" w:sz="4" w:space="0" w:color="auto"/>
            </w:tcBorders>
            <w:shd w:val="clear" w:color="auto" w:fill="0F9ED5" w:themeFill="accent4"/>
            <w:vAlign w:val="center"/>
            <w:hideMark/>
          </w:tcPr>
          <w:p w14:paraId="7E5B599C" w14:textId="77777777" w:rsidR="00424D37" w:rsidRPr="00801357" w:rsidRDefault="00424D37" w:rsidP="000A5E66">
            <w:pPr>
              <w:pStyle w:val="TNCBodyText"/>
              <w:jc w:val="center"/>
              <w:rPr>
                <w:rFonts w:ascii="Arial" w:hAnsi="Arial" w:cs="Arial"/>
                <w:b/>
                <w:bCs/>
                <w:color w:val="000000" w:themeColor="text1"/>
              </w:rPr>
            </w:pPr>
            <w:r w:rsidRPr="00801357">
              <w:rPr>
                <w:rFonts w:ascii="Arial" w:hAnsi="Arial" w:cs="Arial"/>
                <w:b/>
                <w:bCs/>
                <w:color w:val="000000" w:themeColor="text1"/>
              </w:rPr>
              <w:t>Secondary-aged pupils (aged 11-18)</w:t>
            </w:r>
          </w:p>
        </w:tc>
      </w:tr>
      <w:tr w:rsidR="00801357" w:rsidRPr="00801357" w14:paraId="20100B9A" w14:textId="77777777" w:rsidTr="000A5E66">
        <w:trPr>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6A248EC7"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Bread</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8664D4"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N/A</w:t>
            </w:r>
          </w:p>
        </w:tc>
        <w:tc>
          <w:tcPr>
            <w:tcW w:w="2835" w:type="dxa"/>
            <w:tcBorders>
              <w:top w:val="single" w:sz="4" w:space="0" w:color="auto"/>
              <w:left w:val="single" w:sz="4" w:space="0" w:color="auto"/>
              <w:bottom w:val="single" w:sz="4" w:space="0" w:color="auto"/>
              <w:right w:val="single" w:sz="4" w:space="0" w:color="auto"/>
            </w:tcBorders>
            <w:vAlign w:val="center"/>
          </w:tcPr>
          <w:p w14:paraId="19D6C826" w14:textId="77777777" w:rsidR="00424D37" w:rsidRPr="00801357" w:rsidRDefault="00424D37" w:rsidP="000A5E66">
            <w:pPr>
              <w:pStyle w:val="TNCBodyText"/>
              <w:jc w:val="center"/>
              <w:rPr>
                <w:rFonts w:ascii="Arial" w:hAnsi="Arial" w:cs="Arial"/>
                <w:color w:val="000000" w:themeColor="text1"/>
              </w:rPr>
            </w:pPr>
          </w:p>
          <w:p w14:paraId="5FC916F2"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(50-70g)</w:t>
            </w:r>
          </w:p>
          <w:p w14:paraId="40822425"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1-2 slices of medium bread</w:t>
            </w:r>
          </w:p>
          <w:p w14:paraId="5BB17E4D"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 small roll</w:t>
            </w:r>
          </w:p>
          <w:p w14:paraId="4347282A"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 small or ½ large bagel</w:t>
            </w:r>
          </w:p>
          <w:p w14:paraId="1BDCA515"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 small pitta</w:t>
            </w:r>
          </w:p>
          <w:p w14:paraId="7AB5D797"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2 6-inch wraps</w:t>
            </w:r>
          </w:p>
          <w:p w14:paraId="2D1CA834"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 10-inch wrap</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F6D9F8B"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(80-100g)</w:t>
            </w:r>
          </w:p>
          <w:p w14:paraId="6B8E6A5D"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2 thick slices of bread</w:t>
            </w:r>
          </w:p>
          <w:p w14:paraId="51936DF1"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 large roll or sub roll</w:t>
            </w:r>
          </w:p>
          <w:p w14:paraId="1FED8FA5"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 large bagel</w:t>
            </w:r>
          </w:p>
          <w:p w14:paraId="77AC5F4A"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 large pitta</w:t>
            </w:r>
          </w:p>
          <w:p w14:paraId="2AD09C7C"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 12-inch wrap</w:t>
            </w:r>
          </w:p>
        </w:tc>
      </w:tr>
      <w:tr w:rsidR="00801357" w:rsidRPr="00801357" w14:paraId="17D03C3F" w14:textId="77777777" w:rsidTr="000A5E66">
        <w:trPr>
          <w:trHeight w:val="451"/>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2299E285"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Potatoes or sweet potatoes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93DE6A"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Raw</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7C830AC"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120-170g</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5FFF7C0"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200-250g</w:t>
            </w:r>
          </w:p>
        </w:tc>
      </w:tr>
      <w:tr w:rsidR="00801357" w:rsidRPr="00801357" w14:paraId="4BA3BD8F" w14:textId="77777777" w:rsidTr="000A5E66">
        <w:trPr>
          <w:trHeight w:val="415"/>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2AA3F8E8"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Jacket and baked potatoes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90A2B6"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Raw</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ABF166E"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200-280g</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FCC4C9C"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330-410g</w:t>
            </w:r>
          </w:p>
        </w:tc>
      </w:tr>
      <w:tr w:rsidR="00801357" w:rsidRPr="00801357" w14:paraId="1896B897" w14:textId="77777777" w:rsidTr="000A5E66">
        <w:trPr>
          <w:trHeight w:val="677"/>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63ABFC53"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Other starchy root vegetables, e.g. yam and plantain</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FBF323"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Raw</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7AB70A2"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100-150g</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70CFEC6"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150-200g</w:t>
            </w:r>
          </w:p>
        </w:tc>
      </w:tr>
      <w:tr w:rsidR="00801357" w:rsidRPr="00801357" w14:paraId="7D3E5E55" w14:textId="77777777" w:rsidTr="000A5E66">
        <w:trPr>
          <w:trHeight w:val="431"/>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69343758"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Pasta and noodles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3C178B"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Dried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5FEA8B"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45-65g</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1B58F12"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65-80g</w:t>
            </w:r>
          </w:p>
        </w:tc>
      </w:tr>
      <w:tr w:rsidR="00801357" w:rsidRPr="00801357" w14:paraId="35D42C58" w14:textId="77777777" w:rsidTr="000A5E66">
        <w:trPr>
          <w:trHeight w:val="409"/>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5CB5D6F1"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lastRenderedPageBreak/>
              <w:t>Rice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03C354"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Dried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66936F1"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33-55g</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D6DBC0E"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55-65g</w:t>
            </w:r>
          </w:p>
        </w:tc>
      </w:tr>
      <w:tr w:rsidR="00801357" w:rsidRPr="00801357" w14:paraId="601571B1" w14:textId="77777777" w:rsidTr="000A5E66">
        <w:trPr>
          <w:trHeight w:val="698"/>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27B5FBD8"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Other grains, e.g. cornmeal and couscous</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8B5913"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Dried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E4EBF1"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40-60g</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83C65AE"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60-70g</w:t>
            </w:r>
          </w:p>
        </w:tc>
      </w:tr>
      <w:tr w:rsidR="00801357" w:rsidRPr="00801357" w14:paraId="7ECC1A6C" w14:textId="77777777" w:rsidTr="000A5E66">
        <w:trPr>
          <w:trHeight w:val="425"/>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31B776F5"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Potatoes cooked in oil or fat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5B5ECE"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Raw</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A5101D1"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70-100g</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0BF87DD"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120-150g</w:t>
            </w:r>
          </w:p>
        </w:tc>
      </w:tr>
      <w:tr w:rsidR="00801357" w:rsidRPr="00801357" w14:paraId="4558EA3C" w14:textId="77777777" w:rsidTr="000A5E66">
        <w:trPr>
          <w:trHeight w:val="416"/>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771EAC39"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Garlic bread</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C204CF"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N/A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43F6E04"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20g (1 slice)</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06C49D3"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40g (2 slices)</w:t>
            </w:r>
          </w:p>
        </w:tc>
      </w:tr>
    </w:tbl>
    <w:p w14:paraId="7F1EDDAE" w14:textId="77777777" w:rsidR="00424D37" w:rsidRPr="00801357" w:rsidRDefault="00424D37" w:rsidP="00424D37">
      <w:pPr>
        <w:rPr>
          <w:rFonts w:ascii="Arial" w:hAnsi="Arial" w:cs="Arial"/>
          <w:b/>
          <w:bCs/>
          <w:color w:val="000000" w:themeColor="text1"/>
        </w:rPr>
      </w:pPr>
    </w:p>
    <w:p w14:paraId="5E2B4CE7" w14:textId="77777777" w:rsidR="00424D37" w:rsidRPr="00801357" w:rsidRDefault="00424D37" w:rsidP="00424D37">
      <w:pPr>
        <w:rPr>
          <w:rFonts w:ascii="Arial" w:hAnsi="Arial" w:cs="Arial"/>
          <w:b/>
          <w:bCs/>
          <w:color w:val="000000" w:themeColor="text1"/>
        </w:rPr>
      </w:pPr>
      <w:r w:rsidRPr="00801357">
        <w:rPr>
          <w:rFonts w:ascii="Arial" w:hAnsi="Arial" w:cs="Arial"/>
          <w:b/>
          <w:bCs/>
          <w:color w:val="000000" w:themeColor="text1"/>
        </w:rPr>
        <w:t>Fruit and vegetables:</w:t>
      </w:r>
    </w:p>
    <w:tbl>
      <w:tblPr>
        <w:tblW w:w="9924" w:type="dxa"/>
        <w:jc w:val="center"/>
        <w:tblLook w:val="04A0" w:firstRow="1" w:lastRow="0" w:firstColumn="1" w:lastColumn="0" w:noHBand="0" w:noVBand="1"/>
      </w:tblPr>
      <w:tblGrid>
        <w:gridCol w:w="3217"/>
        <w:gridCol w:w="1427"/>
        <w:gridCol w:w="2942"/>
        <w:gridCol w:w="2338"/>
      </w:tblGrid>
      <w:tr w:rsidR="00801357" w:rsidRPr="00801357" w14:paraId="12BA4182" w14:textId="77777777" w:rsidTr="000A5E66">
        <w:trPr>
          <w:jc w:val="center"/>
        </w:trPr>
        <w:tc>
          <w:tcPr>
            <w:tcW w:w="3403" w:type="dxa"/>
            <w:tcBorders>
              <w:top w:val="single" w:sz="4" w:space="0" w:color="auto"/>
              <w:left w:val="single" w:sz="4" w:space="0" w:color="auto"/>
              <w:bottom w:val="single" w:sz="4" w:space="0" w:color="auto"/>
              <w:right w:val="single" w:sz="4" w:space="0" w:color="auto"/>
            </w:tcBorders>
            <w:shd w:val="clear" w:color="auto" w:fill="0F9ED5" w:themeFill="accent4"/>
            <w:vAlign w:val="center"/>
            <w:hideMark/>
          </w:tcPr>
          <w:p w14:paraId="3E321AF3" w14:textId="77777777" w:rsidR="00424D37" w:rsidRPr="00801357" w:rsidRDefault="00424D37" w:rsidP="000A5E66">
            <w:pPr>
              <w:pStyle w:val="TNCBodyText"/>
              <w:jc w:val="center"/>
              <w:rPr>
                <w:rFonts w:ascii="Arial" w:hAnsi="Arial" w:cs="Arial"/>
                <w:b/>
                <w:bCs/>
                <w:color w:val="000000" w:themeColor="text1"/>
              </w:rPr>
            </w:pPr>
            <w:r w:rsidRPr="00801357">
              <w:rPr>
                <w:rFonts w:ascii="Arial" w:hAnsi="Arial" w:cs="Arial"/>
                <w:b/>
                <w:bCs/>
                <w:color w:val="000000" w:themeColor="text1"/>
              </w:rPr>
              <w:t>Food type</w:t>
            </w:r>
          </w:p>
        </w:tc>
        <w:tc>
          <w:tcPr>
            <w:tcW w:w="992" w:type="dxa"/>
            <w:tcBorders>
              <w:top w:val="single" w:sz="4" w:space="0" w:color="auto"/>
              <w:left w:val="single" w:sz="4" w:space="0" w:color="auto"/>
              <w:bottom w:val="single" w:sz="4" w:space="0" w:color="auto"/>
              <w:right w:val="single" w:sz="4" w:space="0" w:color="auto"/>
            </w:tcBorders>
            <w:shd w:val="clear" w:color="auto" w:fill="0F9ED5" w:themeFill="accent4"/>
            <w:vAlign w:val="center"/>
            <w:hideMark/>
          </w:tcPr>
          <w:p w14:paraId="2340BEBC" w14:textId="77777777" w:rsidR="00424D37" w:rsidRPr="00801357" w:rsidRDefault="00424D37" w:rsidP="000A5E66">
            <w:pPr>
              <w:pStyle w:val="TNCBodyText"/>
              <w:jc w:val="center"/>
              <w:rPr>
                <w:rFonts w:ascii="Arial" w:hAnsi="Arial" w:cs="Arial"/>
                <w:b/>
                <w:bCs/>
                <w:color w:val="000000" w:themeColor="text1"/>
              </w:rPr>
            </w:pPr>
            <w:r w:rsidRPr="00801357">
              <w:rPr>
                <w:rFonts w:ascii="Arial" w:hAnsi="Arial" w:cs="Arial"/>
                <w:b/>
                <w:bCs/>
                <w:color w:val="000000" w:themeColor="text1"/>
              </w:rPr>
              <w:t>Raw, dried or cooked</w:t>
            </w:r>
          </w:p>
        </w:tc>
        <w:tc>
          <w:tcPr>
            <w:tcW w:w="3099" w:type="dxa"/>
            <w:tcBorders>
              <w:top w:val="single" w:sz="4" w:space="0" w:color="auto"/>
              <w:left w:val="single" w:sz="4" w:space="0" w:color="auto"/>
              <w:bottom w:val="single" w:sz="4" w:space="0" w:color="auto"/>
              <w:right w:val="single" w:sz="4" w:space="0" w:color="auto"/>
            </w:tcBorders>
            <w:shd w:val="clear" w:color="auto" w:fill="0F9ED5" w:themeFill="accent4"/>
            <w:vAlign w:val="center"/>
            <w:hideMark/>
          </w:tcPr>
          <w:p w14:paraId="05E1FFB4" w14:textId="77777777" w:rsidR="00424D37" w:rsidRPr="00801357" w:rsidRDefault="00424D37" w:rsidP="000A5E66">
            <w:pPr>
              <w:pStyle w:val="TNCBodyText"/>
              <w:jc w:val="center"/>
              <w:rPr>
                <w:rFonts w:ascii="Arial" w:hAnsi="Arial" w:cs="Arial"/>
                <w:b/>
                <w:bCs/>
                <w:color w:val="000000" w:themeColor="text1"/>
              </w:rPr>
            </w:pPr>
            <w:r w:rsidRPr="00801357">
              <w:rPr>
                <w:rFonts w:ascii="Arial" w:hAnsi="Arial" w:cs="Arial"/>
                <w:b/>
                <w:bCs/>
                <w:color w:val="000000" w:themeColor="text1"/>
              </w:rPr>
              <w:t>Primary-aged pupils (aged 4-10)</w:t>
            </w:r>
          </w:p>
        </w:tc>
        <w:tc>
          <w:tcPr>
            <w:tcW w:w="2430" w:type="dxa"/>
            <w:tcBorders>
              <w:top w:val="single" w:sz="4" w:space="0" w:color="auto"/>
              <w:left w:val="single" w:sz="4" w:space="0" w:color="auto"/>
              <w:bottom w:val="single" w:sz="4" w:space="0" w:color="auto"/>
              <w:right w:val="single" w:sz="4" w:space="0" w:color="auto"/>
            </w:tcBorders>
            <w:shd w:val="clear" w:color="auto" w:fill="0F9ED5" w:themeFill="accent4"/>
            <w:vAlign w:val="center"/>
            <w:hideMark/>
          </w:tcPr>
          <w:p w14:paraId="4A1B41DB" w14:textId="77777777" w:rsidR="00424D37" w:rsidRPr="00801357" w:rsidRDefault="00424D37" w:rsidP="000A5E66">
            <w:pPr>
              <w:pStyle w:val="TNCBodyText"/>
              <w:jc w:val="center"/>
              <w:rPr>
                <w:rFonts w:ascii="Arial" w:hAnsi="Arial" w:cs="Arial"/>
                <w:b/>
                <w:bCs/>
                <w:color w:val="000000" w:themeColor="text1"/>
              </w:rPr>
            </w:pPr>
            <w:r w:rsidRPr="00801357">
              <w:rPr>
                <w:rFonts w:ascii="Arial" w:hAnsi="Arial" w:cs="Arial"/>
                <w:b/>
                <w:bCs/>
                <w:color w:val="000000" w:themeColor="text1"/>
              </w:rPr>
              <w:t>Secondary-aged pupils (aged 11-18)</w:t>
            </w:r>
          </w:p>
        </w:tc>
      </w:tr>
      <w:tr w:rsidR="00801357" w:rsidRPr="00801357" w14:paraId="178FD80C" w14:textId="77777777" w:rsidTr="000A5E66">
        <w:trPr>
          <w:trHeight w:val="451"/>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0E6FCEA1"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Vegetables or mixed salad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56A504"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Raw</w:t>
            </w:r>
          </w:p>
        </w:tc>
        <w:tc>
          <w:tcPr>
            <w:tcW w:w="3099" w:type="dxa"/>
            <w:tcBorders>
              <w:top w:val="single" w:sz="4" w:space="0" w:color="auto"/>
              <w:left w:val="single" w:sz="4" w:space="0" w:color="auto"/>
              <w:bottom w:val="single" w:sz="4" w:space="0" w:color="auto"/>
              <w:right w:val="single" w:sz="4" w:space="0" w:color="auto"/>
            </w:tcBorders>
            <w:vAlign w:val="center"/>
            <w:hideMark/>
          </w:tcPr>
          <w:p w14:paraId="010582F1"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40-60g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B7D0E06"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80g</w:t>
            </w:r>
          </w:p>
        </w:tc>
      </w:tr>
      <w:tr w:rsidR="00801357" w:rsidRPr="00801357" w14:paraId="24008991" w14:textId="77777777" w:rsidTr="000A5E66">
        <w:trPr>
          <w:trHeight w:val="451"/>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045FF777"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Vegetables including peas, green beans, sweetcorn, carrots, mixed vegetables, cauliflower, broccoli, swede, turnip, leek, Brussels sprouts, cabbage, spinach and spring greens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A53F0F"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Cooked</w:t>
            </w:r>
          </w:p>
        </w:tc>
        <w:tc>
          <w:tcPr>
            <w:tcW w:w="3099" w:type="dxa"/>
            <w:tcBorders>
              <w:top w:val="single" w:sz="4" w:space="0" w:color="auto"/>
              <w:left w:val="single" w:sz="4" w:space="0" w:color="auto"/>
              <w:bottom w:val="single" w:sz="4" w:space="0" w:color="auto"/>
              <w:right w:val="single" w:sz="4" w:space="0" w:color="auto"/>
            </w:tcBorders>
            <w:vAlign w:val="center"/>
            <w:hideMark/>
          </w:tcPr>
          <w:p w14:paraId="0E711073"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40-60g (1-2 tablespoons)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290B1C5"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80g (2-3 tablespoons)</w:t>
            </w:r>
          </w:p>
        </w:tc>
      </w:tr>
      <w:tr w:rsidR="00801357" w:rsidRPr="00801357" w14:paraId="458B49A9" w14:textId="77777777" w:rsidTr="000A5E66">
        <w:trPr>
          <w:trHeight w:val="415"/>
          <w:jc w:val="center"/>
        </w:trPr>
        <w:tc>
          <w:tcPr>
            <w:tcW w:w="3403" w:type="dxa"/>
            <w:vMerge w:val="restart"/>
            <w:tcBorders>
              <w:top w:val="single" w:sz="4" w:space="0" w:color="auto"/>
              <w:left w:val="single" w:sz="4" w:space="0" w:color="auto"/>
              <w:bottom w:val="single" w:sz="4" w:space="0" w:color="auto"/>
              <w:right w:val="single" w:sz="4" w:space="0" w:color="auto"/>
            </w:tcBorders>
            <w:vAlign w:val="center"/>
            <w:hideMark/>
          </w:tcPr>
          <w:p w14:paraId="43AA3F97"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Pulses, including lentils, kidney beans, chickpeas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565B5E"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Dried</w:t>
            </w:r>
          </w:p>
        </w:tc>
        <w:tc>
          <w:tcPr>
            <w:tcW w:w="3099" w:type="dxa"/>
            <w:tcBorders>
              <w:top w:val="single" w:sz="4" w:space="0" w:color="auto"/>
              <w:left w:val="single" w:sz="4" w:space="0" w:color="auto"/>
              <w:bottom w:val="single" w:sz="4" w:space="0" w:color="auto"/>
              <w:right w:val="single" w:sz="4" w:space="0" w:color="auto"/>
            </w:tcBorders>
            <w:vAlign w:val="center"/>
            <w:hideMark/>
          </w:tcPr>
          <w:p w14:paraId="0CFC2B59"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15-20g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117B519"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30g</w:t>
            </w:r>
          </w:p>
        </w:tc>
      </w:tr>
      <w:tr w:rsidR="00801357" w:rsidRPr="00801357" w14:paraId="4120CDF1" w14:textId="77777777" w:rsidTr="000A5E66">
        <w:trPr>
          <w:trHeight w:val="6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95C079" w14:textId="77777777" w:rsidR="00424D37" w:rsidRPr="00801357" w:rsidRDefault="00424D37" w:rsidP="000A5E66">
            <w:pPr>
              <w:pStyle w:val="TNCBodyText"/>
              <w:jc w:val="center"/>
              <w:rPr>
                <w:rFonts w:ascii="Arial" w:hAnsi="Arial" w:cs="Arial"/>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B05A0E6"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Cooked</w:t>
            </w:r>
          </w:p>
        </w:tc>
        <w:tc>
          <w:tcPr>
            <w:tcW w:w="3099" w:type="dxa"/>
            <w:tcBorders>
              <w:top w:val="single" w:sz="4" w:space="0" w:color="auto"/>
              <w:left w:val="single" w:sz="4" w:space="0" w:color="auto"/>
              <w:bottom w:val="single" w:sz="4" w:space="0" w:color="auto"/>
              <w:right w:val="single" w:sz="4" w:space="0" w:color="auto"/>
            </w:tcBorders>
            <w:vAlign w:val="center"/>
            <w:hideMark/>
          </w:tcPr>
          <w:p w14:paraId="71FA6135"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40-60g (1-2 tablespoons)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D701D4D"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80g (3 tablespoons)</w:t>
            </w:r>
          </w:p>
        </w:tc>
      </w:tr>
      <w:tr w:rsidR="00801357" w:rsidRPr="00801357" w14:paraId="178C4431" w14:textId="77777777" w:rsidTr="000A5E66">
        <w:trPr>
          <w:trHeight w:val="431"/>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22896E85"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Baked beans in tomato sauce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61A13D"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Cooked</w:t>
            </w:r>
          </w:p>
        </w:tc>
        <w:tc>
          <w:tcPr>
            <w:tcW w:w="3099" w:type="dxa"/>
            <w:tcBorders>
              <w:top w:val="single" w:sz="4" w:space="0" w:color="auto"/>
              <w:left w:val="single" w:sz="4" w:space="0" w:color="auto"/>
              <w:bottom w:val="single" w:sz="4" w:space="0" w:color="auto"/>
              <w:right w:val="single" w:sz="4" w:space="0" w:color="auto"/>
            </w:tcBorders>
            <w:vAlign w:val="center"/>
            <w:hideMark/>
          </w:tcPr>
          <w:p w14:paraId="7573481F"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50-70g (1-2 tablespoons)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2A2B87B"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90-100g (3 tablespoons)</w:t>
            </w:r>
          </w:p>
        </w:tc>
      </w:tr>
      <w:tr w:rsidR="00801357" w:rsidRPr="00801357" w14:paraId="3F774A6B" w14:textId="77777777" w:rsidTr="000A5E66">
        <w:trPr>
          <w:trHeight w:val="409"/>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7B20C8CA"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Vegetable-based soup</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C3E80B"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Cooked</w:t>
            </w:r>
          </w:p>
        </w:tc>
        <w:tc>
          <w:tcPr>
            <w:tcW w:w="3099" w:type="dxa"/>
            <w:tcBorders>
              <w:top w:val="single" w:sz="4" w:space="0" w:color="auto"/>
              <w:left w:val="single" w:sz="4" w:space="0" w:color="auto"/>
              <w:bottom w:val="single" w:sz="4" w:space="0" w:color="auto"/>
              <w:right w:val="single" w:sz="4" w:space="0" w:color="auto"/>
            </w:tcBorders>
            <w:vAlign w:val="center"/>
            <w:hideMark/>
          </w:tcPr>
          <w:p w14:paraId="7DA9AECE"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200-250g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1A4199B"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250-300g</w:t>
            </w:r>
          </w:p>
        </w:tc>
      </w:tr>
      <w:tr w:rsidR="00801357" w:rsidRPr="00801357" w14:paraId="56B5D703" w14:textId="77777777" w:rsidTr="000A5E66">
        <w:trPr>
          <w:trHeight w:val="698"/>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5E6EAF21"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Large-size fruit, e.g. apples, pears, bananas, peaches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417109"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Raw</w:t>
            </w:r>
          </w:p>
        </w:tc>
        <w:tc>
          <w:tcPr>
            <w:tcW w:w="3099" w:type="dxa"/>
            <w:tcBorders>
              <w:top w:val="single" w:sz="4" w:space="0" w:color="auto"/>
              <w:left w:val="single" w:sz="4" w:space="0" w:color="auto"/>
              <w:bottom w:val="single" w:sz="4" w:space="0" w:color="auto"/>
              <w:right w:val="single" w:sz="4" w:space="0" w:color="auto"/>
            </w:tcBorders>
            <w:vAlign w:val="center"/>
            <w:hideMark/>
          </w:tcPr>
          <w:p w14:paraId="049A3D44"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75-100g (1 small sized fruit with skin)</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C2D08C2"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100-150g (1 medium sized fruit with skin)</w:t>
            </w:r>
          </w:p>
        </w:tc>
      </w:tr>
      <w:tr w:rsidR="00801357" w:rsidRPr="00801357" w14:paraId="3A0C68A0" w14:textId="77777777" w:rsidTr="000A5E66">
        <w:trPr>
          <w:trHeight w:val="425"/>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19067472"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Medium-size fruit, e.g. satsumas, plums, apricots, tangerines, kiwis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ADF18A"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Raw</w:t>
            </w:r>
          </w:p>
        </w:tc>
        <w:tc>
          <w:tcPr>
            <w:tcW w:w="3099" w:type="dxa"/>
            <w:tcBorders>
              <w:top w:val="single" w:sz="4" w:space="0" w:color="auto"/>
              <w:left w:val="single" w:sz="4" w:space="0" w:color="auto"/>
              <w:bottom w:val="single" w:sz="4" w:space="0" w:color="auto"/>
              <w:right w:val="single" w:sz="4" w:space="0" w:color="auto"/>
            </w:tcBorders>
            <w:vAlign w:val="center"/>
            <w:hideMark/>
          </w:tcPr>
          <w:p w14:paraId="5717F07B"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50-100g (1fruit with skin)</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C71851C"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80-100g (1-2 fruits with skin)</w:t>
            </w:r>
          </w:p>
        </w:tc>
      </w:tr>
      <w:tr w:rsidR="00801357" w:rsidRPr="00801357" w14:paraId="0010C76F" w14:textId="77777777" w:rsidTr="000A5E66">
        <w:trPr>
          <w:trHeight w:val="416"/>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091699B8"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lastRenderedPageBreak/>
              <w:t>Small fruit, e.g. strawberries, raspberries, grapes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13E848"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Raw</w:t>
            </w:r>
          </w:p>
        </w:tc>
        <w:tc>
          <w:tcPr>
            <w:tcW w:w="3099" w:type="dxa"/>
            <w:tcBorders>
              <w:top w:val="single" w:sz="4" w:space="0" w:color="auto"/>
              <w:left w:val="single" w:sz="4" w:space="0" w:color="auto"/>
              <w:bottom w:val="single" w:sz="4" w:space="0" w:color="auto"/>
              <w:right w:val="single" w:sz="4" w:space="0" w:color="auto"/>
            </w:tcBorders>
            <w:vAlign w:val="center"/>
            <w:hideMark/>
          </w:tcPr>
          <w:p w14:paraId="6DC2F416"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40-60g (10-15 fruits)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B1AD957"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80g (15-20 fruits)</w:t>
            </w:r>
          </w:p>
        </w:tc>
      </w:tr>
      <w:tr w:rsidR="00801357" w:rsidRPr="00801357" w14:paraId="005AD34E" w14:textId="77777777" w:rsidTr="000A5E66">
        <w:trPr>
          <w:trHeight w:val="416"/>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1EBFA54C"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Dried fruit, e.g. raisins, sultanas, apricots</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352263"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Dried</w:t>
            </w:r>
          </w:p>
        </w:tc>
        <w:tc>
          <w:tcPr>
            <w:tcW w:w="3099" w:type="dxa"/>
            <w:tcBorders>
              <w:top w:val="single" w:sz="4" w:space="0" w:color="auto"/>
              <w:left w:val="single" w:sz="4" w:space="0" w:color="auto"/>
              <w:bottom w:val="single" w:sz="4" w:space="0" w:color="auto"/>
              <w:right w:val="single" w:sz="4" w:space="0" w:color="auto"/>
            </w:tcBorders>
            <w:vAlign w:val="center"/>
            <w:hideMark/>
          </w:tcPr>
          <w:p w14:paraId="467505E8"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15-30g (½-1 tablespoon)</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2707C3C"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25-30g (1 tablespoon)</w:t>
            </w:r>
          </w:p>
        </w:tc>
      </w:tr>
      <w:tr w:rsidR="00801357" w:rsidRPr="00801357" w14:paraId="1A30D850" w14:textId="77777777" w:rsidTr="000A5E66">
        <w:trPr>
          <w:trHeight w:val="416"/>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37691215"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Fruit salad, fruit tinned in juice and stewed fruit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E772B1"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Raw/cooked</w:t>
            </w:r>
          </w:p>
        </w:tc>
        <w:tc>
          <w:tcPr>
            <w:tcW w:w="3099" w:type="dxa"/>
            <w:tcBorders>
              <w:top w:val="single" w:sz="4" w:space="0" w:color="auto"/>
              <w:left w:val="single" w:sz="4" w:space="0" w:color="auto"/>
              <w:bottom w:val="single" w:sz="4" w:space="0" w:color="auto"/>
              <w:right w:val="single" w:sz="4" w:space="0" w:color="auto"/>
            </w:tcBorders>
            <w:vAlign w:val="center"/>
            <w:hideMark/>
          </w:tcPr>
          <w:p w14:paraId="4E27C7F7"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65-100g (2-3 tablespoons)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72F3C80"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130g (3-4 tablespoons)</w:t>
            </w:r>
          </w:p>
        </w:tc>
      </w:tr>
    </w:tbl>
    <w:p w14:paraId="5EE7386C" w14:textId="77777777" w:rsidR="00424D37" w:rsidRPr="00801357" w:rsidRDefault="00424D37" w:rsidP="00424D37">
      <w:pPr>
        <w:pStyle w:val="TNCBodyText"/>
        <w:rPr>
          <w:rFonts w:ascii="Arial" w:hAnsi="Arial" w:cs="Arial"/>
          <w:b/>
          <w:bCs/>
          <w:color w:val="000000" w:themeColor="text1"/>
        </w:rPr>
      </w:pPr>
      <w:r w:rsidRPr="00801357">
        <w:rPr>
          <w:rFonts w:ascii="Arial" w:hAnsi="Arial" w:cs="Arial"/>
          <w:b/>
          <w:bCs/>
          <w:color w:val="000000" w:themeColor="text1"/>
        </w:rPr>
        <w:t>Meat, fish, egg, beans and other non-dairy sources of protein:</w:t>
      </w:r>
    </w:p>
    <w:tbl>
      <w:tblPr>
        <w:tblW w:w="9924" w:type="dxa"/>
        <w:jc w:val="center"/>
        <w:tblLook w:val="04A0" w:firstRow="1" w:lastRow="0" w:firstColumn="1" w:lastColumn="0" w:noHBand="0" w:noVBand="1"/>
      </w:tblPr>
      <w:tblGrid>
        <w:gridCol w:w="3209"/>
        <w:gridCol w:w="1427"/>
        <w:gridCol w:w="2947"/>
        <w:gridCol w:w="2341"/>
      </w:tblGrid>
      <w:tr w:rsidR="00801357" w:rsidRPr="00801357" w14:paraId="079D3CEF" w14:textId="77777777" w:rsidTr="000A5E66">
        <w:trPr>
          <w:jc w:val="center"/>
        </w:trPr>
        <w:tc>
          <w:tcPr>
            <w:tcW w:w="3403" w:type="dxa"/>
            <w:tcBorders>
              <w:top w:val="single" w:sz="4" w:space="0" w:color="auto"/>
              <w:left w:val="single" w:sz="4" w:space="0" w:color="auto"/>
              <w:bottom w:val="single" w:sz="4" w:space="0" w:color="auto"/>
              <w:right w:val="single" w:sz="4" w:space="0" w:color="auto"/>
            </w:tcBorders>
            <w:shd w:val="clear" w:color="auto" w:fill="0F9ED5" w:themeFill="accent4"/>
            <w:vAlign w:val="center"/>
            <w:hideMark/>
          </w:tcPr>
          <w:p w14:paraId="676C6C63" w14:textId="77777777" w:rsidR="00424D37" w:rsidRPr="00801357" w:rsidRDefault="00424D37" w:rsidP="000A5E66">
            <w:pPr>
              <w:pStyle w:val="TNCBodyText"/>
              <w:jc w:val="center"/>
              <w:rPr>
                <w:rFonts w:ascii="Arial" w:hAnsi="Arial" w:cs="Arial"/>
                <w:b/>
                <w:bCs/>
                <w:color w:val="000000" w:themeColor="text1"/>
              </w:rPr>
            </w:pPr>
            <w:r w:rsidRPr="00801357">
              <w:rPr>
                <w:rFonts w:ascii="Arial" w:hAnsi="Arial" w:cs="Arial"/>
                <w:b/>
                <w:bCs/>
                <w:color w:val="000000" w:themeColor="text1"/>
              </w:rPr>
              <w:t>Food type</w:t>
            </w:r>
          </w:p>
        </w:tc>
        <w:tc>
          <w:tcPr>
            <w:tcW w:w="992" w:type="dxa"/>
            <w:tcBorders>
              <w:top w:val="single" w:sz="4" w:space="0" w:color="auto"/>
              <w:left w:val="single" w:sz="4" w:space="0" w:color="auto"/>
              <w:bottom w:val="single" w:sz="4" w:space="0" w:color="auto"/>
              <w:right w:val="single" w:sz="4" w:space="0" w:color="auto"/>
            </w:tcBorders>
            <w:shd w:val="clear" w:color="auto" w:fill="0F9ED5" w:themeFill="accent4"/>
            <w:vAlign w:val="center"/>
            <w:hideMark/>
          </w:tcPr>
          <w:p w14:paraId="4586F40C" w14:textId="77777777" w:rsidR="00424D37" w:rsidRPr="00801357" w:rsidRDefault="00424D37" w:rsidP="000A5E66">
            <w:pPr>
              <w:pStyle w:val="TNCBodyText"/>
              <w:jc w:val="center"/>
              <w:rPr>
                <w:rFonts w:ascii="Arial" w:hAnsi="Arial" w:cs="Arial"/>
                <w:b/>
                <w:bCs/>
                <w:color w:val="000000" w:themeColor="text1"/>
              </w:rPr>
            </w:pPr>
            <w:r w:rsidRPr="00801357">
              <w:rPr>
                <w:rFonts w:ascii="Arial" w:hAnsi="Arial" w:cs="Arial"/>
                <w:b/>
                <w:bCs/>
                <w:color w:val="000000" w:themeColor="text1"/>
              </w:rPr>
              <w:t>Raw, dried or cooked</w:t>
            </w:r>
          </w:p>
        </w:tc>
        <w:tc>
          <w:tcPr>
            <w:tcW w:w="3099" w:type="dxa"/>
            <w:tcBorders>
              <w:top w:val="single" w:sz="4" w:space="0" w:color="auto"/>
              <w:left w:val="single" w:sz="4" w:space="0" w:color="auto"/>
              <w:bottom w:val="single" w:sz="4" w:space="0" w:color="auto"/>
              <w:right w:val="single" w:sz="4" w:space="0" w:color="auto"/>
            </w:tcBorders>
            <w:shd w:val="clear" w:color="auto" w:fill="0F9ED5" w:themeFill="accent4"/>
            <w:vAlign w:val="center"/>
            <w:hideMark/>
          </w:tcPr>
          <w:p w14:paraId="654D4148" w14:textId="77777777" w:rsidR="00424D37" w:rsidRPr="00801357" w:rsidRDefault="00424D37" w:rsidP="000A5E66">
            <w:pPr>
              <w:pStyle w:val="TNCBodyText"/>
              <w:jc w:val="center"/>
              <w:rPr>
                <w:rFonts w:ascii="Arial" w:hAnsi="Arial" w:cs="Arial"/>
                <w:b/>
                <w:bCs/>
                <w:color w:val="000000" w:themeColor="text1"/>
              </w:rPr>
            </w:pPr>
            <w:r w:rsidRPr="00801357">
              <w:rPr>
                <w:rFonts w:ascii="Arial" w:hAnsi="Arial" w:cs="Arial"/>
                <w:b/>
                <w:bCs/>
                <w:color w:val="000000" w:themeColor="text1"/>
              </w:rPr>
              <w:t>Primary-aged pupils (aged 4-10)</w:t>
            </w:r>
          </w:p>
        </w:tc>
        <w:tc>
          <w:tcPr>
            <w:tcW w:w="2430" w:type="dxa"/>
            <w:tcBorders>
              <w:top w:val="single" w:sz="4" w:space="0" w:color="auto"/>
              <w:left w:val="single" w:sz="4" w:space="0" w:color="auto"/>
              <w:bottom w:val="single" w:sz="4" w:space="0" w:color="auto"/>
              <w:right w:val="single" w:sz="4" w:space="0" w:color="auto"/>
            </w:tcBorders>
            <w:shd w:val="clear" w:color="auto" w:fill="0F9ED5" w:themeFill="accent4"/>
            <w:vAlign w:val="center"/>
            <w:hideMark/>
          </w:tcPr>
          <w:p w14:paraId="5FCE4796" w14:textId="77777777" w:rsidR="00424D37" w:rsidRPr="00801357" w:rsidRDefault="00424D37" w:rsidP="000A5E66">
            <w:pPr>
              <w:pStyle w:val="TNCBodyText"/>
              <w:jc w:val="center"/>
              <w:rPr>
                <w:rFonts w:ascii="Arial" w:hAnsi="Arial" w:cs="Arial"/>
                <w:b/>
                <w:bCs/>
                <w:color w:val="000000" w:themeColor="text1"/>
              </w:rPr>
            </w:pPr>
            <w:r w:rsidRPr="00801357">
              <w:rPr>
                <w:rFonts w:ascii="Arial" w:hAnsi="Arial" w:cs="Arial"/>
                <w:b/>
                <w:bCs/>
                <w:color w:val="000000" w:themeColor="text1"/>
              </w:rPr>
              <w:t>Secondary-aged pupils (aged 11-18)</w:t>
            </w:r>
          </w:p>
        </w:tc>
      </w:tr>
      <w:tr w:rsidR="00801357" w:rsidRPr="00801357" w14:paraId="6363AD20" w14:textId="77777777" w:rsidTr="000A5E66">
        <w:trPr>
          <w:trHeight w:val="451"/>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36373E78"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Roast red meat including beef, lamb, pork, veal, venison and goat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644A6E"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Raw</w:t>
            </w:r>
          </w:p>
        </w:tc>
        <w:tc>
          <w:tcPr>
            <w:tcW w:w="3099" w:type="dxa"/>
            <w:tcBorders>
              <w:top w:val="single" w:sz="4" w:space="0" w:color="auto"/>
              <w:left w:val="single" w:sz="4" w:space="0" w:color="auto"/>
              <w:bottom w:val="single" w:sz="4" w:space="0" w:color="auto"/>
              <w:right w:val="single" w:sz="4" w:space="0" w:color="auto"/>
            </w:tcBorders>
            <w:vAlign w:val="center"/>
            <w:hideMark/>
          </w:tcPr>
          <w:p w14:paraId="2288005B"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50-80g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68264D9"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80-95g</w:t>
            </w:r>
          </w:p>
        </w:tc>
      </w:tr>
      <w:tr w:rsidR="00801357" w:rsidRPr="00801357" w14:paraId="4AA9CF76" w14:textId="77777777" w:rsidTr="000A5E66">
        <w:trPr>
          <w:trHeight w:val="451"/>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01F58BBB"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Roast poultry including chicken, turkey, duck and other dishes made from these products</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FE3603"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Raw</w:t>
            </w:r>
          </w:p>
        </w:tc>
        <w:tc>
          <w:tcPr>
            <w:tcW w:w="3099" w:type="dxa"/>
            <w:tcBorders>
              <w:top w:val="single" w:sz="4" w:space="0" w:color="auto"/>
              <w:left w:val="single" w:sz="4" w:space="0" w:color="auto"/>
              <w:bottom w:val="single" w:sz="4" w:space="0" w:color="auto"/>
              <w:right w:val="single" w:sz="4" w:space="0" w:color="auto"/>
            </w:tcBorders>
            <w:vAlign w:val="center"/>
            <w:hideMark/>
          </w:tcPr>
          <w:p w14:paraId="0A6AE9F6"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60-85g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29E36D1"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85-125g</w:t>
            </w:r>
          </w:p>
        </w:tc>
      </w:tr>
      <w:tr w:rsidR="00801357" w:rsidRPr="00801357" w14:paraId="0091F63E" w14:textId="77777777" w:rsidTr="000A5E66">
        <w:trPr>
          <w:trHeight w:val="415"/>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6F88AC0B"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Red meat or poultry in dishes, e.g. casseroles and pies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3D1B74"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Raw</w:t>
            </w:r>
          </w:p>
        </w:tc>
        <w:tc>
          <w:tcPr>
            <w:tcW w:w="3099" w:type="dxa"/>
            <w:tcBorders>
              <w:top w:val="single" w:sz="4" w:space="0" w:color="auto"/>
              <w:left w:val="single" w:sz="4" w:space="0" w:color="auto"/>
              <w:bottom w:val="single" w:sz="4" w:space="0" w:color="auto"/>
              <w:right w:val="single" w:sz="4" w:space="0" w:color="auto"/>
            </w:tcBorders>
            <w:vAlign w:val="center"/>
            <w:hideMark/>
          </w:tcPr>
          <w:p w14:paraId="68531BE9"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50-75g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762B3A0"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75-90g</w:t>
            </w:r>
          </w:p>
        </w:tc>
      </w:tr>
      <w:tr w:rsidR="00801357" w:rsidRPr="00801357" w14:paraId="421F2E8A" w14:textId="77777777" w:rsidTr="000A5E66">
        <w:trPr>
          <w:trHeight w:val="677"/>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7AA05853"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Meat-based soup</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696402"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Cooked</w:t>
            </w:r>
          </w:p>
        </w:tc>
        <w:tc>
          <w:tcPr>
            <w:tcW w:w="3099" w:type="dxa"/>
            <w:tcBorders>
              <w:top w:val="single" w:sz="4" w:space="0" w:color="auto"/>
              <w:left w:val="single" w:sz="4" w:space="0" w:color="auto"/>
              <w:bottom w:val="single" w:sz="4" w:space="0" w:color="auto"/>
              <w:right w:val="single" w:sz="4" w:space="0" w:color="auto"/>
            </w:tcBorders>
            <w:vAlign w:val="center"/>
            <w:hideMark/>
          </w:tcPr>
          <w:p w14:paraId="0A2E8FD9"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200-250g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75139B2"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250-300g</w:t>
            </w:r>
          </w:p>
        </w:tc>
      </w:tr>
      <w:tr w:rsidR="00801357" w:rsidRPr="00801357" w14:paraId="498B909E" w14:textId="77777777" w:rsidTr="000A5E66">
        <w:trPr>
          <w:trHeight w:val="431"/>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41494BE9"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White fish, e.g. pollock, haddock and cod, which is cooked alone or in a dish</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F1F313"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Raw</w:t>
            </w:r>
          </w:p>
        </w:tc>
        <w:tc>
          <w:tcPr>
            <w:tcW w:w="3099" w:type="dxa"/>
            <w:tcBorders>
              <w:top w:val="single" w:sz="4" w:space="0" w:color="auto"/>
              <w:left w:val="single" w:sz="4" w:space="0" w:color="auto"/>
              <w:bottom w:val="single" w:sz="4" w:space="0" w:color="auto"/>
              <w:right w:val="single" w:sz="4" w:space="0" w:color="auto"/>
            </w:tcBorders>
            <w:vAlign w:val="center"/>
            <w:hideMark/>
          </w:tcPr>
          <w:p w14:paraId="6406FA0A"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60-90g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AB33F2D"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90-125g</w:t>
            </w:r>
          </w:p>
        </w:tc>
      </w:tr>
      <w:tr w:rsidR="00801357" w:rsidRPr="00801357" w14:paraId="3573D70E" w14:textId="77777777" w:rsidTr="000A5E66">
        <w:trPr>
          <w:trHeight w:val="409"/>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0A37CD33"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Oily fish, e.g. salmon, sardines and mackerel</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C7E22A"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Raw</w:t>
            </w:r>
          </w:p>
        </w:tc>
        <w:tc>
          <w:tcPr>
            <w:tcW w:w="3099" w:type="dxa"/>
            <w:tcBorders>
              <w:top w:val="single" w:sz="4" w:space="0" w:color="auto"/>
              <w:left w:val="single" w:sz="4" w:space="0" w:color="auto"/>
              <w:bottom w:val="single" w:sz="4" w:space="0" w:color="auto"/>
              <w:right w:val="single" w:sz="4" w:space="0" w:color="auto"/>
            </w:tcBorders>
            <w:vAlign w:val="center"/>
            <w:hideMark/>
          </w:tcPr>
          <w:p w14:paraId="243C276C"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55-80g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2C11C9F"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80-110g</w:t>
            </w:r>
          </w:p>
        </w:tc>
      </w:tr>
      <w:tr w:rsidR="00801357" w:rsidRPr="00801357" w14:paraId="50809DC1" w14:textId="77777777" w:rsidTr="000A5E66">
        <w:trPr>
          <w:trHeight w:val="698"/>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380DFF04"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Fish or shellfish, e.g. tuna, salmon, mackerel and prawns, which is served in a salad, baked potato or sandwich</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FD0882"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Cooked</w:t>
            </w:r>
          </w:p>
        </w:tc>
        <w:tc>
          <w:tcPr>
            <w:tcW w:w="3099" w:type="dxa"/>
            <w:tcBorders>
              <w:top w:val="single" w:sz="4" w:space="0" w:color="auto"/>
              <w:left w:val="single" w:sz="4" w:space="0" w:color="auto"/>
              <w:bottom w:val="single" w:sz="4" w:space="0" w:color="auto"/>
              <w:right w:val="single" w:sz="4" w:space="0" w:color="auto"/>
            </w:tcBorders>
            <w:vAlign w:val="center"/>
            <w:hideMark/>
          </w:tcPr>
          <w:p w14:paraId="053C24B8"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50-70g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F5950E0"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70-100g</w:t>
            </w:r>
          </w:p>
        </w:tc>
      </w:tr>
      <w:tr w:rsidR="00801357" w:rsidRPr="00801357" w14:paraId="31E29A72" w14:textId="77777777" w:rsidTr="000A5E66">
        <w:trPr>
          <w:trHeight w:val="425"/>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7130E308"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lastRenderedPageBreak/>
              <w:t>Breaded or battered fish, e.g. fish fingers, fish cakes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8295A6"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Cooked</w:t>
            </w:r>
          </w:p>
        </w:tc>
        <w:tc>
          <w:tcPr>
            <w:tcW w:w="3099" w:type="dxa"/>
            <w:tcBorders>
              <w:top w:val="single" w:sz="4" w:space="0" w:color="auto"/>
              <w:left w:val="single" w:sz="4" w:space="0" w:color="auto"/>
              <w:bottom w:val="single" w:sz="4" w:space="0" w:color="auto"/>
              <w:right w:val="single" w:sz="4" w:space="0" w:color="auto"/>
            </w:tcBorders>
            <w:vAlign w:val="center"/>
            <w:hideMark/>
          </w:tcPr>
          <w:p w14:paraId="5BB4094C"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55-80g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4D59C87"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85-95g</w:t>
            </w:r>
          </w:p>
        </w:tc>
      </w:tr>
      <w:tr w:rsidR="00801357" w:rsidRPr="00801357" w14:paraId="789E6B60" w14:textId="77777777" w:rsidTr="000A5E66">
        <w:trPr>
          <w:trHeight w:val="416"/>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5D4BD21E"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Egg served in a salad, baked potato or sandwich</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C8A669"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Cooked</w:t>
            </w:r>
          </w:p>
        </w:tc>
        <w:tc>
          <w:tcPr>
            <w:tcW w:w="3099" w:type="dxa"/>
            <w:tcBorders>
              <w:top w:val="single" w:sz="4" w:space="0" w:color="auto"/>
              <w:left w:val="single" w:sz="4" w:space="0" w:color="auto"/>
              <w:bottom w:val="single" w:sz="4" w:space="0" w:color="auto"/>
              <w:right w:val="single" w:sz="4" w:space="0" w:color="auto"/>
            </w:tcBorders>
            <w:vAlign w:val="center"/>
            <w:hideMark/>
          </w:tcPr>
          <w:p w14:paraId="6CA4D7FE"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 egg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AFF20EA"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1-2 eggs</w:t>
            </w:r>
          </w:p>
        </w:tc>
      </w:tr>
      <w:tr w:rsidR="00801357" w:rsidRPr="00801357" w14:paraId="1BB12FE1" w14:textId="77777777" w:rsidTr="000A5E66">
        <w:trPr>
          <w:trHeight w:val="416"/>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708A2ED1"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Meat alternatives made from soya beans, e.g. tofu</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330C54"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Cooked</w:t>
            </w:r>
          </w:p>
        </w:tc>
        <w:tc>
          <w:tcPr>
            <w:tcW w:w="3099" w:type="dxa"/>
            <w:tcBorders>
              <w:top w:val="single" w:sz="4" w:space="0" w:color="auto"/>
              <w:left w:val="single" w:sz="4" w:space="0" w:color="auto"/>
              <w:bottom w:val="single" w:sz="4" w:space="0" w:color="auto"/>
              <w:right w:val="single" w:sz="4" w:space="0" w:color="auto"/>
            </w:tcBorders>
            <w:vAlign w:val="center"/>
            <w:hideMark/>
          </w:tcPr>
          <w:p w14:paraId="416CA47E"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50-70g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FEF5588"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70-100g</w:t>
            </w:r>
          </w:p>
        </w:tc>
      </w:tr>
      <w:tr w:rsidR="00801357" w:rsidRPr="00801357" w14:paraId="622F900E" w14:textId="77777777" w:rsidTr="000A5E66">
        <w:trPr>
          <w:trHeight w:val="416"/>
          <w:jc w:val="center"/>
        </w:trPr>
        <w:tc>
          <w:tcPr>
            <w:tcW w:w="3403" w:type="dxa"/>
            <w:vMerge w:val="restart"/>
            <w:tcBorders>
              <w:top w:val="single" w:sz="4" w:space="0" w:color="auto"/>
              <w:left w:val="single" w:sz="4" w:space="0" w:color="auto"/>
              <w:bottom w:val="single" w:sz="4" w:space="0" w:color="auto"/>
              <w:right w:val="single" w:sz="4" w:space="0" w:color="auto"/>
            </w:tcBorders>
            <w:vAlign w:val="center"/>
            <w:hideMark/>
          </w:tcPr>
          <w:p w14:paraId="77868CBF"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Pulses, e.g. beans, chickpeas, lentils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D27C8F"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Raw</w:t>
            </w:r>
          </w:p>
        </w:tc>
        <w:tc>
          <w:tcPr>
            <w:tcW w:w="3099" w:type="dxa"/>
            <w:tcBorders>
              <w:top w:val="single" w:sz="4" w:space="0" w:color="auto"/>
              <w:left w:val="single" w:sz="4" w:space="0" w:color="auto"/>
              <w:bottom w:val="single" w:sz="4" w:space="0" w:color="auto"/>
              <w:right w:val="single" w:sz="4" w:space="0" w:color="auto"/>
            </w:tcBorders>
            <w:vAlign w:val="center"/>
            <w:hideMark/>
          </w:tcPr>
          <w:p w14:paraId="49017FD9"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20-25g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9927216"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40-45g</w:t>
            </w:r>
          </w:p>
        </w:tc>
      </w:tr>
      <w:tr w:rsidR="00801357" w:rsidRPr="00801357" w14:paraId="61FD5210" w14:textId="77777777" w:rsidTr="000A5E66">
        <w:trPr>
          <w:trHeight w:val="4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64FA9" w14:textId="77777777" w:rsidR="00424D37" w:rsidRPr="00801357" w:rsidRDefault="00424D37" w:rsidP="000A5E66">
            <w:pPr>
              <w:pStyle w:val="TNCBodyText"/>
              <w:jc w:val="center"/>
              <w:rPr>
                <w:rFonts w:ascii="Arial" w:hAnsi="Arial" w:cs="Arial"/>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E1AF9C9"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Cooked</w:t>
            </w:r>
          </w:p>
        </w:tc>
        <w:tc>
          <w:tcPr>
            <w:tcW w:w="3099" w:type="dxa"/>
            <w:tcBorders>
              <w:top w:val="single" w:sz="4" w:space="0" w:color="auto"/>
              <w:left w:val="single" w:sz="4" w:space="0" w:color="auto"/>
              <w:bottom w:val="single" w:sz="4" w:space="0" w:color="auto"/>
              <w:right w:val="single" w:sz="4" w:space="0" w:color="auto"/>
            </w:tcBorders>
            <w:vAlign w:val="center"/>
            <w:hideMark/>
          </w:tcPr>
          <w:p w14:paraId="7BED635E"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50-60g (1-2 heaped tablespoons)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D09F4B3"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100-120g (2-3 heaped tablespoons)</w:t>
            </w:r>
          </w:p>
        </w:tc>
      </w:tr>
      <w:tr w:rsidR="00801357" w:rsidRPr="00801357" w14:paraId="778B091A" w14:textId="77777777" w:rsidTr="000A5E66">
        <w:trPr>
          <w:trHeight w:val="416"/>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4E422440" w14:textId="3C63C6BB"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Vegetarian sausages, burgers</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758F6E"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Raw/cooked</w:t>
            </w:r>
          </w:p>
        </w:tc>
        <w:tc>
          <w:tcPr>
            <w:tcW w:w="3099" w:type="dxa"/>
            <w:tcBorders>
              <w:top w:val="single" w:sz="4" w:space="0" w:color="auto"/>
              <w:left w:val="single" w:sz="4" w:space="0" w:color="auto"/>
              <w:bottom w:val="single" w:sz="4" w:space="0" w:color="auto"/>
              <w:right w:val="single" w:sz="4" w:space="0" w:color="auto"/>
            </w:tcBorders>
            <w:vAlign w:val="center"/>
            <w:hideMark/>
          </w:tcPr>
          <w:p w14:paraId="6B0C432E"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50-70g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07A1BD8"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70-100g</w:t>
            </w:r>
          </w:p>
        </w:tc>
      </w:tr>
      <w:tr w:rsidR="00801357" w:rsidRPr="00801357" w14:paraId="7950A34C" w14:textId="77777777" w:rsidTr="000A5E66">
        <w:trPr>
          <w:trHeight w:val="416"/>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2BE93045"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Sausages made from beef, lamb or pork</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ED8A6E"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Raw</w:t>
            </w:r>
          </w:p>
        </w:tc>
        <w:tc>
          <w:tcPr>
            <w:tcW w:w="3099" w:type="dxa"/>
            <w:tcBorders>
              <w:top w:val="single" w:sz="4" w:space="0" w:color="auto"/>
              <w:left w:val="single" w:sz="4" w:space="0" w:color="auto"/>
              <w:bottom w:val="single" w:sz="4" w:space="0" w:color="auto"/>
              <w:right w:val="single" w:sz="4" w:space="0" w:color="auto"/>
            </w:tcBorders>
            <w:vAlign w:val="center"/>
            <w:hideMark/>
          </w:tcPr>
          <w:p w14:paraId="52E45CC0"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50-75g (1 sausage)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DC713D5"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75-90g (1-2 sausages)</w:t>
            </w:r>
          </w:p>
        </w:tc>
      </w:tr>
      <w:tr w:rsidR="00801357" w:rsidRPr="00801357" w14:paraId="0D5D7AEE" w14:textId="77777777" w:rsidTr="000A5E66">
        <w:trPr>
          <w:trHeight w:val="416"/>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2595A168"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Burgers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5DE3ED"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Raw</w:t>
            </w:r>
          </w:p>
        </w:tc>
        <w:tc>
          <w:tcPr>
            <w:tcW w:w="3099" w:type="dxa"/>
            <w:tcBorders>
              <w:top w:val="single" w:sz="4" w:space="0" w:color="auto"/>
              <w:left w:val="single" w:sz="4" w:space="0" w:color="auto"/>
              <w:bottom w:val="single" w:sz="4" w:space="0" w:color="auto"/>
              <w:right w:val="single" w:sz="4" w:space="0" w:color="auto"/>
            </w:tcBorders>
            <w:vAlign w:val="center"/>
            <w:hideMark/>
          </w:tcPr>
          <w:p w14:paraId="44FDF06F"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55-80g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CFDBD8C"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80-100g</w:t>
            </w:r>
          </w:p>
        </w:tc>
      </w:tr>
      <w:tr w:rsidR="00801357" w:rsidRPr="00801357" w14:paraId="511B1C2E" w14:textId="77777777" w:rsidTr="000A5E66">
        <w:trPr>
          <w:trHeight w:val="416"/>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5641B27C"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Scotch pies, bridies, sausage rolls, etc.</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691777"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Cooked</w:t>
            </w:r>
          </w:p>
        </w:tc>
        <w:tc>
          <w:tcPr>
            <w:tcW w:w="3099" w:type="dxa"/>
            <w:tcBorders>
              <w:top w:val="single" w:sz="4" w:space="0" w:color="auto"/>
              <w:left w:val="single" w:sz="4" w:space="0" w:color="auto"/>
              <w:bottom w:val="single" w:sz="4" w:space="0" w:color="auto"/>
              <w:right w:val="single" w:sz="4" w:space="0" w:color="auto"/>
            </w:tcBorders>
            <w:vAlign w:val="center"/>
            <w:hideMark/>
          </w:tcPr>
          <w:p w14:paraId="27B5F098"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80g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9DBD22F"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110g</w:t>
            </w:r>
          </w:p>
        </w:tc>
      </w:tr>
      <w:tr w:rsidR="00801357" w:rsidRPr="00801357" w14:paraId="032EA4C6" w14:textId="77777777" w:rsidTr="000A5E66">
        <w:trPr>
          <w:trHeight w:val="416"/>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1814F904"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Breaded or battered shaped chicken and turkey products, e.g. nuggets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A1BBEE"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Cooked</w:t>
            </w:r>
          </w:p>
        </w:tc>
        <w:tc>
          <w:tcPr>
            <w:tcW w:w="3099" w:type="dxa"/>
            <w:tcBorders>
              <w:top w:val="single" w:sz="4" w:space="0" w:color="auto"/>
              <w:left w:val="single" w:sz="4" w:space="0" w:color="auto"/>
              <w:bottom w:val="single" w:sz="4" w:space="0" w:color="auto"/>
              <w:right w:val="single" w:sz="4" w:space="0" w:color="auto"/>
            </w:tcBorders>
            <w:vAlign w:val="center"/>
            <w:hideMark/>
          </w:tcPr>
          <w:p w14:paraId="12B3A37B"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50-70g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0936FA4"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70-100g</w:t>
            </w:r>
          </w:p>
        </w:tc>
      </w:tr>
    </w:tbl>
    <w:p w14:paraId="2F73EA44" w14:textId="77777777" w:rsidR="00424D37" w:rsidRPr="00801357" w:rsidRDefault="00424D37" w:rsidP="00424D37">
      <w:pPr>
        <w:pStyle w:val="TNCBodyText"/>
        <w:rPr>
          <w:rFonts w:ascii="Arial" w:hAnsi="Arial" w:cs="Arial"/>
          <w:b/>
          <w:bCs/>
          <w:color w:val="000000" w:themeColor="text1"/>
        </w:rPr>
      </w:pPr>
      <w:r w:rsidRPr="00801357">
        <w:rPr>
          <w:rFonts w:ascii="Arial" w:hAnsi="Arial" w:cs="Arial"/>
          <w:b/>
          <w:bCs/>
          <w:color w:val="000000" w:themeColor="text1"/>
        </w:rPr>
        <w:t>Milk and dairy:</w:t>
      </w:r>
    </w:p>
    <w:tbl>
      <w:tblPr>
        <w:tblW w:w="9952" w:type="dxa"/>
        <w:jc w:val="center"/>
        <w:tblLook w:val="04A0" w:firstRow="1" w:lastRow="0" w:firstColumn="1" w:lastColumn="0" w:noHBand="0" w:noVBand="1"/>
      </w:tblPr>
      <w:tblGrid>
        <w:gridCol w:w="3148"/>
        <w:gridCol w:w="3402"/>
        <w:gridCol w:w="3402"/>
      </w:tblGrid>
      <w:tr w:rsidR="00801357" w:rsidRPr="00801357" w14:paraId="7BB73804" w14:textId="77777777" w:rsidTr="000A5E66">
        <w:trPr>
          <w:jc w:val="center"/>
        </w:trPr>
        <w:tc>
          <w:tcPr>
            <w:tcW w:w="3148" w:type="dxa"/>
            <w:tcBorders>
              <w:top w:val="single" w:sz="4" w:space="0" w:color="auto"/>
              <w:left w:val="single" w:sz="4" w:space="0" w:color="auto"/>
              <w:bottom w:val="single" w:sz="4" w:space="0" w:color="auto"/>
              <w:right w:val="single" w:sz="4" w:space="0" w:color="auto"/>
            </w:tcBorders>
            <w:shd w:val="clear" w:color="auto" w:fill="0F9ED5" w:themeFill="accent4"/>
            <w:vAlign w:val="center"/>
            <w:hideMark/>
          </w:tcPr>
          <w:p w14:paraId="0CEEFE3D" w14:textId="77777777" w:rsidR="00424D37" w:rsidRPr="00801357" w:rsidRDefault="00424D37" w:rsidP="000A5E66">
            <w:pPr>
              <w:pStyle w:val="TNCBodyText"/>
              <w:jc w:val="center"/>
              <w:rPr>
                <w:rFonts w:ascii="Arial" w:hAnsi="Arial" w:cs="Arial"/>
                <w:b/>
                <w:bCs/>
                <w:color w:val="000000" w:themeColor="text1"/>
              </w:rPr>
            </w:pPr>
            <w:r w:rsidRPr="00801357">
              <w:rPr>
                <w:rFonts w:ascii="Arial" w:hAnsi="Arial" w:cs="Arial"/>
                <w:b/>
                <w:bCs/>
                <w:color w:val="000000" w:themeColor="text1"/>
              </w:rPr>
              <w:t>Food type</w:t>
            </w:r>
          </w:p>
        </w:tc>
        <w:tc>
          <w:tcPr>
            <w:tcW w:w="3402" w:type="dxa"/>
            <w:tcBorders>
              <w:top w:val="single" w:sz="4" w:space="0" w:color="auto"/>
              <w:left w:val="single" w:sz="4" w:space="0" w:color="auto"/>
              <w:bottom w:val="single" w:sz="4" w:space="0" w:color="auto"/>
              <w:right w:val="single" w:sz="4" w:space="0" w:color="auto"/>
            </w:tcBorders>
            <w:shd w:val="clear" w:color="auto" w:fill="0F9ED5" w:themeFill="accent4"/>
            <w:vAlign w:val="center"/>
            <w:hideMark/>
          </w:tcPr>
          <w:p w14:paraId="479C11DF" w14:textId="77777777" w:rsidR="00424D37" w:rsidRPr="00801357" w:rsidRDefault="00424D37" w:rsidP="000A5E66">
            <w:pPr>
              <w:pStyle w:val="TNCBodyText"/>
              <w:jc w:val="center"/>
              <w:rPr>
                <w:rFonts w:ascii="Arial" w:hAnsi="Arial" w:cs="Arial"/>
                <w:b/>
                <w:bCs/>
                <w:color w:val="000000" w:themeColor="text1"/>
              </w:rPr>
            </w:pPr>
            <w:r w:rsidRPr="00801357">
              <w:rPr>
                <w:rFonts w:ascii="Arial" w:hAnsi="Arial" w:cs="Arial"/>
                <w:b/>
                <w:bCs/>
                <w:color w:val="000000" w:themeColor="text1"/>
              </w:rPr>
              <w:t>Primary-aged pupils (aged 4-10)</w:t>
            </w:r>
          </w:p>
        </w:tc>
        <w:tc>
          <w:tcPr>
            <w:tcW w:w="3402" w:type="dxa"/>
            <w:tcBorders>
              <w:top w:val="single" w:sz="4" w:space="0" w:color="auto"/>
              <w:left w:val="single" w:sz="4" w:space="0" w:color="auto"/>
              <w:bottom w:val="single" w:sz="4" w:space="0" w:color="auto"/>
              <w:right w:val="single" w:sz="4" w:space="0" w:color="auto"/>
            </w:tcBorders>
            <w:shd w:val="clear" w:color="auto" w:fill="0F9ED5" w:themeFill="accent4"/>
            <w:vAlign w:val="center"/>
            <w:hideMark/>
          </w:tcPr>
          <w:p w14:paraId="49667C31" w14:textId="77777777" w:rsidR="00424D37" w:rsidRPr="00801357" w:rsidRDefault="00424D37" w:rsidP="000A5E66">
            <w:pPr>
              <w:pStyle w:val="TNCBodyText"/>
              <w:jc w:val="center"/>
              <w:rPr>
                <w:rFonts w:ascii="Arial" w:hAnsi="Arial" w:cs="Arial"/>
                <w:b/>
                <w:bCs/>
                <w:color w:val="000000" w:themeColor="text1"/>
              </w:rPr>
            </w:pPr>
            <w:r w:rsidRPr="00801357">
              <w:rPr>
                <w:rFonts w:ascii="Arial" w:hAnsi="Arial" w:cs="Arial"/>
                <w:b/>
                <w:bCs/>
                <w:color w:val="000000" w:themeColor="text1"/>
              </w:rPr>
              <w:t>Secondary-aged pupils (aged 11-18)</w:t>
            </w:r>
          </w:p>
        </w:tc>
      </w:tr>
      <w:tr w:rsidR="00801357" w:rsidRPr="00801357" w14:paraId="3E61EECE" w14:textId="77777777" w:rsidTr="000A5E66">
        <w:trPr>
          <w:trHeight w:val="451"/>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3EECF7F3"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Lower-fat drinking milk</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F100EB"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150-200mls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FBCF077"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200-250mls</w:t>
            </w:r>
          </w:p>
        </w:tc>
      </w:tr>
      <w:tr w:rsidR="00801357" w:rsidRPr="00801357" w14:paraId="7D78A615" w14:textId="77777777" w:rsidTr="000A5E66">
        <w:trPr>
          <w:trHeight w:val="415"/>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4E132C20"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Milk puddings and whips made with milk</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090B8EA"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100-120g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B12DB6C"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120-150g</w:t>
            </w:r>
          </w:p>
        </w:tc>
      </w:tr>
      <w:tr w:rsidR="00801357" w:rsidRPr="00801357" w14:paraId="2E9BD71B" w14:textId="77777777" w:rsidTr="000A5E66">
        <w:trPr>
          <w:trHeight w:val="677"/>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18886A65"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Custard made with milk</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466546C"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80-100g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4C181C3"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100-120g</w:t>
            </w:r>
          </w:p>
        </w:tc>
      </w:tr>
      <w:tr w:rsidR="00801357" w:rsidRPr="00801357" w14:paraId="09BE0CBA" w14:textId="77777777" w:rsidTr="000A5E66">
        <w:trPr>
          <w:trHeight w:val="431"/>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2B97E24E"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lastRenderedPageBreak/>
              <w:t>Yoghurts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D1865A"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80-120g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D1C177F"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120-150g</w:t>
            </w:r>
          </w:p>
        </w:tc>
      </w:tr>
      <w:tr w:rsidR="00801357" w:rsidRPr="00801357" w14:paraId="7ECEE32A" w14:textId="77777777" w:rsidTr="000A5E66">
        <w:trPr>
          <w:trHeight w:val="409"/>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5AFAE7C7"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Cheese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69A9D93"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20-30g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49BF9E7"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30-40g</w:t>
            </w:r>
          </w:p>
        </w:tc>
      </w:tr>
    </w:tbl>
    <w:p w14:paraId="61EDB0B3" w14:textId="77777777" w:rsidR="00424D37" w:rsidRPr="00801357" w:rsidRDefault="00424D37" w:rsidP="00424D37">
      <w:pPr>
        <w:pStyle w:val="NoSpacing"/>
        <w:rPr>
          <w:rFonts w:ascii="Arial" w:hAnsi="Arial" w:cs="Arial"/>
          <w:color w:val="000000" w:themeColor="text1"/>
        </w:rPr>
      </w:pPr>
    </w:p>
    <w:p w14:paraId="76A0B956" w14:textId="77777777" w:rsidR="00424D37" w:rsidRPr="00801357" w:rsidRDefault="00424D37" w:rsidP="00424D37">
      <w:pPr>
        <w:rPr>
          <w:rFonts w:ascii="Arial" w:hAnsi="Arial" w:cs="Arial"/>
          <w:b/>
          <w:bCs/>
          <w:color w:val="000000" w:themeColor="text1"/>
        </w:rPr>
      </w:pPr>
    </w:p>
    <w:p w14:paraId="0EF3112E" w14:textId="77777777" w:rsidR="00424D37" w:rsidRPr="00801357" w:rsidRDefault="00424D37" w:rsidP="00424D37">
      <w:pPr>
        <w:rPr>
          <w:rFonts w:ascii="Arial" w:hAnsi="Arial" w:cs="Arial"/>
          <w:b/>
          <w:bCs/>
          <w:color w:val="000000" w:themeColor="text1"/>
        </w:rPr>
      </w:pPr>
    </w:p>
    <w:p w14:paraId="1DE6CBC8" w14:textId="77777777" w:rsidR="00424D37" w:rsidRPr="00801357" w:rsidRDefault="00424D37" w:rsidP="00424D37">
      <w:pPr>
        <w:rPr>
          <w:rFonts w:ascii="Arial" w:hAnsi="Arial" w:cs="Arial"/>
          <w:b/>
          <w:bCs/>
          <w:color w:val="000000" w:themeColor="text1"/>
        </w:rPr>
      </w:pPr>
      <w:r w:rsidRPr="00801357">
        <w:rPr>
          <w:rFonts w:ascii="Arial" w:hAnsi="Arial" w:cs="Arial"/>
          <w:b/>
          <w:bCs/>
          <w:color w:val="000000" w:themeColor="text1"/>
        </w:rPr>
        <w:t>Foods high in fat, sugar and salt:</w:t>
      </w:r>
    </w:p>
    <w:tbl>
      <w:tblPr>
        <w:tblW w:w="9952" w:type="dxa"/>
        <w:jc w:val="center"/>
        <w:tblLook w:val="04A0" w:firstRow="1" w:lastRow="0" w:firstColumn="1" w:lastColumn="0" w:noHBand="0" w:noVBand="1"/>
      </w:tblPr>
      <w:tblGrid>
        <w:gridCol w:w="3148"/>
        <w:gridCol w:w="3402"/>
        <w:gridCol w:w="3402"/>
      </w:tblGrid>
      <w:tr w:rsidR="00801357" w:rsidRPr="00801357" w14:paraId="685BA35B" w14:textId="77777777" w:rsidTr="000A5E66">
        <w:trPr>
          <w:trHeight w:val="661"/>
          <w:jc w:val="center"/>
        </w:trPr>
        <w:tc>
          <w:tcPr>
            <w:tcW w:w="3148" w:type="dxa"/>
            <w:tcBorders>
              <w:top w:val="single" w:sz="4" w:space="0" w:color="auto"/>
              <w:left w:val="single" w:sz="4" w:space="0" w:color="auto"/>
              <w:bottom w:val="single" w:sz="4" w:space="0" w:color="auto"/>
              <w:right w:val="single" w:sz="4" w:space="0" w:color="auto"/>
            </w:tcBorders>
            <w:shd w:val="clear" w:color="auto" w:fill="0F9ED5" w:themeFill="accent4"/>
            <w:vAlign w:val="center"/>
            <w:hideMark/>
          </w:tcPr>
          <w:p w14:paraId="3A2488BB" w14:textId="77777777" w:rsidR="00424D37" w:rsidRPr="00801357" w:rsidRDefault="00424D37" w:rsidP="000A5E66">
            <w:pPr>
              <w:pStyle w:val="TNCBodyText"/>
              <w:jc w:val="center"/>
              <w:rPr>
                <w:rFonts w:ascii="Arial" w:hAnsi="Arial" w:cs="Arial"/>
                <w:b/>
                <w:bCs/>
                <w:color w:val="000000" w:themeColor="text1"/>
              </w:rPr>
            </w:pPr>
            <w:r w:rsidRPr="00801357">
              <w:rPr>
                <w:rFonts w:ascii="Arial" w:hAnsi="Arial" w:cs="Arial"/>
                <w:b/>
                <w:bCs/>
                <w:color w:val="000000" w:themeColor="text1"/>
              </w:rPr>
              <w:t>Food type</w:t>
            </w:r>
          </w:p>
        </w:tc>
        <w:tc>
          <w:tcPr>
            <w:tcW w:w="3402" w:type="dxa"/>
            <w:tcBorders>
              <w:top w:val="single" w:sz="4" w:space="0" w:color="auto"/>
              <w:left w:val="single" w:sz="4" w:space="0" w:color="auto"/>
              <w:bottom w:val="single" w:sz="4" w:space="0" w:color="auto"/>
              <w:right w:val="single" w:sz="4" w:space="0" w:color="auto"/>
            </w:tcBorders>
            <w:shd w:val="clear" w:color="auto" w:fill="0F9ED5" w:themeFill="accent4"/>
            <w:vAlign w:val="center"/>
            <w:hideMark/>
          </w:tcPr>
          <w:p w14:paraId="269E35F1" w14:textId="77777777" w:rsidR="00424D37" w:rsidRPr="00801357" w:rsidRDefault="00424D37" w:rsidP="000A5E66">
            <w:pPr>
              <w:pStyle w:val="TNCBodyText"/>
              <w:jc w:val="center"/>
              <w:rPr>
                <w:rFonts w:ascii="Arial" w:hAnsi="Arial" w:cs="Arial"/>
                <w:b/>
                <w:bCs/>
                <w:color w:val="000000" w:themeColor="text1"/>
              </w:rPr>
            </w:pPr>
            <w:r w:rsidRPr="00801357">
              <w:rPr>
                <w:rFonts w:ascii="Arial" w:hAnsi="Arial" w:cs="Arial"/>
                <w:b/>
                <w:bCs/>
                <w:color w:val="000000" w:themeColor="text1"/>
              </w:rPr>
              <w:t>Primary-aged pupils (aged 4-10)</w:t>
            </w:r>
          </w:p>
        </w:tc>
        <w:tc>
          <w:tcPr>
            <w:tcW w:w="3402" w:type="dxa"/>
            <w:tcBorders>
              <w:top w:val="single" w:sz="4" w:space="0" w:color="auto"/>
              <w:left w:val="single" w:sz="4" w:space="0" w:color="auto"/>
              <w:bottom w:val="single" w:sz="4" w:space="0" w:color="auto"/>
              <w:right w:val="single" w:sz="4" w:space="0" w:color="auto"/>
            </w:tcBorders>
            <w:shd w:val="clear" w:color="auto" w:fill="0F9ED5" w:themeFill="accent4"/>
            <w:vAlign w:val="center"/>
            <w:hideMark/>
          </w:tcPr>
          <w:p w14:paraId="1E882762" w14:textId="77777777" w:rsidR="00424D37" w:rsidRPr="00801357" w:rsidRDefault="00424D37" w:rsidP="000A5E66">
            <w:pPr>
              <w:pStyle w:val="TNCBodyText"/>
              <w:jc w:val="center"/>
              <w:rPr>
                <w:rFonts w:ascii="Arial" w:hAnsi="Arial" w:cs="Arial"/>
                <w:b/>
                <w:bCs/>
                <w:color w:val="000000" w:themeColor="text1"/>
              </w:rPr>
            </w:pPr>
            <w:r w:rsidRPr="00801357">
              <w:rPr>
                <w:rFonts w:ascii="Arial" w:hAnsi="Arial" w:cs="Arial"/>
                <w:b/>
                <w:bCs/>
                <w:color w:val="000000" w:themeColor="text1"/>
              </w:rPr>
              <w:t>Secondary-aged pupils (aged 11-18)</w:t>
            </w:r>
          </w:p>
        </w:tc>
      </w:tr>
      <w:tr w:rsidR="00801357" w:rsidRPr="00801357" w14:paraId="302C45D2" w14:textId="77777777" w:rsidTr="000A5E66">
        <w:trPr>
          <w:trHeight w:val="451"/>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1E96C236"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Fruit pies, sponge puddings or crumbles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A55787"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80-100g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A1B9B94"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100-120g</w:t>
            </w:r>
          </w:p>
        </w:tc>
      </w:tr>
      <w:tr w:rsidR="00801357" w:rsidRPr="00801357" w14:paraId="2782ED96" w14:textId="77777777" w:rsidTr="000A5E66">
        <w:trPr>
          <w:trHeight w:val="415"/>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2D7F66F3"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Fruit jelly (portion size excludes fruit)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9D5411"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80-100g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AED736"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100-120g</w:t>
            </w:r>
          </w:p>
        </w:tc>
      </w:tr>
      <w:tr w:rsidR="00801357" w:rsidRPr="00801357" w14:paraId="3299F131" w14:textId="77777777" w:rsidTr="000A5E66">
        <w:trPr>
          <w:trHeight w:val="677"/>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64E16B75"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Cakes, tray bakes, muffins, scones, doughnuts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E44AC9"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40-50g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F15CE58"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50-60g</w:t>
            </w:r>
          </w:p>
        </w:tc>
      </w:tr>
      <w:tr w:rsidR="00801357" w:rsidRPr="00801357" w14:paraId="276FCD81" w14:textId="77777777" w:rsidTr="000A5E66">
        <w:trPr>
          <w:trHeight w:val="431"/>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56C6BBF1"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Biscuits and flapjack</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124EFE8"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25-30g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1146B94"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30-40g</w:t>
            </w:r>
          </w:p>
        </w:tc>
      </w:tr>
      <w:tr w:rsidR="00801357" w:rsidRPr="00801357" w14:paraId="54DE1BA0" w14:textId="77777777" w:rsidTr="000A5E66">
        <w:trPr>
          <w:trHeight w:val="409"/>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072BA54F"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Ice cream</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0717A34"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60-80g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C69E0B4"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100g</w:t>
            </w:r>
          </w:p>
        </w:tc>
      </w:tr>
      <w:tr w:rsidR="00801357" w:rsidRPr="00801357" w14:paraId="354FDDA2" w14:textId="77777777" w:rsidTr="000A5E66">
        <w:trPr>
          <w:trHeight w:val="409"/>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67D6B8D7"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Pizza base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37E09A4"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50-70g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44A3E3"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80-100g</w:t>
            </w:r>
          </w:p>
        </w:tc>
      </w:tr>
      <w:tr w:rsidR="00801357" w:rsidRPr="00801357" w14:paraId="43370237" w14:textId="77777777" w:rsidTr="000A5E66">
        <w:trPr>
          <w:trHeight w:val="409"/>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53F66319"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Gravy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E44885B"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20-30g (1 tablespoon)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2FCF79"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40-50g (2 tablespoons)</w:t>
            </w:r>
          </w:p>
        </w:tc>
      </w:tr>
      <w:tr w:rsidR="00801357" w:rsidRPr="00801357" w14:paraId="2BE106C5" w14:textId="77777777" w:rsidTr="000A5E66">
        <w:trPr>
          <w:trHeight w:val="409"/>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305CC6BB"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Savoury crackers, bread sticks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240CA19"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10-15g (1-2 crackers)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961CF0"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15-30g (2-3 crackers)</w:t>
            </w:r>
          </w:p>
        </w:tc>
      </w:tr>
      <w:tr w:rsidR="00801357" w:rsidRPr="00801357" w14:paraId="22E0F041" w14:textId="77777777" w:rsidTr="000A5E66">
        <w:trPr>
          <w:trHeight w:val="409"/>
          <w:jc w:val="center"/>
        </w:trPr>
        <w:tc>
          <w:tcPr>
            <w:tcW w:w="3148" w:type="dxa"/>
            <w:tcBorders>
              <w:top w:val="single" w:sz="4" w:space="0" w:color="auto"/>
              <w:left w:val="single" w:sz="4" w:space="0" w:color="auto"/>
              <w:bottom w:val="single" w:sz="4" w:space="0" w:color="auto"/>
              <w:right w:val="single" w:sz="4" w:space="0" w:color="auto"/>
            </w:tcBorders>
            <w:vAlign w:val="center"/>
            <w:hideMark/>
          </w:tcPr>
          <w:p w14:paraId="72CD7666"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Condiments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F442828"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No more than 10g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C55F2D"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No more than 10g</w:t>
            </w:r>
          </w:p>
        </w:tc>
      </w:tr>
    </w:tbl>
    <w:p w14:paraId="2A6DBC37" w14:textId="77777777" w:rsidR="00424D37" w:rsidRPr="00801357" w:rsidRDefault="00424D37" w:rsidP="00424D37">
      <w:pPr>
        <w:pStyle w:val="TNCBodyText"/>
        <w:rPr>
          <w:rFonts w:ascii="Arial" w:hAnsi="Arial" w:cs="Arial"/>
          <w:b/>
          <w:bCs/>
          <w:color w:val="000000" w:themeColor="text1"/>
        </w:rPr>
      </w:pPr>
      <w:r w:rsidRPr="00801357">
        <w:rPr>
          <w:rFonts w:ascii="Arial" w:hAnsi="Arial" w:cs="Arial"/>
          <w:b/>
          <w:bCs/>
          <w:color w:val="000000" w:themeColor="text1"/>
        </w:rPr>
        <w:t>Healthier drinks:</w:t>
      </w:r>
    </w:p>
    <w:tbl>
      <w:tblPr>
        <w:tblpPr w:leftFromText="180" w:rightFromText="180" w:vertAnchor="text" w:horzAnchor="margin" w:tblpXSpec="center" w:tblpY="88"/>
        <w:tblW w:w="9811" w:type="dxa"/>
        <w:tblLook w:val="04A0" w:firstRow="1" w:lastRow="0" w:firstColumn="1" w:lastColumn="0" w:noHBand="0" w:noVBand="1"/>
      </w:tblPr>
      <w:tblGrid>
        <w:gridCol w:w="3007"/>
        <w:gridCol w:w="3402"/>
        <w:gridCol w:w="3402"/>
      </w:tblGrid>
      <w:tr w:rsidR="00801357" w:rsidRPr="00801357" w14:paraId="15759F0E" w14:textId="77777777" w:rsidTr="000A5E66">
        <w:trPr>
          <w:trHeight w:val="701"/>
        </w:trPr>
        <w:tc>
          <w:tcPr>
            <w:tcW w:w="3007" w:type="dxa"/>
            <w:tcBorders>
              <w:top w:val="single" w:sz="4" w:space="0" w:color="auto"/>
              <w:left w:val="single" w:sz="4" w:space="0" w:color="auto"/>
              <w:bottom w:val="single" w:sz="4" w:space="0" w:color="auto"/>
              <w:right w:val="single" w:sz="4" w:space="0" w:color="auto"/>
            </w:tcBorders>
            <w:shd w:val="clear" w:color="auto" w:fill="0F9ED5" w:themeFill="accent4"/>
            <w:vAlign w:val="center"/>
            <w:hideMark/>
          </w:tcPr>
          <w:p w14:paraId="4EDA5236" w14:textId="77777777" w:rsidR="00424D37" w:rsidRPr="00801357" w:rsidRDefault="00424D37" w:rsidP="000A5E66">
            <w:pPr>
              <w:pStyle w:val="TNCBodyText"/>
              <w:jc w:val="center"/>
              <w:rPr>
                <w:rFonts w:ascii="Arial" w:hAnsi="Arial" w:cs="Arial"/>
                <w:b/>
                <w:bCs/>
                <w:color w:val="000000" w:themeColor="text1"/>
              </w:rPr>
            </w:pPr>
            <w:r w:rsidRPr="00801357">
              <w:rPr>
                <w:rFonts w:ascii="Arial" w:hAnsi="Arial" w:cs="Arial"/>
                <w:b/>
                <w:bCs/>
                <w:color w:val="000000" w:themeColor="text1"/>
              </w:rPr>
              <w:t>Drink type</w:t>
            </w:r>
          </w:p>
        </w:tc>
        <w:tc>
          <w:tcPr>
            <w:tcW w:w="3402" w:type="dxa"/>
            <w:tcBorders>
              <w:top w:val="single" w:sz="4" w:space="0" w:color="auto"/>
              <w:left w:val="single" w:sz="4" w:space="0" w:color="auto"/>
              <w:bottom w:val="single" w:sz="4" w:space="0" w:color="auto"/>
              <w:right w:val="single" w:sz="4" w:space="0" w:color="auto"/>
            </w:tcBorders>
            <w:shd w:val="clear" w:color="auto" w:fill="0F9ED5" w:themeFill="accent4"/>
            <w:vAlign w:val="center"/>
            <w:hideMark/>
          </w:tcPr>
          <w:p w14:paraId="2890BF5B" w14:textId="77777777" w:rsidR="00424D37" w:rsidRPr="00801357" w:rsidRDefault="00424D37" w:rsidP="000A5E66">
            <w:pPr>
              <w:pStyle w:val="TNCBodyText"/>
              <w:jc w:val="center"/>
              <w:rPr>
                <w:rFonts w:ascii="Arial" w:hAnsi="Arial" w:cs="Arial"/>
                <w:b/>
                <w:bCs/>
                <w:color w:val="000000" w:themeColor="text1"/>
              </w:rPr>
            </w:pPr>
            <w:r w:rsidRPr="00801357">
              <w:rPr>
                <w:rFonts w:ascii="Arial" w:hAnsi="Arial" w:cs="Arial"/>
                <w:b/>
                <w:bCs/>
                <w:color w:val="000000" w:themeColor="text1"/>
              </w:rPr>
              <w:t>Primary-aged pupils (aged 4-10)</w:t>
            </w:r>
          </w:p>
        </w:tc>
        <w:tc>
          <w:tcPr>
            <w:tcW w:w="3402" w:type="dxa"/>
            <w:tcBorders>
              <w:top w:val="single" w:sz="4" w:space="0" w:color="auto"/>
              <w:left w:val="single" w:sz="4" w:space="0" w:color="auto"/>
              <w:bottom w:val="single" w:sz="4" w:space="0" w:color="auto"/>
              <w:right w:val="single" w:sz="4" w:space="0" w:color="auto"/>
            </w:tcBorders>
            <w:shd w:val="clear" w:color="auto" w:fill="0F9ED5" w:themeFill="accent4"/>
            <w:vAlign w:val="center"/>
            <w:hideMark/>
          </w:tcPr>
          <w:p w14:paraId="5409C273" w14:textId="77777777" w:rsidR="00424D37" w:rsidRPr="00801357" w:rsidRDefault="00424D37" w:rsidP="000A5E66">
            <w:pPr>
              <w:pStyle w:val="TNCBodyText"/>
              <w:jc w:val="center"/>
              <w:rPr>
                <w:rFonts w:ascii="Arial" w:hAnsi="Arial" w:cs="Arial"/>
                <w:b/>
                <w:bCs/>
                <w:color w:val="000000" w:themeColor="text1"/>
              </w:rPr>
            </w:pPr>
            <w:r w:rsidRPr="00801357">
              <w:rPr>
                <w:rFonts w:ascii="Arial" w:hAnsi="Arial" w:cs="Arial"/>
                <w:b/>
                <w:bCs/>
                <w:color w:val="000000" w:themeColor="text1"/>
              </w:rPr>
              <w:t>Secondary-aged pupils (aged 11-18)</w:t>
            </w:r>
          </w:p>
        </w:tc>
      </w:tr>
      <w:tr w:rsidR="00801357" w:rsidRPr="00801357" w14:paraId="5A446EDA" w14:textId="77777777" w:rsidTr="000A5E66">
        <w:trPr>
          <w:trHeight w:val="451"/>
        </w:trPr>
        <w:tc>
          <w:tcPr>
            <w:tcW w:w="3007" w:type="dxa"/>
            <w:tcBorders>
              <w:top w:val="single" w:sz="4" w:space="0" w:color="auto"/>
              <w:left w:val="single" w:sz="4" w:space="0" w:color="auto"/>
              <w:bottom w:val="single" w:sz="4" w:space="0" w:color="auto"/>
              <w:right w:val="single" w:sz="4" w:space="0" w:color="auto"/>
            </w:tcBorders>
            <w:vAlign w:val="center"/>
            <w:hideMark/>
          </w:tcPr>
          <w:p w14:paraId="5C63976E"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Fruit or vegetable juice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3B52B67"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150mls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4F0376"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150mls</w:t>
            </w:r>
          </w:p>
        </w:tc>
      </w:tr>
      <w:tr w:rsidR="00801357" w:rsidRPr="00801357" w14:paraId="5617FFE2" w14:textId="77777777" w:rsidTr="000A5E66">
        <w:trPr>
          <w:trHeight w:val="415"/>
        </w:trPr>
        <w:tc>
          <w:tcPr>
            <w:tcW w:w="3007" w:type="dxa"/>
            <w:tcBorders>
              <w:top w:val="single" w:sz="4" w:space="0" w:color="auto"/>
              <w:left w:val="single" w:sz="4" w:space="0" w:color="auto"/>
              <w:bottom w:val="single" w:sz="4" w:space="0" w:color="auto"/>
              <w:right w:val="single" w:sz="4" w:space="0" w:color="auto"/>
            </w:tcBorders>
            <w:vAlign w:val="center"/>
            <w:hideMark/>
          </w:tcPr>
          <w:p w14:paraId="0E5D88C0"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lastRenderedPageBreak/>
              <w:t>Drinking milk</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553E247"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150-200mls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E1C7DEE"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200-250mls</w:t>
            </w:r>
          </w:p>
        </w:tc>
      </w:tr>
      <w:tr w:rsidR="00801357" w:rsidRPr="00801357" w14:paraId="0199B918" w14:textId="77777777" w:rsidTr="000A5E66">
        <w:trPr>
          <w:trHeight w:val="677"/>
        </w:trPr>
        <w:tc>
          <w:tcPr>
            <w:tcW w:w="3007" w:type="dxa"/>
            <w:tcBorders>
              <w:top w:val="single" w:sz="4" w:space="0" w:color="auto"/>
              <w:left w:val="single" w:sz="4" w:space="0" w:color="auto"/>
              <w:bottom w:val="single" w:sz="4" w:space="0" w:color="auto"/>
              <w:right w:val="single" w:sz="4" w:space="0" w:color="auto"/>
            </w:tcBorders>
            <w:vAlign w:val="center"/>
            <w:hideMark/>
          </w:tcPr>
          <w:p w14:paraId="71C054A5"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Combination drinks, e.g. fruit juice, flavoured milk</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A7C2C15"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330mls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B4226F"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330mls</w:t>
            </w:r>
          </w:p>
        </w:tc>
      </w:tr>
    </w:tbl>
    <w:p w14:paraId="015E8D1D" w14:textId="77777777" w:rsidR="00424D37" w:rsidRDefault="00424D37" w:rsidP="00424D37">
      <w:pPr>
        <w:pStyle w:val="TNCBodyText"/>
        <w:rPr>
          <w:rFonts w:ascii="Arial" w:hAnsi="Arial" w:cs="Arial"/>
          <w:color w:val="000000" w:themeColor="text1"/>
        </w:rPr>
      </w:pPr>
      <w:r w:rsidRPr="00801357">
        <w:rPr>
          <w:rFonts w:ascii="Arial" w:hAnsi="Arial" w:cs="Arial"/>
          <w:color w:val="000000" w:themeColor="text1"/>
        </w:rPr>
        <w:t>Cereals offered as part of breakfast clubs will be high in fibre with low to medium sugar and low salt.</w:t>
      </w:r>
    </w:p>
    <w:p w14:paraId="20074C0E" w14:textId="77777777" w:rsidR="008304D0" w:rsidRPr="00B720D4" w:rsidRDefault="008304D0" w:rsidP="008304D0">
      <w:pPr>
        <w:pStyle w:val="TNCBodyText"/>
        <w:rPr>
          <w:rFonts w:ascii="Arial" w:hAnsi="Arial" w:cs="Arial"/>
          <w:b/>
          <w:bCs/>
          <w:color w:val="000000" w:themeColor="text1"/>
          <w:sz w:val="24"/>
          <w:szCs w:val="24"/>
        </w:rPr>
      </w:pPr>
      <w:r w:rsidRPr="00B720D4">
        <w:rPr>
          <w:rFonts w:ascii="Arial" w:hAnsi="Arial" w:cs="Arial"/>
          <w:b/>
          <w:bCs/>
          <w:color w:val="000000" w:themeColor="text1"/>
          <w:sz w:val="24"/>
          <w:szCs w:val="24"/>
        </w:rPr>
        <w:t xml:space="preserve">Trust primary schools with nursery units attached. </w:t>
      </w:r>
    </w:p>
    <w:p w14:paraId="1875F2C7" w14:textId="2B745BBE" w:rsidR="00150E84" w:rsidRPr="00B720D4" w:rsidRDefault="00150E84" w:rsidP="008304D0">
      <w:pPr>
        <w:pStyle w:val="TNCBodyText"/>
        <w:rPr>
          <w:rFonts w:ascii="Arial" w:hAnsi="Arial" w:cs="Arial"/>
          <w:color w:val="000000" w:themeColor="text1"/>
        </w:rPr>
      </w:pPr>
      <w:r w:rsidRPr="00B720D4">
        <w:rPr>
          <w:rFonts w:ascii="Arial" w:hAnsi="Arial" w:cs="Arial"/>
          <w:color w:val="000000" w:themeColor="text1"/>
        </w:rPr>
        <w:t xml:space="preserve">Our primary schools with nursery units attached must </w:t>
      </w:r>
      <w:r w:rsidR="00D62776" w:rsidRPr="00B720D4">
        <w:rPr>
          <w:rFonts w:ascii="Arial" w:hAnsi="Arial" w:cs="Arial"/>
          <w:color w:val="000000" w:themeColor="text1"/>
        </w:rPr>
        <w:t xml:space="preserve">refer to the below DfE guidance. Please find more information </w:t>
      </w:r>
      <w:hyperlink r:id="rId10" w:history="1">
        <w:r w:rsidR="00D62776" w:rsidRPr="00B720D4">
          <w:rPr>
            <w:rStyle w:val="Hyperlink"/>
            <w:rFonts w:ascii="Arial" w:hAnsi="Arial" w:cs="Arial"/>
          </w:rPr>
          <w:t xml:space="preserve">here. </w:t>
        </w:r>
      </w:hyperlink>
    </w:p>
    <w:p w14:paraId="7561079E" w14:textId="77777777" w:rsidR="00F00CB6" w:rsidRPr="00B720D4" w:rsidRDefault="00B632CC" w:rsidP="00B632CC">
      <w:pPr>
        <w:pStyle w:val="TNCBodyText"/>
        <w:spacing w:after="0" w:line="240" w:lineRule="auto"/>
        <w:rPr>
          <w:rFonts w:ascii="Arial" w:hAnsi="Arial" w:cs="Arial"/>
          <w:color w:val="000000" w:themeColor="text1"/>
        </w:rPr>
      </w:pPr>
      <w:r w:rsidRPr="00B720D4">
        <w:rPr>
          <w:rFonts w:ascii="Arial" w:hAnsi="Arial" w:cs="Arial"/>
          <w:color w:val="000000" w:themeColor="text1"/>
        </w:rPr>
        <w:t xml:space="preserve">A portion size for a child aged 1 to 5 is generally smaller than an adult portion. </w:t>
      </w:r>
    </w:p>
    <w:p w14:paraId="7053F12D" w14:textId="591AD4C2" w:rsidR="00F00CB6" w:rsidRPr="00B720D4" w:rsidRDefault="00B632CC" w:rsidP="00B632CC">
      <w:pPr>
        <w:pStyle w:val="TNCBodyText"/>
        <w:spacing w:after="0" w:line="240" w:lineRule="auto"/>
        <w:rPr>
          <w:rFonts w:ascii="Arial" w:hAnsi="Arial" w:cs="Arial"/>
          <w:color w:val="000000" w:themeColor="text1"/>
        </w:rPr>
      </w:pPr>
      <w:r w:rsidRPr="00B720D4">
        <w:rPr>
          <w:rFonts w:ascii="Arial" w:hAnsi="Arial" w:cs="Arial"/>
          <w:color w:val="000000" w:themeColor="text1"/>
        </w:rPr>
        <w:t>Portion size refers to 1 part of a meal. For example - 1 portion of vegetables alongside a portion of carbohydrates and a portion of protein could be 1meal. There are no official guidelines on exactly how much food children need. Portions should be appropriate for a child’s body size and appetite.</w:t>
      </w:r>
    </w:p>
    <w:p w14:paraId="379D3245" w14:textId="5F5849FA" w:rsidR="00B632CC" w:rsidRPr="00B720D4" w:rsidRDefault="00B632CC" w:rsidP="00B632CC">
      <w:pPr>
        <w:pStyle w:val="TNCBodyText"/>
        <w:spacing w:after="0" w:line="240" w:lineRule="auto"/>
        <w:rPr>
          <w:rFonts w:ascii="Arial" w:hAnsi="Arial" w:cs="Arial"/>
          <w:color w:val="000000" w:themeColor="text1"/>
        </w:rPr>
      </w:pPr>
      <w:r w:rsidRPr="00B720D4">
        <w:rPr>
          <w:rFonts w:ascii="Arial" w:hAnsi="Arial" w:cs="Arial"/>
          <w:color w:val="000000" w:themeColor="text1"/>
        </w:rPr>
        <w:t xml:space="preserve">For toddlers, portion size is usually roughly the size of their clenched fist. About half a piece of fruit (cut appropriately) or a tablespoon of vegetables is a good portion size for a snack. </w:t>
      </w:r>
    </w:p>
    <w:p w14:paraId="133AA262" w14:textId="5877978F" w:rsidR="00B632CC" w:rsidRPr="00B720D4" w:rsidRDefault="00B632CC" w:rsidP="00B632CC">
      <w:pPr>
        <w:pStyle w:val="TNCBodyText"/>
        <w:spacing w:after="0" w:line="240" w:lineRule="auto"/>
        <w:rPr>
          <w:rFonts w:ascii="Arial" w:hAnsi="Arial" w:cs="Arial"/>
          <w:color w:val="000000" w:themeColor="text1"/>
        </w:rPr>
      </w:pPr>
      <w:r w:rsidRPr="00B720D4">
        <w:rPr>
          <w:rFonts w:ascii="Arial" w:hAnsi="Arial" w:cs="Arial"/>
          <w:color w:val="000000" w:themeColor="text1"/>
        </w:rPr>
        <w:t xml:space="preserve">You should monitor a child’s appetite and adjust portion sizes to make sure they get enough energy and nutrients. It can be helpful to start meals with small servings (they can always ask for more if they are still hungry). You should avoid: </w:t>
      </w:r>
    </w:p>
    <w:p w14:paraId="4B743D60" w14:textId="77777777" w:rsidR="00B632CC" w:rsidRPr="00B720D4" w:rsidRDefault="00B632CC" w:rsidP="00B632CC">
      <w:pPr>
        <w:pStyle w:val="TNCBodyText"/>
        <w:spacing w:after="0" w:line="240" w:lineRule="auto"/>
        <w:rPr>
          <w:rFonts w:ascii="Arial" w:hAnsi="Arial" w:cs="Arial"/>
          <w:color w:val="000000" w:themeColor="text1"/>
        </w:rPr>
      </w:pPr>
      <w:r w:rsidRPr="00B720D4">
        <w:rPr>
          <w:rFonts w:ascii="Arial" w:hAnsi="Arial" w:cs="Arial"/>
          <w:color w:val="000000" w:themeColor="text1"/>
        </w:rPr>
        <w:t>• making children finish everything on their plate or eat more than they want to</w:t>
      </w:r>
    </w:p>
    <w:p w14:paraId="4563796C" w14:textId="77777777" w:rsidR="00B632CC" w:rsidRPr="00B720D4" w:rsidRDefault="00B632CC" w:rsidP="00B632CC">
      <w:pPr>
        <w:pStyle w:val="TNCBodyText"/>
        <w:spacing w:after="0" w:line="240" w:lineRule="auto"/>
        <w:rPr>
          <w:rFonts w:ascii="Arial" w:hAnsi="Arial" w:cs="Arial"/>
          <w:color w:val="000000" w:themeColor="text1"/>
        </w:rPr>
      </w:pPr>
      <w:r w:rsidRPr="00B720D4">
        <w:rPr>
          <w:rFonts w:ascii="Arial" w:hAnsi="Arial" w:cs="Arial"/>
          <w:color w:val="000000" w:themeColor="text1"/>
        </w:rPr>
        <w:t xml:space="preserve">• offering rewards to children for finishing everything on their plate (e.g. stickers or </w:t>
      </w:r>
    </w:p>
    <w:p w14:paraId="1435ED25" w14:textId="77777777" w:rsidR="00B632CC" w:rsidRPr="00B720D4" w:rsidRDefault="00B632CC" w:rsidP="00B632CC">
      <w:pPr>
        <w:pStyle w:val="TNCBodyText"/>
        <w:spacing w:after="0" w:line="240" w:lineRule="auto"/>
        <w:rPr>
          <w:rFonts w:ascii="Arial" w:hAnsi="Arial" w:cs="Arial"/>
          <w:color w:val="000000" w:themeColor="text1"/>
        </w:rPr>
      </w:pPr>
      <w:r w:rsidRPr="00B720D4">
        <w:rPr>
          <w:rFonts w:ascii="Arial" w:hAnsi="Arial" w:cs="Arial"/>
          <w:color w:val="000000" w:themeColor="text1"/>
        </w:rPr>
        <w:t xml:space="preserve">dessert). </w:t>
      </w:r>
    </w:p>
    <w:p w14:paraId="3FBA5E0A" w14:textId="4BD43520" w:rsidR="00150E84" w:rsidRPr="00B720D4" w:rsidRDefault="00B632CC" w:rsidP="00B632CC">
      <w:pPr>
        <w:pStyle w:val="TNCBodyText"/>
        <w:spacing w:after="0" w:line="240" w:lineRule="auto"/>
        <w:rPr>
          <w:rFonts w:ascii="Arial" w:hAnsi="Arial" w:cs="Arial"/>
          <w:color w:val="000000" w:themeColor="text1"/>
        </w:rPr>
      </w:pPr>
      <w:r w:rsidRPr="00B720D4">
        <w:rPr>
          <w:rFonts w:ascii="Arial" w:hAnsi="Arial" w:cs="Arial"/>
          <w:color w:val="000000" w:themeColor="text1"/>
        </w:rPr>
        <w:t xml:space="preserve">DfE’s help for early years providers website has a guide to portion sizes. </w:t>
      </w:r>
    </w:p>
    <w:p w14:paraId="1193D7B2" w14:textId="0B069C10" w:rsidR="008304D0" w:rsidRDefault="00B632CC" w:rsidP="00B632CC">
      <w:pPr>
        <w:pStyle w:val="TNCBodyText"/>
        <w:spacing w:after="0" w:line="240" w:lineRule="auto"/>
        <w:rPr>
          <w:rFonts w:ascii="Arial" w:hAnsi="Arial" w:cs="Arial"/>
          <w:color w:val="000000" w:themeColor="text1"/>
        </w:rPr>
      </w:pPr>
      <w:r w:rsidRPr="00B720D4">
        <w:rPr>
          <w:rFonts w:ascii="Arial" w:hAnsi="Arial" w:cs="Arial"/>
          <w:color w:val="000000" w:themeColor="text1"/>
        </w:rPr>
        <w:t>When serving food to children, always make sure to cut food to a size that’s right for a child’s size, age and stage of weaning. This helps avoid chokin</w:t>
      </w:r>
      <w:r w:rsidR="00150E84" w:rsidRPr="00B720D4">
        <w:rPr>
          <w:rFonts w:ascii="Arial" w:hAnsi="Arial" w:cs="Arial"/>
          <w:color w:val="000000" w:themeColor="text1"/>
        </w:rPr>
        <w:t>g.</w:t>
      </w:r>
    </w:p>
    <w:p w14:paraId="0FA09F2D" w14:textId="77777777" w:rsidR="008304D0" w:rsidRPr="00801357" w:rsidRDefault="008304D0" w:rsidP="00424D37">
      <w:pPr>
        <w:pStyle w:val="TNCBodyText"/>
        <w:rPr>
          <w:rFonts w:ascii="Arial" w:hAnsi="Arial" w:cs="Arial"/>
          <w:color w:val="000000" w:themeColor="text1"/>
        </w:rPr>
      </w:pPr>
    </w:p>
    <w:p w14:paraId="23583847" w14:textId="77777777" w:rsidR="00424D37" w:rsidRPr="00BB6624" w:rsidRDefault="00424D37" w:rsidP="00424D37">
      <w:pPr>
        <w:pStyle w:val="Heading2"/>
        <w:numPr>
          <w:ilvl w:val="0"/>
          <w:numId w:val="1"/>
        </w:numPr>
        <w:ind w:left="0" w:firstLine="0"/>
        <w:rPr>
          <w:rFonts w:ascii="Arial" w:hAnsi="Arial" w:cs="Arial"/>
          <w:b/>
          <w:bCs/>
          <w:color w:val="000000" w:themeColor="text1"/>
          <w:u w:val="single"/>
        </w:rPr>
      </w:pPr>
      <w:bookmarkStart w:id="6" w:name="_Exemptions_to_the"/>
      <w:bookmarkEnd w:id="6"/>
      <w:r w:rsidRPr="00BB6624">
        <w:rPr>
          <w:rFonts w:ascii="Arial" w:hAnsi="Arial" w:cs="Arial"/>
          <w:b/>
          <w:bCs/>
          <w:color w:val="000000" w:themeColor="text1"/>
          <w:u w:val="single"/>
        </w:rPr>
        <w:t>Exemptions to the school food regulations</w:t>
      </w:r>
    </w:p>
    <w:p w14:paraId="0A73B740"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The school food standards do not apply to food provided:</w:t>
      </w:r>
    </w:p>
    <w:p w14:paraId="1449C6F7" w14:textId="77777777" w:rsidR="00424D37" w:rsidRPr="00801357" w:rsidRDefault="00424D37" w:rsidP="00424D37">
      <w:pPr>
        <w:pStyle w:val="TNCBodyText"/>
        <w:numPr>
          <w:ilvl w:val="0"/>
          <w:numId w:val="15"/>
        </w:numPr>
        <w:rPr>
          <w:rFonts w:ascii="Arial" w:hAnsi="Arial" w:cs="Arial"/>
          <w:color w:val="000000" w:themeColor="text1"/>
        </w:rPr>
      </w:pPr>
      <w:r w:rsidRPr="00801357">
        <w:rPr>
          <w:rFonts w:ascii="Arial" w:hAnsi="Arial" w:cs="Arial"/>
          <w:color w:val="000000" w:themeColor="text1"/>
        </w:rPr>
        <w:t xml:space="preserve">At parties or celebrations marking religious or cultural occasions. </w:t>
      </w:r>
    </w:p>
    <w:p w14:paraId="6D62B01B" w14:textId="77777777" w:rsidR="00424D37" w:rsidRPr="00801357" w:rsidRDefault="00424D37" w:rsidP="00424D37">
      <w:pPr>
        <w:pStyle w:val="TNCBodyText"/>
        <w:numPr>
          <w:ilvl w:val="0"/>
          <w:numId w:val="15"/>
        </w:numPr>
        <w:rPr>
          <w:rFonts w:ascii="Arial" w:hAnsi="Arial" w:cs="Arial"/>
          <w:color w:val="000000" w:themeColor="text1"/>
        </w:rPr>
      </w:pPr>
      <w:r w:rsidRPr="00801357">
        <w:rPr>
          <w:rFonts w:ascii="Arial" w:hAnsi="Arial" w:cs="Arial"/>
          <w:color w:val="000000" w:themeColor="text1"/>
        </w:rPr>
        <w:t xml:space="preserve">At fundraising events. </w:t>
      </w:r>
    </w:p>
    <w:p w14:paraId="7E0AF11B" w14:textId="77777777" w:rsidR="00424D37" w:rsidRPr="00801357" w:rsidRDefault="00424D37" w:rsidP="00424D37">
      <w:pPr>
        <w:pStyle w:val="TNCBodyText"/>
        <w:numPr>
          <w:ilvl w:val="0"/>
          <w:numId w:val="15"/>
        </w:numPr>
        <w:rPr>
          <w:rFonts w:ascii="Arial" w:hAnsi="Arial" w:cs="Arial"/>
          <w:color w:val="000000" w:themeColor="text1"/>
        </w:rPr>
      </w:pPr>
      <w:r w:rsidRPr="00801357">
        <w:rPr>
          <w:rFonts w:ascii="Arial" w:hAnsi="Arial" w:cs="Arial"/>
          <w:color w:val="000000" w:themeColor="text1"/>
        </w:rPr>
        <w:t xml:space="preserve">As rewards for achievements, good behaviour or effort. </w:t>
      </w:r>
    </w:p>
    <w:p w14:paraId="04D0939F" w14:textId="77777777" w:rsidR="00424D37" w:rsidRPr="00801357" w:rsidRDefault="00424D37" w:rsidP="00424D37">
      <w:pPr>
        <w:pStyle w:val="TNCBodyText"/>
        <w:numPr>
          <w:ilvl w:val="0"/>
          <w:numId w:val="15"/>
        </w:numPr>
        <w:rPr>
          <w:rFonts w:ascii="Arial" w:hAnsi="Arial" w:cs="Arial"/>
          <w:color w:val="000000" w:themeColor="text1"/>
        </w:rPr>
      </w:pPr>
      <w:r w:rsidRPr="00801357">
        <w:rPr>
          <w:rFonts w:ascii="Arial" w:hAnsi="Arial" w:cs="Arial"/>
          <w:color w:val="000000" w:themeColor="text1"/>
        </w:rPr>
        <w:t>For using in teaching food preparation and cookery skills, including where the food prepared is served to pupils as part of a school lunch.</w:t>
      </w:r>
    </w:p>
    <w:p w14:paraId="50BBE326" w14:textId="77777777" w:rsidR="00424D37" w:rsidRPr="00801357" w:rsidRDefault="00424D37" w:rsidP="00424D37">
      <w:pPr>
        <w:pStyle w:val="TNCBodyText"/>
        <w:numPr>
          <w:ilvl w:val="0"/>
          <w:numId w:val="15"/>
        </w:numPr>
        <w:rPr>
          <w:rFonts w:ascii="Arial" w:hAnsi="Arial" w:cs="Arial"/>
          <w:color w:val="000000" w:themeColor="text1"/>
        </w:rPr>
      </w:pPr>
      <w:r w:rsidRPr="00801357">
        <w:rPr>
          <w:rFonts w:ascii="Arial" w:hAnsi="Arial" w:cs="Arial"/>
          <w:color w:val="000000" w:themeColor="text1"/>
        </w:rPr>
        <w:lastRenderedPageBreak/>
        <w:t xml:space="preserve">On an occasional basis by parents or pupils. </w:t>
      </w:r>
    </w:p>
    <w:p w14:paraId="28136BF4" w14:textId="4A80DDBF" w:rsidR="00424D37" w:rsidRPr="00801357" w:rsidRDefault="00424D37" w:rsidP="00424D37">
      <w:pPr>
        <w:pStyle w:val="TNCBodyText"/>
        <w:rPr>
          <w:rFonts w:ascii="Arial" w:hAnsi="Arial" w:cs="Arial"/>
          <w:color w:val="000000" w:themeColor="text1"/>
        </w:rPr>
      </w:pPr>
      <w:r w:rsidRPr="00801357">
        <w:rPr>
          <w:rFonts w:ascii="Arial" w:hAnsi="Arial" w:cs="Arial"/>
          <w:b/>
          <w:bCs/>
          <w:color w:val="000000" w:themeColor="text1"/>
        </w:rPr>
        <w:t>[Maintained nurseries and nursery units attached to primary schools]</w:t>
      </w:r>
      <w:r w:rsidRPr="00801357">
        <w:rPr>
          <w:rFonts w:ascii="Arial" w:hAnsi="Arial" w:cs="Arial"/>
          <w:color w:val="000000" w:themeColor="text1"/>
        </w:rPr>
        <w:t xml:space="preserve"> There is a reduced set of standards for food served at lunch time </w:t>
      </w:r>
      <w:r w:rsidR="005F59AB">
        <w:rPr>
          <w:rFonts w:ascii="Arial" w:hAnsi="Arial" w:cs="Arial"/>
          <w:color w:val="000000" w:themeColor="text1"/>
        </w:rPr>
        <w:t>as mentioned in</w:t>
      </w:r>
      <w:r w:rsidR="00A967D4">
        <w:rPr>
          <w:rFonts w:ascii="Arial" w:hAnsi="Arial" w:cs="Arial"/>
          <w:color w:val="000000" w:themeColor="text1"/>
        </w:rPr>
        <w:t xml:space="preserve"> </w:t>
      </w:r>
      <w:r w:rsidR="005F59AB">
        <w:rPr>
          <w:rFonts w:ascii="Arial" w:hAnsi="Arial" w:cs="Arial"/>
          <w:color w:val="000000" w:themeColor="text1"/>
        </w:rPr>
        <w:t xml:space="preserve">section 3 and </w:t>
      </w:r>
      <w:r w:rsidR="00A967D4">
        <w:rPr>
          <w:rFonts w:ascii="Arial" w:hAnsi="Arial" w:cs="Arial"/>
          <w:color w:val="000000" w:themeColor="text1"/>
        </w:rPr>
        <w:t xml:space="preserve">4 of this policy in accordance with DfE guidance. </w:t>
      </w:r>
      <w:r w:rsidRPr="00801357">
        <w:rPr>
          <w:rFonts w:ascii="Arial" w:hAnsi="Arial" w:cs="Arial"/>
          <w:color w:val="000000" w:themeColor="text1"/>
        </w:rPr>
        <w:t xml:space="preserve">  </w:t>
      </w:r>
    </w:p>
    <w:p w14:paraId="4412A9D5" w14:textId="77777777" w:rsidR="00424D37" w:rsidRPr="00BB6624" w:rsidRDefault="00424D37" w:rsidP="00424D37">
      <w:pPr>
        <w:pStyle w:val="Heading2"/>
        <w:numPr>
          <w:ilvl w:val="0"/>
          <w:numId w:val="1"/>
        </w:numPr>
        <w:ind w:left="0" w:firstLine="0"/>
        <w:rPr>
          <w:rFonts w:ascii="Arial" w:hAnsi="Arial" w:cs="Arial"/>
          <w:b/>
          <w:bCs/>
          <w:color w:val="000000" w:themeColor="text1"/>
          <w:u w:val="single"/>
        </w:rPr>
      </w:pPr>
      <w:bookmarkStart w:id="7" w:name="_Healthy_eating_statement"/>
      <w:bookmarkStart w:id="8" w:name="_Catering_service_standards"/>
      <w:bookmarkEnd w:id="7"/>
      <w:bookmarkEnd w:id="8"/>
      <w:r w:rsidRPr="00BB6624">
        <w:rPr>
          <w:rFonts w:ascii="Arial" w:hAnsi="Arial" w:cs="Arial"/>
          <w:b/>
          <w:bCs/>
          <w:color w:val="000000" w:themeColor="text1"/>
          <w:u w:val="single"/>
        </w:rPr>
        <w:t>Catering service standards</w:t>
      </w:r>
    </w:p>
    <w:p w14:paraId="1B0A1DEF" w14:textId="58878986"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 xml:space="preserve">Menus and prices </w:t>
      </w:r>
      <w:r w:rsidRPr="00801357">
        <w:rPr>
          <w:rFonts w:ascii="Arial" w:hAnsi="Arial" w:cs="Arial"/>
          <w:b/>
          <w:bCs/>
          <w:color w:val="000000" w:themeColor="text1"/>
        </w:rPr>
        <w:t>(applicable</w:t>
      </w:r>
      <w:r w:rsidR="00B336B6" w:rsidRPr="00801357">
        <w:rPr>
          <w:rFonts w:ascii="Arial" w:hAnsi="Arial" w:cs="Arial"/>
          <w:b/>
          <w:bCs/>
          <w:color w:val="000000" w:themeColor="text1"/>
        </w:rPr>
        <w:t xml:space="preserve"> to secondary schools only</w:t>
      </w:r>
      <w:r w:rsidRPr="00801357">
        <w:rPr>
          <w:rFonts w:ascii="Arial" w:hAnsi="Arial" w:cs="Arial"/>
          <w:b/>
          <w:bCs/>
          <w:color w:val="000000" w:themeColor="text1"/>
        </w:rPr>
        <w:t>)</w:t>
      </w:r>
      <w:r w:rsidRPr="00801357">
        <w:rPr>
          <w:rFonts w:ascii="Arial" w:hAnsi="Arial" w:cs="Arial"/>
          <w:color w:val="000000" w:themeColor="text1"/>
        </w:rPr>
        <w:t xml:space="preserve"> will be clearly displayed and will contain nutritional information. Additionally, menus will adhere to statutory nutritional standards and will reflect parents’ and pupils’ preferences, cultural, religious and special dietary needs. Parents’ and pupils’ feedback will be encouraged and, where possible, changes made to increase their satisfaction.</w:t>
      </w:r>
    </w:p>
    <w:p w14:paraId="6E2B0D39"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The cleanliness of the kitchen and serving areas will be kept to the highest standards. Food preparation and serving areas will be cleaned before, during and after preparation and cooking, in accordance with The Food Safety (General Food Hygiene) Regulations 1995 (as amended).</w:t>
      </w:r>
    </w:p>
    <w:p w14:paraId="04A734C7"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 xml:space="preserve">Kitchen staff will: </w:t>
      </w:r>
    </w:p>
    <w:p w14:paraId="1DA06D84" w14:textId="77777777" w:rsidR="00424D37" w:rsidRPr="00801357" w:rsidRDefault="00424D37" w:rsidP="00424D37">
      <w:pPr>
        <w:pStyle w:val="TNCBodyText"/>
        <w:numPr>
          <w:ilvl w:val="0"/>
          <w:numId w:val="17"/>
        </w:numPr>
        <w:rPr>
          <w:rFonts w:ascii="Arial" w:hAnsi="Arial" w:cs="Arial"/>
          <w:color w:val="000000" w:themeColor="text1"/>
        </w:rPr>
      </w:pPr>
      <w:r w:rsidRPr="00801357">
        <w:rPr>
          <w:rFonts w:ascii="Arial" w:hAnsi="Arial" w:cs="Arial"/>
          <w:color w:val="000000" w:themeColor="text1"/>
        </w:rPr>
        <w:t>Be suitably trained and will have an appropriate recognised qualification in food hygiene.</w:t>
      </w:r>
    </w:p>
    <w:p w14:paraId="2E9635C6" w14:textId="77777777" w:rsidR="00424D37" w:rsidRPr="00801357" w:rsidRDefault="00424D37" w:rsidP="00424D37">
      <w:pPr>
        <w:pStyle w:val="TNCBodyText"/>
        <w:numPr>
          <w:ilvl w:val="0"/>
          <w:numId w:val="17"/>
        </w:numPr>
        <w:rPr>
          <w:rFonts w:ascii="Arial" w:hAnsi="Arial" w:cs="Arial"/>
          <w:color w:val="000000" w:themeColor="text1"/>
        </w:rPr>
      </w:pPr>
      <w:r w:rsidRPr="00801357">
        <w:rPr>
          <w:rFonts w:ascii="Arial" w:hAnsi="Arial" w:cs="Arial"/>
          <w:color w:val="000000" w:themeColor="text1"/>
        </w:rPr>
        <w:t>Be clean and tidy in appearance and will be courteous to all pupils, staff and parents.</w:t>
      </w:r>
    </w:p>
    <w:p w14:paraId="702AA98B" w14:textId="456C79E0" w:rsidR="0028019B" w:rsidRPr="00801357" w:rsidRDefault="002B0E25" w:rsidP="00424D37">
      <w:pPr>
        <w:pStyle w:val="TNCBodyText"/>
        <w:numPr>
          <w:ilvl w:val="0"/>
          <w:numId w:val="17"/>
        </w:numPr>
        <w:rPr>
          <w:rFonts w:ascii="Arial" w:hAnsi="Arial" w:cs="Arial"/>
          <w:color w:val="000000" w:themeColor="text1"/>
        </w:rPr>
      </w:pPr>
      <w:r w:rsidRPr="00801357">
        <w:rPr>
          <w:rFonts w:ascii="Arial" w:hAnsi="Arial" w:cs="Arial"/>
          <w:color w:val="000000" w:themeColor="text1"/>
        </w:rPr>
        <w:t>Only wear the uniform provided within the workplace.</w:t>
      </w:r>
    </w:p>
    <w:p w14:paraId="6BBF69D6" w14:textId="1A2C1FC4" w:rsidR="00A73D77" w:rsidRPr="00801357" w:rsidRDefault="00A73D77" w:rsidP="00424D37">
      <w:pPr>
        <w:pStyle w:val="TNCBodyText"/>
        <w:numPr>
          <w:ilvl w:val="0"/>
          <w:numId w:val="17"/>
        </w:numPr>
        <w:rPr>
          <w:rFonts w:ascii="Arial" w:hAnsi="Arial" w:cs="Arial"/>
          <w:color w:val="000000" w:themeColor="text1"/>
        </w:rPr>
      </w:pPr>
      <w:r w:rsidRPr="00801357">
        <w:rPr>
          <w:rFonts w:ascii="Arial" w:hAnsi="Arial" w:cs="Arial"/>
          <w:color w:val="000000" w:themeColor="text1"/>
        </w:rPr>
        <w:t xml:space="preserve">Be responsible for ensuring their work uniform </w:t>
      </w:r>
      <w:proofErr w:type="gramStart"/>
      <w:r w:rsidR="005579EC" w:rsidRPr="00801357">
        <w:rPr>
          <w:rFonts w:ascii="Arial" w:hAnsi="Arial" w:cs="Arial"/>
          <w:color w:val="000000" w:themeColor="text1"/>
        </w:rPr>
        <w:t>is clean and presentable</w:t>
      </w:r>
      <w:r w:rsidR="00785950" w:rsidRPr="00801357">
        <w:rPr>
          <w:rFonts w:ascii="Arial" w:hAnsi="Arial" w:cs="Arial"/>
          <w:color w:val="000000" w:themeColor="text1"/>
        </w:rPr>
        <w:t xml:space="preserve"> at all times</w:t>
      </w:r>
      <w:proofErr w:type="gramEnd"/>
      <w:r w:rsidR="005579EC" w:rsidRPr="00801357">
        <w:rPr>
          <w:rFonts w:ascii="Arial" w:hAnsi="Arial" w:cs="Arial"/>
          <w:color w:val="000000" w:themeColor="text1"/>
        </w:rPr>
        <w:t xml:space="preserve">. </w:t>
      </w:r>
    </w:p>
    <w:p w14:paraId="2328544D" w14:textId="7B8B821A" w:rsidR="005579EC" w:rsidRPr="00801357" w:rsidRDefault="005579EC" w:rsidP="00424D37">
      <w:pPr>
        <w:pStyle w:val="TNCBodyText"/>
        <w:numPr>
          <w:ilvl w:val="0"/>
          <w:numId w:val="17"/>
        </w:numPr>
        <w:rPr>
          <w:rFonts w:ascii="Arial" w:hAnsi="Arial" w:cs="Arial"/>
          <w:color w:val="000000" w:themeColor="text1"/>
        </w:rPr>
      </w:pPr>
      <w:r w:rsidRPr="00801357">
        <w:rPr>
          <w:rFonts w:ascii="Arial" w:hAnsi="Arial" w:cs="Arial"/>
          <w:color w:val="000000" w:themeColor="text1"/>
        </w:rPr>
        <w:t xml:space="preserve">Ensure they do not wear any form of </w:t>
      </w:r>
      <w:r w:rsidR="00785950" w:rsidRPr="00801357">
        <w:rPr>
          <w:rFonts w:ascii="Arial" w:hAnsi="Arial" w:cs="Arial"/>
          <w:color w:val="000000" w:themeColor="text1"/>
        </w:rPr>
        <w:t>false nails or nail varnish at work.</w:t>
      </w:r>
    </w:p>
    <w:p w14:paraId="799CDAA1" w14:textId="2A92B7E5" w:rsidR="00785950" w:rsidRDefault="002832E9" w:rsidP="00424D37">
      <w:pPr>
        <w:pStyle w:val="TNCBodyText"/>
        <w:numPr>
          <w:ilvl w:val="0"/>
          <w:numId w:val="17"/>
        </w:numPr>
        <w:rPr>
          <w:rFonts w:ascii="Arial" w:hAnsi="Arial" w:cs="Arial"/>
          <w:color w:val="000000" w:themeColor="text1"/>
        </w:rPr>
      </w:pPr>
      <w:r w:rsidRPr="00801357">
        <w:rPr>
          <w:rFonts w:ascii="Arial" w:hAnsi="Arial" w:cs="Arial"/>
          <w:color w:val="000000" w:themeColor="text1"/>
        </w:rPr>
        <w:t>Ensure that hair is appropriately tied up</w:t>
      </w:r>
      <w:r w:rsidR="00D9535D" w:rsidRPr="00801357">
        <w:rPr>
          <w:rFonts w:ascii="Arial" w:hAnsi="Arial" w:cs="Arial"/>
          <w:color w:val="000000" w:themeColor="text1"/>
        </w:rPr>
        <w:t xml:space="preserve"> </w:t>
      </w:r>
      <w:r w:rsidRPr="00801357">
        <w:rPr>
          <w:rFonts w:ascii="Arial" w:hAnsi="Arial" w:cs="Arial"/>
          <w:color w:val="000000" w:themeColor="text1"/>
        </w:rPr>
        <w:t xml:space="preserve">and covered with a </w:t>
      </w:r>
      <w:r w:rsidR="00D9535D" w:rsidRPr="00801357">
        <w:rPr>
          <w:rFonts w:ascii="Arial" w:hAnsi="Arial" w:cs="Arial"/>
          <w:color w:val="000000" w:themeColor="text1"/>
        </w:rPr>
        <w:t xml:space="preserve">hairnet and </w:t>
      </w:r>
      <w:r w:rsidRPr="00801357">
        <w:rPr>
          <w:rFonts w:ascii="Arial" w:hAnsi="Arial" w:cs="Arial"/>
          <w:color w:val="000000" w:themeColor="text1"/>
        </w:rPr>
        <w:t xml:space="preserve">hat. </w:t>
      </w:r>
    </w:p>
    <w:p w14:paraId="12034917" w14:textId="48617666" w:rsidR="007A346B" w:rsidRDefault="003B3DF2" w:rsidP="00424D37">
      <w:pPr>
        <w:pStyle w:val="TNCBodyText"/>
        <w:numPr>
          <w:ilvl w:val="0"/>
          <w:numId w:val="17"/>
        </w:numPr>
        <w:rPr>
          <w:rFonts w:ascii="Arial" w:hAnsi="Arial" w:cs="Arial"/>
          <w:color w:val="000000" w:themeColor="text1"/>
        </w:rPr>
      </w:pPr>
      <w:r>
        <w:rPr>
          <w:rFonts w:ascii="Arial" w:hAnsi="Arial" w:cs="Arial"/>
          <w:color w:val="000000" w:themeColor="text1"/>
        </w:rPr>
        <w:t>Ensure that no jewellery is worn except plain wedding bands and sleeper earrings</w:t>
      </w:r>
      <w:r w:rsidR="008D4F20">
        <w:rPr>
          <w:rFonts w:ascii="Arial" w:hAnsi="Arial" w:cs="Arial"/>
          <w:color w:val="000000" w:themeColor="text1"/>
        </w:rPr>
        <w:t xml:space="preserve"> in accordance with </w:t>
      </w:r>
      <w:r w:rsidR="00185698">
        <w:rPr>
          <w:rFonts w:ascii="Arial" w:hAnsi="Arial" w:cs="Arial"/>
          <w:color w:val="000000" w:themeColor="text1"/>
        </w:rPr>
        <w:t xml:space="preserve">the </w:t>
      </w:r>
      <w:hyperlink r:id="rId11" w:anchor=":~:text=not%20wear%20watches%20or%20jewellery,sneeze%2C%20eat%20or%20chew%20gum" w:history="1">
        <w:r w:rsidR="00185698" w:rsidRPr="00F975AF">
          <w:rPr>
            <w:rStyle w:val="Hyperlink"/>
            <w:rFonts w:ascii="Arial" w:hAnsi="Arial" w:cs="Arial"/>
          </w:rPr>
          <w:t>food standards agency guidance</w:t>
        </w:r>
        <w:r w:rsidRPr="00F975AF">
          <w:rPr>
            <w:rStyle w:val="Hyperlink"/>
            <w:rFonts w:ascii="Arial" w:hAnsi="Arial" w:cs="Arial"/>
          </w:rPr>
          <w:t>.</w:t>
        </w:r>
      </w:hyperlink>
    </w:p>
    <w:p w14:paraId="28432B96" w14:textId="77777777" w:rsidR="00A552ED" w:rsidRDefault="00424D37" w:rsidP="00290B22">
      <w:pPr>
        <w:pStyle w:val="TNCBodyText"/>
        <w:numPr>
          <w:ilvl w:val="0"/>
          <w:numId w:val="17"/>
        </w:numPr>
        <w:rPr>
          <w:rFonts w:ascii="Arial" w:hAnsi="Arial" w:cs="Arial"/>
          <w:color w:val="000000" w:themeColor="text1"/>
        </w:rPr>
      </w:pPr>
      <w:r w:rsidRPr="00801357">
        <w:rPr>
          <w:rFonts w:ascii="Arial" w:hAnsi="Arial" w:cs="Arial"/>
          <w:color w:val="000000" w:themeColor="text1"/>
        </w:rPr>
        <w:t>Adhere to the service times, start and finish, agreed by the headteacher.</w:t>
      </w:r>
    </w:p>
    <w:p w14:paraId="1CF5BA90" w14:textId="2CA09A10" w:rsidR="00290B22" w:rsidRPr="00A552ED" w:rsidRDefault="00944D33" w:rsidP="00290B22">
      <w:pPr>
        <w:pStyle w:val="TNCBodyText"/>
        <w:numPr>
          <w:ilvl w:val="0"/>
          <w:numId w:val="17"/>
        </w:numPr>
        <w:rPr>
          <w:rFonts w:ascii="Arial" w:hAnsi="Arial" w:cs="Arial"/>
          <w:color w:val="000000" w:themeColor="text1"/>
        </w:rPr>
      </w:pPr>
      <w:r w:rsidRPr="00A552ED">
        <w:rPr>
          <w:rFonts w:ascii="Arial" w:hAnsi="Arial" w:cs="Arial"/>
          <w:color w:val="000000" w:themeColor="text1"/>
        </w:rPr>
        <w:t>The Trust may permit exceptions to the uniform or jewellery requirements listed above, but only in exceptional circumstances—for example, deviations based on religious beliefs. Such cases will be considered individually on a case-by-case basis.</w:t>
      </w:r>
    </w:p>
    <w:p w14:paraId="4B37DE96"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Service times will be displayed, and the service will always commence on time. Pupils entitled to free school meals will be treated with sensitivity.</w:t>
      </w:r>
    </w:p>
    <w:p w14:paraId="3962FBFB" w14:textId="77777777" w:rsidR="00424D37" w:rsidRPr="00B82105" w:rsidRDefault="00424D37" w:rsidP="00424D37">
      <w:pPr>
        <w:pStyle w:val="Heading2"/>
        <w:numPr>
          <w:ilvl w:val="0"/>
          <w:numId w:val="1"/>
        </w:numPr>
        <w:ind w:left="0" w:firstLine="0"/>
        <w:rPr>
          <w:rFonts w:ascii="Arial" w:hAnsi="Arial" w:cs="Arial"/>
          <w:b/>
          <w:bCs/>
          <w:color w:val="000000" w:themeColor="text1"/>
          <w:u w:val="single"/>
        </w:rPr>
      </w:pPr>
      <w:bookmarkStart w:id="9" w:name="_Purchasing_food"/>
      <w:bookmarkEnd w:id="9"/>
      <w:r w:rsidRPr="00B82105">
        <w:rPr>
          <w:rFonts w:ascii="Arial" w:hAnsi="Arial" w:cs="Arial"/>
          <w:b/>
          <w:bCs/>
          <w:color w:val="000000" w:themeColor="text1"/>
          <w:u w:val="single"/>
        </w:rPr>
        <w:t>Purchasing food</w:t>
      </w:r>
    </w:p>
    <w:p w14:paraId="4BCD6336" w14:textId="42DEDBDE" w:rsidR="00424D37" w:rsidRPr="00801357" w:rsidRDefault="00424D37" w:rsidP="000D5D92">
      <w:pPr>
        <w:pStyle w:val="TNCBodyText"/>
        <w:rPr>
          <w:rFonts w:ascii="Arial" w:hAnsi="Arial" w:cs="Arial"/>
          <w:b/>
          <w:bCs/>
          <w:color w:val="000000" w:themeColor="text1"/>
          <w:u w:val="single"/>
        </w:rPr>
      </w:pPr>
      <w:r w:rsidRPr="00801357">
        <w:rPr>
          <w:rFonts w:ascii="Arial" w:hAnsi="Arial" w:cs="Arial"/>
          <w:color w:val="000000" w:themeColor="text1"/>
        </w:rPr>
        <w:t xml:space="preserve">All food items are purchased from reputable suppliers to ensure compliance with government buying standards. </w:t>
      </w:r>
    </w:p>
    <w:p w14:paraId="2163E1A4"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lastRenderedPageBreak/>
        <w:t xml:space="preserve">The school places stringent contractual demands on catering suppliers in support of legislative requirements and favourable trade operating practices. All food products and ingredients are checked for acceptability, i.e. nutritional specifications, genetically modified organism requirements and allergen ingredients. </w:t>
      </w:r>
    </w:p>
    <w:p w14:paraId="0FD40DF3"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 xml:space="preserve"> All pre-packaged foods supplied will clearly display the following information on the packaging: </w:t>
      </w:r>
    </w:p>
    <w:p w14:paraId="5527CDB0" w14:textId="77777777" w:rsidR="00424D37" w:rsidRPr="00801357" w:rsidRDefault="00424D37" w:rsidP="00424D37">
      <w:pPr>
        <w:pStyle w:val="TNCBodyText"/>
        <w:numPr>
          <w:ilvl w:val="0"/>
          <w:numId w:val="19"/>
        </w:numPr>
        <w:rPr>
          <w:rFonts w:ascii="Arial" w:hAnsi="Arial" w:cs="Arial"/>
          <w:color w:val="000000" w:themeColor="text1"/>
        </w:rPr>
      </w:pPr>
      <w:r w:rsidRPr="00801357">
        <w:rPr>
          <w:rFonts w:ascii="Arial" w:hAnsi="Arial" w:cs="Arial"/>
          <w:color w:val="000000" w:themeColor="text1"/>
        </w:rPr>
        <w:t>Name of the food</w:t>
      </w:r>
    </w:p>
    <w:p w14:paraId="730AAB6E" w14:textId="77777777" w:rsidR="00424D37" w:rsidRPr="00801357" w:rsidRDefault="00424D37" w:rsidP="00424D37">
      <w:pPr>
        <w:pStyle w:val="TNCBodyText"/>
        <w:numPr>
          <w:ilvl w:val="0"/>
          <w:numId w:val="19"/>
        </w:numPr>
        <w:rPr>
          <w:rFonts w:ascii="Arial" w:hAnsi="Arial" w:cs="Arial"/>
          <w:color w:val="000000" w:themeColor="text1"/>
        </w:rPr>
      </w:pPr>
      <w:r w:rsidRPr="00801357">
        <w:rPr>
          <w:rFonts w:ascii="Arial" w:hAnsi="Arial" w:cs="Arial"/>
          <w:color w:val="000000" w:themeColor="text1"/>
        </w:rPr>
        <w:t>Full ingredients list, with allergenic ingredients emphasised, e.g. in bold, italics or a different colour.</w:t>
      </w:r>
    </w:p>
    <w:p w14:paraId="7B5F9AA3"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All products identified as acceptable for inclusion in our range are compared for ingredient and nutritional value against set specification criteria before being incorporated into the menus.</w:t>
      </w:r>
    </w:p>
    <w:p w14:paraId="1DBC4CD6"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Menus will, as much as reasonably practicable, reflect the natural growing or production period for the UK to assist pupils in learning about food production and seasons.</w:t>
      </w:r>
    </w:p>
    <w:p w14:paraId="5BDC7DB0"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 xml:space="preserve">Any fish products served will be sustainably sourced to promote the importance of sustainable fishing. </w:t>
      </w:r>
    </w:p>
    <w:p w14:paraId="34CEC1DF"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The school continues to place emphasis on consumer response to new products; throughout this process, the school will liaise and consult with the school community, including parents, to ensure acceptable quality.</w:t>
      </w:r>
    </w:p>
    <w:p w14:paraId="7AF0684B" w14:textId="77777777" w:rsidR="00424D37" w:rsidRPr="00B82105" w:rsidRDefault="00424D37" w:rsidP="00424D37">
      <w:pPr>
        <w:pStyle w:val="Heading2"/>
        <w:numPr>
          <w:ilvl w:val="0"/>
          <w:numId w:val="1"/>
        </w:numPr>
        <w:ind w:left="0" w:firstLine="0"/>
        <w:rPr>
          <w:rFonts w:ascii="Arial" w:hAnsi="Arial" w:cs="Arial"/>
          <w:b/>
          <w:bCs/>
          <w:color w:val="000000" w:themeColor="text1"/>
          <w:u w:val="single"/>
        </w:rPr>
      </w:pPr>
      <w:bookmarkStart w:id="10" w:name="_Food_and_drink"/>
      <w:bookmarkEnd w:id="10"/>
      <w:r w:rsidRPr="00B82105">
        <w:rPr>
          <w:rFonts w:ascii="Arial" w:hAnsi="Arial" w:cs="Arial"/>
          <w:b/>
          <w:bCs/>
          <w:color w:val="000000" w:themeColor="text1"/>
          <w:u w:val="single"/>
        </w:rPr>
        <w:t>Food and drink safety</w:t>
      </w:r>
    </w:p>
    <w:p w14:paraId="73DDEEBE" w14:textId="2EF1843A"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Food will only be consumed in the</w:t>
      </w:r>
      <w:r w:rsidR="00702F96" w:rsidRPr="00801357">
        <w:rPr>
          <w:rFonts w:ascii="Arial" w:hAnsi="Arial" w:cs="Arial"/>
          <w:color w:val="000000" w:themeColor="text1"/>
        </w:rPr>
        <w:t xml:space="preserve"> canteen</w:t>
      </w:r>
      <w:r w:rsidRPr="00801357">
        <w:rPr>
          <w:rFonts w:ascii="Arial" w:hAnsi="Arial" w:cs="Arial"/>
          <w:color w:val="000000" w:themeColor="text1"/>
        </w:rPr>
        <w:t>, on the</w:t>
      </w:r>
      <w:r w:rsidR="00702F96" w:rsidRPr="00801357">
        <w:rPr>
          <w:rFonts w:ascii="Arial" w:hAnsi="Arial" w:cs="Arial"/>
          <w:color w:val="000000" w:themeColor="text1"/>
        </w:rPr>
        <w:t xml:space="preserve"> playground </w:t>
      </w:r>
      <w:r w:rsidRPr="00801357">
        <w:rPr>
          <w:rFonts w:ascii="Arial" w:hAnsi="Arial" w:cs="Arial"/>
          <w:color w:val="000000" w:themeColor="text1"/>
        </w:rPr>
        <w:t>and in</w:t>
      </w:r>
      <w:r w:rsidR="00702F96" w:rsidRPr="00801357">
        <w:rPr>
          <w:rFonts w:ascii="Arial" w:hAnsi="Arial" w:cs="Arial"/>
          <w:color w:val="000000" w:themeColor="text1"/>
        </w:rPr>
        <w:t xml:space="preserve"> classrooms</w:t>
      </w:r>
      <w:r w:rsidRPr="00801357">
        <w:rPr>
          <w:rFonts w:ascii="Arial" w:hAnsi="Arial" w:cs="Arial"/>
          <w:color w:val="000000" w:themeColor="text1"/>
        </w:rPr>
        <w:t xml:space="preserve"> with teachers’ permission. Pupils will be instructed not to run when they are eating. </w:t>
      </w:r>
      <w:r w:rsidR="001C4CA6" w:rsidRPr="00801357">
        <w:rPr>
          <w:rFonts w:ascii="Arial" w:hAnsi="Arial" w:cs="Arial"/>
          <w:color w:val="000000" w:themeColor="text1"/>
        </w:rPr>
        <w:t>P</w:t>
      </w:r>
      <w:r w:rsidRPr="00801357">
        <w:rPr>
          <w:rFonts w:ascii="Arial" w:hAnsi="Arial" w:cs="Arial"/>
          <w:color w:val="000000" w:themeColor="text1"/>
        </w:rPr>
        <w:t xml:space="preserve">upils will be permitted to refill water bottles throughout the day. </w:t>
      </w:r>
    </w:p>
    <w:p w14:paraId="241CE5A3" w14:textId="2051F2A3"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If members of staff are drinking hot drinks, they will keep them out of pupils’ reach. Hot drinks will be kept in insulated and anti-spill flasks with lids, e.g. travel mugs. Staff are permitted to have hot drinks in the classroom; however, they will place them at the back of a desk to minimise the risk of spillage. Staff on</w:t>
      </w:r>
      <w:r w:rsidR="00100959" w:rsidRPr="00801357">
        <w:rPr>
          <w:rFonts w:ascii="Arial" w:hAnsi="Arial" w:cs="Arial"/>
          <w:color w:val="000000" w:themeColor="text1"/>
        </w:rPr>
        <w:t xml:space="preserve"> lunch</w:t>
      </w:r>
      <w:r w:rsidRPr="00801357">
        <w:rPr>
          <w:rFonts w:ascii="Arial" w:hAnsi="Arial" w:cs="Arial"/>
          <w:color w:val="000000" w:themeColor="text1"/>
        </w:rPr>
        <w:t xml:space="preserve"> </w:t>
      </w:r>
      <w:r w:rsidR="00100959" w:rsidRPr="00801357">
        <w:rPr>
          <w:rFonts w:ascii="Arial" w:hAnsi="Arial" w:cs="Arial"/>
          <w:color w:val="000000" w:themeColor="text1"/>
        </w:rPr>
        <w:t xml:space="preserve">or break </w:t>
      </w:r>
      <w:r w:rsidRPr="00801357">
        <w:rPr>
          <w:rFonts w:ascii="Arial" w:hAnsi="Arial" w:cs="Arial"/>
          <w:color w:val="000000" w:themeColor="text1"/>
        </w:rPr>
        <w:t xml:space="preserve">duty can have hot drinks but they must adhere to the above points. </w:t>
      </w:r>
    </w:p>
    <w:p w14:paraId="03A26660" w14:textId="653923AB"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 xml:space="preserve">Hot drinks will be served in an insulated </w:t>
      </w:r>
      <w:r w:rsidR="00100959" w:rsidRPr="00801357">
        <w:rPr>
          <w:rFonts w:ascii="Arial" w:hAnsi="Arial" w:cs="Arial"/>
          <w:color w:val="000000" w:themeColor="text1"/>
        </w:rPr>
        <w:t xml:space="preserve">cup </w:t>
      </w:r>
      <w:r w:rsidRPr="00801357">
        <w:rPr>
          <w:rFonts w:ascii="Arial" w:hAnsi="Arial" w:cs="Arial"/>
          <w:color w:val="000000" w:themeColor="text1"/>
        </w:rPr>
        <w:t xml:space="preserve">with a lid. Pupils will only be permitted to have hot drinks in the canteen. Pupils will not be permitted to walk around the premises with hot drinks. When pupils have hot drinks, staff will warn them that the cups might be hot. Staff will remind pupils to ensure their drinks are cool enough before drinking them. </w:t>
      </w:r>
    </w:p>
    <w:p w14:paraId="083E2148"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 xml:space="preserve">Electrical equipment, such as kettles, toasters, will be turned off when they are not in use. They will not be kept in classrooms, except in food technology lessons. If pupils are in a food technology lesson (or similar), they will be supervised by a member of staff and the staff member will demonstrate how to use the equipment. Appropriate PPE will be available for pupils who are handling hot food, drinks or equipment, e.g. oven gloves. </w:t>
      </w:r>
    </w:p>
    <w:p w14:paraId="528F87AB"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lastRenderedPageBreak/>
        <w:t xml:space="preserve">Pupils will not have access to the kitchen without supervision from a member of staff. Pupils will not be permitted to make their own drinks. When eating hot food, pupils will be instructed to use cutlery where possible and to ensure their food is cool enough before eating it. </w:t>
      </w:r>
    </w:p>
    <w:p w14:paraId="742DB40B" w14:textId="77777777" w:rsidR="00424D37" w:rsidRPr="00B82105" w:rsidRDefault="00424D37" w:rsidP="00424D37">
      <w:pPr>
        <w:pStyle w:val="Heading2"/>
        <w:numPr>
          <w:ilvl w:val="0"/>
          <w:numId w:val="1"/>
        </w:numPr>
        <w:ind w:left="0" w:firstLine="0"/>
        <w:rPr>
          <w:rFonts w:ascii="Arial" w:hAnsi="Arial" w:cs="Arial"/>
          <w:b/>
          <w:bCs/>
          <w:color w:val="000000" w:themeColor="text1"/>
          <w:u w:val="single"/>
        </w:rPr>
      </w:pPr>
      <w:bookmarkStart w:id="11" w:name="_Kitchen_safety"/>
      <w:bookmarkEnd w:id="11"/>
      <w:r w:rsidRPr="00B82105">
        <w:rPr>
          <w:rFonts w:ascii="Arial" w:hAnsi="Arial" w:cs="Arial"/>
          <w:b/>
          <w:bCs/>
          <w:color w:val="000000" w:themeColor="text1"/>
          <w:u w:val="single"/>
        </w:rPr>
        <w:t>Kitchen safety</w:t>
      </w:r>
    </w:p>
    <w:p w14:paraId="34DD19E1" w14:textId="03B62B6E" w:rsidR="00A265C2" w:rsidRDefault="00424D37" w:rsidP="00424D37">
      <w:pPr>
        <w:pStyle w:val="TNCBodyText"/>
        <w:rPr>
          <w:rFonts w:ascii="Arial" w:hAnsi="Arial" w:cs="Arial"/>
          <w:color w:val="000000" w:themeColor="text1"/>
        </w:rPr>
      </w:pPr>
      <w:r w:rsidRPr="00801357">
        <w:rPr>
          <w:rFonts w:ascii="Arial" w:hAnsi="Arial" w:cs="Arial"/>
          <w:color w:val="000000" w:themeColor="text1"/>
        </w:rPr>
        <w:t xml:space="preserve">Kitchen staff will have </w:t>
      </w:r>
      <w:r w:rsidR="00A265C2">
        <w:rPr>
          <w:rFonts w:ascii="Arial" w:hAnsi="Arial" w:cs="Arial"/>
          <w:color w:val="000000" w:themeColor="text1"/>
        </w:rPr>
        <w:t>received full allergy training and be knowledgeable in this area of use</w:t>
      </w:r>
      <w:r w:rsidR="00021E2D">
        <w:rPr>
          <w:rFonts w:ascii="Arial" w:hAnsi="Arial" w:cs="Arial"/>
          <w:color w:val="000000" w:themeColor="text1"/>
        </w:rPr>
        <w:t>.</w:t>
      </w:r>
    </w:p>
    <w:p w14:paraId="5BDCEEC7"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 xml:space="preserve"> The 14 allergens which are required to be declared are:</w:t>
      </w:r>
    </w:p>
    <w:p w14:paraId="45C11CD0" w14:textId="77777777" w:rsidR="00424D37" w:rsidRPr="00801357" w:rsidRDefault="00424D37" w:rsidP="00424D37">
      <w:pPr>
        <w:pStyle w:val="TNCBodyText"/>
        <w:numPr>
          <w:ilvl w:val="0"/>
          <w:numId w:val="20"/>
        </w:numPr>
        <w:rPr>
          <w:rFonts w:ascii="Arial" w:hAnsi="Arial" w:cs="Arial"/>
          <w:color w:val="000000" w:themeColor="text1"/>
        </w:rPr>
      </w:pPr>
      <w:r w:rsidRPr="00801357">
        <w:rPr>
          <w:rFonts w:ascii="Arial" w:hAnsi="Arial" w:cs="Arial"/>
          <w:color w:val="000000" w:themeColor="text1"/>
        </w:rPr>
        <w:t>Celery.</w:t>
      </w:r>
    </w:p>
    <w:p w14:paraId="1C7B2D35" w14:textId="77777777" w:rsidR="00424D37" w:rsidRPr="00801357" w:rsidRDefault="00424D37" w:rsidP="00424D37">
      <w:pPr>
        <w:pStyle w:val="TNCBodyText"/>
        <w:numPr>
          <w:ilvl w:val="0"/>
          <w:numId w:val="20"/>
        </w:numPr>
        <w:rPr>
          <w:rFonts w:ascii="Arial" w:hAnsi="Arial" w:cs="Arial"/>
          <w:color w:val="000000" w:themeColor="text1"/>
        </w:rPr>
      </w:pPr>
      <w:r w:rsidRPr="00801357">
        <w:rPr>
          <w:rFonts w:ascii="Arial" w:hAnsi="Arial" w:cs="Arial"/>
          <w:color w:val="000000" w:themeColor="text1"/>
        </w:rPr>
        <w:t>Cereals containing gluten, e.g. barley and oats.</w:t>
      </w:r>
    </w:p>
    <w:p w14:paraId="3C821555" w14:textId="77777777" w:rsidR="00424D37" w:rsidRPr="00801357" w:rsidRDefault="00424D37" w:rsidP="00424D37">
      <w:pPr>
        <w:pStyle w:val="TNCBodyText"/>
        <w:numPr>
          <w:ilvl w:val="0"/>
          <w:numId w:val="20"/>
        </w:numPr>
        <w:rPr>
          <w:rFonts w:ascii="Arial" w:hAnsi="Arial" w:cs="Arial"/>
          <w:color w:val="000000" w:themeColor="text1"/>
        </w:rPr>
      </w:pPr>
      <w:r w:rsidRPr="00801357">
        <w:rPr>
          <w:rFonts w:ascii="Arial" w:hAnsi="Arial" w:cs="Arial"/>
          <w:color w:val="000000" w:themeColor="text1"/>
        </w:rPr>
        <w:t>Crustaceans, e.g. prawns.</w:t>
      </w:r>
    </w:p>
    <w:p w14:paraId="657937DE" w14:textId="77777777" w:rsidR="00424D37" w:rsidRPr="00801357" w:rsidRDefault="00424D37" w:rsidP="00424D37">
      <w:pPr>
        <w:pStyle w:val="TNCBodyText"/>
        <w:numPr>
          <w:ilvl w:val="0"/>
          <w:numId w:val="20"/>
        </w:numPr>
        <w:rPr>
          <w:rFonts w:ascii="Arial" w:hAnsi="Arial" w:cs="Arial"/>
          <w:color w:val="000000" w:themeColor="text1"/>
        </w:rPr>
      </w:pPr>
      <w:r w:rsidRPr="00801357">
        <w:rPr>
          <w:rFonts w:ascii="Arial" w:hAnsi="Arial" w:cs="Arial"/>
          <w:color w:val="000000" w:themeColor="text1"/>
        </w:rPr>
        <w:t>Eggs.</w:t>
      </w:r>
    </w:p>
    <w:p w14:paraId="76611F41" w14:textId="77777777" w:rsidR="00424D37" w:rsidRPr="00801357" w:rsidRDefault="00424D37" w:rsidP="00424D37">
      <w:pPr>
        <w:pStyle w:val="TNCBodyText"/>
        <w:numPr>
          <w:ilvl w:val="0"/>
          <w:numId w:val="20"/>
        </w:numPr>
        <w:rPr>
          <w:rFonts w:ascii="Arial" w:hAnsi="Arial" w:cs="Arial"/>
          <w:color w:val="000000" w:themeColor="text1"/>
        </w:rPr>
      </w:pPr>
      <w:r w:rsidRPr="00801357">
        <w:rPr>
          <w:rFonts w:ascii="Arial" w:hAnsi="Arial" w:cs="Arial"/>
          <w:color w:val="000000" w:themeColor="text1"/>
        </w:rPr>
        <w:t>Fish.</w:t>
      </w:r>
    </w:p>
    <w:p w14:paraId="06F8F821" w14:textId="77777777" w:rsidR="00424D37" w:rsidRPr="00801357" w:rsidRDefault="00424D37" w:rsidP="00424D37">
      <w:pPr>
        <w:pStyle w:val="TNCBodyText"/>
        <w:numPr>
          <w:ilvl w:val="0"/>
          <w:numId w:val="20"/>
        </w:numPr>
        <w:rPr>
          <w:rFonts w:ascii="Arial" w:hAnsi="Arial" w:cs="Arial"/>
          <w:color w:val="000000" w:themeColor="text1"/>
        </w:rPr>
      </w:pPr>
      <w:r w:rsidRPr="00801357">
        <w:rPr>
          <w:rFonts w:ascii="Arial" w:hAnsi="Arial" w:cs="Arial"/>
          <w:color w:val="000000" w:themeColor="text1"/>
        </w:rPr>
        <w:t>Lupin.</w:t>
      </w:r>
    </w:p>
    <w:p w14:paraId="1853B2AD" w14:textId="77777777" w:rsidR="00424D37" w:rsidRPr="00801357" w:rsidRDefault="00424D37" w:rsidP="00424D37">
      <w:pPr>
        <w:pStyle w:val="TNCBodyText"/>
        <w:numPr>
          <w:ilvl w:val="0"/>
          <w:numId w:val="20"/>
        </w:numPr>
        <w:rPr>
          <w:rFonts w:ascii="Arial" w:hAnsi="Arial" w:cs="Arial"/>
          <w:color w:val="000000" w:themeColor="text1"/>
        </w:rPr>
      </w:pPr>
      <w:r w:rsidRPr="00801357">
        <w:rPr>
          <w:rFonts w:ascii="Arial" w:hAnsi="Arial" w:cs="Arial"/>
          <w:color w:val="000000" w:themeColor="text1"/>
        </w:rPr>
        <w:t>Milk.</w:t>
      </w:r>
    </w:p>
    <w:p w14:paraId="5DFA6286" w14:textId="77777777" w:rsidR="00424D37" w:rsidRPr="00801357" w:rsidRDefault="00424D37" w:rsidP="00424D37">
      <w:pPr>
        <w:pStyle w:val="TNCBodyText"/>
        <w:numPr>
          <w:ilvl w:val="0"/>
          <w:numId w:val="20"/>
        </w:numPr>
        <w:rPr>
          <w:rFonts w:ascii="Arial" w:hAnsi="Arial" w:cs="Arial"/>
          <w:color w:val="000000" w:themeColor="text1"/>
        </w:rPr>
      </w:pPr>
      <w:r w:rsidRPr="00801357">
        <w:rPr>
          <w:rFonts w:ascii="Arial" w:hAnsi="Arial" w:cs="Arial"/>
          <w:color w:val="000000" w:themeColor="text1"/>
        </w:rPr>
        <w:t>Molluscs.</w:t>
      </w:r>
    </w:p>
    <w:p w14:paraId="69A29A0D" w14:textId="77777777" w:rsidR="00424D37" w:rsidRPr="00801357" w:rsidRDefault="00424D37" w:rsidP="00424D37">
      <w:pPr>
        <w:pStyle w:val="TNCBodyText"/>
        <w:numPr>
          <w:ilvl w:val="0"/>
          <w:numId w:val="20"/>
        </w:numPr>
        <w:rPr>
          <w:rFonts w:ascii="Arial" w:hAnsi="Arial" w:cs="Arial"/>
          <w:color w:val="000000" w:themeColor="text1"/>
        </w:rPr>
      </w:pPr>
      <w:r w:rsidRPr="00801357">
        <w:rPr>
          <w:rFonts w:ascii="Arial" w:hAnsi="Arial" w:cs="Arial"/>
          <w:color w:val="000000" w:themeColor="text1"/>
        </w:rPr>
        <w:t>Mustard.</w:t>
      </w:r>
    </w:p>
    <w:p w14:paraId="1DFCC9BA" w14:textId="77777777" w:rsidR="00424D37" w:rsidRPr="00801357" w:rsidRDefault="00424D37" w:rsidP="00424D37">
      <w:pPr>
        <w:pStyle w:val="TNCBodyText"/>
        <w:numPr>
          <w:ilvl w:val="0"/>
          <w:numId w:val="20"/>
        </w:numPr>
        <w:rPr>
          <w:rFonts w:ascii="Arial" w:hAnsi="Arial" w:cs="Arial"/>
          <w:color w:val="000000" w:themeColor="text1"/>
        </w:rPr>
      </w:pPr>
      <w:r w:rsidRPr="00801357">
        <w:rPr>
          <w:rFonts w:ascii="Arial" w:hAnsi="Arial" w:cs="Arial"/>
          <w:color w:val="000000" w:themeColor="text1"/>
        </w:rPr>
        <w:t>Peanuts.</w:t>
      </w:r>
    </w:p>
    <w:p w14:paraId="05D3B8B8" w14:textId="77777777" w:rsidR="00424D37" w:rsidRPr="00801357" w:rsidRDefault="00424D37" w:rsidP="00424D37">
      <w:pPr>
        <w:pStyle w:val="TNCBodyText"/>
        <w:numPr>
          <w:ilvl w:val="0"/>
          <w:numId w:val="20"/>
        </w:numPr>
        <w:rPr>
          <w:rFonts w:ascii="Arial" w:hAnsi="Arial" w:cs="Arial"/>
          <w:color w:val="000000" w:themeColor="text1"/>
        </w:rPr>
      </w:pPr>
      <w:r w:rsidRPr="00801357">
        <w:rPr>
          <w:rFonts w:ascii="Arial" w:hAnsi="Arial" w:cs="Arial"/>
          <w:color w:val="000000" w:themeColor="text1"/>
        </w:rPr>
        <w:t>Sesame.</w:t>
      </w:r>
    </w:p>
    <w:p w14:paraId="26621DA6" w14:textId="77777777" w:rsidR="00424D37" w:rsidRPr="00801357" w:rsidRDefault="00424D37" w:rsidP="00424D37">
      <w:pPr>
        <w:pStyle w:val="TNCBodyText"/>
        <w:numPr>
          <w:ilvl w:val="0"/>
          <w:numId w:val="20"/>
        </w:numPr>
        <w:rPr>
          <w:rFonts w:ascii="Arial" w:hAnsi="Arial" w:cs="Arial"/>
          <w:color w:val="000000" w:themeColor="text1"/>
        </w:rPr>
      </w:pPr>
      <w:r w:rsidRPr="00801357">
        <w:rPr>
          <w:rFonts w:ascii="Arial" w:hAnsi="Arial" w:cs="Arial"/>
          <w:color w:val="000000" w:themeColor="text1"/>
        </w:rPr>
        <w:t>Soybeans.</w:t>
      </w:r>
    </w:p>
    <w:p w14:paraId="1D1822A1" w14:textId="77777777" w:rsidR="00424D37" w:rsidRPr="00801357" w:rsidRDefault="00424D37" w:rsidP="00424D37">
      <w:pPr>
        <w:pStyle w:val="TNCBodyText"/>
        <w:numPr>
          <w:ilvl w:val="0"/>
          <w:numId w:val="20"/>
        </w:numPr>
        <w:rPr>
          <w:rFonts w:ascii="Arial" w:hAnsi="Arial" w:cs="Arial"/>
          <w:color w:val="000000" w:themeColor="text1"/>
        </w:rPr>
      </w:pPr>
      <w:r w:rsidRPr="00801357">
        <w:rPr>
          <w:rFonts w:ascii="Arial" w:hAnsi="Arial" w:cs="Arial"/>
          <w:color w:val="000000" w:themeColor="text1"/>
        </w:rPr>
        <w:t>Sulphur dioxide and sulphite (where they are at a concentration of more than ten parts per million).</w:t>
      </w:r>
    </w:p>
    <w:p w14:paraId="41F52C3E" w14:textId="77777777" w:rsidR="00424D37" w:rsidRPr="00801357" w:rsidRDefault="00424D37" w:rsidP="00424D37">
      <w:pPr>
        <w:pStyle w:val="TNCBodyText"/>
        <w:numPr>
          <w:ilvl w:val="0"/>
          <w:numId w:val="20"/>
        </w:numPr>
        <w:rPr>
          <w:rFonts w:ascii="Arial" w:hAnsi="Arial" w:cs="Arial"/>
          <w:color w:val="000000" w:themeColor="text1"/>
        </w:rPr>
      </w:pPr>
      <w:r w:rsidRPr="00801357">
        <w:rPr>
          <w:rFonts w:ascii="Arial" w:hAnsi="Arial" w:cs="Arial"/>
          <w:color w:val="000000" w:themeColor="text1"/>
        </w:rPr>
        <w:t>Tree nuts, e.g. almonds, hazelnuts, walnuts.</w:t>
      </w:r>
    </w:p>
    <w:p w14:paraId="75AF1160" w14:textId="5D01A0AC"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 xml:space="preserve"> Where meals include allergens or traces of allergens, staff will use labels to denote which of the 14 allergens are or may be present.</w:t>
      </w:r>
      <w:r w:rsidR="00A8682A">
        <w:rPr>
          <w:rFonts w:ascii="Arial" w:hAnsi="Arial" w:cs="Arial"/>
          <w:color w:val="000000" w:themeColor="text1"/>
        </w:rPr>
        <w:t xml:space="preserve"> All school kitchens must </w:t>
      </w:r>
      <w:r w:rsidR="00186659">
        <w:rPr>
          <w:rFonts w:ascii="Arial" w:hAnsi="Arial" w:cs="Arial"/>
          <w:color w:val="000000" w:themeColor="text1"/>
        </w:rPr>
        <w:t xml:space="preserve">always have available, </w:t>
      </w:r>
      <w:r w:rsidR="00A8682A">
        <w:rPr>
          <w:rFonts w:ascii="Arial" w:hAnsi="Arial" w:cs="Arial"/>
          <w:color w:val="000000" w:themeColor="text1"/>
        </w:rPr>
        <w:t xml:space="preserve">the menu packs which contains all allergen </w:t>
      </w:r>
      <w:r w:rsidR="00DD7394">
        <w:rPr>
          <w:rFonts w:ascii="Arial" w:hAnsi="Arial" w:cs="Arial"/>
          <w:color w:val="000000" w:themeColor="text1"/>
        </w:rPr>
        <w:t xml:space="preserve">and nutritional information for the current </w:t>
      </w:r>
      <w:r w:rsidR="00923731">
        <w:rPr>
          <w:rFonts w:ascii="Arial" w:hAnsi="Arial" w:cs="Arial"/>
          <w:color w:val="000000" w:themeColor="text1"/>
        </w:rPr>
        <w:t>menu.</w:t>
      </w:r>
      <w:r w:rsidRPr="00801357">
        <w:rPr>
          <w:rFonts w:ascii="Arial" w:hAnsi="Arial" w:cs="Arial"/>
          <w:color w:val="000000" w:themeColor="text1"/>
        </w:rPr>
        <w:t xml:space="preserve"> Pre-packaged food sold at the school, whether made on-site or sourced from a supplier, will include a full ingredients list, with allergenic ingredients emphasised, e.g. in bold, italics or a different colour.</w:t>
      </w:r>
    </w:p>
    <w:p w14:paraId="583A7B52"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 xml:space="preserve"> All kitchen staff will be suitably trained in allergy awareness, including how to respond to an allergy sufferer’s questions. Training will be assessed regularly to ensure staff are competent and confident in dealing with allergens. Where staff are made aware of updates or ingredient changes by suppliers, this will be acted upon immediately. </w:t>
      </w:r>
    </w:p>
    <w:p w14:paraId="5699E4E9" w14:textId="79A3F418"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 xml:space="preserve">The </w:t>
      </w:r>
      <w:r w:rsidR="000A06C2">
        <w:rPr>
          <w:rFonts w:ascii="Arial" w:hAnsi="Arial" w:cs="Arial"/>
          <w:color w:val="000000" w:themeColor="text1"/>
        </w:rPr>
        <w:t>Trust</w:t>
      </w:r>
      <w:r w:rsidRPr="00801357">
        <w:rPr>
          <w:rFonts w:ascii="Arial" w:hAnsi="Arial" w:cs="Arial"/>
          <w:color w:val="000000" w:themeColor="text1"/>
        </w:rPr>
        <w:t xml:space="preserve"> will use reputable suppliers to source their produce, ensuring the quality of the food served is the same as they have promised to consumers. The </w:t>
      </w:r>
      <w:r w:rsidR="000A06C2">
        <w:rPr>
          <w:rFonts w:ascii="Arial" w:hAnsi="Arial" w:cs="Arial"/>
          <w:color w:val="000000" w:themeColor="text1"/>
        </w:rPr>
        <w:t>Trust</w:t>
      </w:r>
      <w:r w:rsidRPr="00801357">
        <w:rPr>
          <w:rFonts w:ascii="Arial" w:hAnsi="Arial" w:cs="Arial"/>
          <w:color w:val="000000" w:themeColor="text1"/>
        </w:rPr>
        <w:t xml:space="preserve"> will not be misleading with </w:t>
      </w:r>
      <w:r w:rsidRPr="00801357">
        <w:rPr>
          <w:rFonts w:ascii="Arial" w:hAnsi="Arial" w:cs="Arial"/>
          <w:color w:val="000000" w:themeColor="text1"/>
        </w:rPr>
        <w:lastRenderedPageBreak/>
        <w:t xml:space="preserve">the food that they serve, and the labelling will accurately represent what is being eaten. A record will be kept of where the school’s produce comes </w:t>
      </w:r>
      <w:proofErr w:type="gramStart"/>
      <w:r w:rsidRPr="00801357">
        <w:rPr>
          <w:rFonts w:ascii="Arial" w:hAnsi="Arial" w:cs="Arial"/>
          <w:color w:val="000000" w:themeColor="text1"/>
        </w:rPr>
        <w:t>from</w:t>
      </w:r>
      <w:proofErr w:type="gramEnd"/>
      <w:r w:rsidRPr="00801357">
        <w:rPr>
          <w:rFonts w:ascii="Arial" w:hAnsi="Arial" w:cs="Arial"/>
          <w:color w:val="000000" w:themeColor="text1"/>
        </w:rPr>
        <w:t xml:space="preserve"> and the school will be prepared to produce this record on demand by an environmental health officer. </w:t>
      </w:r>
    </w:p>
    <w:p w14:paraId="68EF9C9A" w14:textId="3A5F3342"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 xml:space="preserve">Kitchen staff will withdraw any produce that has gone past its ‘use by’ date. All kitchen staff will be trained in food safety as part of their food hygiene training. Staff will be aware of all the harmful bacteria that could cause serious illness if not treated and removed properly from food sources. In events where suppliers recall produce due to reports of harmful levels of bacteria in stock, staff will remove all traces of the product from the school and ensure the </w:t>
      </w:r>
      <w:r w:rsidR="00BC134E" w:rsidRPr="00801357">
        <w:rPr>
          <w:rFonts w:ascii="Arial" w:hAnsi="Arial" w:cs="Arial"/>
          <w:color w:val="000000" w:themeColor="text1"/>
        </w:rPr>
        <w:t>Trust’s Catering Team</w:t>
      </w:r>
      <w:r w:rsidRPr="00801357">
        <w:rPr>
          <w:rFonts w:ascii="Arial" w:hAnsi="Arial" w:cs="Arial"/>
          <w:color w:val="000000" w:themeColor="text1"/>
        </w:rPr>
        <w:t xml:space="preserve"> </w:t>
      </w:r>
      <w:r w:rsidR="00094238" w:rsidRPr="00801357">
        <w:rPr>
          <w:rFonts w:ascii="Arial" w:hAnsi="Arial" w:cs="Arial"/>
          <w:color w:val="000000" w:themeColor="text1"/>
        </w:rPr>
        <w:t>are</w:t>
      </w:r>
      <w:r w:rsidRPr="00801357">
        <w:rPr>
          <w:rFonts w:ascii="Arial" w:hAnsi="Arial" w:cs="Arial"/>
          <w:color w:val="000000" w:themeColor="text1"/>
        </w:rPr>
        <w:t xml:space="preserve"> notified. Parents will be informed of the outbreak</w:t>
      </w:r>
      <w:r w:rsidR="00BB6624">
        <w:rPr>
          <w:rFonts w:ascii="Arial" w:hAnsi="Arial" w:cs="Arial"/>
          <w:color w:val="000000" w:themeColor="text1"/>
        </w:rPr>
        <w:t>.</w:t>
      </w:r>
    </w:p>
    <w:p w14:paraId="4B57B79B" w14:textId="4BF37108"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Kitchen staff will be aware of the ‘danger zone’ where microbial growth is stimulated – this is between the temperatures of 8</w:t>
      </w:r>
      <w:r w:rsidR="00D70EBC" w:rsidRPr="00801357">
        <w:rPr>
          <w:rFonts w:ascii="Arial" w:hAnsi="Arial" w:cs="Arial"/>
          <w:color w:val="000000" w:themeColor="text1"/>
        </w:rPr>
        <w:t xml:space="preserve"> degrees Celsius</w:t>
      </w:r>
      <w:r w:rsidRPr="00801357">
        <w:rPr>
          <w:rFonts w:ascii="Arial" w:hAnsi="Arial" w:cs="Arial"/>
          <w:color w:val="000000" w:themeColor="text1"/>
        </w:rPr>
        <w:t xml:space="preserve"> and 63</w:t>
      </w:r>
      <w:r w:rsidR="00D70EBC" w:rsidRPr="00801357">
        <w:rPr>
          <w:rFonts w:ascii="Arial" w:hAnsi="Arial" w:cs="Arial"/>
          <w:color w:val="000000" w:themeColor="text1"/>
        </w:rPr>
        <w:t xml:space="preserve"> degrees </w:t>
      </w:r>
      <w:r w:rsidRPr="00801357">
        <w:rPr>
          <w:rFonts w:ascii="Arial" w:hAnsi="Arial" w:cs="Arial"/>
          <w:color w:val="000000" w:themeColor="text1"/>
        </w:rPr>
        <w:t>C</w:t>
      </w:r>
      <w:r w:rsidR="00D70EBC" w:rsidRPr="00801357">
        <w:rPr>
          <w:rFonts w:ascii="Arial" w:hAnsi="Arial" w:cs="Arial"/>
          <w:color w:val="000000" w:themeColor="text1"/>
        </w:rPr>
        <w:t>elsius</w:t>
      </w:r>
      <w:r w:rsidRPr="00801357">
        <w:rPr>
          <w:rFonts w:ascii="Arial" w:hAnsi="Arial" w:cs="Arial"/>
          <w:color w:val="000000" w:themeColor="text1"/>
        </w:rPr>
        <w:t>; kitchen staff will cook food until its core temperature has reached 7</w:t>
      </w:r>
      <w:r w:rsidR="00A26E14" w:rsidRPr="00801357">
        <w:rPr>
          <w:rFonts w:ascii="Arial" w:hAnsi="Arial" w:cs="Arial"/>
          <w:color w:val="000000" w:themeColor="text1"/>
        </w:rPr>
        <w:t xml:space="preserve">5 </w:t>
      </w:r>
      <w:r w:rsidR="00D70EBC" w:rsidRPr="00801357">
        <w:rPr>
          <w:rFonts w:ascii="Arial" w:hAnsi="Arial" w:cs="Arial"/>
          <w:color w:val="000000" w:themeColor="text1"/>
        </w:rPr>
        <w:t xml:space="preserve">degrees </w:t>
      </w:r>
      <w:r w:rsidRPr="00801357">
        <w:rPr>
          <w:rFonts w:ascii="Arial" w:hAnsi="Arial" w:cs="Arial"/>
          <w:color w:val="000000" w:themeColor="text1"/>
        </w:rPr>
        <w:t>C</w:t>
      </w:r>
      <w:r w:rsidR="00D70EBC" w:rsidRPr="00801357">
        <w:rPr>
          <w:rFonts w:ascii="Arial" w:hAnsi="Arial" w:cs="Arial"/>
          <w:color w:val="000000" w:themeColor="text1"/>
        </w:rPr>
        <w:t>elsius</w:t>
      </w:r>
      <w:r w:rsidRPr="00801357">
        <w:rPr>
          <w:rFonts w:ascii="Arial" w:hAnsi="Arial" w:cs="Arial"/>
          <w:color w:val="000000" w:themeColor="text1"/>
        </w:rPr>
        <w:t xml:space="preserve"> and remains that temperature for two minutes to minimise the risk of harmful bacteria being present in food. </w:t>
      </w:r>
    </w:p>
    <w:p w14:paraId="7F2B9237"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Kitchen staff will have an in-depth knowledge of the risks of cross contamination. Colour-coded chopping boards and corresponding knives will be used for food preparation. The school uses the following colour-coded board and knife system:</w:t>
      </w:r>
    </w:p>
    <w:tbl>
      <w:tblPr>
        <w:tblStyle w:val="TableGrid"/>
        <w:tblpPr w:leftFromText="180" w:rightFromText="180" w:vertAnchor="text" w:horzAnchor="page" w:tblpX="2296" w:tblpY="139"/>
        <w:tblW w:w="0" w:type="auto"/>
        <w:tblLook w:val="04A0" w:firstRow="1" w:lastRow="0" w:firstColumn="1" w:lastColumn="0" w:noHBand="0" w:noVBand="1"/>
      </w:tblPr>
      <w:tblGrid>
        <w:gridCol w:w="4087"/>
        <w:gridCol w:w="3279"/>
      </w:tblGrid>
      <w:tr w:rsidR="00801357" w:rsidRPr="00801357" w14:paraId="256A6F87" w14:textId="77777777" w:rsidTr="000A5E66">
        <w:trPr>
          <w:trHeight w:val="699"/>
        </w:trPr>
        <w:tc>
          <w:tcPr>
            <w:tcW w:w="4087" w:type="dxa"/>
            <w:tcBorders>
              <w:top w:val="single" w:sz="4" w:space="0" w:color="auto"/>
              <w:left w:val="single" w:sz="4" w:space="0" w:color="auto"/>
              <w:bottom w:val="single" w:sz="4" w:space="0" w:color="auto"/>
              <w:right w:val="single" w:sz="4" w:space="0" w:color="auto"/>
            </w:tcBorders>
            <w:shd w:val="clear" w:color="auto" w:fill="0F9ED5" w:themeFill="accent4"/>
            <w:vAlign w:val="center"/>
            <w:hideMark/>
          </w:tcPr>
          <w:p w14:paraId="4595512D" w14:textId="77777777" w:rsidR="00424D37" w:rsidRPr="00801357" w:rsidRDefault="00424D37" w:rsidP="000A5E66">
            <w:pPr>
              <w:pStyle w:val="TNCBodyText"/>
              <w:jc w:val="center"/>
              <w:rPr>
                <w:rFonts w:ascii="Arial" w:hAnsi="Arial" w:cs="Arial"/>
                <w:b/>
                <w:bCs/>
                <w:color w:val="000000" w:themeColor="text1"/>
              </w:rPr>
            </w:pPr>
            <w:r w:rsidRPr="00801357">
              <w:rPr>
                <w:rFonts w:ascii="Arial" w:hAnsi="Arial" w:cs="Arial"/>
                <w:b/>
                <w:bCs/>
                <w:color w:val="000000" w:themeColor="text1"/>
              </w:rPr>
              <w:t>Colour of chopping board and knife</w:t>
            </w:r>
          </w:p>
        </w:tc>
        <w:tc>
          <w:tcPr>
            <w:tcW w:w="3279" w:type="dxa"/>
            <w:tcBorders>
              <w:top w:val="single" w:sz="4" w:space="0" w:color="auto"/>
              <w:left w:val="single" w:sz="4" w:space="0" w:color="auto"/>
              <w:bottom w:val="single" w:sz="4" w:space="0" w:color="auto"/>
              <w:right w:val="single" w:sz="4" w:space="0" w:color="auto"/>
            </w:tcBorders>
            <w:shd w:val="clear" w:color="auto" w:fill="0F9ED5" w:themeFill="accent4"/>
            <w:vAlign w:val="center"/>
            <w:hideMark/>
          </w:tcPr>
          <w:p w14:paraId="0C57F54E" w14:textId="77777777" w:rsidR="00424D37" w:rsidRPr="00801357" w:rsidRDefault="00424D37" w:rsidP="000A5E66">
            <w:pPr>
              <w:pStyle w:val="TNCBodyText"/>
              <w:jc w:val="center"/>
              <w:rPr>
                <w:rFonts w:ascii="Arial" w:hAnsi="Arial" w:cs="Arial"/>
                <w:b/>
                <w:bCs/>
                <w:color w:val="000000" w:themeColor="text1"/>
              </w:rPr>
            </w:pPr>
            <w:r w:rsidRPr="00801357">
              <w:rPr>
                <w:rFonts w:ascii="Arial" w:hAnsi="Arial" w:cs="Arial"/>
                <w:b/>
                <w:bCs/>
                <w:color w:val="000000" w:themeColor="text1"/>
              </w:rPr>
              <w:t>Food group</w:t>
            </w:r>
          </w:p>
        </w:tc>
      </w:tr>
      <w:tr w:rsidR="00801357" w:rsidRPr="00801357" w14:paraId="5F1480A8" w14:textId="77777777" w:rsidTr="000A5E66">
        <w:trPr>
          <w:trHeight w:val="454"/>
        </w:trPr>
        <w:tc>
          <w:tcPr>
            <w:tcW w:w="4087" w:type="dxa"/>
            <w:tcBorders>
              <w:top w:val="single" w:sz="4" w:space="0" w:color="auto"/>
              <w:left w:val="single" w:sz="4" w:space="0" w:color="auto"/>
              <w:bottom w:val="single" w:sz="4" w:space="0" w:color="auto"/>
              <w:right w:val="single" w:sz="4" w:space="0" w:color="auto"/>
            </w:tcBorders>
            <w:vAlign w:val="center"/>
            <w:hideMark/>
          </w:tcPr>
          <w:p w14:paraId="7F455EBD"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Red</w:t>
            </w:r>
          </w:p>
        </w:tc>
        <w:tc>
          <w:tcPr>
            <w:tcW w:w="3279" w:type="dxa"/>
            <w:tcBorders>
              <w:top w:val="single" w:sz="4" w:space="0" w:color="auto"/>
              <w:left w:val="single" w:sz="4" w:space="0" w:color="auto"/>
              <w:bottom w:val="single" w:sz="4" w:space="0" w:color="auto"/>
              <w:right w:val="single" w:sz="4" w:space="0" w:color="auto"/>
            </w:tcBorders>
            <w:vAlign w:val="center"/>
            <w:hideMark/>
          </w:tcPr>
          <w:p w14:paraId="23506A8E"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Raw meat</w:t>
            </w:r>
          </w:p>
        </w:tc>
      </w:tr>
      <w:tr w:rsidR="00801357" w:rsidRPr="00801357" w14:paraId="25C736A6" w14:textId="77777777" w:rsidTr="000A5E66">
        <w:trPr>
          <w:trHeight w:val="454"/>
        </w:trPr>
        <w:tc>
          <w:tcPr>
            <w:tcW w:w="4087" w:type="dxa"/>
            <w:tcBorders>
              <w:top w:val="single" w:sz="4" w:space="0" w:color="auto"/>
              <w:left w:val="single" w:sz="4" w:space="0" w:color="auto"/>
              <w:bottom w:val="single" w:sz="4" w:space="0" w:color="auto"/>
              <w:right w:val="single" w:sz="4" w:space="0" w:color="auto"/>
            </w:tcBorders>
            <w:vAlign w:val="center"/>
            <w:hideMark/>
          </w:tcPr>
          <w:p w14:paraId="30989A47"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Yellow</w:t>
            </w:r>
          </w:p>
        </w:tc>
        <w:tc>
          <w:tcPr>
            <w:tcW w:w="3279" w:type="dxa"/>
            <w:tcBorders>
              <w:top w:val="single" w:sz="4" w:space="0" w:color="auto"/>
              <w:left w:val="single" w:sz="4" w:space="0" w:color="auto"/>
              <w:bottom w:val="single" w:sz="4" w:space="0" w:color="auto"/>
              <w:right w:val="single" w:sz="4" w:space="0" w:color="auto"/>
            </w:tcBorders>
            <w:vAlign w:val="center"/>
            <w:hideMark/>
          </w:tcPr>
          <w:p w14:paraId="69636930"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Cooked meat/fish</w:t>
            </w:r>
          </w:p>
        </w:tc>
      </w:tr>
      <w:tr w:rsidR="00801357" w:rsidRPr="00801357" w14:paraId="67A44638" w14:textId="77777777" w:rsidTr="000A5E66">
        <w:trPr>
          <w:trHeight w:val="454"/>
        </w:trPr>
        <w:tc>
          <w:tcPr>
            <w:tcW w:w="4087" w:type="dxa"/>
            <w:tcBorders>
              <w:top w:val="single" w:sz="4" w:space="0" w:color="auto"/>
              <w:left w:val="single" w:sz="4" w:space="0" w:color="auto"/>
              <w:bottom w:val="single" w:sz="4" w:space="0" w:color="auto"/>
              <w:right w:val="single" w:sz="4" w:space="0" w:color="auto"/>
            </w:tcBorders>
            <w:vAlign w:val="center"/>
            <w:hideMark/>
          </w:tcPr>
          <w:p w14:paraId="66883A78"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Green</w:t>
            </w:r>
          </w:p>
        </w:tc>
        <w:tc>
          <w:tcPr>
            <w:tcW w:w="3279" w:type="dxa"/>
            <w:tcBorders>
              <w:top w:val="single" w:sz="4" w:space="0" w:color="auto"/>
              <w:left w:val="single" w:sz="4" w:space="0" w:color="auto"/>
              <w:bottom w:val="single" w:sz="4" w:space="0" w:color="auto"/>
              <w:right w:val="single" w:sz="4" w:space="0" w:color="auto"/>
            </w:tcBorders>
            <w:vAlign w:val="center"/>
            <w:hideMark/>
          </w:tcPr>
          <w:p w14:paraId="13380854" w14:textId="04BF421D" w:rsidR="00424D37" w:rsidRPr="00801357" w:rsidRDefault="00F869D6" w:rsidP="000A5E66">
            <w:pPr>
              <w:pStyle w:val="TNCBodyText"/>
              <w:jc w:val="center"/>
              <w:rPr>
                <w:rFonts w:ascii="Arial" w:hAnsi="Arial" w:cs="Arial"/>
                <w:color w:val="000000" w:themeColor="text1"/>
              </w:rPr>
            </w:pPr>
            <w:r w:rsidRPr="00801357">
              <w:rPr>
                <w:rFonts w:ascii="Arial" w:hAnsi="Arial" w:cs="Arial"/>
                <w:color w:val="000000" w:themeColor="text1"/>
              </w:rPr>
              <w:t>Washed vegetables, s</w:t>
            </w:r>
            <w:r w:rsidR="00424D37" w:rsidRPr="00801357">
              <w:rPr>
                <w:rFonts w:ascii="Arial" w:hAnsi="Arial" w:cs="Arial"/>
                <w:color w:val="000000" w:themeColor="text1"/>
              </w:rPr>
              <w:t>alad</w:t>
            </w:r>
            <w:r w:rsidRPr="00801357">
              <w:rPr>
                <w:rFonts w:ascii="Arial" w:hAnsi="Arial" w:cs="Arial"/>
                <w:color w:val="000000" w:themeColor="text1"/>
              </w:rPr>
              <w:t xml:space="preserve"> item</w:t>
            </w:r>
            <w:r w:rsidR="00424D37" w:rsidRPr="00801357">
              <w:rPr>
                <w:rFonts w:ascii="Arial" w:hAnsi="Arial" w:cs="Arial"/>
                <w:color w:val="000000" w:themeColor="text1"/>
              </w:rPr>
              <w:t>s and fruit</w:t>
            </w:r>
          </w:p>
        </w:tc>
      </w:tr>
      <w:tr w:rsidR="00801357" w:rsidRPr="00801357" w14:paraId="3A473C4F" w14:textId="77777777" w:rsidTr="000A5E66">
        <w:trPr>
          <w:trHeight w:val="454"/>
        </w:trPr>
        <w:tc>
          <w:tcPr>
            <w:tcW w:w="4087" w:type="dxa"/>
            <w:tcBorders>
              <w:top w:val="single" w:sz="4" w:space="0" w:color="auto"/>
              <w:left w:val="single" w:sz="4" w:space="0" w:color="auto"/>
              <w:bottom w:val="single" w:sz="4" w:space="0" w:color="auto"/>
              <w:right w:val="single" w:sz="4" w:space="0" w:color="auto"/>
            </w:tcBorders>
            <w:vAlign w:val="center"/>
            <w:hideMark/>
          </w:tcPr>
          <w:p w14:paraId="2426CC08"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White</w:t>
            </w:r>
          </w:p>
        </w:tc>
        <w:tc>
          <w:tcPr>
            <w:tcW w:w="3279" w:type="dxa"/>
            <w:tcBorders>
              <w:top w:val="single" w:sz="4" w:space="0" w:color="auto"/>
              <w:left w:val="single" w:sz="4" w:space="0" w:color="auto"/>
              <w:bottom w:val="single" w:sz="4" w:space="0" w:color="auto"/>
              <w:right w:val="single" w:sz="4" w:space="0" w:color="auto"/>
            </w:tcBorders>
            <w:vAlign w:val="center"/>
            <w:hideMark/>
          </w:tcPr>
          <w:p w14:paraId="7F6E01C7"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Bakery and dairy</w:t>
            </w:r>
          </w:p>
        </w:tc>
      </w:tr>
      <w:tr w:rsidR="00801357" w:rsidRPr="00801357" w14:paraId="40DFC789" w14:textId="77777777" w:rsidTr="000A5E66">
        <w:trPr>
          <w:trHeight w:val="454"/>
        </w:trPr>
        <w:tc>
          <w:tcPr>
            <w:tcW w:w="4087" w:type="dxa"/>
            <w:tcBorders>
              <w:top w:val="single" w:sz="4" w:space="0" w:color="auto"/>
              <w:left w:val="single" w:sz="4" w:space="0" w:color="auto"/>
              <w:bottom w:val="single" w:sz="4" w:space="0" w:color="auto"/>
              <w:right w:val="single" w:sz="4" w:space="0" w:color="auto"/>
            </w:tcBorders>
            <w:vAlign w:val="center"/>
            <w:hideMark/>
          </w:tcPr>
          <w:p w14:paraId="59E176D8"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Brown</w:t>
            </w:r>
          </w:p>
        </w:tc>
        <w:tc>
          <w:tcPr>
            <w:tcW w:w="3279" w:type="dxa"/>
            <w:tcBorders>
              <w:top w:val="single" w:sz="4" w:space="0" w:color="auto"/>
              <w:left w:val="single" w:sz="4" w:space="0" w:color="auto"/>
              <w:bottom w:val="single" w:sz="4" w:space="0" w:color="auto"/>
              <w:right w:val="single" w:sz="4" w:space="0" w:color="auto"/>
            </w:tcBorders>
            <w:vAlign w:val="center"/>
            <w:hideMark/>
          </w:tcPr>
          <w:p w14:paraId="399915A2" w14:textId="4B46CFE5" w:rsidR="00424D37" w:rsidRPr="00801357" w:rsidRDefault="00F869D6" w:rsidP="000A5E66">
            <w:pPr>
              <w:pStyle w:val="TNCBodyText"/>
              <w:jc w:val="center"/>
              <w:rPr>
                <w:rFonts w:ascii="Arial" w:hAnsi="Arial" w:cs="Arial"/>
                <w:color w:val="000000" w:themeColor="text1"/>
              </w:rPr>
            </w:pPr>
            <w:r w:rsidRPr="00801357">
              <w:rPr>
                <w:rFonts w:ascii="Arial" w:hAnsi="Arial" w:cs="Arial"/>
                <w:color w:val="000000" w:themeColor="text1"/>
              </w:rPr>
              <w:t>Dirty vegetables and salad items</w:t>
            </w:r>
          </w:p>
        </w:tc>
      </w:tr>
      <w:tr w:rsidR="00801357" w:rsidRPr="00801357" w14:paraId="5C01BBDF" w14:textId="77777777" w:rsidTr="000A5E66">
        <w:trPr>
          <w:trHeight w:val="454"/>
        </w:trPr>
        <w:tc>
          <w:tcPr>
            <w:tcW w:w="4087" w:type="dxa"/>
            <w:tcBorders>
              <w:top w:val="single" w:sz="4" w:space="0" w:color="auto"/>
              <w:left w:val="single" w:sz="4" w:space="0" w:color="auto"/>
              <w:bottom w:val="single" w:sz="4" w:space="0" w:color="auto"/>
              <w:right w:val="single" w:sz="4" w:space="0" w:color="auto"/>
            </w:tcBorders>
            <w:vAlign w:val="center"/>
            <w:hideMark/>
          </w:tcPr>
          <w:p w14:paraId="63F6AAE2"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Blue</w:t>
            </w:r>
          </w:p>
        </w:tc>
        <w:tc>
          <w:tcPr>
            <w:tcW w:w="3279" w:type="dxa"/>
            <w:tcBorders>
              <w:top w:val="single" w:sz="4" w:space="0" w:color="auto"/>
              <w:left w:val="single" w:sz="4" w:space="0" w:color="auto"/>
              <w:bottom w:val="single" w:sz="4" w:space="0" w:color="auto"/>
              <w:right w:val="single" w:sz="4" w:space="0" w:color="auto"/>
            </w:tcBorders>
            <w:vAlign w:val="center"/>
            <w:hideMark/>
          </w:tcPr>
          <w:p w14:paraId="09069152" w14:textId="77777777" w:rsidR="00424D37" w:rsidRPr="00801357" w:rsidRDefault="00424D37" w:rsidP="000A5E66">
            <w:pPr>
              <w:pStyle w:val="TNCBodyText"/>
              <w:jc w:val="center"/>
              <w:rPr>
                <w:rFonts w:ascii="Arial" w:hAnsi="Arial" w:cs="Arial"/>
                <w:color w:val="000000" w:themeColor="text1"/>
              </w:rPr>
            </w:pPr>
            <w:r w:rsidRPr="00801357">
              <w:rPr>
                <w:rFonts w:ascii="Arial" w:hAnsi="Arial" w:cs="Arial"/>
                <w:color w:val="000000" w:themeColor="text1"/>
              </w:rPr>
              <w:t>Raw fish</w:t>
            </w:r>
          </w:p>
        </w:tc>
      </w:tr>
      <w:tr w:rsidR="00801357" w:rsidRPr="00801357" w14:paraId="7C544E93" w14:textId="77777777" w:rsidTr="000A5E66">
        <w:trPr>
          <w:trHeight w:val="454"/>
        </w:trPr>
        <w:tc>
          <w:tcPr>
            <w:tcW w:w="4087" w:type="dxa"/>
            <w:tcBorders>
              <w:top w:val="single" w:sz="4" w:space="0" w:color="auto"/>
              <w:left w:val="nil"/>
              <w:bottom w:val="nil"/>
              <w:right w:val="nil"/>
            </w:tcBorders>
            <w:vAlign w:val="center"/>
          </w:tcPr>
          <w:p w14:paraId="499145FC" w14:textId="77777777" w:rsidR="00424D37" w:rsidRPr="00801357" w:rsidRDefault="00424D37" w:rsidP="000A5E66">
            <w:pPr>
              <w:pStyle w:val="TNCBodyText"/>
              <w:rPr>
                <w:rFonts w:ascii="Arial" w:hAnsi="Arial" w:cs="Arial"/>
                <w:color w:val="000000" w:themeColor="text1"/>
              </w:rPr>
            </w:pPr>
          </w:p>
        </w:tc>
        <w:tc>
          <w:tcPr>
            <w:tcW w:w="3279" w:type="dxa"/>
            <w:tcBorders>
              <w:top w:val="single" w:sz="4" w:space="0" w:color="auto"/>
              <w:left w:val="nil"/>
              <w:bottom w:val="nil"/>
              <w:right w:val="nil"/>
            </w:tcBorders>
            <w:vAlign w:val="center"/>
          </w:tcPr>
          <w:p w14:paraId="6536A491" w14:textId="77777777" w:rsidR="00424D37" w:rsidRPr="00801357" w:rsidRDefault="00424D37" w:rsidP="000A5E66">
            <w:pPr>
              <w:pStyle w:val="TNCBodyText"/>
              <w:rPr>
                <w:rFonts w:ascii="Arial" w:hAnsi="Arial" w:cs="Arial"/>
                <w:color w:val="000000" w:themeColor="text1"/>
              </w:rPr>
            </w:pPr>
          </w:p>
        </w:tc>
      </w:tr>
    </w:tbl>
    <w:p w14:paraId="093B02F5" w14:textId="77777777" w:rsidR="00424D37" w:rsidRPr="00801357" w:rsidRDefault="00424D37" w:rsidP="00424D37">
      <w:pPr>
        <w:pStyle w:val="TNCBodyText"/>
        <w:rPr>
          <w:rFonts w:ascii="Arial" w:hAnsi="Arial" w:cs="Arial"/>
          <w:color w:val="000000" w:themeColor="text1"/>
        </w:rPr>
      </w:pPr>
    </w:p>
    <w:p w14:paraId="37ED181E" w14:textId="77777777" w:rsidR="00424D37" w:rsidRPr="00BB6624" w:rsidRDefault="00424D37" w:rsidP="00424D37">
      <w:pPr>
        <w:pStyle w:val="Heading2"/>
        <w:numPr>
          <w:ilvl w:val="0"/>
          <w:numId w:val="1"/>
        </w:numPr>
        <w:ind w:left="0" w:firstLine="0"/>
        <w:rPr>
          <w:rFonts w:ascii="Arial" w:hAnsi="Arial" w:cs="Arial"/>
          <w:b/>
          <w:bCs/>
          <w:color w:val="000000" w:themeColor="text1"/>
          <w:u w:val="single"/>
        </w:rPr>
      </w:pPr>
      <w:bookmarkStart w:id="12" w:name="_Food_hygiene"/>
      <w:bookmarkEnd w:id="12"/>
      <w:r w:rsidRPr="00BB6624">
        <w:rPr>
          <w:rFonts w:ascii="Arial" w:hAnsi="Arial" w:cs="Arial"/>
          <w:b/>
          <w:bCs/>
          <w:color w:val="000000" w:themeColor="text1"/>
          <w:u w:val="single"/>
        </w:rPr>
        <w:t>Food hygiene</w:t>
      </w:r>
    </w:p>
    <w:p w14:paraId="1DC309B2"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 xml:space="preserve">The kitchen staff will keep an up-to-date food hygiene plan, in line with the </w:t>
      </w:r>
      <w:hyperlink r:id="rId12" w:history="1">
        <w:r w:rsidRPr="00801357">
          <w:rPr>
            <w:rStyle w:val="Hyperlink"/>
            <w:rFonts w:ascii="Arial" w:hAnsi="Arial" w:cs="Arial"/>
            <w:color w:val="000000" w:themeColor="text1"/>
          </w:rPr>
          <w:t>Hazard Analysis Critical Control Point (HACCP) principles</w:t>
        </w:r>
      </w:hyperlink>
      <w:r w:rsidRPr="00801357">
        <w:rPr>
          <w:rFonts w:ascii="Arial" w:hAnsi="Arial" w:cs="Arial"/>
          <w:color w:val="000000" w:themeColor="text1"/>
        </w:rPr>
        <w:t xml:space="preserve">. </w:t>
      </w:r>
    </w:p>
    <w:p w14:paraId="5E57C07D" w14:textId="64DF63D3"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lastRenderedPageBreak/>
        <w:t xml:space="preserve">The kitchen staff will receive food hygiene training as part of their induction, with at least one member of staff holding a formal food hygiene certificate which will be kept </w:t>
      </w:r>
      <w:proofErr w:type="gramStart"/>
      <w:r w:rsidRPr="00801357">
        <w:rPr>
          <w:rFonts w:ascii="Arial" w:hAnsi="Arial" w:cs="Arial"/>
          <w:color w:val="000000" w:themeColor="text1"/>
        </w:rPr>
        <w:t>up-to-date</w:t>
      </w:r>
      <w:proofErr w:type="gramEnd"/>
      <w:r w:rsidRPr="00801357">
        <w:rPr>
          <w:rFonts w:ascii="Arial" w:hAnsi="Arial" w:cs="Arial"/>
          <w:color w:val="000000" w:themeColor="text1"/>
        </w:rPr>
        <w:t>.  All kitchen staff will partake in food hygiene refresher training</w:t>
      </w:r>
      <w:r w:rsidR="00544E9C" w:rsidRPr="00801357">
        <w:rPr>
          <w:rFonts w:ascii="Arial" w:hAnsi="Arial" w:cs="Arial"/>
          <w:color w:val="000000" w:themeColor="text1"/>
        </w:rPr>
        <w:t xml:space="preserve"> where appropriate</w:t>
      </w:r>
      <w:r w:rsidRPr="00801357">
        <w:rPr>
          <w:rFonts w:ascii="Arial" w:hAnsi="Arial" w:cs="Arial"/>
          <w:color w:val="000000" w:themeColor="text1"/>
        </w:rPr>
        <w:t>.</w:t>
      </w:r>
    </w:p>
    <w:p w14:paraId="6780588B"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 xml:space="preserve">In line with food safety and hygiene regulations, a food hygiene record will be kept, demonstrating what the school has done to ensure all food and food preparation areas are safe and how this compares with the proposed food hygiene plan. This record will be maintained by the head cook or other designated member of staff and entries will be completed </w:t>
      </w:r>
      <w:proofErr w:type="gramStart"/>
      <w:r w:rsidRPr="00801357">
        <w:rPr>
          <w:rFonts w:ascii="Arial" w:hAnsi="Arial" w:cs="Arial"/>
          <w:color w:val="000000" w:themeColor="text1"/>
        </w:rPr>
        <w:t>on a daily basis</w:t>
      </w:r>
      <w:proofErr w:type="gramEnd"/>
      <w:r w:rsidRPr="00801357">
        <w:rPr>
          <w:rFonts w:ascii="Arial" w:hAnsi="Arial" w:cs="Arial"/>
          <w:color w:val="000000" w:themeColor="text1"/>
        </w:rPr>
        <w:t>.</w:t>
      </w:r>
    </w:p>
    <w:p w14:paraId="41D1C43B"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For each day of the week, the food hygiene record will include space to record the following:</w:t>
      </w:r>
    </w:p>
    <w:p w14:paraId="2761EF51" w14:textId="77777777" w:rsidR="00424D37" w:rsidRPr="00801357" w:rsidRDefault="00424D37" w:rsidP="00424D37">
      <w:pPr>
        <w:pStyle w:val="TNCBodyText"/>
        <w:numPr>
          <w:ilvl w:val="0"/>
          <w:numId w:val="29"/>
        </w:numPr>
        <w:rPr>
          <w:rFonts w:ascii="Arial" w:hAnsi="Arial" w:cs="Arial"/>
          <w:color w:val="000000" w:themeColor="text1"/>
        </w:rPr>
      </w:pPr>
      <w:r w:rsidRPr="00801357">
        <w:rPr>
          <w:rFonts w:ascii="Arial" w:hAnsi="Arial" w:cs="Arial"/>
          <w:color w:val="000000" w:themeColor="text1"/>
        </w:rPr>
        <w:t>The date</w:t>
      </w:r>
    </w:p>
    <w:p w14:paraId="7326AEC5" w14:textId="783594E4" w:rsidR="00424D37" w:rsidRPr="00801357" w:rsidRDefault="00424D37" w:rsidP="00424D37">
      <w:pPr>
        <w:pStyle w:val="TNCBodyText"/>
        <w:numPr>
          <w:ilvl w:val="0"/>
          <w:numId w:val="29"/>
        </w:numPr>
        <w:rPr>
          <w:rFonts w:ascii="Arial" w:hAnsi="Arial" w:cs="Arial"/>
          <w:color w:val="000000" w:themeColor="text1"/>
        </w:rPr>
      </w:pPr>
      <w:r w:rsidRPr="00801357">
        <w:rPr>
          <w:rFonts w:ascii="Arial" w:hAnsi="Arial" w:cs="Arial"/>
          <w:color w:val="000000" w:themeColor="text1"/>
        </w:rPr>
        <w:t xml:space="preserve">The completion of the opening and closing checks, as </w:t>
      </w:r>
      <w:r w:rsidR="0065750A" w:rsidRPr="00801357">
        <w:rPr>
          <w:rFonts w:ascii="Arial" w:hAnsi="Arial" w:cs="Arial"/>
          <w:color w:val="000000" w:themeColor="text1"/>
        </w:rPr>
        <w:t>outlined in</w:t>
      </w:r>
      <w:r w:rsidRPr="00801357">
        <w:rPr>
          <w:rFonts w:ascii="Arial" w:hAnsi="Arial" w:cs="Arial"/>
          <w:color w:val="000000" w:themeColor="text1"/>
        </w:rPr>
        <w:t xml:space="preserve"> the present section of this policy</w:t>
      </w:r>
    </w:p>
    <w:p w14:paraId="2E0BAC2F" w14:textId="77777777" w:rsidR="00424D37" w:rsidRPr="00801357" w:rsidRDefault="00424D37" w:rsidP="00424D37">
      <w:pPr>
        <w:pStyle w:val="TNCBodyText"/>
        <w:numPr>
          <w:ilvl w:val="0"/>
          <w:numId w:val="29"/>
        </w:numPr>
        <w:rPr>
          <w:rFonts w:ascii="Arial" w:hAnsi="Arial" w:cs="Arial"/>
          <w:color w:val="000000" w:themeColor="text1"/>
        </w:rPr>
      </w:pPr>
      <w:r w:rsidRPr="00801357">
        <w:rPr>
          <w:rFonts w:ascii="Arial" w:hAnsi="Arial" w:cs="Arial"/>
          <w:color w:val="000000" w:themeColor="text1"/>
        </w:rPr>
        <w:t>The completion of the day’s cleaning tasks, with reference to the cleaning schedule</w:t>
      </w:r>
    </w:p>
    <w:p w14:paraId="10D96137" w14:textId="77777777" w:rsidR="00424D37" w:rsidRPr="00801357" w:rsidRDefault="00424D37" w:rsidP="00424D37">
      <w:pPr>
        <w:pStyle w:val="TNCBodyText"/>
        <w:numPr>
          <w:ilvl w:val="0"/>
          <w:numId w:val="29"/>
        </w:numPr>
        <w:rPr>
          <w:rFonts w:ascii="Arial" w:hAnsi="Arial" w:cs="Arial"/>
          <w:color w:val="000000" w:themeColor="text1"/>
        </w:rPr>
      </w:pPr>
      <w:r w:rsidRPr="00801357">
        <w:rPr>
          <w:rFonts w:ascii="Arial" w:hAnsi="Arial" w:cs="Arial"/>
          <w:color w:val="000000" w:themeColor="text1"/>
        </w:rPr>
        <w:t>Details of any hygiene-related incidents that occurred during the day</w:t>
      </w:r>
    </w:p>
    <w:p w14:paraId="7E734229" w14:textId="77777777" w:rsidR="00424D37" w:rsidRPr="00801357" w:rsidRDefault="00424D37" w:rsidP="00424D37">
      <w:pPr>
        <w:pStyle w:val="TNCBodyText"/>
        <w:numPr>
          <w:ilvl w:val="0"/>
          <w:numId w:val="29"/>
        </w:numPr>
        <w:rPr>
          <w:rFonts w:ascii="Arial" w:hAnsi="Arial" w:cs="Arial"/>
          <w:color w:val="000000" w:themeColor="text1"/>
        </w:rPr>
      </w:pPr>
      <w:r w:rsidRPr="00801357">
        <w:rPr>
          <w:rFonts w:ascii="Arial" w:hAnsi="Arial" w:cs="Arial"/>
          <w:color w:val="000000" w:themeColor="text1"/>
        </w:rPr>
        <w:t>Additional checks that may have been conducted, e.g. pest control checks that take place on a less frequent basis</w:t>
      </w:r>
    </w:p>
    <w:p w14:paraId="26BE0E2A" w14:textId="77777777" w:rsidR="00424D37" w:rsidRPr="00801357" w:rsidRDefault="00424D37" w:rsidP="00424D37">
      <w:pPr>
        <w:pStyle w:val="TNCBodyText"/>
        <w:numPr>
          <w:ilvl w:val="0"/>
          <w:numId w:val="29"/>
        </w:numPr>
        <w:rPr>
          <w:rFonts w:ascii="Arial" w:hAnsi="Arial" w:cs="Arial"/>
          <w:color w:val="000000" w:themeColor="text1"/>
        </w:rPr>
      </w:pPr>
      <w:r w:rsidRPr="00801357">
        <w:rPr>
          <w:rFonts w:ascii="Arial" w:hAnsi="Arial" w:cs="Arial"/>
          <w:color w:val="000000" w:themeColor="text1"/>
        </w:rPr>
        <w:t xml:space="preserve">A signature from the head </w:t>
      </w:r>
      <w:proofErr w:type="gramStart"/>
      <w:r w:rsidRPr="00801357">
        <w:rPr>
          <w:rFonts w:ascii="Arial" w:hAnsi="Arial" w:cs="Arial"/>
          <w:color w:val="000000" w:themeColor="text1"/>
        </w:rPr>
        <w:t>cook</w:t>
      </w:r>
      <w:proofErr w:type="gramEnd"/>
      <w:r w:rsidRPr="00801357">
        <w:rPr>
          <w:rFonts w:ascii="Arial" w:hAnsi="Arial" w:cs="Arial"/>
          <w:color w:val="000000" w:themeColor="text1"/>
        </w:rPr>
        <w:t xml:space="preserve"> or designated member of staff that has completed the day’s entry</w:t>
      </w:r>
    </w:p>
    <w:p w14:paraId="6432310E"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The food hygiene record will also include the following:</w:t>
      </w:r>
    </w:p>
    <w:p w14:paraId="7490D115" w14:textId="77777777" w:rsidR="00424D37" w:rsidRPr="00801357" w:rsidRDefault="00424D37" w:rsidP="00424D37">
      <w:pPr>
        <w:pStyle w:val="TNCBodyText"/>
        <w:numPr>
          <w:ilvl w:val="0"/>
          <w:numId w:val="28"/>
        </w:numPr>
        <w:rPr>
          <w:rFonts w:ascii="Arial" w:hAnsi="Arial" w:cs="Arial"/>
          <w:color w:val="000000" w:themeColor="text1"/>
        </w:rPr>
      </w:pPr>
      <w:r w:rsidRPr="00801357">
        <w:rPr>
          <w:rFonts w:ascii="Arial" w:hAnsi="Arial" w:cs="Arial"/>
          <w:color w:val="000000" w:themeColor="text1"/>
        </w:rPr>
        <w:t>List of suppliers</w:t>
      </w:r>
    </w:p>
    <w:p w14:paraId="72B1FB27" w14:textId="5DA9B959" w:rsidR="00424D37" w:rsidRPr="00801357" w:rsidRDefault="0075464F" w:rsidP="00424D37">
      <w:pPr>
        <w:pStyle w:val="TNCBodyText"/>
        <w:numPr>
          <w:ilvl w:val="0"/>
          <w:numId w:val="28"/>
        </w:numPr>
        <w:rPr>
          <w:rFonts w:ascii="Arial" w:hAnsi="Arial" w:cs="Arial"/>
          <w:color w:val="000000" w:themeColor="text1"/>
        </w:rPr>
      </w:pPr>
      <w:r w:rsidRPr="00801357">
        <w:rPr>
          <w:rFonts w:ascii="Arial" w:hAnsi="Arial" w:cs="Arial"/>
          <w:color w:val="000000" w:themeColor="text1"/>
        </w:rPr>
        <w:t>Kitchen staff induction record</w:t>
      </w:r>
    </w:p>
    <w:p w14:paraId="30FCEFFE" w14:textId="77777777" w:rsidR="00424D37" w:rsidRPr="00801357" w:rsidRDefault="00424D37" w:rsidP="00424D37">
      <w:pPr>
        <w:pStyle w:val="TNCBodyText"/>
        <w:numPr>
          <w:ilvl w:val="0"/>
          <w:numId w:val="28"/>
        </w:numPr>
        <w:rPr>
          <w:rFonts w:ascii="Arial" w:hAnsi="Arial" w:cs="Arial"/>
          <w:color w:val="000000" w:themeColor="text1"/>
        </w:rPr>
      </w:pPr>
      <w:r w:rsidRPr="00801357">
        <w:rPr>
          <w:rFonts w:ascii="Arial" w:hAnsi="Arial" w:cs="Arial"/>
          <w:color w:val="000000" w:themeColor="text1"/>
        </w:rPr>
        <w:t>Food temperature monitoring records</w:t>
      </w:r>
    </w:p>
    <w:p w14:paraId="6EBEC594" w14:textId="7AD45942" w:rsidR="00865661" w:rsidRPr="00801357" w:rsidRDefault="00865661" w:rsidP="00424D37">
      <w:pPr>
        <w:pStyle w:val="TNCBodyText"/>
        <w:numPr>
          <w:ilvl w:val="0"/>
          <w:numId w:val="28"/>
        </w:numPr>
        <w:rPr>
          <w:rFonts w:ascii="Arial" w:hAnsi="Arial" w:cs="Arial"/>
          <w:color w:val="000000" w:themeColor="text1"/>
        </w:rPr>
      </w:pPr>
      <w:r w:rsidRPr="00801357">
        <w:rPr>
          <w:rFonts w:ascii="Arial" w:hAnsi="Arial" w:cs="Arial"/>
          <w:color w:val="000000" w:themeColor="text1"/>
        </w:rPr>
        <w:t>Food cooling records</w:t>
      </w:r>
    </w:p>
    <w:p w14:paraId="22C0C629" w14:textId="61B379F5" w:rsidR="00322319" w:rsidRPr="00801357" w:rsidRDefault="00322319" w:rsidP="00424D37">
      <w:pPr>
        <w:pStyle w:val="TNCBodyText"/>
        <w:numPr>
          <w:ilvl w:val="0"/>
          <w:numId w:val="28"/>
        </w:numPr>
        <w:rPr>
          <w:rFonts w:ascii="Arial" w:hAnsi="Arial" w:cs="Arial"/>
          <w:color w:val="000000" w:themeColor="text1"/>
        </w:rPr>
      </w:pPr>
      <w:r w:rsidRPr="00801357">
        <w:rPr>
          <w:rFonts w:ascii="Arial" w:hAnsi="Arial" w:cs="Arial"/>
          <w:color w:val="000000" w:themeColor="text1"/>
        </w:rPr>
        <w:t>Probe accuracy records</w:t>
      </w:r>
    </w:p>
    <w:p w14:paraId="58B2F443" w14:textId="573B5C3C" w:rsidR="00322319" w:rsidRPr="00801357" w:rsidRDefault="00322319" w:rsidP="00424D37">
      <w:pPr>
        <w:pStyle w:val="TNCBodyText"/>
        <w:numPr>
          <w:ilvl w:val="0"/>
          <w:numId w:val="28"/>
        </w:numPr>
        <w:rPr>
          <w:rFonts w:ascii="Arial" w:hAnsi="Arial" w:cs="Arial"/>
          <w:color w:val="000000" w:themeColor="text1"/>
        </w:rPr>
      </w:pPr>
      <w:r w:rsidRPr="00801357">
        <w:rPr>
          <w:rFonts w:ascii="Arial" w:hAnsi="Arial" w:cs="Arial"/>
          <w:color w:val="000000" w:themeColor="text1"/>
        </w:rPr>
        <w:t>Records of repairs and maintenance</w:t>
      </w:r>
    </w:p>
    <w:p w14:paraId="70C9A7E4" w14:textId="53759D75" w:rsidR="008037A6" w:rsidRPr="00801357" w:rsidRDefault="008037A6" w:rsidP="00424D37">
      <w:pPr>
        <w:pStyle w:val="TNCBodyText"/>
        <w:numPr>
          <w:ilvl w:val="0"/>
          <w:numId w:val="28"/>
        </w:numPr>
        <w:rPr>
          <w:rFonts w:ascii="Arial" w:hAnsi="Arial" w:cs="Arial"/>
          <w:color w:val="000000" w:themeColor="text1"/>
        </w:rPr>
      </w:pPr>
      <w:r w:rsidRPr="00801357">
        <w:rPr>
          <w:rFonts w:ascii="Arial" w:hAnsi="Arial" w:cs="Arial"/>
          <w:color w:val="000000" w:themeColor="text1"/>
        </w:rPr>
        <w:t xml:space="preserve">Food delivery records </w:t>
      </w:r>
    </w:p>
    <w:p w14:paraId="728FC19B" w14:textId="77777777" w:rsidR="00424D37" w:rsidRPr="00801357" w:rsidRDefault="00424D37" w:rsidP="00424D37">
      <w:pPr>
        <w:pStyle w:val="TNCBodyText"/>
        <w:numPr>
          <w:ilvl w:val="0"/>
          <w:numId w:val="28"/>
        </w:numPr>
        <w:rPr>
          <w:rFonts w:ascii="Arial" w:hAnsi="Arial" w:cs="Arial"/>
          <w:color w:val="000000" w:themeColor="text1"/>
        </w:rPr>
      </w:pPr>
      <w:r w:rsidRPr="00801357">
        <w:rPr>
          <w:rFonts w:ascii="Arial" w:hAnsi="Arial" w:cs="Arial"/>
          <w:color w:val="000000" w:themeColor="text1"/>
        </w:rPr>
        <w:t>Fridge and freezer temperature monitoring records</w:t>
      </w:r>
    </w:p>
    <w:p w14:paraId="10034B73" w14:textId="77777777" w:rsidR="00424D37" w:rsidRPr="00801357" w:rsidRDefault="00424D37" w:rsidP="00424D37">
      <w:pPr>
        <w:pStyle w:val="TNCBodyText"/>
        <w:numPr>
          <w:ilvl w:val="0"/>
          <w:numId w:val="28"/>
        </w:numPr>
        <w:rPr>
          <w:rFonts w:ascii="Arial" w:hAnsi="Arial" w:cs="Arial"/>
          <w:color w:val="000000" w:themeColor="text1"/>
        </w:rPr>
      </w:pPr>
      <w:r w:rsidRPr="00801357">
        <w:rPr>
          <w:rFonts w:ascii="Arial" w:hAnsi="Arial" w:cs="Arial"/>
          <w:color w:val="000000" w:themeColor="text1"/>
        </w:rPr>
        <w:t>Hygiene inspection checklist</w:t>
      </w:r>
    </w:p>
    <w:p w14:paraId="6972433B" w14:textId="77777777" w:rsidR="00424D37" w:rsidRPr="00801357" w:rsidRDefault="00424D37" w:rsidP="00424D37">
      <w:pPr>
        <w:pStyle w:val="TNCBodyText"/>
        <w:numPr>
          <w:ilvl w:val="0"/>
          <w:numId w:val="28"/>
        </w:numPr>
        <w:rPr>
          <w:rFonts w:ascii="Arial" w:hAnsi="Arial" w:cs="Arial"/>
          <w:color w:val="000000" w:themeColor="text1"/>
        </w:rPr>
      </w:pPr>
      <w:r w:rsidRPr="00801357">
        <w:rPr>
          <w:rFonts w:ascii="Arial" w:hAnsi="Arial" w:cs="Arial"/>
          <w:color w:val="000000" w:themeColor="text1"/>
        </w:rPr>
        <w:t>Monthly reviews</w:t>
      </w:r>
    </w:p>
    <w:p w14:paraId="5F8A2113" w14:textId="2913FEA1"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At each monthly review, the head cook will assess the food hygiene record to identify any persistent problems from that last month. If problems are identified, these will be recorded along with decisions on how to handle them, e.g. providing staff with additional training</w:t>
      </w:r>
      <w:r w:rsidR="00275A8A" w:rsidRPr="00801357">
        <w:rPr>
          <w:rFonts w:ascii="Arial" w:hAnsi="Arial" w:cs="Arial"/>
          <w:color w:val="000000" w:themeColor="text1"/>
        </w:rPr>
        <w:t xml:space="preserve"> and escalat</w:t>
      </w:r>
      <w:r w:rsidR="00FF7758" w:rsidRPr="00801357">
        <w:rPr>
          <w:rFonts w:ascii="Arial" w:hAnsi="Arial" w:cs="Arial"/>
          <w:color w:val="000000" w:themeColor="text1"/>
        </w:rPr>
        <w:t xml:space="preserve">ion </w:t>
      </w:r>
      <w:r w:rsidR="00275A8A" w:rsidRPr="00801357">
        <w:rPr>
          <w:rFonts w:ascii="Arial" w:hAnsi="Arial" w:cs="Arial"/>
          <w:color w:val="000000" w:themeColor="text1"/>
        </w:rPr>
        <w:t>to the Trust Catering Team</w:t>
      </w:r>
      <w:r w:rsidRPr="00801357">
        <w:rPr>
          <w:rFonts w:ascii="Arial" w:hAnsi="Arial" w:cs="Arial"/>
          <w:color w:val="000000" w:themeColor="text1"/>
        </w:rPr>
        <w:t xml:space="preserve">. </w:t>
      </w:r>
    </w:p>
    <w:p w14:paraId="5123AC4B" w14:textId="6A39F1B0" w:rsidR="00424D37" w:rsidRPr="00801357" w:rsidRDefault="00424D37" w:rsidP="00424D37">
      <w:pPr>
        <w:pStyle w:val="TNCBodyText"/>
        <w:rPr>
          <w:rFonts w:ascii="Arial" w:hAnsi="Arial" w:cs="Arial"/>
          <w:color w:val="000000" w:themeColor="text1"/>
        </w:rPr>
      </w:pPr>
      <w:bookmarkStart w:id="13" w:name="elevenpointeight"/>
      <w:bookmarkEnd w:id="13"/>
      <w:r w:rsidRPr="00801357">
        <w:rPr>
          <w:rFonts w:ascii="Arial" w:hAnsi="Arial" w:cs="Arial"/>
          <w:color w:val="000000" w:themeColor="text1"/>
        </w:rPr>
        <w:lastRenderedPageBreak/>
        <w:t>At the</w:t>
      </w:r>
      <w:r w:rsidR="005F0300" w:rsidRPr="00801357">
        <w:rPr>
          <w:rFonts w:ascii="Arial" w:hAnsi="Arial" w:cs="Arial"/>
          <w:color w:val="000000" w:themeColor="text1"/>
        </w:rPr>
        <w:t xml:space="preserve"> beginning </w:t>
      </w:r>
      <w:r w:rsidRPr="00801357">
        <w:rPr>
          <w:rFonts w:ascii="Arial" w:hAnsi="Arial" w:cs="Arial"/>
          <w:color w:val="000000" w:themeColor="text1"/>
        </w:rPr>
        <w:t>of the school day, the following checks will be conducted:</w:t>
      </w:r>
    </w:p>
    <w:p w14:paraId="6095A3A5" w14:textId="562AC274" w:rsidR="00424D37" w:rsidRPr="00801357" w:rsidRDefault="00424D37" w:rsidP="00424D37">
      <w:pPr>
        <w:pStyle w:val="TNCBodyText"/>
        <w:numPr>
          <w:ilvl w:val="0"/>
          <w:numId w:val="27"/>
        </w:numPr>
        <w:rPr>
          <w:rFonts w:ascii="Arial" w:hAnsi="Arial" w:cs="Arial"/>
          <w:color w:val="000000" w:themeColor="text1"/>
        </w:rPr>
      </w:pPr>
      <w:r w:rsidRPr="00801357">
        <w:rPr>
          <w:rFonts w:ascii="Arial" w:hAnsi="Arial" w:cs="Arial"/>
          <w:color w:val="000000" w:themeColor="text1"/>
        </w:rPr>
        <w:t>All fridges, freezers and chilled display equipment are working properly, and fridges are running below 5</w:t>
      </w:r>
      <w:bookmarkStart w:id="14" w:name="_Hlk13834485"/>
      <w:bookmarkStart w:id="15" w:name="_Hlk14092296"/>
      <w:r w:rsidRPr="00801357">
        <w:rPr>
          <w:rFonts w:ascii="Arial" w:eastAsia="Symbol" w:hAnsi="Arial" w:cs="Arial"/>
          <w:color w:val="000000" w:themeColor="text1"/>
        </w:rPr>
        <w:t>°</w:t>
      </w:r>
      <w:r w:rsidRPr="00801357">
        <w:rPr>
          <w:rFonts w:ascii="Arial" w:hAnsi="Arial" w:cs="Arial"/>
          <w:color w:val="000000" w:themeColor="text1"/>
        </w:rPr>
        <w:t>C</w:t>
      </w:r>
      <w:bookmarkEnd w:id="14"/>
      <w:bookmarkEnd w:id="15"/>
      <w:r w:rsidRPr="00801357">
        <w:rPr>
          <w:rFonts w:ascii="Arial" w:hAnsi="Arial" w:cs="Arial"/>
          <w:color w:val="000000" w:themeColor="text1"/>
        </w:rPr>
        <w:t>, chill cabinets below 8</w:t>
      </w:r>
      <w:r w:rsidRPr="00801357">
        <w:rPr>
          <w:rFonts w:ascii="Arial" w:eastAsia="Symbol" w:hAnsi="Arial" w:cs="Arial"/>
          <w:color w:val="000000" w:themeColor="text1"/>
        </w:rPr>
        <w:t>°</w:t>
      </w:r>
      <w:r w:rsidRPr="00801357">
        <w:rPr>
          <w:rFonts w:ascii="Arial" w:hAnsi="Arial" w:cs="Arial"/>
          <w:color w:val="000000" w:themeColor="text1"/>
        </w:rPr>
        <w:t xml:space="preserve">C, and freezers </w:t>
      </w:r>
      <w:r w:rsidR="00FF7758" w:rsidRPr="00801357">
        <w:rPr>
          <w:rFonts w:ascii="Arial" w:hAnsi="Arial" w:cs="Arial"/>
          <w:color w:val="000000" w:themeColor="text1"/>
        </w:rPr>
        <w:t>between -18</w:t>
      </w:r>
      <w:r w:rsidRPr="00801357">
        <w:rPr>
          <w:rFonts w:ascii="Arial" w:eastAsia="Symbol" w:hAnsi="Arial" w:cs="Arial"/>
          <w:color w:val="000000" w:themeColor="text1"/>
        </w:rPr>
        <w:t>°</w:t>
      </w:r>
      <w:r w:rsidRPr="00801357">
        <w:rPr>
          <w:rFonts w:ascii="Arial" w:hAnsi="Arial" w:cs="Arial"/>
          <w:color w:val="000000" w:themeColor="text1"/>
        </w:rPr>
        <w:t>C</w:t>
      </w:r>
      <w:r w:rsidR="00FF7758" w:rsidRPr="00801357">
        <w:rPr>
          <w:rFonts w:ascii="Arial" w:hAnsi="Arial" w:cs="Arial"/>
          <w:color w:val="000000" w:themeColor="text1"/>
        </w:rPr>
        <w:t xml:space="preserve"> to -23</w:t>
      </w:r>
      <w:r w:rsidR="004A07F9" w:rsidRPr="00801357">
        <w:rPr>
          <w:rFonts w:ascii="Arial" w:hAnsi="Arial" w:cs="Arial"/>
          <w:color w:val="000000" w:themeColor="text1"/>
        </w:rPr>
        <w:t xml:space="preserve"> degrees Celsius</w:t>
      </w:r>
    </w:p>
    <w:p w14:paraId="67B3C815" w14:textId="77777777" w:rsidR="00424D37" w:rsidRPr="00801357" w:rsidRDefault="00424D37" w:rsidP="00424D37">
      <w:pPr>
        <w:pStyle w:val="TNCBodyText"/>
        <w:numPr>
          <w:ilvl w:val="0"/>
          <w:numId w:val="27"/>
        </w:numPr>
        <w:rPr>
          <w:rFonts w:ascii="Arial" w:hAnsi="Arial" w:cs="Arial"/>
          <w:color w:val="000000" w:themeColor="text1"/>
        </w:rPr>
      </w:pPr>
      <w:r w:rsidRPr="00801357">
        <w:rPr>
          <w:rFonts w:ascii="Arial" w:hAnsi="Arial" w:cs="Arial"/>
          <w:color w:val="000000" w:themeColor="text1"/>
        </w:rPr>
        <w:t>All other equipment, e.g. ovens, is working properly</w:t>
      </w:r>
    </w:p>
    <w:p w14:paraId="770FB0FB" w14:textId="6263B4FB" w:rsidR="00424D37" w:rsidRPr="00801357" w:rsidRDefault="00424D37" w:rsidP="00424D37">
      <w:pPr>
        <w:pStyle w:val="TNCBodyText"/>
        <w:numPr>
          <w:ilvl w:val="0"/>
          <w:numId w:val="27"/>
        </w:numPr>
        <w:rPr>
          <w:rFonts w:ascii="Arial" w:hAnsi="Arial" w:cs="Arial"/>
          <w:color w:val="000000" w:themeColor="text1"/>
        </w:rPr>
      </w:pPr>
      <w:r w:rsidRPr="00801357">
        <w:rPr>
          <w:rFonts w:ascii="Arial" w:hAnsi="Arial" w:cs="Arial"/>
          <w:color w:val="000000" w:themeColor="text1"/>
        </w:rPr>
        <w:t xml:space="preserve">Staff are fit for work, not presenting any signs of illness, and wearing clean </w:t>
      </w:r>
      <w:r w:rsidR="004A07F9" w:rsidRPr="00801357">
        <w:rPr>
          <w:rFonts w:ascii="Arial" w:hAnsi="Arial" w:cs="Arial"/>
          <w:color w:val="000000" w:themeColor="text1"/>
        </w:rPr>
        <w:t xml:space="preserve">uniform </w:t>
      </w:r>
    </w:p>
    <w:p w14:paraId="300587D8" w14:textId="77777777" w:rsidR="00424D37" w:rsidRPr="00801357" w:rsidRDefault="00424D37" w:rsidP="00424D37">
      <w:pPr>
        <w:pStyle w:val="TNCBodyText"/>
        <w:numPr>
          <w:ilvl w:val="0"/>
          <w:numId w:val="27"/>
        </w:numPr>
        <w:rPr>
          <w:rFonts w:ascii="Arial" w:hAnsi="Arial" w:cs="Arial"/>
          <w:color w:val="000000" w:themeColor="text1"/>
        </w:rPr>
      </w:pPr>
      <w:r w:rsidRPr="00801357">
        <w:rPr>
          <w:rFonts w:ascii="Arial" w:hAnsi="Arial" w:cs="Arial"/>
          <w:color w:val="000000" w:themeColor="text1"/>
        </w:rPr>
        <w:t>Food preparation areas are clean and disinfected</w:t>
      </w:r>
    </w:p>
    <w:p w14:paraId="5F392A48" w14:textId="77777777" w:rsidR="00424D37" w:rsidRPr="00801357" w:rsidRDefault="00424D37" w:rsidP="00424D37">
      <w:pPr>
        <w:pStyle w:val="TNCBodyText"/>
        <w:numPr>
          <w:ilvl w:val="0"/>
          <w:numId w:val="27"/>
        </w:numPr>
        <w:rPr>
          <w:rFonts w:ascii="Arial" w:hAnsi="Arial" w:cs="Arial"/>
          <w:color w:val="000000" w:themeColor="text1"/>
        </w:rPr>
      </w:pPr>
      <w:r w:rsidRPr="00801357">
        <w:rPr>
          <w:rFonts w:ascii="Arial" w:hAnsi="Arial" w:cs="Arial"/>
          <w:color w:val="000000" w:themeColor="text1"/>
        </w:rPr>
        <w:t>There are plenty of handwashing and cleaning materials available, e.g. soap and paper towels</w:t>
      </w:r>
    </w:p>
    <w:p w14:paraId="2F17EA91" w14:textId="56451C32" w:rsidR="00424D37" w:rsidRPr="00801357" w:rsidRDefault="00424D37" w:rsidP="00424D37">
      <w:pPr>
        <w:pStyle w:val="TNCBodyText"/>
        <w:rPr>
          <w:rFonts w:ascii="Arial" w:hAnsi="Arial" w:cs="Arial"/>
          <w:color w:val="000000" w:themeColor="text1"/>
        </w:rPr>
      </w:pPr>
      <w:bookmarkStart w:id="16" w:name="elevenpointnine"/>
      <w:bookmarkEnd w:id="16"/>
      <w:r w:rsidRPr="00801357">
        <w:rPr>
          <w:rFonts w:ascii="Arial" w:hAnsi="Arial" w:cs="Arial"/>
          <w:color w:val="000000" w:themeColor="text1"/>
        </w:rPr>
        <w:t>At the end of the school day, the following checks will be conducted:</w:t>
      </w:r>
    </w:p>
    <w:p w14:paraId="438E916B" w14:textId="77777777" w:rsidR="00424D37" w:rsidRPr="00801357" w:rsidRDefault="00424D37" w:rsidP="00424D37">
      <w:pPr>
        <w:pStyle w:val="TNCBodyText"/>
        <w:numPr>
          <w:ilvl w:val="0"/>
          <w:numId w:val="26"/>
        </w:numPr>
        <w:rPr>
          <w:rFonts w:ascii="Arial" w:hAnsi="Arial" w:cs="Arial"/>
          <w:color w:val="000000" w:themeColor="text1"/>
        </w:rPr>
      </w:pPr>
      <w:r w:rsidRPr="00801357">
        <w:rPr>
          <w:rFonts w:ascii="Arial" w:hAnsi="Arial" w:cs="Arial"/>
          <w:color w:val="000000" w:themeColor="text1"/>
        </w:rPr>
        <w:t>No food has been left out</w:t>
      </w:r>
    </w:p>
    <w:p w14:paraId="4A12222C" w14:textId="77777777" w:rsidR="005F0300" w:rsidRPr="00801357" w:rsidRDefault="00424D37" w:rsidP="005F0300">
      <w:pPr>
        <w:pStyle w:val="TNCBodyText"/>
        <w:numPr>
          <w:ilvl w:val="0"/>
          <w:numId w:val="27"/>
        </w:numPr>
        <w:rPr>
          <w:rFonts w:ascii="Arial" w:hAnsi="Arial" w:cs="Arial"/>
          <w:color w:val="000000" w:themeColor="text1"/>
        </w:rPr>
      </w:pPr>
      <w:r w:rsidRPr="00801357">
        <w:rPr>
          <w:rFonts w:ascii="Arial" w:hAnsi="Arial" w:cs="Arial"/>
          <w:color w:val="000000" w:themeColor="text1"/>
        </w:rPr>
        <w:t>Fridges are running below 5</w:t>
      </w:r>
      <w:r w:rsidRPr="00801357">
        <w:rPr>
          <w:rFonts w:ascii="Arial" w:eastAsia="Symbol" w:hAnsi="Arial" w:cs="Arial"/>
          <w:color w:val="000000" w:themeColor="text1"/>
        </w:rPr>
        <w:t>°</w:t>
      </w:r>
      <w:r w:rsidRPr="00801357">
        <w:rPr>
          <w:rFonts w:ascii="Arial" w:hAnsi="Arial" w:cs="Arial"/>
          <w:color w:val="000000" w:themeColor="text1"/>
        </w:rPr>
        <w:t>C, chill cabinets below 8</w:t>
      </w:r>
      <w:r w:rsidRPr="00801357">
        <w:rPr>
          <w:rFonts w:ascii="Arial" w:eastAsia="Symbol" w:hAnsi="Arial" w:cs="Arial"/>
          <w:color w:val="000000" w:themeColor="text1"/>
        </w:rPr>
        <w:t>°</w:t>
      </w:r>
      <w:r w:rsidRPr="00801357">
        <w:rPr>
          <w:rFonts w:ascii="Arial" w:hAnsi="Arial" w:cs="Arial"/>
          <w:color w:val="000000" w:themeColor="text1"/>
        </w:rPr>
        <w:t xml:space="preserve">C, and freezers </w:t>
      </w:r>
      <w:r w:rsidR="005F0300" w:rsidRPr="00801357">
        <w:rPr>
          <w:rFonts w:ascii="Arial" w:hAnsi="Arial" w:cs="Arial"/>
          <w:color w:val="000000" w:themeColor="text1"/>
        </w:rPr>
        <w:t>between -18</w:t>
      </w:r>
      <w:r w:rsidR="005F0300" w:rsidRPr="00801357">
        <w:rPr>
          <w:rFonts w:ascii="Arial" w:eastAsia="Symbol" w:hAnsi="Arial" w:cs="Arial"/>
          <w:color w:val="000000" w:themeColor="text1"/>
        </w:rPr>
        <w:t>°</w:t>
      </w:r>
      <w:r w:rsidR="005F0300" w:rsidRPr="00801357">
        <w:rPr>
          <w:rFonts w:ascii="Arial" w:hAnsi="Arial" w:cs="Arial"/>
          <w:color w:val="000000" w:themeColor="text1"/>
        </w:rPr>
        <w:t>C to -23 degrees Celsius</w:t>
      </w:r>
    </w:p>
    <w:p w14:paraId="3BB00DF3" w14:textId="34B5DDA8" w:rsidR="00424D37" w:rsidRPr="00801357" w:rsidRDefault="00424D37" w:rsidP="00424D37">
      <w:pPr>
        <w:pStyle w:val="TNCBodyText"/>
        <w:numPr>
          <w:ilvl w:val="0"/>
          <w:numId w:val="26"/>
        </w:numPr>
        <w:rPr>
          <w:rFonts w:ascii="Arial" w:hAnsi="Arial" w:cs="Arial"/>
          <w:color w:val="000000" w:themeColor="text1"/>
        </w:rPr>
      </w:pPr>
      <w:r w:rsidRPr="00801357">
        <w:rPr>
          <w:rFonts w:ascii="Arial" w:hAnsi="Arial" w:cs="Arial"/>
          <w:color w:val="000000" w:themeColor="text1"/>
        </w:rPr>
        <w:t>Food that is past its ‘use by’ date has been thrown away</w:t>
      </w:r>
    </w:p>
    <w:p w14:paraId="6C13FE63" w14:textId="2D572E4B" w:rsidR="00424D37" w:rsidRPr="00801357" w:rsidRDefault="00424D37" w:rsidP="00424D37">
      <w:pPr>
        <w:pStyle w:val="TNCBodyText"/>
        <w:numPr>
          <w:ilvl w:val="0"/>
          <w:numId w:val="26"/>
        </w:numPr>
        <w:rPr>
          <w:rFonts w:ascii="Arial" w:hAnsi="Arial" w:cs="Arial"/>
          <w:color w:val="000000" w:themeColor="text1"/>
        </w:rPr>
      </w:pPr>
      <w:r w:rsidRPr="00801357">
        <w:rPr>
          <w:rFonts w:ascii="Arial" w:hAnsi="Arial" w:cs="Arial"/>
          <w:color w:val="000000" w:themeColor="text1"/>
        </w:rPr>
        <w:t>Dirty clothes</w:t>
      </w:r>
      <w:r w:rsidR="00B20DD5" w:rsidRPr="00801357">
        <w:rPr>
          <w:rFonts w:ascii="Arial" w:hAnsi="Arial" w:cs="Arial"/>
          <w:color w:val="000000" w:themeColor="text1"/>
        </w:rPr>
        <w:t xml:space="preserve"> and cloths</w:t>
      </w:r>
      <w:r w:rsidRPr="00801357">
        <w:rPr>
          <w:rFonts w:ascii="Arial" w:hAnsi="Arial" w:cs="Arial"/>
          <w:color w:val="000000" w:themeColor="text1"/>
        </w:rPr>
        <w:t xml:space="preserve"> have been removed for cleaning </w:t>
      </w:r>
      <w:r w:rsidR="00034DE0" w:rsidRPr="00801357">
        <w:rPr>
          <w:rFonts w:ascii="Arial" w:hAnsi="Arial" w:cs="Arial"/>
          <w:color w:val="000000" w:themeColor="text1"/>
        </w:rPr>
        <w:t xml:space="preserve">or disposed of </w:t>
      </w:r>
      <w:r w:rsidRPr="00801357">
        <w:rPr>
          <w:rFonts w:ascii="Arial" w:hAnsi="Arial" w:cs="Arial"/>
          <w:color w:val="000000" w:themeColor="text1"/>
        </w:rPr>
        <w:t>and replaced with clean ones</w:t>
      </w:r>
    </w:p>
    <w:p w14:paraId="5613175F" w14:textId="77777777" w:rsidR="00424D37" w:rsidRPr="00801357" w:rsidRDefault="00424D37" w:rsidP="00424D37">
      <w:pPr>
        <w:pStyle w:val="TNCBodyText"/>
        <w:numPr>
          <w:ilvl w:val="0"/>
          <w:numId w:val="26"/>
        </w:numPr>
        <w:rPr>
          <w:rFonts w:ascii="Arial" w:hAnsi="Arial" w:cs="Arial"/>
          <w:color w:val="000000" w:themeColor="text1"/>
        </w:rPr>
      </w:pPr>
      <w:r w:rsidRPr="00801357">
        <w:rPr>
          <w:rFonts w:ascii="Arial" w:hAnsi="Arial" w:cs="Arial"/>
          <w:color w:val="000000" w:themeColor="text1"/>
        </w:rPr>
        <w:t>Food and cleaning waste has been removed and new bags have been put into the bins</w:t>
      </w:r>
    </w:p>
    <w:p w14:paraId="24CA94E1" w14:textId="7DA9C7C0" w:rsidR="00466D1A" w:rsidRPr="00801357" w:rsidRDefault="00C25657" w:rsidP="00466D1A">
      <w:pPr>
        <w:pStyle w:val="TNCBodyText"/>
        <w:numPr>
          <w:ilvl w:val="0"/>
          <w:numId w:val="26"/>
        </w:numPr>
        <w:rPr>
          <w:rFonts w:ascii="Arial" w:hAnsi="Arial" w:cs="Arial"/>
          <w:color w:val="000000" w:themeColor="text1"/>
        </w:rPr>
      </w:pPr>
      <w:r w:rsidRPr="00801357">
        <w:rPr>
          <w:rFonts w:ascii="Arial" w:hAnsi="Arial" w:cs="Arial"/>
          <w:color w:val="000000" w:themeColor="text1"/>
        </w:rPr>
        <w:t>All areas of the kitchen have been cleaned and sanitised</w:t>
      </w:r>
      <w:r w:rsidR="00466D1A" w:rsidRPr="00801357">
        <w:rPr>
          <w:rFonts w:ascii="Arial" w:hAnsi="Arial" w:cs="Arial"/>
          <w:color w:val="000000" w:themeColor="text1"/>
        </w:rPr>
        <w:t xml:space="preserve"> as well as all floors swept and mopped</w:t>
      </w:r>
    </w:p>
    <w:p w14:paraId="357477A5" w14:textId="290FBD53"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A cleaning schedule will be maintained and stored in the</w:t>
      </w:r>
      <w:r w:rsidR="00466D1A" w:rsidRPr="00801357">
        <w:rPr>
          <w:rFonts w:ascii="Arial" w:hAnsi="Arial" w:cs="Arial"/>
          <w:color w:val="000000" w:themeColor="text1"/>
        </w:rPr>
        <w:t xml:space="preserve"> school canteen</w:t>
      </w:r>
      <w:r w:rsidRPr="00801357">
        <w:rPr>
          <w:rFonts w:ascii="Arial" w:hAnsi="Arial" w:cs="Arial"/>
          <w:color w:val="000000" w:themeColor="text1"/>
        </w:rPr>
        <w:t>. The cleaning schedule will outline:</w:t>
      </w:r>
    </w:p>
    <w:p w14:paraId="501ED081" w14:textId="77777777" w:rsidR="00424D37" w:rsidRPr="00801357" w:rsidRDefault="00424D37" w:rsidP="00424D37">
      <w:pPr>
        <w:pStyle w:val="TNCBodyText"/>
        <w:numPr>
          <w:ilvl w:val="0"/>
          <w:numId w:val="25"/>
        </w:numPr>
        <w:rPr>
          <w:rFonts w:ascii="Arial" w:hAnsi="Arial" w:cs="Arial"/>
          <w:color w:val="000000" w:themeColor="text1"/>
        </w:rPr>
      </w:pPr>
      <w:r w:rsidRPr="00801357">
        <w:rPr>
          <w:rFonts w:ascii="Arial" w:hAnsi="Arial" w:cs="Arial"/>
          <w:color w:val="000000" w:themeColor="text1"/>
        </w:rPr>
        <w:t>Items and equipment that need to be cleaned</w:t>
      </w:r>
    </w:p>
    <w:p w14:paraId="4931BD5A" w14:textId="77777777" w:rsidR="00424D37" w:rsidRPr="00801357" w:rsidRDefault="00424D37" w:rsidP="00424D37">
      <w:pPr>
        <w:pStyle w:val="TNCBodyText"/>
        <w:numPr>
          <w:ilvl w:val="0"/>
          <w:numId w:val="25"/>
        </w:numPr>
        <w:rPr>
          <w:rFonts w:ascii="Arial" w:hAnsi="Arial" w:cs="Arial"/>
          <w:color w:val="000000" w:themeColor="text1"/>
        </w:rPr>
      </w:pPr>
      <w:r w:rsidRPr="00801357">
        <w:rPr>
          <w:rFonts w:ascii="Arial" w:hAnsi="Arial" w:cs="Arial"/>
          <w:color w:val="000000" w:themeColor="text1"/>
        </w:rPr>
        <w:t>How frequently items and equipment need to be cleaned</w:t>
      </w:r>
    </w:p>
    <w:p w14:paraId="143A1365" w14:textId="77777777" w:rsidR="00424D37" w:rsidRPr="00801357" w:rsidRDefault="00424D37" w:rsidP="00424D37">
      <w:pPr>
        <w:pStyle w:val="TNCBodyText"/>
        <w:numPr>
          <w:ilvl w:val="0"/>
          <w:numId w:val="25"/>
        </w:numPr>
        <w:rPr>
          <w:rFonts w:ascii="Arial" w:hAnsi="Arial" w:cs="Arial"/>
          <w:color w:val="000000" w:themeColor="text1"/>
        </w:rPr>
      </w:pPr>
      <w:r w:rsidRPr="00801357">
        <w:rPr>
          <w:rFonts w:ascii="Arial" w:hAnsi="Arial" w:cs="Arial"/>
          <w:color w:val="000000" w:themeColor="text1"/>
        </w:rPr>
        <w:t>Who is responsible for cleaning items and when</w:t>
      </w:r>
    </w:p>
    <w:p w14:paraId="1306BA2C" w14:textId="77777777" w:rsidR="00424D37" w:rsidRPr="00801357" w:rsidRDefault="00424D37" w:rsidP="00424D37">
      <w:pPr>
        <w:pStyle w:val="TNCBodyText"/>
        <w:numPr>
          <w:ilvl w:val="0"/>
          <w:numId w:val="25"/>
        </w:numPr>
        <w:rPr>
          <w:rFonts w:ascii="Arial" w:hAnsi="Arial" w:cs="Arial"/>
          <w:color w:val="000000" w:themeColor="text1"/>
        </w:rPr>
      </w:pPr>
      <w:r w:rsidRPr="00801357">
        <w:rPr>
          <w:rFonts w:ascii="Arial" w:hAnsi="Arial" w:cs="Arial"/>
          <w:color w:val="000000" w:themeColor="text1"/>
        </w:rPr>
        <w:t>The precautions that must be taken when cleaning</w:t>
      </w:r>
    </w:p>
    <w:p w14:paraId="0420F178" w14:textId="77777777" w:rsidR="00424D37" w:rsidRPr="00801357" w:rsidRDefault="00424D37" w:rsidP="00424D37">
      <w:pPr>
        <w:pStyle w:val="TNCBodyText"/>
        <w:numPr>
          <w:ilvl w:val="0"/>
          <w:numId w:val="25"/>
        </w:numPr>
        <w:rPr>
          <w:rFonts w:ascii="Arial" w:hAnsi="Arial" w:cs="Arial"/>
          <w:color w:val="000000" w:themeColor="text1"/>
        </w:rPr>
      </w:pPr>
      <w:r w:rsidRPr="00801357">
        <w:rPr>
          <w:rFonts w:ascii="Arial" w:hAnsi="Arial" w:cs="Arial"/>
          <w:color w:val="000000" w:themeColor="text1"/>
        </w:rPr>
        <w:t>The methods of cleaning that will be used</w:t>
      </w:r>
    </w:p>
    <w:p w14:paraId="0BD7B715" w14:textId="4DDE806D" w:rsidR="00494BD9" w:rsidRPr="00801357" w:rsidRDefault="00494BD9" w:rsidP="00424D37">
      <w:pPr>
        <w:pStyle w:val="TNCBodyText"/>
        <w:numPr>
          <w:ilvl w:val="0"/>
          <w:numId w:val="25"/>
        </w:numPr>
        <w:rPr>
          <w:rFonts w:ascii="Arial" w:hAnsi="Arial" w:cs="Arial"/>
          <w:color w:val="000000" w:themeColor="text1"/>
        </w:rPr>
      </w:pPr>
      <w:r w:rsidRPr="00801357">
        <w:rPr>
          <w:rFonts w:ascii="Arial" w:hAnsi="Arial" w:cs="Arial"/>
          <w:color w:val="000000" w:themeColor="text1"/>
        </w:rPr>
        <w:t xml:space="preserve">The chemicals </w:t>
      </w:r>
      <w:r w:rsidR="0039281E" w:rsidRPr="00801357">
        <w:rPr>
          <w:rFonts w:ascii="Arial" w:hAnsi="Arial" w:cs="Arial"/>
          <w:color w:val="000000" w:themeColor="text1"/>
        </w:rPr>
        <w:t>used</w:t>
      </w:r>
      <w:r w:rsidRPr="00801357">
        <w:rPr>
          <w:rFonts w:ascii="Arial" w:hAnsi="Arial" w:cs="Arial"/>
          <w:color w:val="000000" w:themeColor="text1"/>
        </w:rPr>
        <w:t xml:space="preserve"> and PPE if required in alignment with the chemical guidelines</w:t>
      </w:r>
    </w:p>
    <w:p w14:paraId="7EDC4701"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Training will be provided to all kitchen staff on how to use the cleaning schedule.</w:t>
      </w:r>
    </w:p>
    <w:p w14:paraId="639CFD54"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 xml:space="preserve">Kitchen staff will keep food preparation areas to the highest standard of cleanliness by doing the following: </w:t>
      </w:r>
    </w:p>
    <w:p w14:paraId="18AF650C" w14:textId="77777777" w:rsidR="00424D37" w:rsidRPr="00801357" w:rsidRDefault="00424D37" w:rsidP="00424D37">
      <w:pPr>
        <w:pStyle w:val="TNCBodyText"/>
        <w:numPr>
          <w:ilvl w:val="0"/>
          <w:numId w:val="24"/>
        </w:numPr>
        <w:rPr>
          <w:rFonts w:ascii="Arial" w:hAnsi="Arial" w:cs="Arial"/>
          <w:color w:val="000000" w:themeColor="text1"/>
        </w:rPr>
      </w:pPr>
      <w:r w:rsidRPr="00801357">
        <w:rPr>
          <w:rFonts w:ascii="Arial" w:hAnsi="Arial" w:cs="Arial"/>
          <w:color w:val="000000" w:themeColor="text1"/>
        </w:rPr>
        <w:t>Cleaning before, during and after food preparation</w:t>
      </w:r>
    </w:p>
    <w:p w14:paraId="1BC4358F" w14:textId="77777777" w:rsidR="00424D37" w:rsidRPr="00801357" w:rsidRDefault="00424D37" w:rsidP="00424D37">
      <w:pPr>
        <w:pStyle w:val="TNCBodyText"/>
        <w:numPr>
          <w:ilvl w:val="0"/>
          <w:numId w:val="24"/>
        </w:numPr>
        <w:rPr>
          <w:rFonts w:ascii="Arial" w:hAnsi="Arial" w:cs="Arial"/>
          <w:color w:val="000000" w:themeColor="text1"/>
        </w:rPr>
      </w:pPr>
      <w:r w:rsidRPr="00801357">
        <w:rPr>
          <w:rFonts w:ascii="Arial" w:hAnsi="Arial" w:cs="Arial"/>
          <w:color w:val="000000" w:themeColor="text1"/>
        </w:rPr>
        <w:lastRenderedPageBreak/>
        <w:t xml:space="preserve">Keeping a well-stocked supply of cleaning materials </w:t>
      </w:r>
    </w:p>
    <w:p w14:paraId="51476B44" w14:textId="77777777" w:rsidR="00424D37" w:rsidRPr="00801357" w:rsidRDefault="00424D37" w:rsidP="00424D37">
      <w:pPr>
        <w:pStyle w:val="TNCBodyText"/>
        <w:numPr>
          <w:ilvl w:val="0"/>
          <w:numId w:val="24"/>
        </w:numPr>
        <w:rPr>
          <w:rFonts w:ascii="Arial" w:hAnsi="Arial" w:cs="Arial"/>
          <w:color w:val="000000" w:themeColor="text1"/>
        </w:rPr>
      </w:pPr>
      <w:r w:rsidRPr="00801357">
        <w:rPr>
          <w:rFonts w:ascii="Arial" w:hAnsi="Arial" w:cs="Arial"/>
          <w:color w:val="000000" w:themeColor="text1"/>
        </w:rPr>
        <w:t>Ensuring hand soaps and sanitisers are accessible and fully stocked</w:t>
      </w:r>
    </w:p>
    <w:p w14:paraId="3BEAF202" w14:textId="77777777" w:rsidR="00424D37" w:rsidRPr="00801357" w:rsidRDefault="00424D37" w:rsidP="00424D37">
      <w:pPr>
        <w:pStyle w:val="TNCBodyText"/>
        <w:numPr>
          <w:ilvl w:val="0"/>
          <w:numId w:val="24"/>
        </w:numPr>
        <w:rPr>
          <w:rFonts w:ascii="Arial" w:hAnsi="Arial" w:cs="Arial"/>
          <w:color w:val="000000" w:themeColor="text1"/>
        </w:rPr>
      </w:pPr>
      <w:r w:rsidRPr="00801357">
        <w:rPr>
          <w:rFonts w:ascii="Arial" w:hAnsi="Arial" w:cs="Arial"/>
          <w:color w:val="000000" w:themeColor="text1"/>
        </w:rPr>
        <w:t>Ensuring all chopping boards are stored in a stand and are dry before use</w:t>
      </w:r>
    </w:p>
    <w:p w14:paraId="3F531C8E" w14:textId="77777777" w:rsidR="00424D37" w:rsidRPr="00801357" w:rsidRDefault="00424D37" w:rsidP="00424D37">
      <w:pPr>
        <w:pStyle w:val="TNCBodyText"/>
        <w:numPr>
          <w:ilvl w:val="0"/>
          <w:numId w:val="24"/>
        </w:numPr>
        <w:rPr>
          <w:rFonts w:ascii="Arial" w:hAnsi="Arial" w:cs="Arial"/>
          <w:color w:val="000000" w:themeColor="text1"/>
        </w:rPr>
      </w:pPr>
      <w:r w:rsidRPr="00801357">
        <w:rPr>
          <w:rFonts w:ascii="Arial" w:hAnsi="Arial" w:cs="Arial"/>
          <w:color w:val="000000" w:themeColor="text1"/>
        </w:rPr>
        <w:t>Storing knives away from the reach of unauthorised personnel in a sanitised draw or stand</w:t>
      </w:r>
    </w:p>
    <w:p w14:paraId="727B47A7" w14:textId="77777777" w:rsidR="00424D37" w:rsidRPr="00801357" w:rsidRDefault="00424D37" w:rsidP="00424D37">
      <w:pPr>
        <w:pStyle w:val="TNCBodyText"/>
        <w:numPr>
          <w:ilvl w:val="0"/>
          <w:numId w:val="24"/>
        </w:numPr>
        <w:rPr>
          <w:rFonts w:ascii="Arial" w:hAnsi="Arial" w:cs="Arial"/>
          <w:color w:val="000000" w:themeColor="text1"/>
        </w:rPr>
      </w:pPr>
      <w:r w:rsidRPr="00801357">
        <w:rPr>
          <w:rFonts w:ascii="Arial" w:hAnsi="Arial" w:cs="Arial"/>
          <w:color w:val="000000" w:themeColor="text1"/>
        </w:rPr>
        <w:t>Washing cleaning cloths and towels at the end of the day and drying them before reuse</w:t>
      </w:r>
    </w:p>
    <w:p w14:paraId="7E78CA39" w14:textId="77777777" w:rsidR="00424D37" w:rsidRPr="00801357" w:rsidRDefault="00424D37" w:rsidP="00424D37">
      <w:pPr>
        <w:pStyle w:val="TNCBodyText"/>
        <w:numPr>
          <w:ilvl w:val="0"/>
          <w:numId w:val="24"/>
        </w:numPr>
        <w:rPr>
          <w:rFonts w:ascii="Arial" w:hAnsi="Arial" w:cs="Arial"/>
          <w:color w:val="000000" w:themeColor="text1"/>
        </w:rPr>
      </w:pPr>
      <w:r w:rsidRPr="00801357">
        <w:rPr>
          <w:rFonts w:ascii="Arial" w:hAnsi="Arial" w:cs="Arial"/>
          <w:color w:val="000000" w:themeColor="text1"/>
        </w:rPr>
        <w:t>Storing cleaning cloths and towels in a sterile cupboard or draw</w:t>
      </w:r>
    </w:p>
    <w:p w14:paraId="7AF2F6F2" w14:textId="00031D32" w:rsidR="00424D37" w:rsidRPr="00801357" w:rsidRDefault="00424D37" w:rsidP="00424D37">
      <w:pPr>
        <w:pStyle w:val="TNCBodyText"/>
        <w:numPr>
          <w:ilvl w:val="0"/>
          <w:numId w:val="24"/>
        </w:numPr>
        <w:rPr>
          <w:rFonts w:ascii="Arial" w:hAnsi="Arial" w:cs="Arial"/>
          <w:color w:val="000000" w:themeColor="text1"/>
        </w:rPr>
      </w:pPr>
      <w:r w:rsidRPr="00801357">
        <w:rPr>
          <w:rFonts w:ascii="Arial" w:hAnsi="Arial" w:cs="Arial"/>
          <w:color w:val="000000" w:themeColor="text1"/>
        </w:rPr>
        <w:t xml:space="preserve">Not leaving food products out at room temperature </w:t>
      </w:r>
    </w:p>
    <w:p w14:paraId="55F8A710" w14:textId="77777777" w:rsidR="00424D37" w:rsidRPr="00801357" w:rsidRDefault="00424D37" w:rsidP="00424D37">
      <w:pPr>
        <w:pStyle w:val="TNCBodyText"/>
        <w:numPr>
          <w:ilvl w:val="0"/>
          <w:numId w:val="24"/>
        </w:numPr>
        <w:rPr>
          <w:rFonts w:ascii="Arial" w:hAnsi="Arial" w:cs="Arial"/>
          <w:color w:val="000000" w:themeColor="text1"/>
        </w:rPr>
      </w:pPr>
      <w:r w:rsidRPr="00801357">
        <w:rPr>
          <w:rFonts w:ascii="Arial" w:hAnsi="Arial" w:cs="Arial"/>
          <w:color w:val="000000" w:themeColor="text1"/>
        </w:rPr>
        <w:t>Storing any bags or personal belongings out of the kitchen to avoid foreign bodies entering the food preparation area</w:t>
      </w:r>
    </w:p>
    <w:p w14:paraId="3F2DE21C" w14:textId="220115DD"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 xml:space="preserve">Kitchen staff will complete cleaning tasks as allocated and ensure these are marked as ‘Complete’ on the cleaning schedule. The cleaning schedule will be reviewed </w:t>
      </w:r>
      <w:proofErr w:type="gramStart"/>
      <w:r w:rsidRPr="00801357">
        <w:rPr>
          <w:rFonts w:ascii="Arial" w:hAnsi="Arial" w:cs="Arial"/>
          <w:color w:val="000000" w:themeColor="text1"/>
        </w:rPr>
        <w:t>on a</w:t>
      </w:r>
      <w:r w:rsidR="00FA1FD5" w:rsidRPr="00801357">
        <w:rPr>
          <w:rFonts w:ascii="Arial" w:hAnsi="Arial" w:cs="Arial"/>
          <w:color w:val="000000" w:themeColor="text1"/>
        </w:rPr>
        <w:t xml:space="preserve"> daily</w:t>
      </w:r>
      <w:r w:rsidRPr="00801357">
        <w:rPr>
          <w:rFonts w:ascii="Arial" w:hAnsi="Arial" w:cs="Arial"/>
          <w:color w:val="000000" w:themeColor="text1"/>
        </w:rPr>
        <w:t xml:space="preserve"> basis</w:t>
      </w:r>
      <w:proofErr w:type="gramEnd"/>
      <w:r w:rsidRPr="00801357">
        <w:rPr>
          <w:rFonts w:ascii="Arial" w:hAnsi="Arial" w:cs="Arial"/>
          <w:color w:val="000000" w:themeColor="text1"/>
        </w:rPr>
        <w:t xml:space="preserve"> by the head cook</w:t>
      </w:r>
      <w:r w:rsidR="00FA1FD5" w:rsidRPr="00801357">
        <w:rPr>
          <w:rFonts w:ascii="Arial" w:hAnsi="Arial" w:cs="Arial"/>
          <w:color w:val="000000" w:themeColor="text1"/>
        </w:rPr>
        <w:t>/catering manager</w:t>
      </w:r>
      <w:r w:rsidRPr="00801357">
        <w:rPr>
          <w:rFonts w:ascii="Arial" w:hAnsi="Arial" w:cs="Arial"/>
          <w:color w:val="000000" w:themeColor="text1"/>
        </w:rPr>
        <w:t xml:space="preserve"> to ensure that cleaning tasks are being completed properly.</w:t>
      </w:r>
    </w:p>
    <w:p w14:paraId="5E482915"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 xml:space="preserve">Food contact materials will come from reputable suppliers and will be safe for use by staff to package, store, prepare and cook food. </w:t>
      </w:r>
      <w:proofErr w:type="gramStart"/>
      <w:r w:rsidRPr="00801357">
        <w:rPr>
          <w:rFonts w:ascii="Arial" w:hAnsi="Arial" w:cs="Arial"/>
          <w:color w:val="000000" w:themeColor="text1"/>
        </w:rPr>
        <w:t>For the purpose of</w:t>
      </w:r>
      <w:proofErr w:type="gramEnd"/>
      <w:r w:rsidRPr="00801357">
        <w:rPr>
          <w:rFonts w:ascii="Arial" w:hAnsi="Arial" w:cs="Arial"/>
          <w:color w:val="000000" w:themeColor="text1"/>
        </w:rPr>
        <w:t xml:space="preserve"> this policy, food contact materials include:</w:t>
      </w:r>
    </w:p>
    <w:p w14:paraId="115CED76" w14:textId="77777777" w:rsidR="00424D37" w:rsidRPr="00801357" w:rsidRDefault="00424D37" w:rsidP="00424D37">
      <w:pPr>
        <w:pStyle w:val="TNCBodyText"/>
        <w:numPr>
          <w:ilvl w:val="0"/>
          <w:numId w:val="23"/>
        </w:numPr>
        <w:rPr>
          <w:rFonts w:ascii="Arial" w:hAnsi="Arial" w:cs="Arial"/>
          <w:color w:val="000000" w:themeColor="text1"/>
        </w:rPr>
      </w:pPr>
      <w:r w:rsidRPr="00801357">
        <w:rPr>
          <w:rFonts w:ascii="Arial" w:hAnsi="Arial" w:cs="Arial"/>
          <w:color w:val="000000" w:themeColor="text1"/>
        </w:rPr>
        <w:t>Packaging, e.g. cellophane wrap.</w:t>
      </w:r>
    </w:p>
    <w:p w14:paraId="350E91BF" w14:textId="77777777" w:rsidR="00424D37" w:rsidRPr="00801357" w:rsidRDefault="00424D37" w:rsidP="00424D37">
      <w:pPr>
        <w:pStyle w:val="TNCBodyText"/>
        <w:numPr>
          <w:ilvl w:val="0"/>
          <w:numId w:val="23"/>
        </w:numPr>
        <w:rPr>
          <w:rFonts w:ascii="Arial" w:hAnsi="Arial" w:cs="Arial"/>
          <w:color w:val="000000" w:themeColor="text1"/>
        </w:rPr>
      </w:pPr>
      <w:r w:rsidRPr="00801357">
        <w:rPr>
          <w:rFonts w:ascii="Arial" w:hAnsi="Arial" w:cs="Arial"/>
          <w:color w:val="000000" w:themeColor="text1"/>
        </w:rPr>
        <w:t>Food processing equipment, e.g. a food blender.</w:t>
      </w:r>
    </w:p>
    <w:p w14:paraId="0AFA29FA" w14:textId="77777777" w:rsidR="00424D37" w:rsidRPr="00801357" w:rsidRDefault="00424D37" w:rsidP="00424D37">
      <w:pPr>
        <w:pStyle w:val="TNCBodyText"/>
        <w:numPr>
          <w:ilvl w:val="0"/>
          <w:numId w:val="23"/>
        </w:numPr>
        <w:rPr>
          <w:rFonts w:ascii="Arial" w:hAnsi="Arial" w:cs="Arial"/>
          <w:color w:val="000000" w:themeColor="text1"/>
        </w:rPr>
      </w:pPr>
      <w:r w:rsidRPr="00801357">
        <w:rPr>
          <w:rFonts w:ascii="Arial" w:hAnsi="Arial" w:cs="Arial"/>
          <w:color w:val="000000" w:themeColor="text1"/>
        </w:rPr>
        <w:t>Cookware.</w:t>
      </w:r>
    </w:p>
    <w:p w14:paraId="3A290A47" w14:textId="77777777" w:rsidR="00424D37" w:rsidRPr="00801357" w:rsidRDefault="00424D37" w:rsidP="00424D37">
      <w:pPr>
        <w:pStyle w:val="TNCBodyText"/>
        <w:numPr>
          <w:ilvl w:val="0"/>
          <w:numId w:val="23"/>
        </w:numPr>
        <w:rPr>
          <w:rFonts w:ascii="Arial" w:hAnsi="Arial" w:cs="Arial"/>
          <w:color w:val="000000" w:themeColor="text1"/>
        </w:rPr>
      </w:pPr>
      <w:r w:rsidRPr="00801357">
        <w:rPr>
          <w:rFonts w:ascii="Arial" w:hAnsi="Arial" w:cs="Arial"/>
          <w:color w:val="000000" w:themeColor="text1"/>
        </w:rPr>
        <w:t>Work surfaces.</w:t>
      </w:r>
    </w:p>
    <w:p w14:paraId="537C10F2" w14:textId="4F8BC658"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 xml:space="preserve">The school recognises the importance of food hygiene and will </w:t>
      </w:r>
      <w:r w:rsidR="00B81E4F" w:rsidRPr="00801357">
        <w:rPr>
          <w:rFonts w:ascii="Arial" w:hAnsi="Arial" w:cs="Arial"/>
          <w:color w:val="000000" w:themeColor="text1"/>
        </w:rPr>
        <w:t>ensure all</w:t>
      </w:r>
      <w:r w:rsidR="004F0EC2" w:rsidRPr="00801357">
        <w:rPr>
          <w:rFonts w:ascii="Arial" w:hAnsi="Arial" w:cs="Arial"/>
          <w:color w:val="000000" w:themeColor="text1"/>
        </w:rPr>
        <w:t xml:space="preserve"> kitchen</w:t>
      </w:r>
      <w:r w:rsidRPr="00801357">
        <w:rPr>
          <w:rFonts w:ascii="Arial" w:hAnsi="Arial" w:cs="Arial"/>
          <w:color w:val="000000" w:themeColor="text1"/>
        </w:rPr>
        <w:t xml:space="preserve"> staff complete an official food hygiene certificate as part of their CPD</w:t>
      </w:r>
      <w:r w:rsidR="004F0EC2" w:rsidRPr="00801357">
        <w:rPr>
          <w:rFonts w:ascii="Arial" w:hAnsi="Arial" w:cs="Arial"/>
          <w:color w:val="000000" w:themeColor="text1"/>
        </w:rPr>
        <w:t>.</w:t>
      </w:r>
      <w:r w:rsidRPr="00801357">
        <w:rPr>
          <w:rFonts w:ascii="Arial" w:hAnsi="Arial" w:cs="Arial"/>
          <w:color w:val="000000" w:themeColor="text1"/>
        </w:rPr>
        <w:t xml:space="preserve"> </w:t>
      </w:r>
    </w:p>
    <w:p w14:paraId="59A2F4DF"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Kitchen staff will wear suitable PPE when preparing food – the PPE will be free from tears, burns or holes. The following list indicates the suitable PPE the school uses:</w:t>
      </w:r>
    </w:p>
    <w:p w14:paraId="5B98EA7F" w14:textId="77777777" w:rsidR="00424D37" w:rsidRPr="00801357" w:rsidRDefault="00424D37" w:rsidP="00424D37">
      <w:pPr>
        <w:pStyle w:val="TNCBodyText"/>
        <w:numPr>
          <w:ilvl w:val="0"/>
          <w:numId w:val="22"/>
        </w:numPr>
        <w:rPr>
          <w:rFonts w:ascii="Arial" w:hAnsi="Arial" w:cs="Arial"/>
          <w:color w:val="000000" w:themeColor="text1"/>
        </w:rPr>
      </w:pPr>
      <w:r w:rsidRPr="00801357">
        <w:rPr>
          <w:rFonts w:ascii="Arial" w:hAnsi="Arial" w:cs="Arial"/>
          <w:color w:val="000000" w:themeColor="text1"/>
        </w:rPr>
        <w:t xml:space="preserve">Full body aprons </w:t>
      </w:r>
    </w:p>
    <w:p w14:paraId="14690206" w14:textId="77777777" w:rsidR="00424D37" w:rsidRPr="00801357" w:rsidRDefault="00424D37" w:rsidP="00424D37">
      <w:pPr>
        <w:pStyle w:val="TNCBodyText"/>
        <w:numPr>
          <w:ilvl w:val="0"/>
          <w:numId w:val="22"/>
        </w:numPr>
        <w:rPr>
          <w:rFonts w:ascii="Arial" w:hAnsi="Arial" w:cs="Arial"/>
          <w:color w:val="000000" w:themeColor="text1"/>
        </w:rPr>
      </w:pPr>
      <w:r w:rsidRPr="00801357">
        <w:rPr>
          <w:rFonts w:ascii="Arial" w:hAnsi="Arial" w:cs="Arial"/>
          <w:color w:val="000000" w:themeColor="text1"/>
        </w:rPr>
        <w:t>Hair/beard nets</w:t>
      </w:r>
    </w:p>
    <w:p w14:paraId="1B7F6BA3" w14:textId="13088313" w:rsidR="00424D37" w:rsidRPr="00801357" w:rsidRDefault="00424D37" w:rsidP="00424D37">
      <w:pPr>
        <w:pStyle w:val="TNCBodyText"/>
        <w:numPr>
          <w:ilvl w:val="0"/>
          <w:numId w:val="22"/>
        </w:numPr>
        <w:rPr>
          <w:rFonts w:ascii="Arial" w:hAnsi="Arial" w:cs="Arial"/>
          <w:color w:val="000000" w:themeColor="text1"/>
        </w:rPr>
      </w:pPr>
      <w:r w:rsidRPr="00801357">
        <w:rPr>
          <w:rFonts w:ascii="Arial" w:hAnsi="Arial" w:cs="Arial"/>
          <w:color w:val="000000" w:themeColor="text1"/>
        </w:rPr>
        <w:t>Latex gloves</w:t>
      </w:r>
      <w:r w:rsidR="00135FD2" w:rsidRPr="00801357">
        <w:rPr>
          <w:rFonts w:ascii="Arial" w:hAnsi="Arial" w:cs="Arial"/>
          <w:color w:val="000000" w:themeColor="text1"/>
        </w:rPr>
        <w:t xml:space="preserve"> – Must be changed after every use</w:t>
      </w:r>
    </w:p>
    <w:p w14:paraId="77ECA0CA"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Kitchen staff will be informed by the head cook on how to properly stock a fridge, including the following procedure:</w:t>
      </w:r>
    </w:p>
    <w:p w14:paraId="4BE15EC5" w14:textId="77777777" w:rsidR="00424D37" w:rsidRPr="00801357" w:rsidRDefault="00424D37" w:rsidP="00424D37">
      <w:pPr>
        <w:pStyle w:val="TNCBodyText"/>
        <w:numPr>
          <w:ilvl w:val="0"/>
          <w:numId w:val="22"/>
        </w:numPr>
        <w:rPr>
          <w:rFonts w:ascii="Arial" w:hAnsi="Arial" w:cs="Arial"/>
          <w:color w:val="000000" w:themeColor="text1"/>
        </w:rPr>
      </w:pPr>
      <w:r w:rsidRPr="00801357">
        <w:rPr>
          <w:rFonts w:ascii="Arial" w:hAnsi="Arial" w:cs="Arial"/>
          <w:color w:val="000000" w:themeColor="text1"/>
        </w:rPr>
        <w:t xml:space="preserve">Raw meat stored on the bottom shelf </w:t>
      </w:r>
    </w:p>
    <w:p w14:paraId="1FFD8003" w14:textId="77777777" w:rsidR="00424D37" w:rsidRPr="00801357" w:rsidRDefault="00424D37" w:rsidP="00424D37">
      <w:pPr>
        <w:pStyle w:val="TNCBodyText"/>
        <w:numPr>
          <w:ilvl w:val="0"/>
          <w:numId w:val="22"/>
        </w:numPr>
        <w:rPr>
          <w:rFonts w:ascii="Arial" w:hAnsi="Arial" w:cs="Arial"/>
          <w:color w:val="000000" w:themeColor="text1"/>
        </w:rPr>
      </w:pPr>
      <w:r w:rsidRPr="00801357">
        <w:rPr>
          <w:rFonts w:ascii="Arial" w:hAnsi="Arial" w:cs="Arial"/>
          <w:color w:val="000000" w:themeColor="text1"/>
        </w:rPr>
        <w:t xml:space="preserve">Cooked meat on the middle shelf </w:t>
      </w:r>
    </w:p>
    <w:p w14:paraId="5B24C1C3" w14:textId="77777777" w:rsidR="00424D37" w:rsidRPr="00801357" w:rsidRDefault="00424D37" w:rsidP="00424D37">
      <w:pPr>
        <w:pStyle w:val="TNCBodyText"/>
        <w:numPr>
          <w:ilvl w:val="0"/>
          <w:numId w:val="22"/>
        </w:numPr>
        <w:rPr>
          <w:rFonts w:ascii="Arial" w:hAnsi="Arial" w:cs="Arial"/>
          <w:color w:val="000000" w:themeColor="text1"/>
        </w:rPr>
      </w:pPr>
      <w:r w:rsidRPr="00801357">
        <w:rPr>
          <w:rFonts w:ascii="Arial" w:hAnsi="Arial" w:cs="Arial"/>
          <w:color w:val="000000" w:themeColor="text1"/>
        </w:rPr>
        <w:lastRenderedPageBreak/>
        <w:t xml:space="preserve">Fruit and vegetables on the top shelf </w:t>
      </w:r>
    </w:p>
    <w:p w14:paraId="5D95A85B" w14:textId="7B44F143" w:rsidR="00E92D17" w:rsidRPr="00801357" w:rsidRDefault="00E92D17" w:rsidP="00424D37">
      <w:pPr>
        <w:pStyle w:val="TNCBodyText"/>
        <w:numPr>
          <w:ilvl w:val="0"/>
          <w:numId w:val="22"/>
        </w:numPr>
        <w:rPr>
          <w:rFonts w:ascii="Arial" w:hAnsi="Arial" w:cs="Arial"/>
          <w:color w:val="000000" w:themeColor="text1"/>
        </w:rPr>
      </w:pPr>
      <w:r w:rsidRPr="00801357">
        <w:rPr>
          <w:rFonts w:ascii="Arial" w:hAnsi="Arial" w:cs="Arial"/>
          <w:color w:val="000000" w:themeColor="text1"/>
        </w:rPr>
        <w:t>Dirty fruit and vegetables stored separately to clean ones</w:t>
      </w:r>
    </w:p>
    <w:p w14:paraId="2C2A4B67"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Where stock requires more than one fridge, raw and cooked meat will be stored separately.</w:t>
      </w:r>
    </w:p>
    <w:p w14:paraId="6D9B8808"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Kitchen staff will have high standards of personal hygiene, including washing hands in the following circumstances:</w:t>
      </w:r>
    </w:p>
    <w:p w14:paraId="0D9B2A85" w14:textId="6BCAB665" w:rsidR="00CE7884" w:rsidRPr="00801357" w:rsidRDefault="00CE7884" w:rsidP="00CE7884">
      <w:pPr>
        <w:pStyle w:val="TNCBodyText"/>
        <w:numPr>
          <w:ilvl w:val="0"/>
          <w:numId w:val="31"/>
        </w:numPr>
        <w:rPr>
          <w:rFonts w:ascii="Arial" w:hAnsi="Arial" w:cs="Arial"/>
          <w:color w:val="000000" w:themeColor="text1"/>
        </w:rPr>
      </w:pPr>
      <w:r w:rsidRPr="00801357">
        <w:rPr>
          <w:rFonts w:ascii="Arial" w:hAnsi="Arial" w:cs="Arial"/>
          <w:color w:val="000000" w:themeColor="text1"/>
        </w:rPr>
        <w:t xml:space="preserve">At the beginning of each </w:t>
      </w:r>
      <w:r w:rsidR="008B08E2" w:rsidRPr="00801357">
        <w:rPr>
          <w:rFonts w:ascii="Arial" w:hAnsi="Arial" w:cs="Arial"/>
          <w:color w:val="000000" w:themeColor="text1"/>
        </w:rPr>
        <w:t>workday</w:t>
      </w:r>
    </w:p>
    <w:p w14:paraId="02BE7E0A" w14:textId="77777777" w:rsidR="00424D37" w:rsidRPr="00801357" w:rsidRDefault="00424D37" w:rsidP="00424D37">
      <w:pPr>
        <w:pStyle w:val="TNCBodyText"/>
        <w:numPr>
          <w:ilvl w:val="0"/>
          <w:numId w:val="21"/>
        </w:numPr>
        <w:rPr>
          <w:rFonts w:ascii="Arial" w:hAnsi="Arial" w:cs="Arial"/>
          <w:color w:val="000000" w:themeColor="text1"/>
        </w:rPr>
      </w:pPr>
      <w:r w:rsidRPr="00801357">
        <w:rPr>
          <w:rFonts w:ascii="Arial" w:hAnsi="Arial" w:cs="Arial"/>
          <w:color w:val="000000" w:themeColor="text1"/>
        </w:rPr>
        <w:t>Before and after preparing raw meat</w:t>
      </w:r>
    </w:p>
    <w:p w14:paraId="60F60518" w14:textId="77777777" w:rsidR="00424D37" w:rsidRPr="00801357" w:rsidRDefault="00424D37" w:rsidP="00424D37">
      <w:pPr>
        <w:pStyle w:val="TNCBodyText"/>
        <w:numPr>
          <w:ilvl w:val="0"/>
          <w:numId w:val="21"/>
        </w:numPr>
        <w:rPr>
          <w:rFonts w:ascii="Arial" w:hAnsi="Arial" w:cs="Arial"/>
          <w:color w:val="000000" w:themeColor="text1"/>
        </w:rPr>
      </w:pPr>
      <w:r w:rsidRPr="00801357">
        <w:rPr>
          <w:rFonts w:ascii="Arial" w:hAnsi="Arial" w:cs="Arial"/>
          <w:color w:val="000000" w:themeColor="text1"/>
        </w:rPr>
        <w:t>Before and after preparing and cooking other food products</w:t>
      </w:r>
    </w:p>
    <w:p w14:paraId="592E6427" w14:textId="77777777" w:rsidR="00424D37" w:rsidRPr="00801357" w:rsidRDefault="00424D37" w:rsidP="00424D37">
      <w:pPr>
        <w:pStyle w:val="TNCBodyText"/>
        <w:numPr>
          <w:ilvl w:val="0"/>
          <w:numId w:val="21"/>
        </w:numPr>
        <w:rPr>
          <w:rFonts w:ascii="Arial" w:hAnsi="Arial" w:cs="Arial"/>
          <w:color w:val="000000" w:themeColor="text1"/>
        </w:rPr>
      </w:pPr>
      <w:r w:rsidRPr="00801357">
        <w:rPr>
          <w:rFonts w:ascii="Arial" w:hAnsi="Arial" w:cs="Arial"/>
          <w:color w:val="000000" w:themeColor="text1"/>
        </w:rPr>
        <w:t xml:space="preserve">After using the toilet </w:t>
      </w:r>
    </w:p>
    <w:p w14:paraId="63C5155E" w14:textId="77777777" w:rsidR="00424D37" w:rsidRPr="00801357" w:rsidRDefault="00424D37" w:rsidP="00424D37">
      <w:pPr>
        <w:pStyle w:val="TNCBodyText"/>
        <w:numPr>
          <w:ilvl w:val="0"/>
          <w:numId w:val="21"/>
        </w:numPr>
        <w:rPr>
          <w:rFonts w:ascii="Arial" w:hAnsi="Arial" w:cs="Arial"/>
          <w:color w:val="000000" w:themeColor="text1"/>
        </w:rPr>
      </w:pPr>
      <w:r w:rsidRPr="00801357">
        <w:rPr>
          <w:rFonts w:ascii="Arial" w:hAnsi="Arial" w:cs="Arial"/>
          <w:color w:val="000000" w:themeColor="text1"/>
        </w:rPr>
        <w:t>After touching door handles, light switches or phones.</w:t>
      </w:r>
    </w:p>
    <w:p w14:paraId="1AD191E4" w14:textId="77777777" w:rsidR="00424D37" w:rsidRPr="00801357" w:rsidRDefault="00424D37" w:rsidP="00424D37">
      <w:pPr>
        <w:pStyle w:val="TNCBodyText"/>
        <w:numPr>
          <w:ilvl w:val="0"/>
          <w:numId w:val="21"/>
        </w:numPr>
        <w:rPr>
          <w:rFonts w:ascii="Arial" w:hAnsi="Arial" w:cs="Arial"/>
          <w:color w:val="000000" w:themeColor="text1"/>
        </w:rPr>
      </w:pPr>
      <w:r w:rsidRPr="00801357">
        <w:rPr>
          <w:rFonts w:ascii="Arial" w:hAnsi="Arial" w:cs="Arial"/>
          <w:color w:val="000000" w:themeColor="text1"/>
        </w:rPr>
        <w:t>After coughing or sneezing</w:t>
      </w:r>
    </w:p>
    <w:p w14:paraId="44753B7F" w14:textId="63F71668" w:rsidR="00110893" w:rsidRPr="00801357" w:rsidRDefault="00110893" w:rsidP="00424D37">
      <w:pPr>
        <w:pStyle w:val="TNCBodyText"/>
        <w:numPr>
          <w:ilvl w:val="0"/>
          <w:numId w:val="21"/>
        </w:numPr>
        <w:rPr>
          <w:rFonts w:ascii="Arial" w:hAnsi="Arial" w:cs="Arial"/>
          <w:color w:val="000000" w:themeColor="text1"/>
        </w:rPr>
      </w:pPr>
      <w:r w:rsidRPr="00801357">
        <w:rPr>
          <w:rFonts w:ascii="Arial" w:hAnsi="Arial" w:cs="Arial"/>
          <w:color w:val="000000" w:themeColor="text1"/>
        </w:rPr>
        <w:t xml:space="preserve">After breaks </w:t>
      </w:r>
    </w:p>
    <w:p w14:paraId="74D68A07"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 xml:space="preserve">Kitchen staff will check the accuracy of their thermometers by using the boiling water test.  </w:t>
      </w:r>
      <w:proofErr w:type="gramStart"/>
      <w:r w:rsidRPr="00801357">
        <w:rPr>
          <w:rFonts w:ascii="Arial" w:hAnsi="Arial" w:cs="Arial"/>
          <w:color w:val="000000" w:themeColor="text1"/>
        </w:rPr>
        <w:t>For the purpose of</w:t>
      </w:r>
      <w:proofErr w:type="gramEnd"/>
      <w:r w:rsidRPr="00801357">
        <w:rPr>
          <w:rFonts w:ascii="Arial" w:hAnsi="Arial" w:cs="Arial"/>
          <w:color w:val="000000" w:themeColor="text1"/>
        </w:rPr>
        <w:t xml:space="preserve"> this policy, the boiling water test involves submerging the thermometer in boiling water and checking that the temperature reads 100</w:t>
      </w:r>
      <w:r w:rsidRPr="00801357">
        <w:rPr>
          <w:rFonts w:ascii="Arial" w:eastAsia="Symbol" w:hAnsi="Arial" w:cs="Arial"/>
          <w:color w:val="000000" w:themeColor="text1"/>
        </w:rPr>
        <w:t>°</w:t>
      </w:r>
      <w:r w:rsidRPr="00801357">
        <w:rPr>
          <w:rFonts w:ascii="Arial" w:hAnsi="Arial" w:cs="Arial"/>
          <w:color w:val="000000" w:themeColor="text1"/>
        </w:rPr>
        <w:t xml:space="preserve">C +/- 1 degree. </w:t>
      </w:r>
    </w:p>
    <w:p w14:paraId="657A2334"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The school’s food hygiene record, cleaning schedule and details of all hygiene and safety checks will be retained in line with the local environmental health department’s requirements.</w:t>
      </w:r>
    </w:p>
    <w:p w14:paraId="19A57B0D" w14:textId="77777777" w:rsidR="00424D37" w:rsidRPr="00BB6624" w:rsidRDefault="00424D37" w:rsidP="00424D37">
      <w:pPr>
        <w:pStyle w:val="Heading2"/>
        <w:numPr>
          <w:ilvl w:val="0"/>
          <w:numId w:val="1"/>
        </w:numPr>
        <w:ind w:left="0" w:firstLine="0"/>
        <w:rPr>
          <w:rFonts w:ascii="Arial" w:hAnsi="Arial" w:cs="Arial"/>
          <w:b/>
          <w:bCs/>
          <w:color w:val="000000" w:themeColor="text1"/>
          <w:u w:val="single"/>
        </w:rPr>
      </w:pPr>
      <w:bookmarkStart w:id="17" w:name="_Environmental_health_inspections"/>
      <w:bookmarkEnd w:id="17"/>
      <w:r w:rsidRPr="00BB6624">
        <w:rPr>
          <w:rFonts w:ascii="Arial" w:hAnsi="Arial" w:cs="Arial"/>
          <w:b/>
          <w:bCs/>
          <w:color w:val="000000" w:themeColor="text1"/>
          <w:u w:val="single"/>
        </w:rPr>
        <w:t>Environmental health inspections</w:t>
      </w:r>
    </w:p>
    <w:p w14:paraId="7C6E708B"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The head cook will be the key contact for the environmental health officer from the LA – being responsible for implementing any recommendations made to them.</w:t>
      </w:r>
    </w:p>
    <w:p w14:paraId="33E087FF" w14:textId="374CD176"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 xml:space="preserve">The school will record the following information in </w:t>
      </w:r>
      <w:r w:rsidR="007131B4" w:rsidRPr="00801357">
        <w:rPr>
          <w:rFonts w:ascii="Arial" w:hAnsi="Arial" w:cs="Arial"/>
          <w:color w:val="000000" w:themeColor="text1"/>
        </w:rPr>
        <w:t>the food safety monitoring</w:t>
      </w:r>
      <w:r w:rsidRPr="00801357">
        <w:rPr>
          <w:rFonts w:ascii="Arial" w:hAnsi="Arial" w:cs="Arial"/>
          <w:color w:val="000000" w:themeColor="text1"/>
        </w:rPr>
        <w:t xml:space="preserve"> book</w:t>
      </w:r>
      <w:r w:rsidR="00B534B1" w:rsidRPr="00801357">
        <w:rPr>
          <w:rFonts w:ascii="Arial" w:hAnsi="Arial" w:cs="Arial"/>
          <w:color w:val="000000" w:themeColor="text1"/>
        </w:rPr>
        <w:t xml:space="preserve"> and the safer food, better business opening and closing record</w:t>
      </w:r>
      <w:r w:rsidRPr="00801357">
        <w:rPr>
          <w:rFonts w:ascii="Arial" w:hAnsi="Arial" w:cs="Arial"/>
          <w:color w:val="000000" w:themeColor="text1"/>
        </w:rPr>
        <w:t>:</w:t>
      </w:r>
    </w:p>
    <w:p w14:paraId="47CE1315" w14:textId="4D92B025" w:rsidR="00424D37" w:rsidRPr="00801357" w:rsidRDefault="00424D37" w:rsidP="00424D37">
      <w:pPr>
        <w:pStyle w:val="TNCBodyText"/>
        <w:numPr>
          <w:ilvl w:val="0"/>
          <w:numId w:val="30"/>
        </w:numPr>
        <w:rPr>
          <w:rFonts w:ascii="Arial" w:hAnsi="Arial" w:cs="Arial"/>
          <w:color w:val="000000" w:themeColor="text1"/>
        </w:rPr>
      </w:pPr>
      <w:r w:rsidRPr="00801357">
        <w:rPr>
          <w:rFonts w:ascii="Arial" w:hAnsi="Arial" w:cs="Arial"/>
          <w:color w:val="000000" w:themeColor="text1"/>
        </w:rPr>
        <w:t>Any identified hazards</w:t>
      </w:r>
    </w:p>
    <w:p w14:paraId="47BEF77A" w14:textId="77777777" w:rsidR="00424D37" w:rsidRPr="00801357" w:rsidRDefault="00424D37" w:rsidP="00424D37">
      <w:pPr>
        <w:pStyle w:val="TNCBodyText"/>
        <w:numPr>
          <w:ilvl w:val="0"/>
          <w:numId w:val="30"/>
        </w:numPr>
        <w:rPr>
          <w:rFonts w:ascii="Arial" w:hAnsi="Arial" w:cs="Arial"/>
          <w:color w:val="000000" w:themeColor="text1"/>
        </w:rPr>
      </w:pPr>
      <w:r w:rsidRPr="00801357">
        <w:rPr>
          <w:rFonts w:ascii="Arial" w:hAnsi="Arial" w:cs="Arial"/>
          <w:color w:val="000000" w:themeColor="text1"/>
        </w:rPr>
        <w:t>How hazards were avoided, removed or reduced, e.g. turning the temperature of the fridge down</w:t>
      </w:r>
    </w:p>
    <w:p w14:paraId="0428DDEA" w14:textId="242EC86E" w:rsidR="00424D37" w:rsidRPr="00801357" w:rsidRDefault="00424D37" w:rsidP="00424D37">
      <w:pPr>
        <w:pStyle w:val="TNCBodyText"/>
        <w:numPr>
          <w:ilvl w:val="0"/>
          <w:numId w:val="30"/>
        </w:numPr>
        <w:rPr>
          <w:rFonts w:ascii="Arial" w:hAnsi="Arial" w:cs="Arial"/>
          <w:color w:val="000000" w:themeColor="text1"/>
        </w:rPr>
      </w:pPr>
      <w:r w:rsidRPr="00801357">
        <w:rPr>
          <w:rFonts w:ascii="Arial" w:hAnsi="Arial" w:cs="Arial"/>
          <w:color w:val="000000" w:themeColor="text1"/>
        </w:rPr>
        <w:t xml:space="preserve">How any problems are rectified, e.g. reviewing the fridge’s temperature every </w:t>
      </w:r>
      <w:r w:rsidR="00413301" w:rsidRPr="00801357">
        <w:rPr>
          <w:rFonts w:ascii="Arial" w:hAnsi="Arial" w:cs="Arial"/>
          <w:color w:val="000000" w:themeColor="text1"/>
        </w:rPr>
        <w:t>15</w:t>
      </w:r>
      <w:r w:rsidRPr="00801357">
        <w:rPr>
          <w:rFonts w:ascii="Arial" w:hAnsi="Arial" w:cs="Arial"/>
          <w:color w:val="000000" w:themeColor="text1"/>
        </w:rPr>
        <w:t xml:space="preserve"> minutes</w:t>
      </w:r>
    </w:p>
    <w:p w14:paraId="628899F8" w14:textId="2EDDAE4C"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The head cook</w:t>
      </w:r>
      <w:r w:rsidR="0072285A" w:rsidRPr="00801357">
        <w:rPr>
          <w:rFonts w:ascii="Arial" w:hAnsi="Arial" w:cs="Arial"/>
          <w:color w:val="000000" w:themeColor="text1"/>
        </w:rPr>
        <w:t xml:space="preserve">/catering </w:t>
      </w:r>
      <w:r w:rsidR="00BF4D42" w:rsidRPr="00801357">
        <w:rPr>
          <w:rFonts w:ascii="Arial" w:hAnsi="Arial" w:cs="Arial"/>
          <w:color w:val="000000" w:themeColor="text1"/>
        </w:rPr>
        <w:t>manager will</w:t>
      </w:r>
      <w:r w:rsidRPr="00801357">
        <w:rPr>
          <w:rFonts w:ascii="Arial" w:hAnsi="Arial" w:cs="Arial"/>
          <w:color w:val="000000" w:themeColor="text1"/>
        </w:rPr>
        <w:t xml:space="preserve"> ensure all the necessary documentation is readily available for inspection for the environmental health officer, including their food hygiene plan and food hygiene record. </w:t>
      </w:r>
    </w:p>
    <w:p w14:paraId="2D87B76E" w14:textId="31487776"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 xml:space="preserve">The school will have their food hygiene rating sticker in a visible location within the dining area or kitchen. If the school scores less than a five on their hygiene rating sticker, they will implement any recommendations made by the environmental health officer as a matter of top </w:t>
      </w:r>
      <w:r w:rsidRPr="00801357">
        <w:rPr>
          <w:rFonts w:ascii="Arial" w:hAnsi="Arial" w:cs="Arial"/>
          <w:color w:val="000000" w:themeColor="text1"/>
        </w:rPr>
        <w:lastRenderedPageBreak/>
        <w:t>priority</w:t>
      </w:r>
      <w:r w:rsidR="00E24459" w:rsidRPr="00801357">
        <w:rPr>
          <w:rFonts w:ascii="Arial" w:hAnsi="Arial" w:cs="Arial"/>
          <w:color w:val="000000" w:themeColor="text1"/>
        </w:rPr>
        <w:t xml:space="preserve"> and notify the Trust Catering Team immediately</w:t>
      </w:r>
      <w:r w:rsidRPr="00801357">
        <w:rPr>
          <w:rFonts w:ascii="Arial" w:hAnsi="Arial" w:cs="Arial"/>
          <w:color w:val="000000" w:themeColor="text1"/>
        </w:rPr>
        <w:t>. After each environmental health inspection, the school will display their new food hygiene rating sticker in place of the old one, irrelevant of the score.</w:t>
      </w:r>
    </w:p>
    <w:p w14:paraId="4A94C5DC" w14:textId="77777777" w:rsidR="00424D37" w:rsidRPr="00801357" w:rsidRDefault="00424D37" w:rsidP="00424D37">
      <w:pPr>
        <w:pStyle w:val="TNCBodyText"/>
        <w:rPr>
          <w:rFonts w:ascii="Arial" w:hAnsi="Arial" w:cs="Arial"/>
          <w:color w:val="000000" w:themeColor="text1"/>
        </w:rPr>
      </w:pPr>
      <w:r w:rsidRPr="00801357">
        <w:rPr>
          <w:rFonts w:ascii="Arial" w:hAnsi="Arial" w:cs="Arial"/>
          <w:color w:val="000000" w:themeColor="text1"/>
        </w:rPr>
        <w:t>The school will receive a letter after an inspection with ‘notices’ – the school will comply with the notices with immediate effect.</w:t>
      </w:r>
    </w:p>
    <w:p w14:paraId="69B2783E" w14:textId="48D3EBF1" w:rsidR="001155CF" w:rsidRPr="00BB6624" w:rsidRDefault="00424D37" w:rsidP="00560611">
      <w:pPr>
        <w:pStyle w:val="Heading2"/>
        <w:numPr>
          <w:ilvl w:val="0"/>
          <w:numId w:val="1"/>
        </w:numPr>
        <w:ind w:left="0" w:firstLine="0"/>
        <w:rPr>
          <w:rFonts w:ascii="Arial" w:hAnsi="Arial" w:cs="Arial"/>
          <w:b/>
          <w:bCs/>
          <w:color w:val="000000" w:themeColor="text1"/>
          <w:u w:val="single"/>
        </w:rPr>
      </w:pPr>
      <w:bookmarkStart w:id="18" w:name="_Monitoring_and_review"/>
      <w:bookmarkEnd w:id="18"/>
      <w:r w:rsidRPr="00BB6624">
        <w:rPr>
          <w:rFonts w:ascii="Arial" w:hAnsi="Arial" w:cs="Arial"/>
          <w:b/>
          <w:bCs/>
          <w:color w:val="000000" w:themeColor="text1"/>
          <w:u w:val="single"/>
        </w:rPr>
        <w:t>Monitoring and review</w:t>
      </w:r>
    </w:p>
    <w:p w14:paraId="3A6075C2" w14:textId="4792884A" w:rsidR="00E24459" w:rsidRPr="00801357" w:rsidRDefault="00E24459" w:rsidP="00E24459">
      <w:pPr>
        <w:rPr>
          <w:rFonts w:ascii="Arial" w:hAnsi="Arial" w:cs="Arial"/>
          <w:color w:val="000000" w:themeColor="text1"/>
        </w:rPr>
      </w:pPr>
      <w:r w:rsidRPr="00801357">
        <w:rPr>
          <w:rFonts w:ascii="Arial" w:hAnsi="Arial" w:cs="Arial"/>
          <w:color w:val="000000" w:themeColor="text1"/>
        </w:rPr>
        <w:t xml:space="preserve">This policy will be reviewed every three years and </w:t>
      </w:r>
      <w:r w:rsidR="00BF4D42" w:rsidRPr="00801357">
        <w:rPr>
          <w:rFonts w:ascii="Arial" w:hAnsi="Arial" w:cs="Arial"/>
          <w:color w:val="000000" w:themeColor="text1"/>
        </w:rPr>
        <w:t>amended as appropriate in accordance with statutorily mandated changes and as the Trust requires.</w:t>
      </w:r>
      <w:r w:rsidR="009E70F3" w:rsidRPr="00801357">
        <w:rPr>
          <w:rFonts w:ascii="Arial" w:hAnsi="Arial" w:cs="Arial"/>
          <w:color w:val="000000" w:themeColor="text1"/>
        </w:rPr>
        <w:t xml:space="preserve"> </w:t>
      </w:r>
    </w:p>
    <w:sectPr w:rsidR="00E24459" w:rsidRPr="008013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Regular">
    <w:altName w:val="Poppins"/>
    <w:panose1 w:val="00000000000000000000"/>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D4E"/>
    <w:multiLevelType w:val="hybridMultilevel"/>
    <w:tmpl w:val="1200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50C38"/>
    <w:multiLevelType w:val="hybridMultilevel"/>
    <w:tmpl w:val="AA2CE60E"/>
    <w:lvl w:ilvl="0" w:tplc="298086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80CEE"/>
    <w:multiLevelType w:val="hybridMultilevel"/>
    <w:tmpl w:val="9114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E4707"/>
    <w:multiLevelType w:val="hybridMultilevel"/>
    <w:tmpl w:val="1292C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D2FF8"/>
    <w:multiLevelType w:val="hybridMultilevel"/>
    <w:tmpl w:val="1614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906DF"/>
    <w:multiLevelType w:val="hybridMultilevel"/>
    <w:tmpl w:val="7004AC66"/>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A457D"/>
    <w:multiLevelType w:val="hybridMultilevel"/>
    <w:tmpl w:val="00E4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042E5"/>
    <w:multiLevelType w:val="hybridMultilevel"/>
    <w:tmpl w:val="0C84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701C5"/>
    <w:multiLevelType w:val="hybridMultilevel"/>
    <w:tmpl w:val="0BAE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22813"/>
    <w:multiLevelType w:val="hybridMultilevel"/>
    <w:tmpl w:val="2BB2C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730FA"/>
    <w:multiLevelType w:val="hybridMultilevel"/>
    <w:tmpl w:val="E32CAC58"/>
    <w:lvl w:ilvl="0" w:tplc="08090001">
      <w:start w:val="1"/>
      <w:numFmt w:val="bullet"/>
      <w:lvlText w:val=""/>
      <w:lvlJc w:val="left"/>
      <w:pPr>
        <w:ind w:left="720" w:hanging="360"/>
      </w:pPr>
      <w:rPr>
        <w:rFonts w:ascii="Symbol" w:hAnsi="Symbol" w:hint="default"/>
      </w:rPr>
    </w:lvl>
    <w:lvl w:ilvl="1" w:tplc="5D32A2BE">
      <w:numFmt w:val="bullet"/>
      <w:lvlText w:val="•"/>
      <w:lvlJc w:val="left"/>
      <w:pPr>
        <w:ind w:left="1800" w:hanging="720"/>
      </w:pPr>
      <w:rPr>
        <w:rFonts w:ascii="Poppins-Regular" w:eastAsiaTheme="minorHAnsi" w:hAnsi="Poppins-Regular"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B0B40"/>
    <w:multiLevelType w:val="hybridMultilevel"/>
    <w:tmpl w:val="9E522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E035A"/>
    <w:multiLevelType w:val="hybridMultilevel"/>
    <w:tmpl w:val="6C68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77E0F"/>
    <w:multiLevelType w:val="hybridMultilevel"/>
    <w:tmpl w:val="A9EC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26ADB"/>
    <w:multiLevelType w:val="hybridMultilevel"/>
    <w:tmpl w:val="3462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F41C8"/>
    <w:multiLevelType w:val="hybridMultilevel"/>
    <w:tmpl w:val="AF7A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73714"/>
    <w:multiLevelType w:val="hybridMultilevel"/>
    <w:tmpl w:val="5E3A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A9736C"/>
    <w:multiLevelType w:val="hybridMultilevel"/>
    <w:tmpl w:val="B200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3A2412"/>
    <w:multiLevelType w:val="hybridMultilevel"/>
    <w:tmpl w:val="183E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196BB9"/>
    <w:multiLevelType w:val="hybridMultilevel"/>
    <w:tmpl w:val="B90C7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7B7C7A"/>
    <w:multiLevelType w:val="hybridMultilevel"/>
    <w:tmpl w:val="5120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2" w15:restartNumberingAfterBreak="0">
    <w:nsid w:val="5D8879DF"/>
    <w:multiLevelType w:val="hybridMultilevel"/>
    <w:tmpl w:val="793A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83394"/>
    <w:multiLevelType w:val="hybridMultilevel"/>
    <w:tmpl w:val="CA46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366148"/>
    <w:multiLevelType w:val="hybridMultilevel"/>
    <w:tmpl w:val="BF52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A9C3832"/>
    <w:multiLevelType w:val="hybridMultilevel"/>
    <w:tmpl w:val="0FAE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921121"/>
    <w:multiLevelType w:val="hybridMultilevel"/>
    <w:tmpl w:val="BACC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31572F"/>
    <w:multiLevelType w:val="hybridMultilevel"/>
    <w:tmpl w:val="B780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D771C3"/>
    <w:multiLevelType w:val="hybridMultilevel"/>
    <w:tmpl w:val="3186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5F65CA"/>
    <w:multiLevelType w:val="hybridMultilevel"/>
    <w:tmpl w:val="6F548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E85CB4"/>
    <w:multiLevelType w:val="hybridMultilevel"/>
    <w:tmpl w:val="6B565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289912">
    <w:abstractNumId w:val="21"/>
  </w:num>
  <w:num w:numId="2" w16cid:durableId="1336346952">
    <w:abstractNumId w:val="25"/>
  </w:num>
  <w:num w:numId="3" w16cid:durableId="1184250143">
    <w:abstractNumId w:val="12"/>
  </w:num>
  <w:num w:numId="4" w16cid:durableId="693068969">
    <w:abstractNumId w:val="13"/>
  </w:num>
  <w:num w:numId="5" w16cid:durableId="1112094143">
    <w:abstractNumId w:val="23"/>
  </w:num>
  <w:num w:numId="6" w16cid:durableId="567766007">
    <w:abstractNumId w:val="3"/>
  </w:num>
  <w:num w:numId="7" w16cid:durableId="1864050665">
    <w:abstractNumId w:val="15"/>
  </w:num>
  <w:num w:numId="8" w16cid:durableId="832601085">
    <w:abstractNumId w:val="28"/>
  </w:num>
  <w:num w:numId="9" w16cid:durableId="1099368281">
    <w:abstractNumId w:val="6"/>
  </w:num>
  <w:num w:numId="10" w16cid:durableId="1252163338">
    <w:abstractNumId w:val="7"/>
  </w:num>
  <w:num w:numId="11" w16cid:durableId="966394793">
    <w:abstractNumId w:val="11"/>
  </w:num>
  <w:num w:numId="12" w16cid:durableId="1470628697">
    <w:abstractNumId w:val="9"/>
  </w:num>
  <w:num w:numId="13" w16cid:durableId="446509279">
    <w:abstractNumId w:val="5"/>
  </w:num>
  <w:num w:numId="14" w16cid:durableId="728304750">
    <w:abstractNumId w:val="0"/>
  </w:num>
  <w:num w:numId="15" w16cid:durableId="1857570840">
    <w:abstractNumId w:val="30"/>
  </w:num>
  <w:num w:numId="16" w16cid:durableId="1664551497">
    <w:abstractNumId w:val="14"/>
  </w:num>
  <w:num w:numId="17" w16cid:durableId="1834250164">
    <w:abstractNumId w:val="10"/>
  </w:num>
  <w:num w:numId="18" w16cid:durableId="2017728554">
    <w:abstractNumId w:val="1"/>
  </w:num>
  <w:num w:numId="19" w16cid:durableId="105589304">
    <w:abstractNumId w:val="19"/>
  </w:num>
  <w:num w:numId="20" w16cid:durableId="454371384">
    <w:abstractNumId w:val="8"/>
  </w:num>
  <w:num w:numId="21" w16cid:durableId="1032416682">
    <w:abstractNumId w:val="31"/>
  </w:num>
  <w:num w:numId="22" w16cid:durableId="1154834481">
    <w:abstractNumId w:val="2"/>
  </w:num>
  <w:num w:numId="23" w16cid:durableId="575479405">
    <w:abstractNumId w:val="29"/>
  </w:num>
  <w:num w:numId="24" w16cid:durableId="286281622">
    <w:abstractNumId w:val="22"/>
  </w:num>
  <w:num w:numId="25" w16cid:durableId="1281565715">
    <w:abstractNumId w:val="27"/>
  </w:num>
  <w:num w:numId="26" w16cid:durableId="664089154">
    <w:abstractNumId w:val="17"/>
  </w:num>
  <w:num w:numId="27" w16cid:durableId="204221786">
    <w:abstractNumId w:val="4"/>
  </w:num>
  <w:num w:numId="28" w16cid:durableId="1732803024">
    <w:abstractNumId w:val="18"/>
  </w:num>
  <w:num w:numId="29" w16cid:durableId="1965698481">
    <w:abstractNumId w:val="20"/>
  </w:num>
  <w:num w:numId="30" w16cid:durableId="1628514121">
    <w:abstractNumId w:val="24"/>
  </w:num>
  <w:num w:numId="31" w16cid:durableId="416482865">
    <w:abstractNumId w:val="16"/>
  </w:num>
  <w:num w:numId="32" w16cid:durableId="11729167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DF5"/>
    <w:rsid w:val="00013A3A"/>
    <w:rsid w:val="000176A7"/>
    <w:rsid w:val="00021E2D"/>
    <w:rsid w:val="00025586"/>
    <w:rsid w:val="00034DE0"/>
    <w:rsid w:val="000407FA"/>
    <w:rsid w:val="00073FE8"/>
    <w:rsid w:val="00080BFA"/>
    <w:rsid w:val="00082EF8"/>
    <w:rsid w:val="00084F39"/>
    <w:rsid w:val="00094238"/>
    <w:rsid w:val="000A06C2"/>
    <w:rsid w:val="000D5D92"/>
    <w:rsid w:val="00100959"/>
    <w:rsid w:val="00110893"/>
    <w:rsid w:val="001115BB"/>
    <w:rsid w:val="001155CF"/>
    <w:rsid w:val="00122548"/>
    <w:rsid w:val="00135FD2"/>
    <w:rsid w:val="00150E84"/>
    <w:rsid w:val="00156BF8"/>
    <w:rsid w:val="00163AB1"/>
    <w:rsid w:val="00185698"/>
    <w:rsid w:val="00186659"/>
    <w:rsid w:val="001931E3"/>
    <w:rsid w:val="0019682C"/>
    <w:rsid w:val="001C109D"/>
    <w:rsid w:val="001C4CA6"/>
    <w:rsid w:val="001E50A7"/>
    <w:rsid w:val="00206490"/>
    <w:rsid w:val="00275A8A"/>
    <w:rsid w:val="0028019B"/>
    <w:rsid w:val="002832E9"/>
    <w:rsid w:val="00290B22"/>
    <w:rsid w:val="002A039A"/>
    <w:rsid w:val="002B0E25"/>
    <w:rsid w:val="002D6F6F"/>
    <w:rsid w:val="002E63DE"/>
    <w:rsid w:val="002F4102"/>
    <w:rsid w:val="00322319"/>
    <w:rsid w:val="00334199"/>
    <w:rsid w:val="00345F9A"/>
    <w:rsid w:val="00364ECE"/>
    <w:rsid w:val="00376DF5"/>
    <w:rsid w:val="0039281E"/>
    <w:rsid w:val="003B3DF2"/>
    <w:rsid w:val="003E4850"/>
    <w:rsid w:val="00400E1A"/>
    <w:rsid w:val="00404DF8"/>
    <w:rsid w:val="00413301"/>
    <w:rsid w:val="00420991"/>
    <w:rsid w:val="00424D37"/>
    <w:rsid w:val="004618FD"/>
    <w:rsid w:val="00466D1A"/>
    <w:rsid w:val="00494BD9"/>
    <w:rsid w:val="004A07F9"/>
    <w:rsid w:val="004A29EE"/>
    <w:rsid w:val="004A64CD"/>
    <w:rsid w:val="004F0EC2"/>
    <w:rsid w:val="004F1010"/>
    <w:rsid w:val="00533FB8"/>
    <w:rsid w:val="00544E9C"/>
    <w:rsid w:val="005579EC"/>
    <w:rsid w:val="00560611"/>
    <w:rsid w:val="00572D78"/>
    <w:rsid w:val="005A354B"/>
    <w:rsid w:val="005B4DE9"/>
    <w:rsid w:val="005C479C"/>
    <w:rsid w:val="005D1EEF"/>
    <w:rsid w:val="005F0300"/>
    <w:rsid w:val="005F4DB6"/>
    <w:rsid w:val="005F59AB"/>
    <w:rsid w:val="00621A29"/>
    <w:rsid w:val="00625D0E"/>
    <w:rsid w:val="0065750A"/>
    <w:rsid w:val="0069325B"/>
    <w:rsid w:val="006E2074"/>
    <w:rsid w:val="006E26A8"/>
    <w:rsid w:val="00702F96"/>
    <w:rsid w:val="007131B4"/>
    <w:rsid w:val="00714ECD"/>
    <w:rsid w:val="00715474"/>
    <w:rsid w:val="0072285A"/>
    <w:rsid w:val="00752000"/>
    <w:rsid w:val="0075464F"/>
    <w:rsid w:val="007605C4"/>
    <w:rsid w:val="00762253"/>
    <w:rsid w:val="00785950"/>
    <w:rsid w:val="007970BB"/>
    <w:rsid w:val="007A346B"/>
    <w:rsid w:val="007B5226"/>
    <w:rsid w:val="007C355D"/>
    <w:rsid w:val="007E5E5C"/>
    <w:rsid w:val="007F63FB"/>
    <w:rsid w:val="00801357"/>
    <w:rsid w:val="008037A6"/>
    <w:rsid w:val="00807091"/>
    <w:rsid w:val="0081492B"/>
    <w:rsid w:val="00822E0C"/>
    <w:rsid w:val="0082758C"/>
    <w:rsid w:val="008304D0"/>
    <w:rsid w:val="00853A0B"/>
    <w:rsid w:val="00865661"/>
    <w:rsid w:val="00865CEF"/>
    <w:rsid w:val="00874FC1"/>
    <w:rsid w:val="00875A13"/>
    <w:rsid w:val="00875D9F"/>
    <w:rsid w:val="008829FE"/>
    <w:rsid w:val="00892749"/>
    <w:rsid w:val="008A73CD"/>
    <w:rsid w:val="008B08E2"/>
    <w:rsid w:val="008B18A2"/>
    <w:rsid w:val="008B337D"/>
    <w:rsid w:val="008C4866"/>
    <w:rsid w:val="008D3894"/>
    <w:rsid w:val="008D4F20"/>
    <w:rsid w:val="008E5D99"/>
    <w:rsid w:val="008F64D1"/>
    <w:rsid w:val="009029BF"/>
    <w:rsid w:val="00917839"/>
    <w:rsid w:val="00923731"/>
    <w:rsid w:val="00933079"/>
    <w:rsid w:val="00944D33"/>
    <w:rsid w:val="00950933"/>
    <w:rsid w:val="00996DCE"/>
    <w:rsid w:val="009B0CCC"/>
    <w:rsid w:val="009D5F3A"/>
    <w:rsid w:val="009E70F3"/>
    <w:rsid w:val="009F6A66"/>
    <w:rsid w:val="00A10A0E"/>
    <w:rsid w:val="00A265C2"/>
    <w:rsid w:val="00A26E14"/>
    <w:rsid w:val="00A33E50"/>
    <w:rsid w:val="00A552ED"/>
    <w:rsid w:val="00A553A7"/>
    <w:rsid w:val="00A73D77"/>
    <w:rsid w:val="00A8682A"/>
    <w:rsid w:val="00A967D4"/>
    <w:rsid w:val="00A96C60"/>
    <w:rsid w:val="00AA0DC9"/>
    <w:rsid w:val="00AC7E95"/>
    <w:rsid w:val="00AF7160"/>
    <w:rsid w:val="00B06F66"/>
    <w:rsid w:val="00B07243"/>
    <w:rsid w:val="00B20DD5"/>
    <w:rsid w:val="00B336B6"/>
    <w:rsid w:val="00B45413"/>
    <w:rsid w:val="00B534B1"/>
    <w:rsid w:val="00B632CC"/>
    <w:rsid w:val="00B720D4"/>
    <w:rsid w:val="00B81E4F"/>
    <w:rsid w:val="00B82105"/>
    <w:rsid w:val="00BB3313"/>
    <w:rsid w:val="00BB56DE"/>
    <w:rsid w:val="00BB6624"/>
    <w:rsid w:val="00BC134E"/>
    <w:rsid w:val="00BF4D42"/>
    <w:rsid w:val="00BF538D"/>
    <w:rsid w:val="00C24AF5"/>
    <w:rsid w:val="00C25657"/>
    <w:rsid w:val="00C62897"/>
    <w:rsid w:val="00C75FFA"/>
    <w:rsid w:val="00CA5483"/>
    <w:rsid w:val="00CB6C29"/>
    <w:rsid w:val="00CB7128"/>
    <w:rsid w:val="00CB755A"/>
    <w:rsid w:val="00CE7884"/>
    <w:rsid w:val="00CF4BF0"/>
    <w:rsid w:val="00D01524"/>
    <w:rsid w:val="00D13921"/>
    <w:rsid w:val="00D444B0"/>
    <w:rsid w:val="00D62776"/>
    <w:rsid w:val="00D70EBC"/>
    <w:rsid w:val="00D730C5"/>
    <w:rsid w:val="00D9535D"/>
    <w:rsid w:val="00DD6AB5"/>
    <w:rsid w:val="00DD7394"/>
    <w:rsid w:val="00DE2AE8"/>
    <w:rsid w:val="00E02DD6"/>
    <w:rsid w:val="00E149A1"/>
    <w:rsid w:val="00E1532B"/>
    <w:rsid w:val="00E24459"/>
    <w:rsid w:val="00E438E3"/>
    <w:rsid w:val="00E55532"/>
    <w:rsid w:val="00E86557"/>
    <w:rsid w:val="00E91B24"/>
    <w:rsid w:val="00E92D17"/>
    <w:rsid w:val="00EA4222"/>
    <w:rsid w:val="00EE041D"/>
    <w:rsid w:val="00F00897"/>
    <w:rsid w:val="00F00CB6"/>
    <w:rsid w:val="00F43AF0"/>
    <w:rsid w:val="00F61223"/>
    <w:rsid w:val="00F6646E"/>
    <w:rsid w:val="00F869D6"/>
    <w:rsid w:val="00F96BA5"/>
    <w:rsid w:val="00F975AF"/>
    <w:rsid w:val="00FA1FD5"/>
    <w:rsid w:val="00FB7C9B"/>
    <w:rsid w:val="00FC48FF"/>
    <w:rsid w:val="00FD540F"/>
    <w:rsid w:val="00FE42E6"/>
    <w:rsid w:val="00FE6EA1"/>
    <w:rsid w:val="00FF7758"/>
    <w:rsid w:val="0A2CC0DC"/>
    <w:rsid w:val="0C101274"/>
    <w:rsid w:val="188310D2"/>
    <w:rsid w:val="1B9FAAA2"/>
    <w:rsid w:val="20877A39"/>
    <w:rsid w:val="3439CB2E"/>
    <w:rsid w:val="3971862A"/>
    <w:rsid w:val="41AB3CCC"/>
    <w:rsid w:val="68750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9B39"/>
  <w15:chartTrackingRefBased/>
  <w15:docId w15:val="{BA92B552-FA34-497B-86EC-E16860FD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D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6D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D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D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D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D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D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D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D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D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6D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D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D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D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D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D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D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DF5"/>
    <w:rPr>
      <w:rFonts w:eastAsiaTheme="majorEastAsia" w:cstheme="majorBidi"/>
      <w:color w:val="272727" w:themeColor="text1" w:themeTint="D8"/>
    </w:rPr>
  </w:style>
  <w:style w:type="paragraph" w:styleId="Title">
    <w:name w:val="Title"/>
    <w:basedOn w:val="Normal"/>
    <w:next w:val="Normal"/>
    <w:link w:val="TitleChar"/>
    <w:uiPriority w:val="10"/>
    <w:qFormat/>
    <w:rsid w:val="00376D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D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D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D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DF5"/>
    <w:pPr>
      <w:spacing w:before="160"/>
      <w:jc w:val="center"/>
    </w:pPr>
    <w:rPr>
      <w:i/>
      <w:iCs/>
      <w:color w:val="404040" w:themeColor="text1" w:themeTint="BF"/>
    </w:rPr>
  </w:style>
  <w:style w:type="character" w:customStyle="1" w:styleId="QuoteChar">
    <w:name w:val="Quote Char"/>
    <w:basedOn w:val="DefaultParagraphFont"/>
    <w:link w:val="Quote"/>
    <w:uiPriority w:val="29"/>
    <w:rsid w:val="00376DF5"/>
    <w:rPr>
      <w:i/>
      <w:iCs/>
      <w:color w:val="404040" w:themeColor="text1" w:themeTint="BF"/>
    </w:rPr>
  </w:style>
  <w:style w:type="paragraph" w:styleId="ListParagraph">
    <w:name w:val="List Paragraph"/>
    <w:basedOn w:val="Normal"/>
    <w:uiPriority w:val="34"/>
    <w:qFormat/>
    <w:rsid w:val="00376DF5"/>
    <w:pPr>
      <w:ind w:left="720"/>
      <w:contextualSpacing/>
    </w:pPr>
  </w:style>
  <w:style w:type="character" w:styleId="IntenseEmphasis">
    <w:name w:val="Intense Emphasis"/>
    <w:basedOn w:val="DefaultParagraphFont"/>
    <w:uiPriority w:val="21"/>
    <w:qFormat/>
    <w:rsid w:val="00376DF5"/>
    <w:rPr>
      <w:i/>
      <w:iCs/>
      <w:color w:val="0F4761" w:themeColor="accent1" w:themeShade="BF"/>
    </w:rPr>
  </w:style>
  <w:style w:type="paragraph" w:styleId="IntenseQuote">
    <w:name w:val="Intense Quote"/>
    <w:basedOn w:val="Normal"/>
    <w:next w:val="Normal"/>
    <w:link w:val="IntenseQuoteChar"/>
    <w:uiPriority w:val="30"/>
    <w:qFormat/>
    <w:rsid w:val="00376D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DF5"/>
    <w:rPr>
      <w:i/>
      <w:iCs/>
      <w:color w:val="0F4761" w:themeColor="accent1" w:themeShade="BF"/>
    </w:rPr>
  </w:style>
  <w:style w:type="character" w:styleId="IntenseReference">
    <w:name w:val="Intense Reference"/>
    <w:basedOn w:val="DefaultParagraphFont"/>
    <w:uiPriority w:val="32"/>
    <w:qFormat/>
    <w:rsid w:val="00376DF5"/>
    <w:rPr>
      <w:b/>
      <w:bCs/>
      <w:smallCaps/>
      <w:color w:val="0F4761" w:themeColor="accent1" w:themeShade="BF"/>
      <w:spacing w:val="5"/>
    </w:rPr>
  </w:style>
  <w:style w:type="table" w:styleId="TableGrid">
    <w:name w:val="Table Grid"/>
    <w:basedOn w:val="TableNormal"/>
    <w:uiPriority w:val="59"/>
    <w:rsid w:val="00560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CBodyText">
    <w:name w:val="TNC Body Text"/>
    <w:basedOn w:val="Normal"/>
    <w:link w:val="TNCBodyTextChar"/>
    <w:qFormat/>
    <w:rsid w:val="00424D37"/>
    <w:pPr>
      <w:spacing w:before="200" w:after="200" w:line="276" w:lineRule="auto"/>
      <w:jc w:val="both"/>
    </w:pPr>
    <w:rPr>
      <w:kern w:val="0"/>
      <w14:ligatures w14:val="none"/>
    </w:rPr>
  </w:style>
  <w:style w:type="character" w:customStyle="1" w:styleId="TNCBodyTextChar">
    <w:name w:val="TNC Body Text Char"/>
    <w:basedOn w:val="DefaultParagraphFont"/>
    <w:link w:val="TNCBodyText"/>
    <w:rsid w:val="00424D37"/>
    <w:rPr>
      <w:kern w:val="0"/>
      <w14:ligatures w14:val="none"/>
    </w:rPr>
  </w:style>
  <w:style w:type="character" w:styleId="Hyperlink">
    <w:name w:val="Hyperlink"/>
    <w:basedOn w:val="DefaultParagraphFont"/>
    <w:uiPriority w:val="99"/>
    <w:unhideWhenUsed/>
    <w:rsid w:val="00424D37"/>
    <w:rPr>
      <w:color w:val="467886" w:themeColor="hyperlink"/>
      <w:u w:val="single"/>
    </w:rPr>
  </w:style>
  <w:style w:type="paragraph" w:customStyle="1" w:styleId="Policysections">
    <w:name w:val="Policy sections"/>
    <w:basedOn w:val="Heading1"/>
    <w:rsid w:val="00424D37"/>
    <w:pPr>
      <w:numPr>
        <w:numId w:val="1"/>
      </w:numPr>
      <w:spacing w:before="200" w:after="200"/>
      <w:ind w:left="425" w:hanging="425"/>
    </w:pPr>
    <w:rPr>
      <w:kern w:val="0"/>
      <w:sz w:val="32"/>
      <w:szCs w:val="32"/>
      <w14:ligatures w14:val="none"/>
    </w:rPr>
  </w:style>
  <w:style w:type="paragraph" w:styleId="NoSpacing">
    <w:name w:val="No Spacing"/>
    <w:uiPriority w:val="1"/>
    <w:qFormat/>
    <w:rsid w:val="00424D37"/>
    <w:pPr>
      <w:spacing w:after="0" w:line="240" w:lineRule="auto"/>
    </w:pPr>
    <w:rPr>
      <w:kern w:val="0"/>
      <w14:ligatures w14:val="none"/>
    </w:rPr>
  </w:style>
  <w:style w:type="character" w:styleId="FollowedHyperlink">
    <w:name w:val="FollowedHyperlink"/>
    <w:basedOn w:val="DefaultParagraphFont"/>
    <w:uiPriority w:val="99"/>
    <w:semiHidden/>
    <w:unhideWhenUsed/>
    <w:rsid w:val="007A346B"/>
    <w:rPr>
      <w:color w:val="96607D" w:themeColor="followedHyperlink"/>
      <w:u w:val="single"/>
    </w:rPr>
  </w:style>
  <w:style w:type="character" w:styleId="UnresolvedMention">
    <w:name w:val="Unresolved Mention"/>
    <w:basedOn w:val="DefaultParagraphFont"/>
    <w:uiPriority w:val="99"/>
    <w:semiHidden/>
    <w:unhideWhenUsed/>
    <w:rsid w:val="00807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food-safety-hazard-analys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od.gov.uk/business-guidance/personal-hygiene" TargetMode="External"/><Relationship Id="rId5" Type="http://schemas.openxmlformats.org/officeDocument/2006/relationships/styles" Target="styles.xml"/><Relationship Id="rId10" Type="http://schemas.openxmlformats.org/officeDocument/2006/relationships/hyperlink" Target="https://assets.publishing.service.gov.uk/media/6839b752210698b3364e86fc/Early_years_foundation_stage_nutrition_guidance.pdf" TargetMode="External"/><Relationship Id="rId4" Type="http://schemas.openxmlformats.org/officeDocument/2006/relationships/numbering" Target="numbering.xml"/><Relationship Id="rId9" Type="http://schemas.openxmlformats.org/officeDocument/2006/relationships/hyperlink" Target="https://assets.publishing.service.gov.uk/media/6839b752210698b3364e86fc/Early_years_foundation_stage_nutrition_guidanc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949556-72e6-4cbc-aa0c-bd9b9ddca02e">
      <Terms xmlns="http://schemas.microsoft.com/office/infopath/2007/PartnerControls"/>
    </lcf76f155ced4ddcb4097134ff3c332f>
    <TaxCatchAll xmlns="94590139-29e3-4531-9d3c-99623f42ec3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44A01BCA4D954D9869FF3266C1FADE" ma:contentTypeVersion="17" ma:contentTypeDescription="Create a new document." ma:contentTypeScope="" ma:versionID="7f0a8ab1df45418e001caac81d72bea1">
  <xsd:schema xmlns:xsd="http://www.w3.org/2001/XMLSchema" xmlns:xs="http://www.w3.org/2001/XMLSchema" xmlns:p="http://schemas.microsoft.com/office/2006/metadata/properties" xmlns:ns2="b6949556-72e6-4cbc-aa0c-bd9b9ddca02e" xmlns:ns3="94590139-29e3-4531-9d3c-99623f42ec3f" targetNamespace="http://schemas.microsoft.com/office/2006/metadata/properties" ma:root="true" ma:fieldsID="dc9967f29a0a856d5a50376c5919bdb6" ns2:_="" ns3:_="">
    <xsd:import namespace="b6949556-72e6-4cbc-aa0c-bd9b9ddca02e"/>
    <xsd:import namespace="94590139-29e3-4531-9d3c-99623f42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9556-72e6-4cbc-aa0c-bd9b9d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90139-29e3-4531-9d3c-99623f42ec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5de4c-c20c-4493-9557-893f71506325}" ma:internalName="TaxCatchAll" ma:showField="CatchAllData" ma:web="94590139-29e3-4531-9d3c-99623f42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8A002-B911-4638-B1D2-AC7DEBC56927}">
  <ds:schemaRefs>
    <ds:schemaRef ds:uri="http://schemas.microsoft.com/sharepoint/v3/contenttype/forms"/>
  </ds:schemaRefs>
</ds:datastoreItem>
</file>

<file path=customXml/itemProps2.xml><?xml version="1.0" encoding="utf-8"?>
<ds:datastoreItem xmlns:ds="http://schemas.openxmlformats.org/officeDocument/2006/customXml" ds:itemID="{F2EE232F-683E-41E2-A96C-68152ED35335}">
  <ds:schemaRefs>
    <ds:schemaRef ds:uri="http://purl.org/dc/dcmitype/"/>
    <ds:schemaRef ds:uri="http://schemas.microsoft.com/office/2006/documentManagement/types"/>
    <ds:schemaRef ds:uri="94590139-29e3-4531-9d3c-99623f42ec3f"/>
    <ds:schemaRef ds:uri="http://purl.org/dc/elements/1.1/"/>
    <ds:schemaRef ds:uri="http://schemas.microsoft.com/office/2006/metadata/properties"/>
    <ds:schemaRef ds:uri="http://www.w3.org/XML/1998/namespace"/>
    <ds:schemaRef ds:uri="http://purl.org/dc/terms/"/>
    <ds:schemaRef ds:uri="b6949556-72e6-4cbc-aa0c-bd9b9ddca02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1EB3E6F-EF64-4C2F-8073-397084F64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49556-72e6-4cbc-aa0c-bd9b9ddca02e"/>
    <ds:schemaRef ds:uri="94590139-29e3-4531-9d3c-99623f42e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5139</Words>
  <Characters>29295</Characters>
  <Application>Microsoft Office Word</Application>
  <DocSecurity>0</DocSecurity>
  <Lines>244</Lines>
  <Paragraphs>68</Paragraphs>
  <ScaleCrop>false</ScaleCrop>
  <Company/>
  <LinksUpToDate>false</LinksUpToDate>
  <CharactersWithSpaces>34366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Walker</dc:creator>
  <cp:keywords/>
  <dc:description/>
  <cp:lastModifiedBy>Joseph Walker</cp:lastModifiedBy>
  <cp:revision>2</cp:revision>
  <dcterms:created xsi:type="dcterms:W3CDTF">2025-07-03T10:53:00Z</dcterms:created>
  <dcterms:modified xsi:type="dcterms:W3CDTF">2025-07-03T10:53:00Z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0x010100A144A01BCA4D954D9869FF3266C1FADE</vt:lpwstr>
  </property>
  <property fmtid="{D5CDD505-2E9C-101B-9397-08002B2CF9AE}" pid="3" name="MediaServiceImageTags">
    <vt:lpwstr/>
  </property>
</Properties>
</file>