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802" w:tblpY="1223"/>
        <w:tblW w:w="15304" w:type="dxa"/>
        <w:tblLook w:val="04A0" w:firstRow="1" w:lastRow="0" w:firstColumn="1" w:lastColumn="0" w:noHBand="0" w:noVBand="1"/>
      </w:tblPr>
      <w:tblGrid>
        <w:gridCol w:w="1624"/>
        <w:gridCol w:w="1490"/>
        <w:gridCol w:w="1843"/>
        <w:gridCol w:w="1948"/>
        <w:gridCol w:w="2162"/>
        <w:gridCol w:w="1985"/>
        <w:gridCol w:w="2126"/>
        <w:gridCol w:w="2126"/>
      </w:tblGrid>
      <w:tr w:rsidR="0079678C" w:rsidRPr="00FC2300" w:rsidTr="0079678C">
        <w:tc>
          <w:tcPr>
            <w:tcW w:w="1624" w:type="dxa"/>
            <w:shd w:val="clear" w:color="auto" w:fill="A8D08D" w:themeFill="accent6" w:themeFillTint="99"/>
          </w:tcPr>
          <w:p w:rsidR="00044773" w:rsidRPr="00FC2300" w:rsidRDefault="00D600F5" w:rsidP="0079678C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C2300">
              <w:rPr>
                <w:rFonts w:ascii="Verdana" w:hAnsi="Verdana"/>
                <w:b/>
                <w:bCs/>
                <w:sz w:val="16"/>
                <w:szCs w:val="16"/>
              </w:rPr>
              <w:t>Key skills and knowledge</w:t>
            </w:r>
          </w:p>
          <w:p w:rsidR="00044773" w:rsidRPr="00FC2300" w:rsidRDefault="00044773" w:rsidP="0079678C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490" w:type="dxa"/>
            <w:shd w:val="clear" w:color="auto" w:fill="A8D08D" w:themeFill="accent6" w:themeFillTint="99"/>
          </w:tcPr>
          <w:p w:rsidR="00044773" w:rsidRPr="00FC2300" w:rsidRDefault="00044773" w:rsidP="0079678C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C2300">
              <w:rPr>
                <w:rFonts w:ascii="Verdana" w:hAnsi="Verdana"/>
                <w:b/>
                <w:sz w:val="16"/>
                <w:szCs w:val="16"/>
              </w:rPr>
              <w:t>EYFS</w:t>
            </w:r>
          </w:p>
        </w:tc>
        <w:tc>
          <w:tcPr>
            <w:tcW w:w="1843" w:type="dxa"/>
            <w:shd w:val="clear" w:color="auto" w:fill="A8D08D" w:themeFill="accent6" w:themeFillTint="99"/>
          </w:tcPr>
          <w:p w:rsidR="00044773" w:rsidRPr="00FC2300" w:rsidRDefault="00044773" w:rsidP="0079678C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C2300">
              <w:rPr>
                <w:rFonts w:ascii="Verdana" w:hAnsi="Verdana"/>
                <w:b/>
                <w:sz w:val="16"/>
                <w:szCs w:val="16"/>
              </w:rPr>
              <w:t>1</w:t>
            </w:r>
          </w:p>
        </w:tc>
        <w:tc>
          <w:tcPr>
            <w:tcW w:w="1948" w:type="dxa"/>
            <w:shd w:val="clear" w:color="auto" w:fill="A8D08D" w:themeFill="accent6" w:themeFillTint="99"/>
          </w:tcPr>
          <w:p w:rsidR="00044773" w:rsidRPr="00FC2300" w:rsidRDefault="00044773" w:rsidP="0079678C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C2300">
              <w:rPr>
                <w:rFonts w:ascii="Verdana" w:hAnsi="Verdana"/>
                <w:b/>
                <w:sz w:val="16"/>
                <w:szCs w:val="16"/>
              </w:rPr>
              <w:t>2</w:t>
            </w:r>
          </w:p>
        </w:tc>
        <w:tc>
          <w:tcPr>
            <w:tcW w:w="2162" w:type="dxa"/>
            <w:shd w:val="clear" w:color="auto" w:fill="A8D08D" w:themeFill="accent6" w:themeFillTint="99"/>
          </w:tcPr>
          <w:p w:rsidR="00044773" w:rsidRPr="00FC2300" w:rsidRDefault="00044773" w:rsidP="0079678C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C2300">
              <w:rPr>
                <w:rFonts w:ascii="Verdana" w:hAnsi="Verdana"/>
                <w:b/>
                <w:sz w:val="16"/>
                <w:szCs w:val="16"/>
              </w:rPr>
              <w:t>3</w:t>
            </w:r>
          </w:p>
        </w:tc>
        <w:tc>
          <w:tcPr>
            <w:tcW w:w="1985" w:type="dxa"/>
            <w:shd w:val="clear" w:color="auto" w:fill="A8D08D" w:themeFill="accent6" w:themeFillTint="99"/>
          </w:tcPr>
          <w:p w:rsidR="00044773" w:rsidRPr="00FC2300" w:rsidRDefault="00044773" w:rsidP="0079678C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C2300">
              <w:rPr>
                <w:rFonts w:ascii="Verdana" w:hAnsi="Verdana"/>
                <w:b/>
                <w:sz w:val="16"/>
                <w:szCs w:val="16"/>
              </w:rPr>
              <w:t>4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:rsidR="00044773" w:rsidRPr="00FC2300" w:rsidRDefault="00044773" w:rsidP="0079678C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C2300">
              <w:rPr>
                <w:rFonts w:ascii="Verdana" w:hAnsi="Verdana"/>
                <w:b/>
                <w:sz w:val="16"/>
                <w:szCs w:val="16"/>
              </w:rPr>
              <w:t>5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:rsidR="00044773" w:rsidRPr="00FC2300" w:rsidRDefault="00044773" w:rsidP="0079678C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C2300">
              <w:rPr>
                <w:rFonts w:ascii="Verdana" w:hAnsi="Verdana"/>
                <w:b/>
                <w:sz w:val="16"/>
                <w:szCs w:val="16"/>
              </w:rPr>
              <w:t>6</w:t>
            </w:r>
          </w:p>
        </w:tc>
      </w:tr>
      <w:tr w:rsidR="0079678C" w:rsidRPr="00FC2300" w:rsidTr="0079678C">
        <w:tc>
          <w:tcPr>
            <w:tcW w:w="1624" w:type="dxa"/>
            <w:shd w:val="clear" w:color="auto" w:fill="auto"/>
          </w:tcPr>
          <w:p w:rsidR="00F139BB" w:rsidRPr="0099587A" w:rsidRDefault="00F139BB" w:rsidP="0079678C">
            <w:pPr>
              <w:jc w:val="center"/>
              <w:rPr>
                <w:rFonts w:ascii="Verdana" w:hAnsi="Verdana"/>
                <w:b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b/>
                <w:color w:val="7030A0"/>
                <w:sz w:val="16"/>
                <w:szCs w:val="16"/>
              </w:rPr>
              <w:t>L</w:t>
            </w:r>
            <w:r w:rsidR="00FC2300" w:rsidRPr="0099587A">
              <w:rPr>
                <w:rFonts w:ascii="Verdana" w:hAnsi="Verdana"/>
                <w:b/>
                <w:color w:val="7030A0"/>
                <w:sz w:val="16"/>
                <w:szCs w:val="16"/>
              </w:rPr>
              <w:t>istening</w:t>
            </w:r>
          </w:p>
        </w:tc>
        <w:tc>
          <w:tcPr>
            <w:tcW w:w="1490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139BB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Begin to recognise</w:t>
            </w:r>
            <w:r w:rsidR="00F139BB" w:rsidRPr="0099587A">
              <w:rPr>
                <w:rFonts w:ascii="Verdana" w:hAnsi="Verdana"/>
                <w:color w:val="7030A0"/>
                <w:sz w:val="16"/>
                <w:szCs w:val="16"/>
              </w:rPr>
              <w:t xml:space="preserve"> different types </w:t>
            </w: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 xml:space="preserve">instruments and music styles. </w:t>
            </w:r>
          </w:p>
          <w:p w:rsidR="00F139BB" w:rsidRPr="0099587A" w:rsidRDefault="00BE7D45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Begin to identify high and low pitch.</w:t>
            </w:r>
          </w:p>
          <w:p w:rsidR="00FC2300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 xml:space="preserve">Identify the pulse/ beat. </w:t>
            </w:r>
          </w:p>
        </w:tc>
        <w:tc>
          <w:tcPr>
            <w:tcW w:w="1948" w:type="dxa"/>
            <w:shd w:val="clear" w:color="auto" w:fill="auto"/>
          </w:tcPr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Begin to describe a piece of music in terms of dynamics (loud and quiet) tempo (fast and slow) pitch (high and low).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  <w:p w:rsidR="00F139BB" w:rsidRPr="0099587A" w:rsidRDefault="00F139BB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</w:tc>
        <w:tc>
          <w:tcPr>
            <w:tcW w:w="2162" w:type="dxa"/>
            <w:shd w:val="clear" w:color="auto" w:fill="auto"/>
          </w:tcPr>
          <w:p w:rsidR="00FC2300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Know the difference between pulse and rhythm.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Start to use musical vocabulary to describe music (timbre, pitch, dynamic, tempo, structure).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  <w:p w:rsidR="00FC2300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  <w:p w:rsidR="00F139BB" w:rsidRPr="0099587A" w:rsidRDefault="00F139BB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 xml:space="preserve">Listen to and recall sounds with increased </w:t>
            </w:r>
            <w:r w:rsidR="00FC2300" w:rsidRPr="0099587A">
              <w:rPr>
                <w:rFonts w:ascii="Verdana" w:hAnsi="Verdana"/>
                <w:color w:val="7030A0"/>
                <w:sz w:val="16"/>
                <w:szCs w:val="16"/>
              </w:rPr>
              <w:t>au</w:t>
            </w: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ral memory</w:t>
            </w:r>
            <w:r w:rsidR="00FC2300" w:rsidRPr="0099587A">
              <w:rPr>
                <w:rFonts w:ascii="Verdana" w:hAnsi="Verdana"/>
                <w:color w:val="7030A0"/>
                <w:sz w:val="16"/>
                <w:szCs w:val="16"/>
              </w:rPr>
              <w:t>.</w:t>
            </w:r>
          </w:p>
          <w:p w:rsidR="00FC2300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Know how the pulse stays the same but the rhythm can change.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Use more musical vocabulary to describe music (timbre, pitch, dynamic, tempo, structure, rhythm, harmony).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  <w:p w:rsidR="00FC2300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FC2300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Listen with attention to detail.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Develop an increasing understanding of the styles of music.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Use a range of music words to describe music (timbre, pitch, dynamic, tempo, structure, rhythm, harmony, silence, beat</w:t>
            </w:r>
            <w:r w:rsidR="002F37C6">
              <w:rPr>
                <w:rFonts w:ascii="Verdana" w:hAnsi="Verdana"/>
                <w:color w:val="7030A0"/>
                <w:sz w:val="16"/>
                <w:szCs w:val="16"/>
              </w:rPr>
              <w:t>, crescendo</w:t>
            </w: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).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  <w:p w:rsidR="00FC2300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  <w:p w:rsidR="00F139BB" w:rsidRPr="0099587A" w:rsidRDefault="00F139BB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 xml:space="preserve">Recall sounds with increasing </w:t>
            </w:r>
            <w:r w:rsidR="00FC2300" w:rsidRPr="0099587A">
              <w:rPr>
                <w:rFonts w:ascii="Verdana" w:hAnsi="Verdana"/>
                <w:color w:val="7030A0"/>
                <w:sz w:val="16"/>
                <w:szCs w:val="16"/>
              </w:rPr>
              <w:t>au</w:t>
            </w: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ral memory and accuracy.</w:t>
            </w:r>
          </w:p>
          <w:p w:rsidR="00FC2300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Listen with increased attention to detail.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99587A">
              <w:rPr>
                <w:rFonts w:ascii="Verdana" w:hAnsi="Verdana"/>
                <w:color w:val="7030A0"/>
                <w:sz w:val="16"/>
                <w:szCs w:val="16"/>
              </w:rPr>
              <w:t>Use musical vocabulary to confidently describe music.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  <w:p w:rsidR="00FC2300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  <w:p w:rsidR="00FC2300" w:rsidRPr="0099587A" w:rsidRDefault="00FC2300" w:rsidP="0079678C">
            <w:pPr>
              <w:rPr>
                <w:rFonts w:ascii="Verdana" w:hAnsi="Verdana"/>
                <w:color w:val="7030A0"/>
                <w:sz w:val="16"/>
                <w:szCs w:val="16"/>
              </w:rPr>
            </w:pPr>
          </w:p>
        </w:tc>
      </w:tr>
      <w:tr w:rsidR="0079678C" w:rsidRPr="00FC2300" w:rsidTr="0079678C">
        <w:tc>
          <w:tcPr>
            <w:tcW w:w="1624" w:type="dxa"/>
            <w:shd w:val="clear" w:color="auto" w:fill="auto"/>
          </w:tcPr>
          <w:p w:rsidR="00F139BB" w:rsidRPr="0099587A" w:rsidRDefault="00D600F5" w:rsidP="0079678C">
            <w:pPr>
              <w:jc w:val="center"/>
              <w:rPr>
                <w:rFonts w:ascii="Verdana" w:hAnsi="Verdana"/>
                <w:b/>
                <w:color w:val="FFC000" w:themeColor="accent4"/>
                <w:sz w:val="16"/>
                <w:szCs w:val="16"/>
              </w:rPr>
            </w:pPr>
            <w:r w:rsidRPr="0099587A">
              <w:rPr>
                <w:rFonts w:ascii="Verdana" w:hAnsi="Verdana"/>
                <w:b/>
                <w:color w:val="FFC000" w:themeColor="accent4"/>
                <w:sz w:val="16"/>
                <w:szCs w:val="16"/>
              </w:rPr>
              <w:t>C</w:t>
            </w:r>
            <w:r w:rsidR="00CE79BD" w:rsidRPr="0099587A">
              <w:rPr>
                <w:rFonts w:ascii="Verdana" w:hAnsi="Verdana"/>
                <w:b/>
                <w:color w:val="FFC000" w:themeColor="accent4"/>
                <w:sz w:val="16"/>
                <w:szCs w:val="16"/>
              </w:rPr>
              <w:t>ompose</w:t>
            </w:r>
          </w:p>
        </w:tc>
        <w:tc>
          <w:tcPr>
            <w:tcW w:w="1490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>Make a sequence of long and short sounds.</w:t>
            </w:r>
          </w:p>
          <w:p w:rsidR="00F139BB" w:rsidRPr="0099587A" w:rsidRDefault="00F139BB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</w:p>
        </w:tc>
        <w:tc>
          <w:tcPr>
            <w:tcW w:w="1948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>Create sequences of long and short sounds.</w:t>
            </w:r>
          </w:p>
          <w:p w:rsidR="00FC2300" w:rsidRPr="0099587A" w:rsidRDefault="00FC2300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Use tuned and un-tuned classroom percussion to experiment with tempo and pitch. </w:t>
            </w:r>
          </w:p>
          <w:p w:rsidR="00F139BB" w:rsidRPr="0099587A" w:rsidRDefault="00F139BB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</w:p>
        </w:tc>
        <w:tc>
          <w:tcPr>
            <w:tcW w:w="2162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Create repeated patterns </w:t>
            </w:r>
            <w:r w:rsidR="00FC2300"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on untuned percussion. 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Use tuned percussion to improvise and compose rhythmic patterns. </w:t>
            </w:r>
          </w:p>
          <w:p w:rsidR="00F139BB" w:rsidRPr="0099587A" w:rsidRDefault="00F139BB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F139BB" w:rsidRPr="0099587A" w:rsidRDefault="00CE79BD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Improvise and compose </w:t>
            </w:r>
            <w:r w:rsidR="00F139BB"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ostinato </w:t>
            </w:r>
            <w:r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(repeating rhythms). 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>Use tuned percussion to improvise and</w:t>
            </w:r>
            <w:r w:rsidR="00C40520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 </w:t>
            </w:r>
            <w:r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compose 3 note melody. 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>Compose melody using four or five notes.</w:t>
            </w:r>
          </w:p>
          <w:p w:rsidR="00F139BB" w:rsidRPr="0099587A" w:rsidRDefault="00F139BB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F139BB" w:rsidRDefault="009D2A3F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Compose </w:t>
            </w:r>
            <w:r w:rsidR="00F139BB" w:rsidRPr="0099587A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music </w:t>
            </w:r>
            <w:r>
              <w:rPr>
                <w:rFonts w:ascii="Verdana" w:hAnsi="Verdana"/>
                <w:color w:val="FFC000" w:themeColor="accent4"/>
                <w:sz w:val="16"/>
                <w:szCs w:val="16"/>
              </w:rPr>
              <w:t>expressing feeling.</w:t>
            </w:r>
          </w:p>
          <w:p w:rsidR="009D2A3F" w:rsidRPr="0099587A" w:rsidRDefault="009D2A3F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>
              <w:rPr>
                <w:rFonts w:ascii="Verdana" w:hAnsi="Verdana"/>
                <w:color w:val="FFC000" w:themeColor="accent4"/>
                <w:sz w:val="16"/>
                <w:szCs w:val="16"/>
              </w:rPr>
              <w:t>Compose a simple melody</w:t>
            </w:r>
            <w:r w:rsidR="00103FC9">
              <w:rPr>
                <w:rFonts w:ascii="Verdana" w:hAnsi="Verdana"/>
                <w:color w:val="FFC000" w:themeColor="accent4"/>
                <w:sz w:val="16"/>
                <w:szCs w:val="16"/>
              </w:rPr>
              <w:t>.</w:t>
            </w:r>
            <w:r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 </w:t>
            </w:r>
          </w:p>
          <w:p w:rsidR="00F139BB" w:rsidRPr="0099587A" w:rsidRDefault="00F139BB" w:rsidP="0079678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</w:p>
        </w:tc>
      </w:tr>
      <w:tr w:rsidR="0079678C" w:rsidRPr="00FC2300" w:rsidTr="0079678C">
        <w:tc>
          <w:tcPr>
            <w:tcW w:w="1624" w:type="dxa"/>
            <w:shd w:val="clear" w:color="auto" w:fill="auto"/>
          </w:tcPr>
          <w:p w:rsidR="00F139BB" w:rsidRPr="0099587A" w:rsidRDefault="00CE79BD" w:rsidP="0079678C">
            <w:pPr>
              <w:jc w:val="center"/>
              <w:rPr>
                <w:rFonts w:ascii="Verdana" w:hAnsi="Verdana"/>
                <w:b/>
                <w:color w:val="FF3399"/>
                <w:sz w:val="16"/>
                <w:szCs w:val="16"/>
              </w:rPr>
            </w:pPr>
            <w:r w:rsidRPr="0099587A">
              <w:rPr>
                <w:rFonts w:ascii="Verdana" w:hAnsi="Verdana"/>
                <w:b/>
                <w:color w:val="FF3399"/>
                <w:sz w:val="16"/>
                <w:szCs w:val="16"/>
              </w:rPr>
              <w:t>Sing</w:t>
            </w:r>
          </w:p>
        </w:tc>
        <w:tc>
          <w:tcPr>
            <w:tcW w:w="1490" w:type="dxa"/>
            <w:shd w:val="clear" w:color="auto" w:fill="auto"/>
          </w:tcPr>
          <w:p w:rsidR="00CE79BD" w:rsidRPr="0099587A" w:rsidRDefault="00CE79BD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>Take part in singing.</w:t>
            </w:r>
          </w:p>
          <w:p w:rsidR="00F139BB" w:rsidRPr="0099587A" w:rsidRDefault="00F139BB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>Take part in singing.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>Follow instructions on when and how to play/sing.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</w:p>
          <w:p w:rsidR="00F139BB" w:rsidRPr="0099587A" w:rsidRDefault="00F139BB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</w:p>
        </w:tc>
        <w:tc>
          <w:tcPr>
            <w:tcW w:w="1948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>Sing a song in two parts.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>Practise, rehearse and perform to an audience.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</w:p>
          <w:p w:rsidR="00F139BB" w:rsidRPr="0099587A" w:rsidRDefault="00F139BB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</w:p>
        </w:tc>
        <w:tc>
          <w:tcPr>
            <w:tcW w:w="2162" w:type="dxa"/>
            <w:shd w:val="clear" w:color="auto" w:fill="auto"/>
          </w:tcPr>
          <w:p w:rsidR="00CE79BD" w:rsidRPr="0099587A" w:rsidRDefault="00CE79BD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 xml:space="preserve">Maintain a part within </w:t>
            </w:r>
            <w:r w:rsidR="00463486">
              <w:rPr>
                <w:rFonts w:ascii="Verdana" w:hAnsi="Verdana"/>
                <w:color w:val="FF3399"/>
                <w:sz w:val="16"/>
                <w:szCs w:val="16"/>
              </w:rPr>
              <w:t>a two- part song</w:t>
            </w: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>.</w:t>
            </w:r>
          </w:p>
          <w:p w:rsidR="00CE79BD" w:rsidRPr="0099587A" w:rsidRDefault="00463486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>
              <w:rPr>
                <w:rFonts w:ascii="Verdana" w:hAnsi="Verdana"/>
                <w:color w:val="FF3399"/>
                <w:sz w:val="16"/>
                <w:szCs w:val="16"/>
              </w:rPr>
              <w:t xml:space="preserve">Sing in tune, maintaining timing. 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</w:p>
          <w:p w:rsidR="00CE79BD" w:rsidRPr="0099587A" w:rsidRDefault="00CE79BD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F139BB" w:rsidRDefault="00F139BB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>Perform with control and awareness of others</w:t>
            </w:r>
            <w:r w:rsidR="00BE7D45" w:rsidRPr="0099587A">
              <w:rPr>
                <w:rFonts w:ascii="Verdana" w:hAnsi="Verdana"/>
                <w:color w:val="FF3399"/>
                <w:sz w:val="16"/>
                <w:szCs w:val="16"/>
              </w:rPr>
              <w:t>.</w:t>
            </w:r>
          </w:p>
          <w:p w:rsidR="00463486" w:rsidRPr="0099587A" w:rsidRDefault="00463486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>
              <w:rPr>
                <w:rFonts w:ascii="Verdana" w:hAnsi="Verdana"/>
                <w:color w:val="FF3399"/>
                <w:sz w:val="16"/>
                <w:szCs w:val="16"/>
              </w:rPr>
              <w:t xml:space="preserve">Use voice expressively and vary dynamics for different songs. </w:t>
            </w:r>
          </w:p>
        </w:tc>
        <w:tc>
          <w:tcPr>
            <w:tcW w:w="2126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 xml:space="preserve">Perform in </w:t>
            </w:r>
            <w:r w:rsidR="00463486">
              <w:rPr>
                <w:rFonts w:ascii="Verdana" w:hAnsi="Verdana"/>
                <w:color w:val="FF3399"/>
                <w:sz w:val="16"/>
                <w:szCs w:val="16"/>
              </w:rPr>
              <w:t>solo/ group and</w:t>
            </w: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 xml:space="preserve"> ensemble contexts.</w:t>
            </w:r>
          </w:p>
        </w:tc>
        <w:tc>
          <w:tcPr>
            <w:tcW w:w="2126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FF3399"/>
                <w:sz w:val="16"/>
                <w:szCs w:val="16"/>
              </w:rPr>
            </w:pPr>
            <w:r w:rsidRPr="0099587A">
              <w:rPr>
                <w:rFonts w:ascii="Verdana" w:hAnsi="Verdana"/>
                <w:color w:val="FF3399"/>
                <w:sz w:val="16"/>
                <w:szCs w:val="16"/>
              </w:rPr>
              <w:t>Sing or play in solo and ensemble contexts from memory with confidence.</w:t>
            </w:r>
          </w:p>
        </w:tc>
      </w:tr>
      <w:tr w:rsidR="0079678C" w:rsidRPr="00FC2300" w:rsidTr="0079678C">
        <w:tc>
          <w:tcPr>
            <w:tcW w:w="1624" w:type="dxa"/>
            <w:shd w:val="clear" w:color="auto" w:fill="auto"/>
          </w:tcPr>
          <w:p w:rsidR="00F139BB" w:rsidRPr="0099587A" w:rsidRDefault="00CE79BD" w:rsidP="0079678C">
            <w:pPr>
              <w:jc w:val="center"/>
              <w:rPr>
                <w:rFonts w:ascii="Verdana" w:hAnsi="Verdana"/>
                <w:b/>
                <w:color w:val="5B9BD5" w:themeColor="accent1"/>
                <w:sz w:val="16"/>
                <w:szCs w:val="16"/>
              </w:rPr>
            </w:pPr>
            <w:r w:rsidRPr="0099587A">
              <w:rPr>
                <w:rFonts w:ascii="Verdana" w:hAnsi="Verdana"/>
                <w:b/>
                <w:color w:val="5B9BD5" w:themeColor="accent1"/>
                <w:sz w:val="16"/>
                <w:szCs w:val="16"/>
              </w:rPr>
              <w:t xml:space="preserve">Perform </w:t>
            </w:r>
          </w:p>
        </w:tc>
        <w:tc>
          <w:tcPr>
            <w:tcW w:w="1490" w:type="dxa"/>
            <w:shd w:val="clear" w:color="auto" w:fill="auto"/>
          </w:tcPr>
          <w:p w:rsidR="00CE79BD" w:rsidRPr="0099587A" w:rsidRDefault="00CE79BD" w:rsidP="0079678C">
            <w:pPr>
              <w:rPr>
                <w:rFonts w:ascii="Verdana" w:hAnsi="Verdana"/>
                <w:color w:val="5B9BD5" w:themeColor="accent1"/>
                <w:sz w:val="16"/>
                <w:szCs w:val="16"/>
              </w:rPr>
            </w:pPr>
            <w:r w:rsidRPr="0099587A">
              <w:rPr>
                <w:rFonts w:ascii="Verdana" w:hAnsi="Verdana"/>
                <w:color w:val="5B9BD5" w:themeColor="accent1"/>
                <w:sz w:val="16"/>
                <w:szCs w:val="16"/>
              </w:rPr>
              <w:t>Learn to perform chants and rhythms.</w:t>
            </w:r>
          </w:p>
          <w:p w:rsidR="00F139BB" w:rsidRPr="0099587A" w:rsidRDefault="00F139BB" w:rsidP="0079678C">
            <w:pPr>
              <w:rPr>
                <w:rFonts w:ascii="Verdana" w:hAnsi="Verdana"/>
                <w:color w:val="5B9BD5" w:themeColor="accent1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139BB" w:rsidRPr="0099587A" w:rsidRDefault="00555AD2" w:rsidP="00555AD2">
            <w:pPr>
              <w:rPr>
                <w:rFonts w:ascii="Verdana" w:hAnsi="Verdana"/>
                <w:color w:val="5B9BD5" w:themeColor="accent1"/>
                <w:sz w:val="16"/>
                <w:szCs w:val="16"/>
              </w:rPr>
            </w:pPr>
            <w:r>
              <w:rPr>
                <w:rFonts w:ascii="Verdana" w:hAnsi="Verdana"/>
                <w:color w:val="5B9BD5" w:themeColor="accent1"/>
                <w:sz w:val="16"/>
                <w:szCs w:val="16"/>
              </w:rPr>
              <w:t xml:space="preserve">Begin to play musically. </w:t>
            </w:r>
          </w:p>
        </w:tc>
        <w:tc>
          <w:tcPr>
            <w:tcW w:w="1948" w:type="dxa"/>
            <w:shd w:val="clear" w:color="auto" w:fill="auto"/>
          </w:tcPr>
          <w:p w:rsidR="00F139BB" w:rsidRPr="0099587A" w:rsidRDefault="002F37C6" w:rsidP="0079678C">
            <w:pPr>
              <w:rPr>
                <w:rFonts w:ascii="Verdana" w:hAnsi="Verdana"/>
                <w:color w:val="5B9BD5" w:themeColor="accent1"/>
                <w:sz w:val="16"/>
                <w:szCs w:val="16"/>
              </w:rPr>
            </w:pPr>
            <w:r>
              <w:rPr>
                <w:rFonts w:ascii="Verdana" w:hAnsi="Verdana"/>
                <w:color w:val="5B9BD5" w:themeColor="accent1"/>
                <w:sz w:val="16"/>
                <w:szCs w:val="16"/>
              </w:rPr>
              <w:t xml:space="preserve">Play musically. </w:t>
            </w:r>
          </w:p>
        </w:tc>
        <w:tc>
          <w:tcPr>
            <w:tcW w:w="2162" w:type="dxa"/>
            <w:shd w:val="clear" w:color="auto" w:fill="auto"/>
          </w:tcPr>
          <w:p w:rsidR="00F139BB" w:rsidRPr="0099587A" w:rsidRDefault="00463486" w:rsidP="0079678C">
            <w:pPr>
              <w:rPr>
                <w:rFonts w:ascii="Verdana" w:hAnsi="Verdana"/>
                <w:color w:val="5B9BD5" w:themeColor="accent1"/>
                <w:sz w:val="16"/>
                <w:szCs w:val="16"/>
              </w:rPr>
            </w:pPr>
            <w:r>
              <w:rPr>
                <w:rFonts w:ascii="Verdana" w:hAnsi="Verdana"/>
                <w:color w:val="5B9BD5" w:themeColor="accent1"/>
                <w:sz w:val="16"/>
                <w:szCs w:val="16"/>
              </w:rPr>
              <w:t>Perform in ensemble, playing instrument in time</w:t>
            </w:r>
            <w:r w:rsidR="00555AD2">
              <w:rPr>
                <w:rFonts w:ascii="Verdana" w:hAnsi="Verdana"/>
                <w:color w:val="5B9BD5" w:themeColor="accent1"/>
                <w:sz w:val="16"/>
                <w:szCs w:val="16"/>
              </w:rPr>
              <w:t xml:space="preserve"> with others. </w:t>
            </w:r>
          </w:p>
        </w:tc>
        <w:tc>
          <w:tcPr>
            <w:tcW w:w="1985" w:type="dxa"/>
            <w:shd w:val="clear" w:color="auto" w:fill="auto"/>
          </w:tcPr>
          <w:p w:rsidR="00F139BB" w:rsidRPr="0099587A" w:rsidRDefault="00463486" w:rsidP="0079678C">
            <w:pPr>
              <w:rPr>
                <w:rFonts w:ascii="Verdana" w:hAnsi="Verdana"/>
                <w:color w:val="5B9BD5" w:themeColor="accent1"/>
                <w:sz w:val="16"/>
                <w:szCs w:val="16"/>
              </w:rPr>
            </w:pPr>
            <w:r>
              <w:rPr>
                <w:rFonts w:ascii="Verdana" w:hAnsi="Verdana"/>
                <w:color w:val="5B9BD5" w:themeColor="accent1"/>
                <w:sz w:val="16"/>
                <w:szCs w:val="16"/>
              </w:rPr>
              <w:t xml:space="preserve">Perform in ensemble, maintain one of two parts - melody and rhythm or </w:t>
            </w:r>
            <w:r w:rsidR="009D2A3F">
              <w:rPr>
                <w:rFonts w:ascii="Verdana" w:hAnsi="Verdana"/>
                <w:color w:val="5B9BD5" w:themeColor="accent1"/>
                <w:sz w:val="16"/>
                <w:szCs w:val="16"/>
              </w:rPr>
              <w:t>round/ harmony</w:t>
            </w:r>
            <w:r>
              <w:rPr>
                <w:rFonts w:ascii="Verdana" w:hAnsi="Verdana"/>
                <w:color w:val="5B9BD5" w:themeColor="accent1"/>
                <w:sz w:val="16"/>
                <w:szCs w:val="16"/>
              </w:rPr>
              <w:t xml:space="preserve">. </w:t>
            </w:r>
          </w:p>
        </w:tc>
        <w:tc>
          <w:tcPr>
            <w:tcW w:w="2126" w:type="dxa"/>
            <w:shd w:val="clear" w:color="auto" w:fill="auto"/>
          </w:tcPr>
          <w:p w:rsidR="00F139BB" w:rsidRPr="0099587A" w:rsidRDefault="00555AD2" w:rsidP="0079678C">
            <w:pPr>
              <w:rPr>
                <w:rFonts w:ascii="Verdana" w:hAnsi="Verdana"/>
                <w:color w:val="5B9BD5" w:themeColor="accent1"/>
                <w:sz w:val="16"/>
                <w:szCs w:val="16"/>
              </w:rPr>
            </w:pPr>
            <w:r>
              <w:rPr>
                <w:rFonts w:ascii="Verdana" w:hAnsi="Verdana"/>
                <w:color w:val="5B9BD5" w:themeColor="accent1"/>
                <w:sz w:val="16"/>
                <w:szCs w:val="16"/>
              </w:rPr>
              <w:t xml:space="preserve">Perform in ensemble, maintain one of two parts - melody and rhythm or </w:t>
            </w:r>
            <w:r w:rsidR="009D2A3F">
              <w:rPr>
                <w:rFonts w:ascii="Verdana" w:hAnsi="Verdana"/>
                <w:color w:val="5B9BD5" w:themeColor="accent1"/>
                <w:sz w:val="16"/>
                <w:szCs w:val="16"/>
              </w:rPr>
              <w:t xml:space="preserve">round/ </w:t>
            </w:r>
            <w:r>
              <w:rPr>
                <w:rFonts w:ascii="Verdana" w:hAnsi="Verdana"/>
                <w:color w:val="5B9BD5" w:themeColor="accent1"/>
                <w:sz w:val="16"/>
                <w:szCs w:val="16"/>
              </w:rPr>
              <w:t>harmony.</w:t>
            </w:r>
          </w:p>
        </w:tc>
        <w:tc>
          <w:tcPr>
            <w:tcW w:w="2126" w:type="dxa"/>
            <w:shd w:val="clear" w:color="auto" w:fill="auto"/>
          </w:tcPr>
          <w:p w:rsidR="00F139BB" w:rsidRPr="0099587A" w:rsidRDefault="00555AD2" w:rsidP="0079678C">
            <w:pPr>
              <w:rPr>
                <w:rFonts w:ascii="Verdana" w:hAnsi="Verdana"/>
                <w:color w:val="5B9BD5" w:themeColor="accent1"/>
                <w:sz w:val="16"/>
                <w:szCs w:val="16"/>
              </w:rPr>
            </w:pPr>
            <w:r>
              <w:rPr>
                <w:rFonts w:ascii="Verdana" w:hAnsi="Verdana"/>
                <w:color w:val="5B9BD5" w:themeColor="accent1"/>
                <w:sz w:val="16"/>
                <w:szCs w:val="16"/>
              </w:rPr>
              <w:t xml:space="preserve">Perform in ensemble, maintain one of two more complex parts - melody and rhythm or </w:t>
            </w:r>
            <w:r w:rsidR="009D2A3F">
              <w:rPr>
                <w:rFonts w:ascii="Verdana" w:hAnsi="Verdana"/>
                <w:color w:val="5B9BD5" w:themeColor="accent1"/>
                <w:sz w:val="16"/>
                <w:szCs w:val="16"/>
              </w:rPr>
              <w:t xml:space="preserve">round/ </w:t>
            </w:r>
            <w:r>
              <w:rPr>
                <w:rFonts w:ascii="Verdana" w:hAnsi="Verdana"/>
                <w:color w:val="5B9BD5" w:themeColor="accent1"/>
                <w:sz w:val="16"/>
                <w:szCs w:val="16"/>
              </w:rPr>
              <w:t>harmony.</w:t>
            </w:r>
          </w:p>
        </w:tc>
      </w:tr>
      <w:tr w:rsidR="0079678C" w:rsidRPr="00FC2300" w:rsidTr="0079678C">
        <w:tc>
          <w:tcPr>
            <w:tcW w:w="1624" w:type="dxa"/>
            <w:shd w:val="clear" w:color="auto" w:fill="auto"/>
          </w:tcPr>
          <w:p w:rsidR="00F139BB" w:rsidRPr="00FC2300" w:rsidRDefault="00F139BB" w:rsidP="0079678C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9587A">
              <w:rPr>
                <w:rFonts w:ascii="Verdana" w:hAnsi="Verdana"/>
                <w:b/>
                <w:color w:val="00B050"/>
                <w:sz w:val="16"/>
                <w:szCs w:val="16"/>
              </w:rPr>
              <w:t>E</w:t>
            </w:r>
            <w:r w:rsidR="00CE79BD" w:rsidRPr="0099587A">
              <w:rPr>
                <w:rFonts w:ascii="Verdana" w:hAnsi="Verdana"/>
                <w:b/>
                <w:color w:val="00B050"/>
                <w:sz w:val="16"/>
                <w:szCs w:val="16"/>
              </w:rPr>
              <w:t>valuate</w:t>
            </w:r>
          </w:p>
        </w:tc>
        <w:tc>
          <w:tcPr>
            <w:tcW w:w="1490" w:type="dxa"/>
            <w:shd w:val="clear" w:color="auto" w:fill="auto"/>
          </w:tcPr>
          <w:p w:rsidR="00F139BB" w:rsidRPr="0099587A" w:rsidRDefault="00CE79BD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99587A">
              <w:rPr>
                <w:rFonts w:ascii="Verdana" w:hAnsi="Verdana"/>
                <w:color w:val="00B050"/>
                <w:sz w:val="16"/>
                <w:szCs w:val="16"/>
              </w:rPr>
              <w:t>Identify different sounds in a piece of music.</w:t>
            </w:r>
          </w:p>
        </w:tc>
        <w:tc>
          <w:tcPr>
            <w:tcW w:w="1843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99587A">
              <w:rPr>
                <w:rFonts w:ascii="Verdana" w:hAnsi="Verdana"/>
                <w:color w:val="00B050"/>
                <w:sz w:val="16"/>
                <w:szCs w:val="16"/>
              </w:rPr>
              <w:t>Identify different sounds</w:t>
            </w:r>
            <w:r w:rsidR="00CE79BD" w:rsidRPr="0099587A">
              <w:rPr>
                <w:rFonts w:ascii="Verdana" w:hAnsi="Verdana"/>
                <w:color w:val="00B050"/>
                <w:sz w:val="16"/>
                <w:szCs w:val="16"/>
              </w:rPr>
              <w:t xml:space="preserve"> in a piece of music. </w:t>
            </w:r>
          </w:p>
        </w:tc>
        <w:tc>
          <w:tcPr>
            <w:tcW w:w="1948" w:type="dxa"/>
            <w:shd w:val="clear" w:color="auto" w:fill="auto"/>
          </w:tcPr>
          <w:p w:rsidR="0099587A" w:rsidRPr="0099587A" w:rsidRDefault="0099587A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99587A">
              <w:rPr>
                <w:rFonts w:ascii="Verdana" w:hAnsi="Verdana"/>
                <w:color w:val="00B050"/>
                <w:sz w:val="16"/>
                <w:szCs w:val="16"/>
              </w:rPr>
              <w:t>Listen with concentration to a range of music.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</w:p>
        </w:tc>
        <w:tc>
          <w:tcPr>
            <w:tcW w:w="2162" w:type="dxa"/>
            <w:shd w:val="clear" w:color="auto" w:fill="auto"/>
          </w:tcPr>
          <w:p w:rsidR="00F139BB" w:rsidRPr="0099587A" w:rsidRDefault="0099587A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99587A">
              <w:rPr>
                <w:rFonts w:ascii="Verdana" w:hAnsi="Verdana"/>
                <w:color w:val="00B050"/>
                <w:sz w:val="16"/>
                <w:szCs w:val="16"/>
              </w:rPr>
              <w:t xml:space="preserve">Identify different musical genres. </w:t>
            </w:r>
          </w:p>
        </w:tc>
        <w:tc>
          <w:tcPr>
            <w:tcW w:w="1985" w:type="dxa"/>
            <w:shd w:val="clear" w:color="auto" w:fill="auto"/>
          </w:tcPr>
          <w:p w:rsidR="00F139BB" w:rsidRPr="0099587A" w:rsidRDefault="0099587A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99587A">
              <w:rPr>
                <w:rFonts w:ascii="Verdana" w:hAnsi="Verdana"/>
                <w:color w:val="00B050"/>
                <w:sz w:val="16"/>
                <w:szCs w:val="16"/>
              </w:rPr>
              <w:t xml:space="preserve">Identify different musical genres and compare these to each other. </w:t>
            </w:r>
          </w:p>
        </w:tc>
        <w:tc>
          <w:tcPr>
            <w:tcW w:w="2126" w:type="dxa"/>
            <w:shd w:val="clear" w:color="auto" w:fill="auto"/>
          </w:tcPr>
          <w:p w:rsidR="0099587A" w:rsidRPr="0099587A" w:rsidRDefault="0099587A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99587A">
              <w:rPr>
                <w:rFonts w:ascii="Verdana" w:hAnsi="Verdana"/>
                <w:color w:val="00B050"/>
                <w:sz w:val="16"/>
                <w:szCs w:val="16"/>
              </w:rPr>
              <w:t>Recognise a range of musical styles and identify great composers.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F139BB" w:rsidRPr="0099587A" w:rsidRDefault="00F139BB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99587A">
              <w:rPr>
                <w:rFonts w:ascii="Verdana" w:hAnsi="Verdana"/>
                <w:color w:val="00B050"/>
                <w:sz w:val="16"/>
                <w:szCs w:val="16"/>
              </w:rPr>
              <w:t>Appreciate and understand a wide range of live and recorded music.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99587A">
              <w:rPr>
                <w:rFonts w:ascii="Verdana" w:hAnsi="Verdana"/>
                <w:color w:val="00B050"/>
                <w:sz w:val="16"/>
                <w:szCs w:val="16"/>
              </w:rPr>
              <w:lastRenderedPageBreak/>
              <w:t>Recognise a range of musical genres and in the chronology of music.</w:t>
            </w:r>
          </w:p>
          <w:p w:rsidR="0099587A" w:rsidRPr="0099587A" w:rsidRDefault="0099587A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</w:p>
          <w:p w:rsidR="00CE79BD" w:rsidRPr="0099587A" w:rsidRDefault="00CE79BD" w:rsidP="0079678C">
            <w:pPr>
              <w:rPr>
                <w:rFonts w:ascii="Verdana" w:hAnsi="Verdana"/>
                <w:color w:val="00B050"/>
                <w:sz w:val="16"/>
                <w:szCs w:val="16"/>
              </w:rPr>
            </w:pPr>
          </w:p>
        </w:tc>
      </w:tr>
      <w:tr w:rsidR="0079678C" w:rsidRPr="00FC2300" w:rsidTr="0079678C">
        <w:tc>
          <w:tcPr>
            <w:tcW w:w="1624" w:type="dxa"/>
            <w:shd w:val="clear" w:color="auto" w:fill="auto"/>
          </w:tcPr>
          <w:p w:rsidR="00044773" w:rsidRPr="0099587A" w:rsidRDefault="00CE79BD" w:rsidP="0079678C">
            <w:pPr>
              <w:jc w:val="center"/>
              <w:rPr>
                <w:rFonts w:ascii="Verdana" w:hAnsi="Verdana"/>
                <w:b/>
                <w:color w:val="FF0000"/>
                <w:sz w:val="16"/>
                <w:szCs w:val="16"/>
              </w:rPr>
            </w:pPr>
            <w:r w:rsidRPr="0099587A">
              <w:rPr>
                <w:rFonts w:ascii="Verdana" w:hAnsi="Verdana"/>
                <w:b/>
                <w:color w:val="FF0000"/>
                <w:sz w:val="16"/>
                <w:szCs w:val="16"/>
              </w:rPr>
              <w:lastRenderedPageBreak/>
              <w:t>Read staff notation</w:t>
            </w:r>
          </w:p>
        </w:tc>
        <w:tc>
          <w:tcPr>
            <w:tcW w:w="1490" w:type="dxa"/>
            <w:shd w:val="clear" w:color="auto" w:fill="auto"/>
          </w:tcPr>
          <w:p w:rsidR="00044773" w:rsidRPr="00FC2300" w:rsidRDefault="00044773" w:rsidP="0079678C">
            <w:pPr>
              <w:rPr>
                <w:rFonts w:ascii="Verdana" w:hAnsi="Verdana"/>
                <w:sz w:val="16"/>
                <w:szCs w:val="16"/>
              </w:rPr>
            </w:pPr>
          </w:p>
          <w:p w:rsidR="00044773" w:rsidRPr="00FC2300" w:rsidRDefault="00044773" w:rsidP="0079678C">
            <w:pPr>
              <w:rPr>
                <w:rFonts w:ascii="Verdana" w:hAnsi="Verdana"/>
                <w:sz w:val="16"/>
                <w:szCs w:val="16"/>
              </w:rPr>
            </w:pPr>
          </w:p>
          <w:p w:rsidR="00044773" w:rsidRPr="00FC2300" w:rsidRDefault="00044773" w:rsidP="0079678C">
            <w:pPr>
              <w:rPr>
                <w:rFonts w:ascii="Verdana" w:hAnsi="Verdana"/>
                <w:sz w:val="16"/>
                <w:szCs w:val="16"/>
              </w:rPr>
            </w:pPr>
          </w:p>
          <w:p w:rsidR="00044773" w:rsidRPr="00FC2300" w:rsidRDefault="00044773" w:rsidP="0079678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F139BB" w:rsidRPr="00FC2300" w:rsidRDefault="00F139BB" w:rsidP="0079678C">
            <w:pPr>
              <w:rPr>
                <w:rFonts w:ascii="Verdana" w:hAnsi="Verdana"/>
                <w:sz w:val="16"/>
                <w:szCs w:val="16"/>
              </w:rPr>
            </w:pPr>
          </w:p>
          <w:p w:rsidR="00AD6249" w:rsidRPr="00FC2300" w:rsidRDefault="00AD6249" w:rsidP="0079678C">
            <w:pPr>
              <w:rPr>
                <w:rFonts w:ascii="Verdana" w:hAnsi="Verdana"/>
                <w:sz w:val="16"/>
                <w:szCs w:val="16"/>
              </w:rPr>
            </w:pPr>
          </w:p>
          <w:p w:rsidR="0023254A" w:rsidRPr="00FC2300" w:rsidRDefault="0023254A" w:rsidP="0079678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48" w:type="dxa"/>
            <w:shd w:val="clear" w:color="auto" w:fill="auto"/>
          </w:tcPr>
          <w:p w:rsidR="0010353E" w:rsidRPr="0099587A" w:rsidRDefault="00CE79BD" w:rsidP="0079678C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99587A">
              <w:rPr>
                <w:rFonts w:ascii="Verdana" w:hAnsi="Verdana"/>
                <w:color w:val="FF0000"/>
                <w:sz w:val="16"/>
                <w:szCs w:val="16"/>
              </w:rPr>
              <w:t xml:space="preserve">See crotchets and quavers and associate this with tempo. </w:t>
            </w:r>
          </w:p>
        </w:tc>
        <w:tc>
          <w:tcPr>
            <w:tcW w:w="2162" w:type="dxa"/>
            <w:shd w:val="clear" w:color="auto" w:fill="auto"/>
          </w:tcPr>
          <w:p w:rsidR="00CC28A7" w:rsidRPr="0099587A" w:rsidRDefault="00CE79BD" w:rsidP="0079678C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99587A">
              <w:rPr>
                <w:rFonts w:ascii="Verdana" w:hAnsi="Verdana"/>
                <w:color w:val="FF0000"/>
                <w:sz w:val="16"/>
                <w:szCs w:val="16"/>
              </w:rPr>
              <w:t>See crotchets and quavers and associate this with tempo.</w:t>
            </w:r>
          </w:p>
          <w:p w:rsidR="00CE79BD" w:rsidRPr="0099587A" w:rsidRDefault="00CE79BD" w:rsidP="0079678C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99587A">
              <w:rPr>
                <w:rFonts w:ascii="Verdana" w:hAnsi="Verdana"/>
                <w:color w:val="FF0000"/>
                <w:sz w:val="16"/>
                <w:szCs w:val="16"/>
              </w:rPr>
              <w:t xml:space="preserve">See high and low notes and associate this with pitch. </w:t>
            </w:r>
          </w:p>
          <w:p w:rsidR="007952E9" w:rsidRPr="0099587A" w:rsidRDefault="007952E9" w:rsidP="0079678C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99587A">
              <w:rPr>
                <w:rFonts w:ascii="Verdana" w:hAnsi="Verdana"/>
                <w:color w:val="FF0000"/>
                <w:sz w:val="16"/>
                <w:szCs w:val="16"/>
              </w:rPr>
              <w:t xml:space="preserve">Read notes in a small range and play recorder/ glockenspiel. </w:t>
            </w:r>
          </w:p>
        </w:tc>
        <w:tc>
          <w:tcPr>
            <w:tcW w:w="1985" w:type="dxa"/>
            <w:shd w:val="clear" w:color="auto" w:fill="auto"/>
          </w:tcPr>
          <w:p w:rsidR="007952E9" w:rsidRPr="0099587A" w:rsidRDefault="007952E9" w:rsidP="0079678C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99587A">
              <w:rPr>
                <w:rFonts w:ascii="Verdana" w:hAnsi="Verdana"/>
                <w:color w:val="FF0000"/>
                <w:sz w:val="16"/>
                <w:szCs w:val="16"/>
              </w:rPr>
              <w:t>See crotchets and quavers and associate this with tempo.</w:t>
            </w:r>
          </w:p>
          <w:p w:rsidR="007952E9" w:rsidRPr="0099587A" w:rsidRDefault="007952E9" w:rsidP="0079678C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99587A">
              <w:rPr>
                <w:rFonts w:ascii="Verdana" w:hAnsi="Verdana"/>
                <w:color w:val="FF0000"/>
                <w:sz w:val="16"/>
                <w:szCs w:val="16"/>
              </w:rPr>
              <w:t xml:space="preserve">See high and low notes and associate this with pitch. </w:t>
            </w:r>
          </w:p>
          <w:p w:rsidR="00EA059E" w:rsidRPr="0099587A" w:rsidRDefault="007952E9" w:rsidP="0079678C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99587A">
              <w:rPr>
                <w:rFonts w:ascii="Verdana" w:hAnsi="Verdana"/>
                <w:color w:val="FF0000"/>
                <w:sz w:val="16"/>
                <w:szCs w:val="16"/>
              </w:rPr>
              <w:t>Read notes in a small range and play recorder/ glockenspiel.</w:t>
            </w:r>
          </w:p>
          <w:p w:rsidR="00EA059E" w:rsidRPr="0099587A" w:rsidRDefault="00EA059E" w:rsidP="0079678C">
            <w:pPr>
              <w:rPr>
                <w:rFonts w:ascii="Verdana" w:hAnsi="Verdana"/>
                <w:color w:val="FF0000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3E4A07" w:rsidRPr="0099587A" w:rsidRDefault="007952E9" w:rsidP="0079678C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99587A">
              <w:rPr>
                <w:rFonts w:ascii="Verdana" w:hAnsi="Verdana"/>
                <w:color w:val="FF0000"/>
                <w:sz w:val="16"/>
                <w:szCs w:val="16"/>
              </w:rPr>
              <w:t xml:space="preserve">Read a wider range of notes and note lengths to play the clarinet. Read different lengths of pauses to play the clarinet. </w:t>
            </w:r>
          </w:p>
        </w:tc>
        <w:tc>
          <w:tcPr>
            <w:tcW w:w="2126" w:type="dxa"/>
            <w:shd w:val="clear" w:color="auto" w:fill="auto"/>
          </w:tcPr>
          <w:p w:rsidR="00371F0C" w:rsidRPr="0099587A" w:rsidRDefault="007952E9" w:rsidP="0079678C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99587A">
              <w:rPr>
                <w:rFonts w:ascii="Verdana" w:hAnsi="Verdana"/>
                <w:color w:val="FF0000"/>
                <w:sz w:val="16"/>
                <w:szCs w:val="16"/>
              </w:rPr>
              <w:t xml:space="preserve">Record compositions using staff notation and pauses. </w:t>
            </w:r>
          </w:p>
        </w:tc>
      </w:tr>
    </w:tbl>
    <w:p w:rsidR="00EF0BC9" w:rsidRPr="00FC2300" w:rsidRDefault="00EF0BC9" w:rsidP="000C6ED6">
      <w:pPr>
        <w:jc w:val="center"/>
        <w:rPr>
          <w:rFonts w:ascii="Verdana" w:hAnsi="Verdana"/>
          <w:b/>
          <w:sz w:val="16"/>
          <w:szCs w:val="16"/>
          <w:u w:val="single"/>
        </w:rPr>
      </w:pPr>
    </w:p>
    <w:sectPr w:rsidR="00EF0BC9" w:rsidRPr="00FC2300" w:rsidSect="00D402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0F5" w:rsidRDefault="00D600F5" w:rsidP="00D600F5">
      <w:pPr>
        <w:spacing w:after="0" w:line="240" w:lineRule="auto"/>
      </w:pPr>
      <w:r>
        <w:separator/>
      </w:r>
    </w:p>
  </w:endnote>
  <w:endnote w:type="continuationSeparator" w:id="0">
    <w:p w:rsidR="00D600F5" w:rsidRDefault="00D600F5" w:rsidP="00D60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EED" w:rsidRDefault="00271E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EED" w:rsidRDefault="00271E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EED" w:rsidRDefault="00271E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0F5" w:rsidRDefault="00D600F5" w:rsidP="00D600F5">
      <w:pPr>
        <w:spacing w:after="0" w:line="240" w:lineRule="auto"/>
      </w:pPr>
      <w:r>
        <w:separator/>
      </w:r>
    </w:p>
  </w:footnote>
  <w:footnote w:type="continuationSeparator" w:id="0">
    <w:p w:rsidR="00D600F5" w:rsidRDefault="00D600F5" w:rsidP="00D60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EED" w:rsidRDefault="00271E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0F5" w:rsidRPr="00D600F5" w:rsidRDefault="00D600F5" w:rsidP="00D600F5">
    <w:pPr>
      <w:pStyle w:val="Header"/>
      <w:jc w:val="center"/>
      <w:rPr>
        <w:sz w:val="32"/>
        <w:szCs w:val="32"/>
      </w:rPr>
    </w:pPr>
    <w:r w:rsidRPr="00D600F5">
      <w:rPr>
        <w:sz w:val="32"/>
        <w:szCs w:val="32"/>
      </w:rPr>
      <w:t>Music Skills and Knowledge Progression 202</w:t>
    </w:r>
    <w:r w:rsidR="00271EED">
      <w:rPr>
        <w:sz w:val="32"/>
        <w:szCs w:val="32"/>
      </w:rPr>
      <w:t xml:space="preserve">4 - </w:t>
    </w:r>
    <w:r w:rsidR="00271EED">
      <w:rPr>
        <w:sz w:val="32"/>
        <w:szCs w:val="32"/>
      </w:rPr>
      <w:t>2025</w:t>
    </w:r>
    <w:bookmarkStart w:id="0" w:name="_GoBack"/>
    <w:bookmarkEnd w:id="0"/>
  </w:p>
  <w:p w:rsidR="00D600F5" w:rsidRDefault="00D600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EED" w:rsidRDefault="00271E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BC9"/>
    <w:rsid w:val="00044773"/>
    <w:rsid w:val="0006497B"/>
    <w:rsid w:val="000A6DB5"/>
    <w:rsid w:val="000C6ED6"/>
    <w:rsid w:val="0010353E"/>
    <w:rsid w:val="00103FC9"/>
    <w:rsid w:val="00124FFA"/>
    <w:rsid w:val="00155432"/>
    <w:rsid w:val="001E6883"/>
    <w:rsid w:val="00221C2C"/>
    <w:rsid w:val="002264B3"/>
    <w:rsid w:val="0023254A"/>
    <w:rsid w:val="00233A47"/>
    <w:rsid w:val="00260F30"/>
    <w:rsid w:val="00271EED"/>
    <w:rsid w:val="002E4D97"/>
    <w:rsid w:val="002F37C6"/>
    <w:rsid w:val="00340E32"/>
    <w:rsid w:val="00354CEB"/>
    <w:rsid w:val="00356C2D"/>
    <w:rsid w:val="00371F0C"/>
    <w:rsid w:val="003C5A49"/>
    <w:rsid w:val="003E4A07"/>
    <w:rsid w:val="00463486"/>
    <w:rsid w:val="004723E3"/>
    <w:rsid w:val="004D1BF1"/>
    <w:rsid w:val="00555AD2"/>
    <w:rsid w:val="00571DD5"/>
    <w:rsid w:val="00606764"/>
    <w:rsid w:val="00634E79"/>
    <w:rsid w:val="006407F2"/>
    <w:rsid w:val="00670F99"/>
    <w:rsid w:val="007371C5"/>
    <w:rsid w:val="007952E9"/>
    <w:rsid w:val="0079678C"/>
    <w:rsid w:val="007B494F"/>
    <w:rsid w:val="007D3516"/>
    <w:rsid w:val="00812110"/>
    <w:rsid w:val="00931515"/>
    <w:rsid w:val="009911E9"/>
    <w:rsid w:val="0099587A"/>
    <w:rsid w:val="009C2B18"/>
    <w:rsid w:val="009D2A3F"/>
    <w:rsid w:val="009E3C5F"/>
    <w:rsid w:val="00A523D7"/>
    <w:rsid w:val="00A906EF"/>
    <w:rsid w:val="00A916DC"/>
    <w:rsid w:val="00A93F4B"/>
    <w:rsid w:val="00AD4E1E"/>
    <w:rsid w:val="00AD6026"/>
    <w:rsid w:val="00AD6249"/>
    <w:rsid w:val="00B4212B"/>
    <w:rsid w:val="00BA7536"/>
    <w:rsid w:val="00BE7D45"/>
    <w:rsid w:val="00C40520"/>
    <w:rsid w:val="00C84B48"/>
    <w:rsid w:val="00C919B5"/>
    <w:rsid w:val="00C927F3"/>
    <w:rsid w:val="00CC28A7"/>
    <w:rsid w:val="00CE79BD"/>
    <w:rsid w:val="00D4027C"/>
    <w:rsid w:val="00D40E60"/>
    <w:rsid w:val="00D600F5"/>
    <w:rsid w:val="00D94211"/>
    <w:rsid w:val="00DA1C76"/>
    <w:rsid w:val="00DC4764"/>
    <w:rsid w:val="00E8532B"/>
    <w:rsid w:val="00EA059E"/>
    <w:rsid w:val="00EA731F"/>
    <w:rsid w:val="00EF0BC9"/>
    <w:rsid w:val="00F139B1"/>
    <w:rsid w:val="00F139BB"/>
    <w:rsid w:val="00F72717"/>
    <w:rsid w:val="00FC0A96"/>
    <w:rsid w:val="00FC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8CDA6"/>
  <w15:chartTrackingRefBased/>
  <w15:docId w15:val="{51D83ACB-4599-4177-995B-5527D6B4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0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0F5"/>
  </w:style>
  <w:style w:type="paragraph" w:styleId="Footer">
    <w:name w:val="footer"/>
    <w:basedOn w:val="Normal"/>
    <w:link w:val="FooterChar"/>
    <w:uiPriority w:val="99"/>
    <w:unhideWhenUsed/>
    <w:rsid w:val="00D60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Alexio Plymen</dc:creator>
  <cp:keywords/>
  <dc:description/>
  <cp:lastModifiedBy>Miss Type</cp:lastModifiedBy>
  <cp:revision>2</cp:revision>
  <dcterms:created xsi:type="dcterms:W3CDTF">2025-05-19T13:52:00Z</dcterms:created>
  <dcterms:modified xsi:type="dcterms:W3CDTF">2025-05-19T13:52:00Z</dcterms:modified>
</cp:coreProperties>
</file>