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2A" w:rsidRDefault="00BE2E2A" w:rsidP="00BE2E2A">
      <w:pPr>
        <w:jc w:val="center"/>
        <w:rPr>
          <w:rFonts w:cstheme="minorHAnsi"/>
        </w:rPr>
      </w:pPr>
      <w:r w:rsidRPr="00BE2E2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7CAF6895" wp14:editId="704C1BA7">
                <wp:simplePos x="0" y="0"/>
                <wp:positionH relativeFrom="column">
                  <wp:posOffset>-204470</wp:posOffset>
                </wp:positionH>
                <wp:positionV relativeFrom="paragraph">
                  <wp:posOffset>-340360</wp:posOffset>
                </wp:positionV>
                <wp:extent cx="2456180" cy="709295"/>
                <wp:effectExtent l="0" t="0" r="127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E2A" w:rsidRPr="00612189" w:rsidRDefault="00BE2E2A" w:rsidP="00BE2E2A">
                            <w:pPr>
                              <w:pStyle w:val="Heading1"/>
                              <w:spacing w:before="0" w:line="240" w:lineRule="auto"/>
                              <w:jc w:val="center"/>
                              <w:rPr>
                                <w:rFonts w:ascii="Kristen ITC" w:hAnsi="Kristen ITC"/>
                                <w:color w:val="auto"/>
                                <w:sz w:val="22"/>
                              </w:rPr>
                            </w:pPr>
                            <w:proofErr w:type="spellStart"/>
                            <w:proofErr w:type="gramStart"/>
                            <w:r w:rsidRPr="00612189">
                              <w:rPr>
                                <w:rFonts w:ascii="Kristen ITC" w:hAnsi="Kristen ITC"/>
                                <w:color w:val="auto"/>
                                <w:sz w:val="22"/>
                              </w:rPr>
                              <w:t>Birkrig</w:t>
                            </w:r>
                            <w:proofErr w:type="spellEnd"/>
                            <w:r w:rsidRPr="00612189">
                              <w:rPr>
                                <w:rFonts w:ascii="Kristen ITC" w:hAnsi="Kristen ITC"/>
                                <w:color w:val="auto"/>
                                <w:sz w:val="22"/>
                              </w:rPr>
                              <w:t xml:space="preserve">, </w:t>
                            </w:r>
                            <w:proofErr w:type="spellStart"/>
                            <w:r w:rsidRPr="00612189">
                              <w:rPr>
                                <w:rFonts w:ascii="Kristen ITC" w:hAnsi="Kristen ITC"/>
                                <w:color w:val="auto"/>
                                <w:sz w:val="22"/>
                              </w:rPr>
                              <w:t>Skelmersdale</w:t>
                            </w:r>
                            <w:proofErr w:type="spellEnd"/>
                            <w:r w:rsidRPr="00612189">
                              <w:rPr>
                                <w:rFonts w:ascii="Kristen ITC" w:hAnsi="Kristen ITC"/>
                                <w:color w:val="auto"/>
                                <w:sz w:val="22"/>
                              </w:rPr>
                              <w:t>, Lancashire WN8 9BN.</w:t>
                            </w:r>
                            <w:proofErr w:type="gramEnd"/>
                          </w:p>
                          <w:p w:rsidR="00BE2E2A" w:rsidRPr="00612189" w:rsidRDefault="00BE2E2A" w:rsidP="00BE2E2A">
                            <w:pPr>
                              <w:jc w:val="center"/>
                              <w:rPr>
                                <w:sz w:val="28"/>
                              </w:rPr>
                            </w:pPr>
                            <w:r w:rsidRPr="00612189">
                              <w:rPr>
                                <w:szCs w:val="20"/>
                              </w:rPr>
                              <w:t>Telephone: 01695 724730.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1pt;margin-top:-26.8pt;width:193.4pt;height:5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YRhAIAABY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" stroked="f">
                <v:textbox>
                  <w:txbxContent>
                    <w:p w:rsidR="00BE2E2A" w:rsidRPr="00612189" w:rsidRDefault="00BE2E2A" w:rsidP="00BE2E2A">
                      <w:pPr>
                        <w:pStyle w:val="Heading1"/>
                        <w:spacing w:before="0" w:line="240" w:lineRule="auto"/>
                        <w:jc w:val="center"/>
                        <w:rPr>
                          <w:rFonts w:ascii="Kristen ITC" w:hAnsi="Kristen ITC"/>
                          <w:color w:val="auto"/>
                          <w:sz w:val="22"/>
                        </w:rPr>
                      </w:pPr>
                      <w:proofErr w:type="spellStart"/>
                      <w:proofErr w:type="gramStart"/>
                      <w:r w:rsidRPr="00612189">
                        <w:rPr>
                          <w:rFonts w:ascii="Kristen ITC" w:hAnsi="Kristen ITC"/>
                          <w:color w:val="auto"/>
                          <w:sz w:val="22"/>
                        </w:rPr>
                        <w:t>Birkrig</w:t>
                      </w:r>
                      <w:proofErr w:type="spellEnd"/>
                      <w:r w:rsidRPr="00612189">
                        <w:rPr>
                          <w:rFonts w:ascii="Kristen ITC" w:hAnsi="Kristen ITC"/>
                          <w:color w:val="auto"/>
                          <w:sz w:val="22"/>
                        </w:rPr>
                        <w:t xml:space="preserve">, </w:t>
                      </w:r>
                      <w:proofErr w:type="spellStart"/>
                      <w:r w:rsidRPr="00612189">
                        <w:rPr>
                          <w:rFonts w:ascii="Kristen ITC" w:hAnsi="Kristen ITC"/>
                          <w:color w:val="auto"/>
                          <w:sz w:val="22"/>
                        </w:rPr>
                        <w:t>Skelmersdale</w:t>
                      </w:r>
                      <w:proofErr w:type="spellEnd"/>
                      <w:r w:rsidRPr="00612189">
                        <w:rPr>
                          <w:rFonts w:ascii="Kristen ITC" w:hAnsi="Kristen ITC"/>
                          <w:color w:val="auto"/>
                          <w:sz w:val="22"/>
                        </w:rPr>
                        <w:t>, Lancashire WN8 9BN.</w:t>
                      </w:r>
                      <w:proofErr w:type="gramEnd"/>
                    </w:p>
                    <w:p w:rsidR="00BE2E2A" w:rsidRPr="00612189" w:rsidRDefault="00BE2E2A" w:rsidP="00BE2E2A">
                      <w:pPr>
                        <w:jc w:val="center"/>
                        <w:rPr>
                          <w:sz w:val="28"/>
                        </w:rPr>
                      </w:pPr>
                      <w:r w:rsidRPr="00612189">
                        <w:rPr>
                          <w:szCs w:val="20"/>
                        </w:rPr>
                        <w:t>Telephone: 01695 724730.</w:t>
                      </w:r>
                    </w:p>
                  </w:txbxContent>
                </v:textbox>
              </v:shape>
            </w:pict>
          </mc:Fallback>
        </mc:AlternateContent>
      </w:r>
      <w:r w:rsidRPr="00BE2E2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3B042EE8" wp14:editId="2A884A9B">
                <wp:simplePos x="0" y="0"/>
                <wp:positionH relativeFrom="column">
                  <wp:posOffset>3667981</wp:posOffset>
                </wp:positionH>
                <wp:positionV relativeFrom="paragraph">
                  <wp:posOffset>-344694</wp:posOffset>
                </wp:positionV>
                <wp:extent cx="2456815" cy="7099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E2A" w:rsidRDefault="00AF1CA9" w:rsidP="00BE2E2A">
                            <w:pPr>
                              <w:spacing w:after="0" w:line="240" w:lineRule="auto"/>
                              <w:jc w:val="center"/>
                              <w:rPr>
                                <w:color w:val="000000" w:themeColor="text1"/>
                                <w:sz w:val="24"/>
                              </w:rPr>
                            </w:pPr>
                            <w:hyperlink r:id="rId6" w:history="1">
                              <w:r w:rsidR="00BE2E2A" w:rsidRPr="004F5318">
                                <w:rPr>
                                  <w:rStyle w:val="Hyperlink"/>
                                </w:rPr>
                                <w:t>www.bishopmartin.lancs.sch.uk</w:t>
                              </w:r>
                            </w:hyperlink>
                            <w:r w:rsidR="00BE2E2A" w:rsidRPr="004F5318">
                              <w:t xml:space="preserve"> </w:t>
                            </w:r>
                            <w:proofErr w:type="spellStart"/>
                            <w:r w:rsidR="00BE2E2A">
                              <w:t>H</w:t>
                            </w:r>
                            <w:r w:rsidR="00BE2E2A">
                              <w:rPr>
                                <w:color w:val="000000" w:themeColor="text1"/>
                                <w:sz w:val="24"/>
                              </w:rPr>
                              <w:t>eadteacher</w:t>
                            </w:r>
                            <w:proofErr w:type="spellEnd"/>
                            <w:r w:rsidR="00BE2E2A">
                              <w:rPr>
                                <w:color w:val="000000" w:themeColor="text1"/>
                                <w:sz w:val="24"/>
                              </w:rPr>
                              <w:t>:</w:t>
                            </w:r>
                          </w:p>
                          <w:p w:rsidR="00BE2E2A" w:rsidRPr="00612189" w:rsidRDefault="00BE2E2A" w:rsidP="00BE2E2A">
                            <w:pPr>
                              <w:spacing w:after="0" w:line="240" w:lineRule="auto"/>
                              <w:jc w:val="center"/>
                              <w:rPr>
                                <w:b/>
                                <w:sz w:val="28"/>
                              </w:rPr>
                            </w:pPr>
                            <w:r w:rsidRPr="00612189">
                              <w:rPr>
                                <w:rFonts w:cstheme="minorHAnsi"/>
                                <w:b/>
                                <w:color w:val="000000" w:themeColor="text1"/>
                                <w:sz w:val="24"/>
                              </w:rPr>
                              <w:t>Mr IJ McDonald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88.8pt;margin-top:-27.15pt;width:193.45pt;height:5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sihQIAABY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" stroked="f">
                <v:textbox>
                  <w:txbxContent>
                    <w:p w:rsidR="00BE2E2A" w:rsidRDefault="00BE2E2A" w:rsidP="00BE2E2A">
                      <w:pPr>
                        <w:spacing w:after="0" w:line="240" w:lineRule="auto"/>
                        <w:jc w:val="center"/>
                        <w:rPr>
                          <w:color w:val="000000" w:themeColor="text1"/>
                          <w:sz w:val="24"/>
                        </w:rPr>
                      </w:pPr>
                      <w:hyperlink r:id="rId7" w:history="1">
                        <w:r w:rsidRPr="004F5318">
                          <w:rPr>
                            <w:rStyle w:val="Hyperlink"/>
                          </w:rPr>
                          <w:t>www.bishopmartin.lancs.sch.uk</w:t>
                        </w:r>
                      </w:hyperlink>
                      <w:r w:rsidRPr="004F5318">
                        <w:t xml:space="preserve"> </w:t>
                      </w:r>
                      <w:proofErr w:type="spellStart"/>
                      <w:r>
                        <w:t>H</w:t>
                      </w:r>
                      <w:r>
                        <w:rPr>
                          <w:color w:val="000000" w:themeColor="text1"/>
                          <w:sz w:val="24"/>
                        </w:rPr>
                        <w:t>eadteacher</w:t>
                      </w:r>
                      <w:proofErr w:type="spellEnd"/>
                      <w:r>
                        <w:rPr>
                          <w:color w:val="000000" w:themeColor="text1"/>
                          <w:sz w:val="24"/>
                        </w:rPr>
                        <w:t>:</w:t>
                      </w:r>
                    </w:p>
                    <w:p w:rsidR="00BE2E2A" w:rsidRPr="00612189" w:rsidRDefault="00BE2E2A" w:rsidP="00BE2E2A">
                      <w:pPr>
                        <w:spacing w:after="0" w:line="240" w:lineRule="auto"/>
                        <w:jc w:val="center"/>
                        <w:rPr>
                          <w:b/>
                          <w:sz w:val="28"/>
                        </w:rPr>
                      </w:pPr>
                      <w:r w:rsidRPr="00612189">
                        <w:rPr>
                          <w:rFonts w:cstheme="minorHAnsi"/>
                          <w:b/>
                          <w:color w:val="000000" w:themeColor="text1"/>
                          <w:sz w:val="24"/>
                        </w:rPr>
                        <w:t>Mr IJ McDonald</w:t>
                      </w:r>
                    </w:p>
                  </w:txbxContent>
                </v:textbox>
              </v:shape>
            </w:pict>
          </mc:Fallback>
        </mc:AlternateContent>
      </w:r>
      <w:r>
        <w:rPr>
          <w:noProof/>
          <w:lang w:eastAsia="en-GB"/>
        </w:rPr>
        <w:drawing>
          <wp:anchor distT="0" distB="0" distL="114300" distR="114300" simplePos="0" relativeHeight="251662336" behindDoc="0" locked="0" layoutInCell="1" allowOverlap="1" wp14:anchorId="49A2EB5C" wp14:editId="0A2BF41A">
            <wp:simplePos x="0" y="0"/>
            <wp:positionH relativeFrom="column">
              <wp:posOffset>2369185</wp:posOffset>
            </wp:positionH>
            <wp:positionV relativeFrom="paragraph">
              <wp:posOffset>-556895</wp:posOffset>
            </wp:positionV>
            <wp:extent cx="1184910" cy="11372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E2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53404E74" wp14:editId="650E9D24">
                <wp:simplePos x="0" y="0"/>
                <wp:positionH relativeFrom="column">
                  <wp:posOffset>2209952</wp:posOffset>
                </wp:positionH>
                <wp:positionV relativeFrom="paragraph">
                  <wp:posOffset>-3381692</wp:posOffset>
                </wp:positionV>
                <wp:extent cx="1336836" cy="6774540"/>
                <wp:effectExtent l="24448" t="13652" r="40322" b="40323"/>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6836" cy="6774540"/>
                        </a:xfrm>
                        <a:prstGeom prst="flowChartTerminator">
                          <a:avLst/>
                        </a:prstGeom>
                        <a:solidFill>
                          <a:srgbClr val="FFFFFF"/>
                        </a:solidFill>
                        <a:ln w="63500" cmpd="thickThin">
                          <a:solidFill>
                            <a:srgbClr val="0000FF"/>
                          </a:solidFill>
                          <a:miter lim="800000"/>
                          <a:headEnd/>
                          <a:tailEnd/>
                        </a:ln>
                      </wps:spPr>
                      <wps:txbx>
                        <w:txbxContent>
                          <w:p w:rsidR="00BE2E2A" w:rsidRDefault="00BE2E2A" w:rsidP="00BE2E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Rectangle 3" o:spid="_x0000_s1028" type="#_x0000_t116" style="position:absolute;left:0;text-align:left;margin-left:174pt;margin-top:-266.25pt;width:105.25pt;height:533.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" strokecolor="blue" strokeweight="5pt">
                <v:stroke linestyle="thickThin"/>
                <v:textbox>
                  <w:txbxContent>
                    <w:p w:rsidR="00BE2E2A" w:rsidRDefault="00BE2E2A" w:rsidP="00BE2E2A">
                      <w:pPr>
                        <w:jc w:val="center"/>
                      </w:pPr>
                    </w:p>
                  </w:txbxContent>
                </v:textbox>
              </v:shape>
            </w:pict>
          </mc:Fallback>
        </mc:AlternateContent>
      </w:r>
    </w:p>
    <w:p w:rsidR="00BE2E2A" w:rsidRDefault="00BE2E2A" w:rsidP="00BE2E2A">
      <w:pPr>
        <w:jc w:val="center"/>
        <w:rPr>
          <w:rFonts w:cstheme="minorHAnsi"/>
        </w:rPr>
      </w:pPr>
    </w:p>
    <w:p w:rsidR="00BE2E2A" w:rsidRDefault="00BE2E2A" w:rsidP="00BE2E2A">
      <w:pPr>
        <w:jc w:val="center"/>
        <w:rPr>
          <w:rFonts w:cstheme="minorHAnsi"/>
        </w:rPr>
      </w:pPr>
    </w:p>
    <w:p w:rsidR="00BE2E2A" w:rsidRDefault="00BE2E2A" w:rsidP="00BE2E2A">
      <w:pPr>
        <w:jc w:val="center"/>
        <w:rPr>
          <w:rFonts w:cstheme="minorHAnsi"/>
        </w:rPr>
      </w:pPr>
    </w:p>
    <w:tbl>
      <w:tblPr>
        <w:tblStyle w:val="TableGrid"/>
        <w:tblpPr w:leftFromText="180" w:rightFromText="180" w:vertAnchor="text" w:horzAnchor="margin" w:tblpXSpec="center" w:tblpY="-55"/>
        <w:tblW w:w="10206" w:type="dxa"/>
        <w:tblLook w:val="04A0" w:firstRow="1" w:lastRow="0" w:firstColumn="1" w:lastColumn="0" w:noHBand="0" w:noVBand="1"/>
      </w:tblPr>
      <w:tblGrid>
        <w:gridCol w:w="5103"/>
        <w:gridCol w:w="5103"/>
      </w:tblGrid>
      <w:tr w:rsidR="00BE2E2A" w:rsidRPr="00F62DBE" w:rsidTr="00BE2E2A">
        <w:tc>
          <w:tcPr>
            <w:tcW w:w="10206" w:type="dxa"/>
            <w:gridSpan w:val="2"/>
            <w:shd w:val="clear" w:color="auto" w:fill="FFFFFF" w:themeFill="background1"/>
          </w:tcPr>
          <w:p w:rsidR="00BE2E2A" w:rsidRPr="00BE2E2A" w:rsidRDefault="00BE2E2A" w:rsidP="00BE2E2A">
            <w:pPr>
              <w:jc w:val="center"/>
              <w:rPr>
                <w:rFonts w:cstheme="minorHAnsi"/>
                <w:b/>
              </w:rPr>
            </w:pPr>
            <w:r w:rsidRPr="00BE2E2A">
              <w:rPr>
                <w:rFonts w:cstheme="minorHAnsi"/>
                <w:b/>
              </w:rPr>
              <w:t>Sport</w:t>
            </w:r>
            <w:r w:rsidR="00AF1CA9">
              <w:rPr>
                <w:rFonts w:cstheme="minorHAnsi"/>
                <w:b/>
              </w:rPr>
              <w:t>s Premium Funding Review 2021-22</w:t>
            </w:r>
          </w:p>
        </w:tc>
      </w:tr>
      <w:tr w:rsidR="00BE2E2A" w:rsidRPr="00F62DBE" w:rsidTr="00BE2E2A">
        <w:tc>
          <w:tcPr>
            <w:tcW w:w="5103" w:type="dxa"/>
            <w:shd w:val="clear" w:color="auto" w:fill="B8CCE4" w:themeFill="accent1" w:themeFillTint="66"/>
          </w:tcPr>
          <w:p w:rsidR="00BE2E2A" w:rsidRPr="00F62DBE" w:rsidRDefault="00BE2E2A" w:rsidP="00BE2E2A">
            <w:pPr>
              <w:jc w:val="center"/>
              <w:rPr>
                <w:rFonts w:cstheme="minorHAnsi"/>
                <w:b/>
                <w:sz w:val="24"/>
              </w:rPr>
            </w:pPr>
            <w:r w:rsidRPr="00F62DBE">
              <w:rPr>
                <w:rFonts w:cstheme="minorHAnsi"/>
                <w:b/>
                <w:sz w:val="24"/>
              </w:rPr>
              <w:t xml:space="preserve">Amount of School’s Sports Premium </w:t>
            </w:r>
          </w:p>
          <w:p w:rsidR="00BE2E2A" w:rsidRPr="00F62DBE" w:rsidRDefault="00BE2E2A" w:rsidP="00BE2E2A">
            <w:pPr>
              <w:jc w:val="center"/>
              <w:rPr>
                <w:rFonts w:cstheme="minorHAnsi"/>
                <w:b/>
                <w:sz w:val="24"/>
              </w:rPr>
            </w:pPr>
            <w:r w:rsidRPr="00F62DBE">
              <w:rPr>
                <w:rFonts w:cstheme="minorHAnsi"/>
                <w:b/>
                <w:sz w:val="24"/>
              </w:rPr>
              <w:t>20</w:t>
            </w:r>
            <w:r w:rsidR="00AF1CA9">
              <w:rPr>
                <w:rFonts w:cstheme="minorHAnsi"/>
                <w:b/>
                <w:sz w:val="24"/>
              </w:rPr>
              <w:t>21-2022</w:t>
            </w:r>
          </w:p>
          <w:p w:rsidR="00BE2E2A" w:rsidRPr="00F62DBE" w:rsidRDefault="00BE2E2A" w:rsidP="00BE2E2A">
            <w:pPr>
              <w:jc w:val="center"/>
              <w:rPr>
                <w:rFonts w:cstheme="minorHAnsi"/>
                <w:b/>
                <w:sz w:val="24"/>
              </w:rPr>
            </w:pPr>
          </w:p>
        </w:tc>
        <w:tc>
          <w:tcPr>
            <w:tcW w:w="5103" w:type="dxa"/>
          </w:tcPr>
          <w:p w:rsidR="00BE2E2A" w:rsidRPr="00F62DBE" w:rsidRDefault="00BE2E2A" w:rsidP="00BE2E2A">
            <w:pPr>
              <w:jc w:val="center"/>
              <w:rPr>
                <w:rFonts w:cstheme="minorHAnsi"/>
              </w:rPr>
            </w:pPr>
          </w:p>
          <w:p w:rsidR="00BE2E2A" w:rsidRPr="00F62DBE" w:rsidRDefault="00BE2E2A" w:rsidP="00BE2E2A">
            <w:pPr>
              <w:jc w:val="center"/>
              <w:rPr>
                <w:rFonts w:cstheme="minorHAnsi"/>
                <w:b/>
              </w:rPr>
            </w:pPr>
            <w:r w:rsidRPr="00F62DBE">
              <w:rPr>
                <w:rFonts w:cstheme="minorHAnsi"/>
                <w:b/>
                <w:sz w:val="24"/>
              </w:rPr>
              <w:t>£17750</w:t>
            </w:r>
          </w:p>
        </w:tc>
      </w:tr>
    </w:tbl>
    <w:tbl>
      <w:tblPr>
        <w:tblStyle w:val="TableGrid"/>
        <w:tblpPr w:leftFromText="180" w:rightFromText="180" w:vertAnchor="text" w:horzAnchor="margin" w:tblpX="-459" w:tblpY="54"/>
        <w:tblW w:w="10173" w:type="dxa"/>
        <w:tblLook w:val="04A0" w:firstRow="1" w:lastRow="0" w:firstColumn="1" w:lastColumn="0" w:noHBand="0" w:noVBand="1"/>
      </w:tblPr>
      <w:tblGrid>
        <w:gridCol w:w="10173"/>
      </w:tblGrid>
      <w:tr w:rsidR="00BE2E2A" w:rsidRPr="00F62DBE" w:rsidTr="00BE2E2A">
        <w:trPr>
          <w:trHeight w:val="419"/>
        </w:trPr>
        <w:tc>
          <w:tcPr>
            <w:tcW w:w="10173" w:type="dxa"/>
            <w:shd w:val="clear" w:color="auto" w:fill="0070C0"/>
          </w:tcPr>
          <w:p w:rsidR="00BE2E2A" w:rsidRPr="00F62DBE" w:rsidRDefault="00BE2E2A" w:rsidP="00BE2E2A">
            <w:pPr>
              <w:shd w:val="clear" w:color="auto" w:fill="0070C0"/>
              <w:tabs>
                <w:tab w:val="left" w:pos="1598"/>
              </w:tabs>
              <w:jc w:val="center"/>
              <w:rPr>
                <w:rFonts w:cstheme="minorHAnsi"/>
                <w:b/>
                <w:color w:val="FFFFFF" w:themeColor="background1"/>
                <w:sz w:val="24"/>
              </w:rPr>
            </w:pPr>
            <w:r w:rsidRPr="00F62DBE">
              <w:rPr>
                <w:rFonts w:cstheme="minorHAnsi"/>
                <w:b/>
                <w:color w:val="FFFFFF" w:themeColor="background1"/>
                <w:sz w:val="24"/>
              </w:rPr>
              <w:t>Sports Premium</w:t>
            </w:r>
          </w:p>
          <w:p w:rsidR="00BE2E2A" w:rsidRPr="00F62DBE" w:rsidRDefault="00BE2E2A" w:rsidP="00BE2E2A">
            <w:pPr>
              <w:tabs>
                <w:tab w:val="left" w:pos="1598"/>
              </w:tabs>
              <w:rPr>
                <w:rFonts w:cstheme="minorHAnsi"/>
              </w:rPr>
            </w:pPr>
          </w:p>
        </w:tc>
      </w:tr>
      <w:tr w:rsidR="00BE2E2A" w:rsidRPr="00F62DBE" w:rsidTr="00BE2E2A">
        <w:tc>
          <w:tcPr>
            <w:tcW w:w="10173" w:type="dxa"/>
          </w:tcPr>
          <w:p w:rsidR="00BE2E2A" w:rsidRPr="00F62DBE" w:rsidRDefault="00BE2E2A" w:rsidP="00BE2E2A">
            <w:pPr>
              <w:tabs>
                <w:tab w:val="left" w:pos="4045"/>
              </w:tabs>
              <w:rPr>
                <w:rFonts w:cstheme="minorHAnsi"/>
              </w:rPr>
            </w:pPr>
          </w:p>
          <w:p w:rsidR="00BE2E2A" w:rsidRPr="00F62DBE" w:rsidRDefault="00AF1CA9" w:rsidP="00BE2E2A">
            <w:pPr>
              <w:tabs>
                <w:tab w:val="left" w:pos="4045"/>
              </w:tabs>
              <w:jc w:val="center"/>
              <w:rPr>
                <w:rFonts w:cstheme="minorHAnsi"/>
                <w:sz w:val="24"/>
              </w:rPr>
            </w:pPr>
            <w:r>
              <w:rPr>
                <w:rFonts w:cstheme="minorHAnsi"/>
                <w:sz w:val="24"/>
              </w:rPr>
              <w:t>Since 2013</w:t>
            </w:r>
            <w:r w:rsidR="00BE2E2A" w:rsidRPr="00F62DBE">
              <w:rPr>
                <w:rFonts w:cstheme="minorHAnsi"/>
                <w:sz w:val="24"/>
              </w:rPr>
              <w:t xml:space="preserve">, all UK schools </w:t>
            </w:r>
            <w:r>
              <w:rPr>
                <w:rFonts w:cstheme="minorHAnsi"/>
                <w:sz w:val="24"/>
              </w:rPr>
              <w:t>have</w:t>
            </w:r>
            <w:r w:rsidR="00BE2E2A" w:rsidRPr="00F62DBE">
              <w:rPr>
                <w:rFonts w:cstheme="minorHAnsi"/>
                <w:sz w:val="24"/>
              </w:rPr>
              <w:t xml:space="preserve"> receive</w:t>
            </w:r>
            <w:r>
              <w:rPr>
                <w:rFonts w:cstheme="minorHAnsi"/>
                <w:sz w:val="24"/>
              </w:rPr>
              <w:t>d</w:t>
            </w:r>
            <w:r w:rsidR="00BE2E2A" w:rsidRPr="00F62DBE">
              <w:rPr>
                <w:rFonts w:cstheme="minorHAnsi"/>
                <w:sz w:val="24"/>
              </w:rPr>
              <w:t xml:space="preserve"> funding from the Department for Education, Health and Culture, Media and Sport.</w:t>
            </w:r>
          </w:p>
          <w:p w:rsidR="00BE2E2A" w:rsidRPr="00F62DBE" w:rsidRDefault="00BE2E2A" w:rsidP="00BE2E2A">
            <w:pPr>
              <w:tabs>
                <w:tab w:val="left" w:pos="4045"/>
              </w:tabs>
              <w:jc w:val="center"/>
              <w:rPr>
                <w:rFonts w:cstheme="minorHAnsi"/>
                <w:sz w:val="24"/>
              </w:rPr>
            </w:pPr>
          </w:p>
          <w:p w:rsidR="00BE2E2A" w:rsidRPr="00F62DBE" w:rsidRDefault="00BE2E2A" w:rsidP="00BE2E2A">
            <w:pPr>
              <w:tabs>
                <w:tab w:val="left" w:pos="4045"/>
              </w:tabs>
              <w:jc w:val="center"/>
              <w:rPr>
                <w:rFonts w:cstheme="minorHAnsi"/>
                <w:sz w:val="24"/>
              </w:rPr>
            </w:pPr>
            <w:r w:rsidRPr="00F62DBE">
              <w:rPr>
                <w:rFonts w:cstheme="minorHAnsi"/>
                <w:sz w:val="24"/>
              </w:rPr>
              <w:t xml:space="preserve"> The purpose of the funding is to </w:t>
            </w:r>
            <w:r w:rsidR="00AF1CA9">
              <w:rPr>
                <w:rFonts w:cstheme="minorHAnsi"/>
                <w:sz w:val="24"/>
              </w:rPr>
              <w:t xml:space="preserve">improve the provision of PE, </w:t>
            </w:r>
            <w:r w:rsidRPr="00F62DBE">
              <w:rPr>
                <w:rFonts w:cstheme="minorHAnsi"/>
                <w:sz w:val="24"/>
              </w:rPr>
              <w:t>school sport</w:t>
            </w:r>
            <w:r w:rsidR="00AF1CA9">
              <w:rPr>
                <w:rFonts w:cstheme="minorHAnsi"/>
                <w:sz w:val="24"/>
              </w:rPr>
              <w:t xml:space="preserve"> and mental health and wellbeing</w:t>
            </w:r>
            <w:r w:rsidRPr="00F62DBE">
              <w:rPr>
                <w:rFonts w:cstheme="minorHAnsi"/>
                <w:sz w:val="24"/>
              </w:rPr>
              <w:t xml:space="preserve">. </w:t>
            </w:r>
          </w:p>
          <w:p w:rsidR="00BE2E2A" w:rsidRPr="00F62DBE" w:rsidRDefault="00BE2E2A" w:rsidP="00BE2E2A">
            <w:pPr>
              <w:tabs>
                <w:tab w:val="left" w:pos="4045"/>
              </w:tabs>
              <w:jc w:val="center"/>
              <w:rPr>
                <w:rFonts w:cstheme="minorHAnsi"/>
                <w:sz w:val="24"/>
              </w:rPr>
            </w:pPr>
          </w:p>
          <w:p w:rsidR="00BE2E2A" w:rsidRPr="00F62DBE" w:rsidRDefault="00BE2E2A" w:rsidP="00BE2E2A">
            <w:pPr>
              <w:tabs>
                <w:tab w:val="left" w:pos="4045"/>
              </w:tabs>
              <w:jc w:val="center"/>
              <w:rPr>
                <w:rFonts w:cstheme="minorHAnsi"/>
                <w:sz w:val="24"/>
              </w:rPr>
            </w:pPr>
            <w:r w:rsidRPr="00F62DBE">
              <w:rPr>
                <w:rFonts w:cstheme="minorHAnsi"/>
                <w:sz w:val="24"/>
              </w:rPr>
              <w:t>This funding is additional to the school’s budget and schools are free to decide how to allocate it in order to best support and improve their provision of physical education and sport.</w:t>
            </w:r>
          </w:p>
          <w:p w:rsidR="00BE2E2A" w:rsidRPr="00F62DBE" w:rsidRDefault="00BE2E2A" w:rsidP="00BE2E2A">
            <w:pPr>
              <w:tabs>
                <w:tab w:val="left" w:pos="4045"/>
              </w:tabs>
              <w:jc w:val="center"/>
              <w:rPr>
                <w:rFonts w:cstheme="minorHAnsi"/>
                <w:sz w:val="24"/>
              </w:rPr>
            </w:pPr>
          </w:p>
          <w:p w:rsidR="00BE2E2A" w:rsidRPr="00F62DBE" w:rsidRDefault="00BE2E2A" w:rsidP="00BE2E2A">
            <w:pPr>
              <w:tabs>
                <w:tab w:val="left" w:pos="4045"/>
              </w:tabs>
              <w:jc w:val="center"/>
              <w:rPr>
                <w:rFonts w:cstheme="minorHAnsi"/>
                <w:sz w:val="24"/>
              </w:rPr>
            </w:pPr>
            <w:r w:rsidRPr="00F62DBE">
              <w:rPr>
                <w:rFonts w:cstheme="minorHAnsi"/>
                <w:sz w:val="24"/>
              </w:rPr>
              <w:t>For more information about Sports Premium Funding visit:</w:t>
            </w:r>
          </w:p>
          <w:p w:rsidR="00BE2E2A" w:rsidRPr="00F62DBE" w:rsidRDefault="00BE2E2A" w:rsidP="00BE2E2A">
            <w:pPr>
              <w:tabs>
                <w:tab w:val="left" w:pos="4045"/>
              </w:tabs>
              <w:jc w:val="center"/>
              <w:rPr>
                <w:rFonts w:cstheme="minorHAnsi"/>
                <w:sz w:val="24"/>
              </w:rPr>
            </w:pPr>
          </w:p>
          <w:p w:rsidR="00BE2E2A" w:rsidRPr="00F62DBE" w:rsidRDefault="00BE2E2A" w:rsidP="00BE2E2A">
            <w:pPr>
              <w:tabs>
                <w:tab w:val="left" w:pos="4045"/>
              </w:tabs>
              <w:jc w:val="center"/>
              <w:rPr>
                <w:rFonts w:eastAsia="Times New Roman" w:cstheme="minorHAnsi"/>
                <w:sz w:val="24"/>
                <w:szCs w:val="24"/>
                <w:u w:val="single"/>
                <w:lang w:eastAsia="en-GB"/>
              </w:rPr>
            </w:pPr>
            <w:r w:rsidRPr="00F62DBE">
              <w:rPr>
                <w:rFonts w:eastAsia="Times New Roman" w:cstheme="minorHAnsi"/>
                <w:color w:val="0070C0"/>
                <w:sz w:val="24"/>
                <w:szCs w:val="24"/>
                <w:u w:val="single"/>
                <w:lang w:eastAsia="en-GB"/>
              </w:rPr>
              <w:t>https://www.gov.uk/guidance/pe-and-sport-premium-for-primary-schools</w:t>
            </w:r>
          </w:p>
          <w:p w:rsidR="00BE2E2A" w:rsidRPr="00F62DBE" w:rsidRDefault="00BE2E2A" w:rsidP="00BE2E2A">
            <w:pPr>
              <w:tabs>
                <w:tab w:val="left" w:pos="4045"/>
              </w:tabs>
              <w:jc w:val="center"/>
              <w:rPr>
                <w:rFonts w:cstheme="minorHAnsi"/>
                <w:sz w:val="24"/>
              </w:rPr>
            </w:pPr>
            <w:r w:rsidRPr="00F62DBE">
              <w:rPr>
                <w:rFonts w:cstheme="minorHAnsi"/>
                <w:sz w:val="24"/>
              </w:rPr>
              <w:t xml:space="preserve"> </w:t>
            </w:r>
          </w:p>
          <w:p w:rsidR="00BE2E2A" w:rsidRPr="00F62DBE" w:rsidRDefault="00BE2E2A" w:rsidP="00BE2E2A">
            <w:pPr>
              <w:shd w:val="clear" w:color="auto" w:fill="FFFFFF"/>
              <w:spacing w:line="276" w:lineRule="auto"/>
              <w:jc w:val="center"/>
              <w:rPr>
                <w:rFonts w:eastAsia="Times New Roman" w:cstheme="minorHAnsi"/>
                <w:color w:val="4E4E4E"/>
                <w:sz w:val="24"/>
                <w:szCs w:val="21"/>
                <w:lang w:val="en" w:eastAsia="en-GB"/>
              </w:rPr>
            </w:pPr>
          </w:p>
        </w:tc>
      </w:tr>
    </w:tbl>
    <w:p w:rsidR="0020772A" w:rsidRPr="00F62DBE" w:rsidRDefault="0020772A" w:rsidP="00892CCF">
      <w:pPr>
        <w:tabs>
          <w:tab w:val="left" w:pos="4045"/>
        </w:tabs>
        <w:rPr>
          <w:rFonts w:cstheme="minorHAnsi"/>
        </w:rPr>
      </w:pPr>
      <w:r w:rsidRPr="00F62DBE">
        <w:rPr>
          <w:rFonts w:cstheme="minorHAnsi"/>
          <w:noProof/>
          <w:lang w:eastAsia="en-GB"/>
        </w:rPr>
        <w:drawing>
          <wp:anchor distT="0" distB="0" distL="114300" distR="114300" simplePos="0" relativeHeight="251659264" behindDoc="0" locked="0" layoutInCell="1" allowOverlap="1" wp14:anchorId="72F25557" wp14:editId="55C0EE2E">
            <wp:simplePos x="0" y="0"/>
            <wp:positionH relativeFrom="column">
              <wp:posOffset>6743700</wp:posOffset>
            </wp:positionH>
            <wp:positionV relativeFrom="paragraph">
              <wp:posOffset>342900</wp:posOffset>
            </wp:positionV>
            <wp:extent cx="581660" cy="6858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DBE">
        <w:rPr>
          <w:rFonts w:cstheme="minorHAnsi"/>
          <w:noProof/>
          <w:lang w:eastAsia="en-GB"/>
        </w:rPr>
        <w:drawing>
          <wp:anchor distT="0" distB="0" distL="114300" distR="114300" simplePos="0" relativeHeight="251658240" behindDoc="0" locked="0" layoutInCell="1" allowOverlap="1" wp14:anchorId="657E330D" wp14:editId="3579597B">
            <wp:simplePos x="0" y="0"/>
            <wp:positionH relativeFrom="column">
              <wp:posOffset>6743700</wp:posOffset>
            </wp:positionH>
            <wp:positionV relativeFrom="paragraph">
              <wp:posOffset>342900</wp:posOffset>
            </wp:positionV>
            <wp:extent cx="581660" cy="6858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459" w:tblpY="155"/>
        <w:tblW w:w="10173" w:type="dxa"/>
        <w:tblLook w:val="04A0" w:firstRow="1" w:lastRow="0" w:firstColumn="1" w:lastColumn="0" w:noHBand="0" w:noVBand="1"/>
      </w:tblPr>
      <w:tblGrid>
        <w:gridCol w:w="10173"/>
      </w:tblGrid>
      <w:tr w:rsidR="0020772A" w:rsidRPr="00F62DBE" w:rsidTr="00892CCF">
        <w:trPr>
          <w:trHeight w:val="419"/>
        </w:trPr>
        <w:tc>
          <w:tcPr>
            <w:tcW w:w="10173" w:type="dxa"/>
            <w:shd w:val="clear" w:color="auto" w:fill="0070C0"/>
          </w:tcPr>
          <w:p w:rsidR="0020772A" w:rsidRPr="00F62DBE" w:rsidRDefault="0020772A" w:rsidP="00892CCF">
            <w:pPr>
              <w:shd w:val="clear" w:color="auto" w:fill="0070C0"/>
              <w:tabs>
                <w:tab w:val="left" w:pos="1598"/>
              </w:tabs>
              <w:jc w:val="center"/>
              <w:rPr>
                <w:rFonts w:cstheme="minorHAnsi"/>
                <w:b/>
                <w:color w:val="FFFFFF" w:themeColor="background1"/>
                <w:sz w:val="24"/>
              </w:rPr>
            </w:pPr>
            <w:r w:rsidRPr="00F62DBE">
              <w:rPr>
                <w:rFonts w:cstheme="minorHAnsi"/>
                <w:b/>
                <w:color w:val="FFFFFF" w:themeColor="background1"/>
                <w:sz w:val="24"/>
              </w:rPr>
              <w:t>Sports Premium</w:t>
            </w:r>
            <w:r w:rsidR="00892CCF" w:rsidRPr="00F62DBE">
              <w:rPr>
                <w:rFonts w:cstheme="minorHAnsi"/>
                <w:b/>
                <w:color w:val="FFFFFF" w:themeColor="background1"/>
                <w:sz w:val="24"/>
              </w:rPr>
              <w:t xml:space="preserve"> at Bishop Martin</w:t>
            </w:r>
          </w:p>
          <w:p w:rsidR="0020772A" w:rsidRPr="00F62DBE" w:rsidRDefault="00B30868" w:rsidP="00B30868">
            <w:pPr>
              <w:tabs>
                <w:tab w:val="left" w:pos="964"/>
              </w:tabs>
              <w:rPr>
                <w:rFonts w:cstheme="minorHAnsi"/>
              </w:rPr>
            </w:pPr>
            <w:r w:rsidRPr="00F62DBE">
              <w:rPr>
                <w:rFonts w:cstheme="minorHAnsi"/>
              </w:rPr>
              <w:tab/>
            </w:r>
          </w:p>
        </w:tc>
      </w:tr>
      <w:tr w:rsidR="0020772A" w:rsidRPr="00F62DBE" w:rsidTr="00892CCF">
        <w:tc>
          <w:tcPr>
            <w:tcW w:w="10173" w:type="dxa"/>
          </w:tcPr>
          <w:p w:rsidR="009F470C" w:rsidRPr="00F62DBE" w:rsidRDefault="009F470C" w:rsidP="009F470C">
            <w:pPr>
              <w:tabs>
                <w:tab w:val="left" w:pos="4045"/>
              </w:tabs>
              <w:jc w:val="center"/>
              <w:rPr>
                <w:rFonts w:eastAsia="Times New Roman" w:cstheme="minorHAnsi"/>
                <w:color w:val="000000"/>
                <w:sz w:val="24"/>
                <w:szCs w:val="20"/>
                <w:lang w:val="en" w:eastAsia="en-GB"/>
              </w:rPr>
            </w:pPr>
          </w:p>
          <w:p w:rsidR="009F470C" w:rsidRPr="00F62DBE" w:rsidRDefault="009F470C" w:rsidP="009F470C">
            <w:pPr>
              <w:tabs>
                <w:tab w:val="left" w:pos="4045"/>
              </w:tabs>
              <w:jc w:val="center"/>
              <w:rPr>
                <w:rFonts w:cstheme="minorHAnsi"/>
                <w:b/>
                <w:sz w:val="24"/>
              </w:rPr>
            </w:pPr>
            <w:r w:rsidRPr="00F62DBE">
              <w:rPr>
                <w:rFonts w:eastAsia="Times New Roman" w:cstheme="minorHAnsi"/>
                <w:color w:val="000000"/>
                <w:sz w:val="24"/>
                <w:szCs w:val="20"/>
                <w:lang w:val="en" w:eastAsia="en-GB"/>
              </w:rPr>
              <w:t>Our partnership with SHARES and the WLSP has given us the opportunity to access a wide range of sporting competitions, Inclusion and Gifted and Talented events and CPD training for staff.</w:t>
            </w:r>
          </w:p>
          <w:p w:rsidR="009F470C" w:rsidRPr="00F62DBE" w:rsidRDefault="009F470C" w:rsidP="00892CCF">
            <w:pPr>
              <w:tabs>
                <w:tab w:val="left" w:pos="4045"/>
              </w:tabs>
              <w:rPr>
                <w:rFonts w:cstheme="minorHAnsi"/>
                <w:b/>
                <w:sz w:val="24"/>
              </w:rPr>
            </w:pPr>
          </w:p>
          <w:p w:rsidR="0020772A" w:rsidRPr="00F62DBE" w:rsidRDefault="00892CCF" w:rsidP="00892CCF">
            <w:pPr>
              <w:tabs>
                <w:tab w:val="left" w:pos="4045"/>
              </w:tabs>
              <w:rPr>
                <w:rFonts w:cstheme="minorHAnsi"/>
                <w:b/>
                <w:sz w:val="24"/>
              </w:rPr>
            </w:pPr>
            <w:r w:rsidRPr="00F62DBE">
              <w:rPr>
                <w:rFonts w:cstheme="minorHAnsi"/>
                <w:b/>
                <w:sz w:val="24"/>
              </w:rPr>
              <w:t>In 20</w:t>
            </w:r>
            <w:r w:rsidR="00AF1CA9">
              <w:rPr>
                <w:rFonts w:cstheme="minorHAnsi"/>
                <w:b/>
                <w:sz w:val="24"/>
              </w:rPr>
              <w:t>21-22</w:t>
            </w:r>
            <w:r w:rsidRPr="00F62DBE">
              <w:rPr>
                <w:rFonts w:cstheme="minorHAnsi"/>
                <w:b/>
                <w:sz w:val="24"/>
              </w:rPr>
              <w:t xml:space="preserve"> </w:t>
            </w:r>
            <w:r w:rsidR="00E624BC" w:rsidRPr="00F62DBE">
              <w:rPr>
                <w:rFonts w:cstheme="minorHAnsi"/>
                <w:b/>
                <w:sz w:val="24"/>
              </w:rPr>
              <w:t>Bishop Martin</w:t>
            </w:r>
            <w:r w:rsidR="008A3E89" w:rsidRPr="00F62DBE">
              <w:rPr>
                <w:rFonts w:cstheme="minorHAnsi"/>
                <w:b/>
                <w:sz w:val="24"/>
              </w:rPr>
              <w:t xml:space="preserve"> received £</w:t>
            </w:r>
            <w:r w:rsidR="00AF1CA9">
              <w:rPr>
                <w:rFonts w:cstheme="minorHAnsi"/>
                <w:b/>
                <w:sz w:val="24"/>
              </w:rPr>
              <w:t>1775</w:t>
            </w:r>
            <w:r w:rsidR="009F470C" w:rsidRPr="00F62DBE">
              <w:rPr>
                <w:rFonts w:cstheme="minorHAnsi"/>
                <w:b/>
                <w:sz w:val="24"/>
              </w:rPr>
              <w:t>0</w:t>
            </w:r>
            <w:r w:rsidRPr="00F62DBE">
              <w:rPr>
                <w:rFonts w:cstheme="minorHAnsi"/>
                <w:b/>
                <w:sz w:val="24"/>
              </w:rPr>
              <w:t xml:space="preserve"> which was spent in a variety of ways:</w:t>
            </w:r>
          </w:p>
          <w:p w:rsidR="009F470C" w:rsidRPr="00F62DBE" w:rsidRDefault="009F470C" w:rsidP="00892CCF">
            <w:pPr>
              <w:tabs>
                <w:tab w:val="left" w:pos="4045"/>
              </w:tabs>
              <w:rPr>
                <w:rFonts w:cstheme="minorHAnsi"/>
                <w:b/>
                <w:sz w:val="24"/>
              </w:rPr>
            </w:pPr>
          </w:p>
          <w:p w:rsidR="00F62DBE" w:rsidRPr="00F62DBE" w:rsidRDefault="009F470C" w:rsidP="00F62DBE">
            <w:pPr>
              <w:pStyle w:val="ListParagraph"/>
              <w:numPr>
                <w:ilvl w:val="0"/>
                <w:numId w:val="10"/>
              </w:numPr>
              <w:tabs>
                <w:tab w:val="left" w:pos="4045"/>
              </w:tabs>
              <w:rPr>
                <w:rFonts w:cstheme="minorHAnsi"/>
                <w:sz w:val="24"/>
              </w:rPr>
            </w:pPr>
            <w:r w:rsidRPr="00F62DBE">
              <w:rPr>
                <w:rFonts w:cstheme="minorHAnsi"/>
                <w:sz w:val="24"/>
              </w:rPr>
              <w:t xml:space="preserve">Membership of WLSP (accessing high quality, specialist PE coaching, events and </w:t>
            </w:r>
            <w:r w:rsidR="00F62DBE" w:rsidRPr="00F62DBE">
              <w:rPr>
                <w:rFonts w:cstheme="minorHAnsi"/>
                <w:sz w:val="24"/>
              </w:rPr>
              <w:t>CPD for staff)</w:t>
            </w:r>
          </w:p>
          <w:p w:rsidR="00F62DBE" w:rsidRPr="00AF1CA9" w:rsidRDefault="00F62DBE" w:rsidP="00F62DBE">
            <w:pPr>
              <w:pStyle w:val="ListParagraph"/>
              <w:numPr>
                <w:ilvl w:val="0"/>
                <w:numId w:val="10"/>
              </w:numPr>
              <w:tabs>
                <w:tab w:val="left" w:pos="4045"/>
              </w:tabs>
              <w:rPr>
                <w:rFonts w:cstheme="minorHAnsi"/>
                <w:sz w:val="24"/>
              </w:rPr>
            </w:pPr>
            <w:r w:rsidRPr="00F62DBE">
              <w:rPr>
                <w:rFonts w:cstheme="minorHAnsi"/>
                <w:sz w:val="24"/>
              </w:rPr>
              <w:t>Use of a West Lancashire Sports Specialist (WLSP) to teach alongside teachers in order to develop and enhance the teaching of PE.</w:t>
            </w:r>
          </w:p>
          <w:p w:rsidR="00F62DBE" w:rsidRPr="00F62DBE" w:rsidRDefault="009F470C" w:rsidP="00F62DBE">
            <w:pPr>
              <w:pStyle w:val="ListParagraph"/>
              <w:numPr>
                <w:ilvl w:val="0"/>
                <w:numId w:val="10"/>
              </w:numPr>
              <w:tabs>
                <w:tab w:val="left" w:pos="4045"/>
              </w:tabs>
              <w:rPr>
                <w:rFonts w:cstheme="minorHAnsi"/>
                <w:sz w:val="24"/>
              </w:rPr>
            </w:pPr>
            <w:r w:rsidRPr="00F62DBE">
              <w:rPr>
                <w:rFonts w:cstheme="minorHAnsi"/>
                <w:sz w:val="24"/>
              </w:rPr>
              <w:t>Skill Develop of Fundamental Movement Skills for Lower Attaining Pupils</w:t>
            </w:r>
          </w:p>
          <w:p w:rsidR="00F62DBE" w:rsidRPr="00F62DBE" w:rsidRDefault="009F470C" w:rsidP="00F62DBE">
            <w:pPr>
              <w:pStyle w:val="ListParagraph"/>
              <w:numPr>
                <w:ilvl w:val="0"/>
                <w:numId w:val="10"/>
              </w:numPr>
              <w:tabs>
                <w:tab w:val="left" w:pos="4045"/>
              </w:tabs>
              <w:rPr>
                <w:rFonts w:cstheme="minorHAnsi"/>
                <w:sz w:val="24"/>
              </w:rPr>
            </w:pPr>
            <w:r w:rsidRPr="00F62DBE">
              <w:rPr>
                <w:rFonts w:cstheme="minorHAnsi"/>
                <w:sz w:val="24"/>
              </w:rPr>
              <w:t>Develop Physical Development in EYFS</w:t>
            </w:r>
          </w:p>
          <w:p w:rsidR="00F62DBE" w:rsidRPr="00F62DBE" w:rsidRDefault="00F62DBE" w:rsidP="00F62DBE">
            <w:pPr>
              <w:pStyle w:val="ListParagraph"/>
              <w:numPr>
                <w:ilvl w:val="0"/>
                <w:numId w:val="10"/>
              </w:numPr>
              <w:tabs>
                <w:tab w:val="left" w:pos="4045"/>
              </w:tabs>
              <w:rPr>
                <w:rFonts w:cstheme="minorHAnsi"/>
                <w:sz w:val="24"/>
              </w:rPr>
            </w:pPr>
            <w:r w:rsidRPr="00F62DBE">
              <w:rPr>
                <w:rFonts w:cstheme="minorHAnsi"/>
                <w:sz w:val="24"/>
              </w:rPr>
              <w:t>Broadening the range of physical activity in school (</w:t>
            </w:r>
            <w:proofErr w:type="spellStart"/>
            <w:r w:rsidRPr="00F62DBE">
              <w:rPr>
                <w:rFonts w:cstheme="minorHAnsi"/>
                <w:sz w:val="24"/>
              </w:rPr>
              <w:t>eg</w:t>
            </w:r>
            <w:proofErr w:type="spellEnd"/>
            <w:r w:rsidRPr="00F62DBE">
              <w:rPr>
                <w:rFonts w:cstheme="minorHAnsi"/>
                <w:sz w:val="24"/>
              </w:rPr>
              <w:t xml:space="preserve">: </w:t>
            </w:r>
            <w:r w:rsidR="009F470C" w:rsidRPr="00F62DBE">
              <w:rPr>
                <w:rFonts w:cstheme="minorHAnsi"/>
                <w:sz w:val="24"/>
              </w:rPr>
              <w:t>Yoga</w:t>
            </w:r>
            <w:r w:rsidRPr="00F62DBE">
              <w:rPr>
                <w:rFonts w:cstheme="minorHAnsi"/>
                <w:sz w:val="24"/>
              </w:rPr>
              <w:t xml:space="preserve"> for Y1 and Y5, </w:t>
            </w:r>
            <w:proofErr w:type="spellStart"/>
            <w:r w:rsidRPr="00F62DBE">
              <w:rPr>
                <w:rFonts w:cstheme="minorHAnsi"/>
                <w:sz w:val="24"/>
              </w:rPr>
              <w:t>Quidditch</w:t>
            </w:r>
            <w:proofErr w:type="spellEnd"/>
            <w:r w:rsidRPr="00F62DBE">
              <w:rPr>
                <w:rFonts w:cstheme="minorHAnsi"/>
                <w:sz w:val="24"/>
              </w:rPr>
              <w:t>!)</w:t>
            </w:r>
          </w:p>
          <w:p w:rsidR="00F62DBE" w:rsidRPr="00F62DBE" w:rsidRDefault="00F62DBE" w:rsidP="00F62DBE">
            <w:pPr>
              <w:pStyle w:val="ListParagraph"/>
              <w:numPr>
                <w:ilvl w:val="0"/>
                <w:numId w:val="10"/>
              </w:numPr>
              <w:tabs>
                <w:tab w:val="left" w:pos="4045"/>
              </w:tabs>
              <w:rPr>
                <w:rFonts w:cstheme="minorHAnsi"/>
                <w:sz w:val="24"/>
              </w:rPr>
            </w:pPr>
            <w:r w:rsidRPr="00F62DBE">
              <w:rPr>
                <w:rFonts w:cstheme="minorHAnsi"/>
                <w:sz w:val="24"/>
              </w:rPr>
              <w:t xml:space="preserve">Road safety for ages throughout the school (for </w:t>
            </w:r>
            <w:proofErr w:type="spellStart"/>
            <w:r w:rsidRPr="00F62DBE">
              <w:rPr>
                <w:rFonts w:cstheme="minorHAnsi"/>
                <w:sz w:val="24"/>
              </w:rPr>
              <w:t>bicyles</w:t>
            </w:r>
            <w:proofErr w:type="spellEnd"/>
            <w:r w:rsidRPr="00F62DBE">
              <w:rPr>
                <w:rFonts w:cstheme="minorHAnsi"/>
                <w:sz w:val="24"/>
              </w:rPr>
              <w:t xml:space="preserve"> and scooters)</w:t>
            </w:r>
          </w:p>
          <w:p w:rsidR="00F62DBE" w:rsidRPr="00F62DBE" w:rsidRDefault="009F470C" w:rsidP="00F62DBE">
            <w:pPr>
              <w:pStyle w:val="ListParagraph"/>
              <w:numPr>
                <w:ilvl w:val="0"/>
                <w:numId w:val="10"/>
              </w:numPr>
              <w:tabs>
                <w:tab w:val="left" w:pos="4045"/>
              </w:tabs>
              <w:rPr>
                <w:rFonts w:cstheme="minorHAnsi"/>
                <w:sz w:val="24"/>
              </w:rPr>
            </w:pPr>
            <w:r w:rsidRPr="00F62DBE">
              <w:rPr>
                <w:rFonts w:cstheme="minorHAnsi"/>
                <w:sz w:val="24"/>
              </w:rPr>
              <w:lastRenderedPageBreak/>
              <w:t>Equipment/Resources</w:t>
            </w:r>
            <w:r w:rsidR="00F62DBE" w:rsidRPr="00F62DBE">
              <w:rPr>
                <w:rFonts w:cstheme="minorHAnsi"/>
                <w:sz w:val="24"/>
              </w:rPr>
              <w:t xml:space="preserve"> purchased (new school PE kit for athletics and equipment for playtimes)</w:t>
            </w:r>
          </w:p>
          <w:p w:rsidR="00F62DBE" w:rsidRPr="00F62DBE" w:rsidRDefault="00F62DBE" w:rsidP="00F62DBE">
            <w:pPr>
              <w:pStyle w:val="ListParagraph"/>
              <w:numPr>
                <w:ilvl w:val="0"/>
                <w:numId w:val="10"/>
              </w:numPr>
              <w:tabs>
                <w:tab w:val="left" w:pos="4045"/>
              </w:tabs>
              <w:rPr>
                <w:rFonts w:cstheme="minorHAnsi"/>
                <w:sz w:val="24"/>
              </w:rPr>
            </w:pPr>
            <w:r w:rsidRPr="00F62DBE">
              <w:rPr>
                <w:rFonts w:cstheme="minorHAnsi"/>
                <w:sz w:val="24"/>
              </w:rPr>
              <w:t xml:space="preserve">Improving accessibility for the </w:t>
            </w:r>
            <w:r w:rsidR="009F470C" w:rsidRPr="00F62DBE">
              <w:rPr>
                <w:rFonts w:cstheme="minorHAnsi"/>
                <w:sz w:val="24"/>
              </w:rPr>
              <w:t xml:space="preserve">Daily Mile </w:t>
            </w:r>
            <w:r w:rsidRPr="00F62DBE">
              <w:rPr>
                <w:rFonts w:cstheme="minorHAnsi"/>
                <w:sz w:val="24"/>
              </w:rPr>
              <w:t>to take place on the school grounds</w:t>
            </w:r>
          </w:p>
          <w:p w:rsidR="00892CCF" w:rsidRPr="00F62DBE" w:rsidRDefault="00F62DBE" w:rsidP="00F62DBE">
            <w:pPr>
              <w:pStyle w:val="ListParagraph"/>
              <w:numPr>
                <w:ilvl w:val="0"/>
                <w:numId w:val="10"/>
              </w:numPr>
              <w:tabs>
                <w:tab w:val="left" w:pos="4045"/>
              </w:tabs>
              <w:rPr>
                <w:rFonts w:cstheme="minorHAnsi"/>
                <w:sz w:val="24"/>
              </w:rPr>
            </w:pPr>
            <w:r w:rsidRPr="00F62DBE">
              <w:rPr>
                <w:rFonts w:cstheme="minorHAnsi"/>
                <w:sz w:val="24"/>
              </w:rPr>
              <w:t xml:space="preserve">Improved </w:t>
            </w:r>
            <w:r w:rsidR="009F470C" w:rsidRPr="00F62DBE">
              <w:rPr>
                <w:rFonts w:cstheme="minorHAnsi"/>
                <w:sz w:val="24"/>
              </w:rPr>
              <w:t>Indoor PE Provision</w:t>
            </w:r>
            <w:r w:rsidRPr="00F62DBE">
              <w:rPr>
                <w:rFonts w:cstheme="minorHAnsi"/>
                <w:sz w:val="24"/>
              </w:rPr>
              <w:t xml:space="preserve"> (enabling the creative arts to be taught more effectively in the Junior Hall)</w:t>
            </w:r>
          </w:p>
          <w:p w:rsidR="00E624BC" w:rsidRPr="00F62DBE" w:rsidRDefault="00E624BC" w:rsidP="00F62DBE">
            <w:pPr>
              <w:numPr>
                <w:ilvl w:val="0"/>
                <w:numId w:val="10"/>
              </w:numPr>
              <w:shd w:val="clear" w:color="auto" w:fill="FFFFFF"/>
              <w:spacing w:after="150" w:line="315" w:lineRule="atLeast"/>
              <w:jc w:val="both"/>
              <w:rPr>
                <w:rFonts w:eastAsia="Times New Roman" w:cstheme="minorHAnsi"/>
                <w:sz w:val="24"/>
                <w:szCs w:val="24"/>
                <w:lang w:eastAsia="en-GB"/>
              </w:rPr>
            </w:pPr>
            <w:r w:rsidRPr="00F62DBE">
              <w:rPr>
                <w:rFonts w:eastAsia="Times New Roman" w:cstheme="minorHAnsi"/>
                <w:sz w:val="24"/>
                <w:szCs w:val="24"/>
                <w:lang w:eastAsia="en-GB"/>
              </w:rPr>
              <w:t>Access to level 2 sporting competitions after the school day.</w:t>
            </w:r>
          </w:p>
          <w:p w:rsidR="00EF25DA" w:rsidRPr="00F62DBE" w:rsidRDefault="00E624BC" w:rsidP="00E624BC">
            <w:pPr>
              <w:shd w:val="clear" w:color="auto" w:fill="FFFFFF"/>
              <w:spacing w:after="150" w:line="315" w:lineRule="atLeast"/>
              <w:jc w:val="both"/>
              <w:rPr>
                <w:rFonts w:cstheme="minorHAnsi"/>
                <w:b/>
                <w:sz w:val="24"/>
              </w:rPr>
            </w:pPr>
            <w:r w:rsidRPr="00F62DBE">
              <w:rPr>
                <w:rFonts w:cstheme="minorHAnsi"/>
                <w:b/>
                <w:sz w:val="24"/>
              </w:rPr>
              <w:t>Impac</w:t>
            </w:r>
            <w:r w:rsidR="00AF1CA9">
              <w:rPr>
                <w:rFonts w:cstheme="minorHAnsi"/>
                <w:b/>
                <w:sz w:val="24"/>
              </w:rPr>
              <w:t>t of Sports Premium funding 2021-2022</w:t>
            </w:r>
          </w:p>
          <w:p w:rsidR="00E624BC" w:rsidRPr="00F62DBE" w:rsidRDefault="009F470C" w:rsidP="00F62DBE">
            <w:pPr>
              <w:pStyle w:val="ListParagraph"/>
              <w:numPr>
                <w:ilvl w:val="0"/>
                <w:numId w:val="11"/>
              </w:numPr>
              <w:tabs>
                <w:tab w:val="left" w:pos="4045"/>
              </w:tabs>
              <w:ind w:left="709" w:hanging="283"/>
              <w:rPr>
                <w:rFonts w:cstheme="minorHAnsi"/>
                <w:sz w:val="24"/>
              </w:rPr>
            </w:pPr>
            <w:r w:rsidRPr="00F62DBE">
              <w:rPr>
                <w:rFonts w:cstheme="minorHAnsi"/>
                <w:sz w:val="24"/>
              </w:rPr>
              <w:t>School achieved the ‘</w:t>
            </w:r>
            <w:r w:rsidR="00AF1CA9">
              <w:rPr>
                <w:rFonts w:cstheme="minorHAnsi"/>
                <w:sz w:val="24"/>
              </w:rPr>
              <w:t>Gold</w:t>
            </w:r>
            <w:r w:rsidRPr="00F62DBE">
              <w:rPr>
                <w:rFonts w:cstheme="minorHAnsi"/>
                <w:sz w:val="24"/>
              </w:rPr>
              <w:t>’ School Games Mark (The first time the school had qualified for the award in two years)</w:t>
            </w:r>
            <w:r w:rsidR="00E624BC" w:rsidRPr="00F62DBE">
              <w:rPr>
                <w:rFonts w:cstheme="minorHAnsi"/>
                <w:sz w:val="24"/>
              </w:rPr>
              <w:t xml:space="preserve"> </w:t>
            </w:r>
          </w:p>
          <w:p w:rsidR="004E51B3" w:rsidRPr="00F62DBE" w:rsidRDefault="004E51B3" w:rsidP="00F62DBE">
            <w:pPr>
              <w:pStyle w:val="ListParagraph"/>
              <w:numPr>
                <w:ilvl w:val="0"/>
                <w:numId w:val="11"/>
              </w:numPr>
              <w:tabs>
                <w:tab w:val="left" w:pos="4045"/>
              </w:tabs>
              <w:ind w:left="709" w:hanging="283"/>
              <w:rPr>
                <w:rFonts w:cstheme="minorHAnsi"/>
                <w:sz w:val="24"/>
              </w:rPr>
            </w:pPr>
            <w:r w:rsidRPr="00F62DBE">
              <w:rPr>
                <w:rFonts w:cstheme="minorHAnsi"/>
                <w:sz w:val="24"/>
              </w:rPr>
              <w:t>Enhanced ability of teachers to assess pupil skills and attainment in PE</w:t>
            </w:r>
          </w:p>
          <w:p w:rsidR="00E624BC" w:rsidRPr="00F62DBE" w:rsidRDefault="00E624BC" w:rsidP="00F62DBE">
            <w:pPr>
              <w:pStyle w:val="ListParagraph"/>
              <w:numPr>
                <w:ilvl w:val="0"/>
                <w:numId w:val="11"/>
              </w:numPr>
              <w:tabs>
                <w:tab w:val="left" w:pos="4045"/>
              </w:tabs>
              <w:ind w:left="709" w:hanging="283"/>
              <w:rPr>
                <w:rFonts w:cstheme="minorHAnsi"/>
                <w:sz w:val="24"/>
              </w:rPr>
            </w:pPr>
            <w:r w:rsidRPr="00F62DBE">
              <w:rPr>
                <w:rFonts w:cstheme="minorHAnsi"/>
                <w:sz w:val="24"/>
              </w:rPr>
              <w:t xml:space="preserve">Increased participation for children in after school clubs and </w:t>
            </w:r>
            <w:r w:rsidR="004E51B3" w:rsidRPr="00F62DBE">
              <w:rPr>
                <w:rFonts w:cstheme="minorHAnsi"/>
                <w:sz w:val="24"/>
              </w:rPr>
              <w:t xml:space="preserve">level 2 </w:t>
            </w:r>
            <w:r w:rsidRPr="00F62DBE">
              <w:rPr>
                <w:rFonts w:cstheme="minorHAnsi"/>
                <w:sz w:val="24"/>
              </w:rPr>
              <w:t>events</w:t>
            </w:r>
          </w:p>
          <w:p w:rsidR="00E624BC" w:rsidRPr="00F62DBE" w:rsidRDefault="00E624BC" w:rsidP="00F62DBE">
            <w:pPr>
              <w:pStyle w:val="ListParagraph"/>
              <w:numPr>
                <w:ilvl w:val="0"/>
                <w:numId w:val="11"/>
              </w:numPr>
              <w:tabs>
                <w:tab w:val="left" w:pos="4045"/>
              </w:tabs>
              <w:ind w:left="709" w:hanging="283"/>
              <w:rPr>
                <w:rFonts w:cstheme="minorHAnsi"/>
                <w:sz w:val="24"/>
              </w:rPr>
            </w:pPr>
            <w:r w:rsidRPr="00F62DBE">
              <w:rPr>
                <w:rFonts w:cstheme="minorHAnsi"/>
                <w:sz w:val="24"/>
              </w:rPr>
              <w:t>Increased number of resources for P.E.</w:t>
            </w:r>
            <w:r w:rsidR="00BE2E2A">
              <w:rPr>
                <w:rFonts w:cstheme="minorHAnsi"/>
                <w:sz w:val="24"/>
              </w:rPr>
              <w:t xml:space="preserve"> which helped improve engagement with physical activity</w:t>
            </w:r>
            <w:r w:rsidRPr="00F62DBE">
              <w:rPr>
                <w:rFonts w:cstheme="minorHAnsi"/>
                <w:sz w:val="24"/>
              </w:rPr>
              <w:t xml:space="preserve"> </w:t>
            </w:r>
          </w:p>
          <w:p w:rsidR="004E51B3" w:rsidRPr="00F62DBE" w:rsidRDefault="004E51B3" w:rsidP="00F62DBE">
            <w:pPr>
              <w:pStyle w:val="ListParagraph"/>
              <w:numPr>
                <w:ilvl w:val="0"/>
                <w:numId w:val="11"/>
              </w:numPr>
              <w:tabs>
                <w:tab w:val="left" w:pos="4045"/>
              </w:tabs>
              <w:ind w:left="709" w:hanging="283"/>
              <w:rPr>
                <w:rFonts w:cstheme="minorHAnsi"/>
                <w:sz w:val="24"/>
              </w:rPr>
            </w:pPr>
            <w:r w:rsidRPr="00F62DBE">
              <w:rPr>
                <w:rFonts w:cstheme="minorHAnsi"/>
                <w:sz w:val="24"/>
              </w:rPr>
              <w:t>I</w:t>
            </w:r>
            <w:r w:rsidR="00BE2E2A">
              <w:rPr>
                <w:rFonts w:cstheme="minorHAnsi"/>
                <w:sz w:val="24"/>
              </w:rPr>
              <w:t>mproved</w:t>
            </w:r>
            <w:r w:rsidRPr="00F62DBE">
              <w:rPr>
                <w:rFonts w:cstheme="minorHAnsi"/>
                <w:sz w:val="24"/>
              </w:rPr>
              <w:t xml:space="preserve"> identification of and signposting to local clubs and community facilities</w:t>
            </w:r>
          </w:p>
          <w:p w:rsidR="00B30868" w:rsidRPr="00F62DBE" w:rsidRDefault="009F470C" w:rsidP="00F62DBE">
            <w:pPr>
              <w:pStyle w:val="ListParagraph"/>
              <w:numPr>
                <w:ilvl w:val="0"/>
                <w:numId w:val="11"/>
              </w:numPr>
              <w:shd w:val="clear" w:color="auto" w:fill="FFFFFF"/>
              <w:spacing w:after="150" w:line="315" w:lineRule="atLeast"/>
              <w:ind w:left="709" w:hanging="283"/>
              <w:jc w:val="both"/>
              <w:rPr>
                <w:rFonts w:cstheme="minorHAnsi"/>
                <w:sz w:val="24"/>
              </w:rPr>
            </w:pPr>
            <w:r w:rsidRPr="00F62DBE">
              <w:rPr>
                <w:rFonts w:cstheme="minorHAnsi"/>
                <w:sz w:val="24"/>
              </w:rPr>
              <w:t xml:space="preserve">Ensured </w:t>
            </w:r>
            <w:r w:rsidR="00F62DBE" w:rsidRPr="00F62DBE">
              <w:rPr>
                <w:rFonts w:cstheme="minorHAnsi"/>
                <w:sz w:val="24"/>
              </w:rPr>
              <w:t>good</w:t>
            </w:r>
            <w:r w:rsidR="00B30868" w:rsidRPr="00F62DBE">
              <w:rPr>
                <w:rFonts w:cstheme="minorHAnsi"/>
                <w:sz w:val="24"/>
              </w:rPr>
              <w:t xml:space="preserve"> </w:t>
            </w:r>
            <w:r w:rsidRPr="00F62DBE">
              <w:rPr>
                <w:rFonts w:cstheme="minorHAnsi"/>
                <w:sz w:val="24"/>
              </w:rPr>
              <w:t xml:space="preserve">academic </w:t>
            </w:r>
            <w:r w:rsidR="00B30868" w:rsidRPr="00F62DBE">
              <w:rPr>
                <w:rFonts w:cstheme="minorHAnsi"/>
                <w:sz w:val="24"/>
              </w:rPr>
              <w:t>attainment in P.E. across KS1 and KS2</w:t>
            </w:r>
            <w:r w:rsidR="00BE2E2A">
              <w:rPr>
                <w:rFonts w:cstheme="minorHAnsi"/>
                <w:sz w:val="24"/>
              </w:rPr>
              <w:t xml:space="preserve"> (internally tracked data but verified with external assessments carried out by WLSP)</w:t>
            </w:r>
          </w:p>
          <w:p w:rsidR="00B30868" w:rsidRPr="00F62DBE" w:rsidRDefault="00B30868" w:rsidP="00F62DBE">
            <w:pPr>
              <w:pStyle w:val="ListParagraph"/>
              <w:numPr>
                <w:ilvl w:val="0"/>
                <w:numId w:val="11"/>
              </w:numPr>
              <w:shd w:val="clear" w:color="auto" w:fill="FFFFFF"/>
              <w:spacing w:after="150" w:line="315" w:lineRule="atLeast"/>
              <w:ind w:left="709" w:hanging="283"/>
              <w:jc w:val="both"/>
              <w:rPr>
                <w:rFonts w:cstheme="minorHAnsi"/>
                <w:sz w:val="24"/>
              </w:rPr>
            </w:pPr>
            <w:r w:rsidRPr="00F62DBE">
              <w:rPr>
                <w:rFonts w:cstheme="minorHAnsi"/>
                <w:sz w:val="24"/>
              </w:rPr>
              <w:t>Teachers improved confidence and competence in delivering high quality P.E. lessons</w:t>
            </w:r>
          </w:p>
          <w:p w:rsidR="0020772A" w:rsidRDefault="00B30868" w:rsidP="00F62DBE">
            <w:pPr>
              <w:pStyle w:val="ListParagraph"/>
              <w:numPr>
                <w:ilvl w:val="0"/>
                <w:numId w:val="11"/>
              </w:numPr>
              <w:shd w:val="clear" w:color="auto" w:fill="FFFFFF"/>
              <w:spacing w:after="150" w:line="315" w:lineRule="atLeast"/>
              <w:ind w:left="709" w:hanging="283"/>
              <w:jc w:val="both"/>
              <w:rPr>
                <w:rFonts w:cstheme="minorHAnsi"/>
                <w:sz w:val="24"/>
              </w:rPr>
            </w:pPr>
            <w:r w:rsidRPr="00F62DBE">
              <w:rPr>
                <w:rFonts w:cstheme="minorHAnsi"/>
                <w:sz w:val="24"/>
              </w:rPr>
              <w:t>Wider range of clubs available to KS2 children resulting in increased participation in extra-curricular sporting clubs</w:t>
            </w:r>
          </w:p>
          <w:p w:rsidR="00BE2E2A" w:rsidRDefault="00BE2E2A" w:rsidP="00BE2E2A">
            <w:pPr>
              <w:pStyle w:val="ListParagraph"/>
              <w:numPr>
                <w:ilvl w:val="0"/>
                <w:numId w:val="11"/>
              </w:numPr>
              <w:shd w:val="clear" w:color="auto" w:fill="FFFFFF"/>
              <w:spacing w:after="150" w:line="315" w:lineRule="atLeast"/>
              <w:ind w:left="709" w:hanging="283"/>
              <w:jc w:val="both"/>
              <w:rPr>
                <w:rFonts w:cstheme="minorHAnsi"/>
                <w:sz w:val="24"/>
              </w:rPr>
            </w:pPr>
            <w:r>
              <w:rPr>
                <w:rFonts w:cstheme="minorHAnsi"/>
                <w:sz w:val="24"/>
              </w:rPr>
              <w:t>Improved facilities both internally (Junior Hall made more suitable for the teaching of the creative arts through investments in tech) and externally (improved site security allowing for greater outdoor provision to be planned for: see Forest School project for 2019-20 as an example) that allow for better quality PE provision</w:t>
            </w:r>
          </w:p>
          <w:p w:rsidR="00A43585" w:rsidRPr="00F62DBE" w:rsidRDefault="00A43585" w:rsidP="00A43585">
            <w:pPr>
              <w:pStyle w:val="ListParagraph"/>
              <w:numPr>
                <w:ilvl w:val="0"/>
                <w:numId w:val="10"/>
              </w:numPr>
              <w:tabs>
                <w:tab w:val="left" w:pos="4045"/>
              </w:tabs>
              <w:rPr>
                <w:rFonts w:cstheme="minorHAnsi"/>
                <w:sz w:val="24"/>
              </w:rPr>
            </w:pPr>
            <w:r w:rsidRPr="00F62DBE">
              <w:rPr>
                <w:rFonts w:cstheme="minorHAnsi"/>
                <w:sz w:val="24"/>
              </w:rPr>
              <w:t>Membership of WLSP (accessing high quality, specialist PE coaching, events and CPD for staff)</w:t>
            </w:r>
          </w:p>
          <w:p w:rsidR="00A43585" w:rsidRDefault="00A43585" w:rsidP="00A43585">
            <w:pPr>
              <w:pStyle w:val="ListParagraph"/>
              <w:numPr>
                <w:ilvl w:val="0"/>
                <w:numId w:val="10"/>
              </w:numPr>
              <w:tabs>
                <w:tab w:val="left" w:pos="4045"/>
              </w:tabs>
              <w:rPr>
                <w:rFonts w:cstheme="minorHAnsi"/>
                <w:sz w:val="24"/>
              </w:rPr>
            </w:pPr>
            <w:r w:rsidRPr="00F62DBE">
              <w:rPr>
                <w:rFonts w:cstheme="minorHAnsi"/>
                <w:sz w:val="24"/>
              </w:rPr>
              <w:t>Use of a West Lancashire Sports Specialist (WLSP) to teach alongside teachers in order to develop and enhance the teaching of PE.</w:t>
            </w:r>
          </w:p>
          <w:p w:rsidR="00A43585" w:rsidRPr="00A43585" w:rsidRDefault="00A43585" w:rsidP="00A43585">
            <w:pPr>
              <w:pStyle w:val="ListParagraph"/>
              <w:numPr>
                <w:ilvl w:val="0"/>
                <w:numId w:val="12"/>
              </w:numPr>
              <w:tabs>
                <w:tab w:val="left" w:pos="4045"/>
              </w:tabs>
              <w:rPr>
                <w:rFonts w:cstheme="minorHAnsi"/>
                <w:sz w:val="24"/>
              </w:rPr>
            </w:pPr>
            <w:r>
              <w:rPr>
                <w:rFonts w:cstheme="minorHAnsi"/>
                <w:i/>
                <w:sz w:val="24"/>
              </w:rPr>
              <w:t>This investment allowed access to the Remote Teaching of PE from specialist providers throughout the first National COVID-19 Lockdown that families were able to access from home</w:t>
            </w:r>
          </w:p>
          <w:p w:rsidR="00A43585" w:rsidRPr="00F62DBE" w:rsidRDefault="00A43585" w:rsidP="00A43585">
            <w:pPr>
              <w:pStyle w:val="ListParagraph"/>
              <w:numPr>
                <w:ilvl w:val="0"/>
                <w:numId w:val="12"/>
              </w:numPr>
              <w:tabs>
                <w:tab w:val="left" w:pos="4045"/>
              </w:tabs>
              <w:rPr>
                <w:rFonts w:cstheme="minorHAnsi"/>
                <w:sz w:val="24"/>
              </w:rPr>
            </w:pPr>
            <w:r>
              <w:rPr>
                <w:rFonts w:cstheme="minorHAnsi"/>
                <w:i/>
                <w:sz w:val="24"/>
              </w:rPr>
              <w:t>It also meant critical worker/vulnerable pupils received this teaching content as well while still attending school</w:t>
            </w:r>
          </w:p>
          <w:p w:rsidR="00A43585" w:rsidRPr="00F62DBE" w:rsidRDefault="00A43585" w:rsidP="00A43585">
            <w:pPr>
              <w:pStyle w:val="ListParagraph"/>
              <w:numPr>
                <w:ilvl w:val="0"/>
                <w:numId w:val="10"/>
              </w:numPr>
              <w:tabs>
                <w:tab w:val="left" w:pos="4045"/>
              </w:tabs>
              <w:rPr>
                <w:rFonts w:cstheme="minorHAnsi"/>
                <w:sz w:val="24"/>
              </w:rPr>
            </w:pPr>
            <w:r w:rsidRPr="00F62DBE">
              <w:rPr>
                <w:rFonts w:cstheme="minorHAnsi"/>
                <w:sz w:val="24"/>
              </w:rPr>
              <w:t>Skill Develop</w:t>
            </w:r>
            <w:r>
              <w:rPr>
                <w:rFonts w:cstheme="minorHAnsi"/>
                <w:sz w:val="24"/>
              </w:rPr>
              <w:t>ment</w:t>
            </w:r>
            <w:r w:rsidRPr="00F62DBE">
              <w:rPr>
                <w:rFonts w:cstheme="minorHAnsi"/>
                <w:sz w:val="24"/>
              </w:rPr>
              <w:t xml:space="preserve"> of Fundamental Movement Skills for Lower Attaining Pupils</w:t>
            </w:r>
          </w:p>
          <w:p w:rsidR="00A43585" w:rsidRPr="00F62DBE" w:rsidRDefault="00A43585" w:rsidP="00A43585">
            <w:pPr>
              <w:pStyle w:val="ListParagraph"/>
              <w:numPr>
                <w:ilvl w:val="0"/>
                <w:numId w:val="10"/>
              </w:numPr>
              <w:tabs>
                <w:tab w:val="left" w:pos="4045"/>
              </w:tabs>
              <w:rPr>
                <w:rFonts w:cstheme="minorHAnsi"/>
                <w:sz w:val="24"/>
              </w:rPr>
            </w:pPr>
            <w:r w:rsidRPr="00F62DBE">
              <w:rPr>
                <w:rFonts w:cstheme="minorHAnsi"/>
                <w:sz w:val="24"/>
              </w:rPr>
              <w:t>Develop Physical Development in EYFS</w:t>
            </w:r>
          </w:p>
          <w:p w:rsidR="00A43585" w:rsidRPr="00AF1CA9" w:rsidRDefault="00A43585" w:rsidP="00AF1CA9">
            <w:pPr>
              <w:pStyle w:val="ListParagraph"/>
              <w:numPr>
                <w:ilvl w:val="0"/>
                <w:numId w:val="10"/>
              </w:numPr>
              <w:tabs>
                <w:tab w:val="left" w:pos="4045"/>
              </w:tabs>
              <w:rPr>
                <w:rFonts w:cstheme="minorHAnsi"/>
                <w:sz w:val="24"/>
              </w:rPr>
            </w:pPr>
            <w:r w:rsidRPr="00F62DBE">
              <w:rPr>
                <w:rFonts w:cstheme="minorHAnsi"/>
                <w:sz w:val="24"/>
              </w:rPr>
              <w:t xml:space="preserve">Improving accessibility </w:t>
            </w:r>
            <w:r>
              <w:rPr>
                <w:rFonts w:cstheme="minorHAnsi"/>
                <w:sz w:val="24"/>
              </w:rPr>
              <w:t>and site security to enable pupils to access year-round, outdoor sports provision</w:t>
            </w:r>
            <w:bookmarkStart w:id="0" w:name="_GoBack"/>
            <w:bookmarkEnd w:id="0"/>
          </w:p>
        </w:tc>
      </w:tr>
    </w:tbl>
    <w:p w:rsidR="00863E85" w:rsidRPr="00F62DBE" w:rsidRDefault="00892CCF" w:rsidP="00EF25DA">
      <w:pPr>
        <w:shd w:val="clear" w:color="auto" w:fill="FFFFFF"/>
        <w:spacing w:after="240" w:line="315" w:lineRule="atLeast"/>
        <w:jc w:val="both"/>
        <w:rPr>
          <w:rFonts w:eastAsia="Times New Roman" w:cstheme="minorHAnsi"/>
          <w:sz w:val="24"/>
          <w:szCs w:val="24"/>
          <w:lang w:eastAsia="en-GB"/>
        </w:rPr>
      </w:pPr>
      <w:r w:rsidRPr="00F62DBE">
        <w:rPr>
          <w:rFonts w:cstheme="minorHAnsi"/>
        </w:rPr>
        <w:lastRenderedPageBreak/>
        <w:tab/>
      </w:r>
    </w:p>
    <w:sectPr w:rsidR="00863E85" w:rsidRPr="00F62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CCF"/>
    <w:multiLevelType w:val="hybridMultilevel"/>
    <w:tmpl w:val="1E54C4A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9805DA6"/>
    <w:multiLevelType w:val="hybridMultilevel"/>
    <w:tmpl w:val="F0EE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F5867"/>
    <w:multiLevelType w:val="hybridMultilevel"/>
    <w:tmpl w:val="A7B438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C7D95"/>
    <w:multiLevelType w:val="hybridMultilevel"/>
    <w:tmpl w:val="165A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2B72FE0"/>
    <w:multiLevelType w:val="hybridMultilevel"/>
    <w:tmpl w:val="ABEADA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D412E0"/>
    <w:multiLevelType w:val="hybridMultilevel"/>
    <w:tmpl w:val="8BC0E7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F62425"/>
    <w:multiLevelType w:val="hybridMultilevel"/>
    <w:tmpl w:val="A6C080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815580"/>
    <w:multiLevelType w:val="hybridMultilevel"/>
    <w:tmpl w:val="9956EE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8766528"/>
    <w:multiLevelType w:val="hybridMultilevel"/>
    <w:tmpl w:val="EE8292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1427ED0"/>
    <w:multiLevelType w:val="hybridMultilevel"/>
    <w:tmpl w:val="AFC8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FB50B9"/>
    <w:multiLevelType w:val="hybridMultilevel"/>
    <w:tmpl w:val="448032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7F17A0"/>
    <w:multiLevelType w:val="multilevel"/>
    <w:tmpl w:val="2382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
  </w:num>
  <w:num w:numId="4">
    <w:abstractNumId w:val="6"/>
  </w:num>
  <w:num w:numId="5">
    <w:abstractNumId w:val="4"/>
  </w:num>
  <w:num w:numId="6">
    <w:abstractNumId w:val="5"/>
  </w:num>
  <w:num w:numId="7">
    <w:abstractNumId w:val="0"/>
  </w:num>
  <w:num w:numId="8">
    <w:abstractNumId w:val="10"/>
  </w:num>
  <w:num w:numId="9">
    <w:abstractNumId w:val="9"/>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2A"/>
    <w:rsid w:val="00176764"/>
    <w:rsid w:val="0020772A"/>
    <w:rsid w:val="004E51B3"/>
    <w:rsid w:val="00863E85"/>
    <w:rsid w:val="00892CCF"/>
    <w:rsid w:val="008A3E89"/>
    <w:rsid w:val="00963E71"/>
    <w:rsid w:val="009F470C"/>
    <w:rsid w:val="00A43585"/>
    <w:rsid w:val="00AF1CA9"/>
    <w:rsid w:val="00B30868"/>
    <w:rsid w:val="00BE2E2A"/>
    <w:rsid w:val="00E624BC"/>
    <w:rsid w:val="00EC4A8F"/>
    <w:rsid w:val="00ED7D55"/>
    <w:rsid w:val="00EF25DA"/>
    <w:rsid w:val="00F62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2A"/>
    <w:rPr>
      <w:rFonts w:ascii="Tahoma" w:hAnsi="Tahoma" w:cs="Tahoma"/>
      <w:sz w:val="16"/>
      <w:szCs w:val="16"/>
    </w:rPr>
  </w:style>
  <w:style w:type="paragraph" w:styleId="ListParagraph">
    <w:name w:val="List Paragraph"/>
    <w:basedOn w:val="Normal"/>
    <w:uiPriority w:val="34"/>
    <w:qFormat/>
    <w:rsid w:val="00892CCF"/>
    <w:pPr>
      <w:ind w:left="720"/>
      <w:contextualSpacing/>
    </w:pPr>
  </w:style>
  <w:style w:type="character" w:styleId="Hyperlink">
    <w:name w:val="Hyperlink"/>
    <w:basedOn w:val="DefaultParagraphFont"/>
    <w:uiPriority w:val="99"/>
    <w:unhideWhenUsed/>
    <w:rsid w:val="00BE2E2A"/>
    <w:rPr>
      <w:color w:val="0000FF" w:themeColor="hyperlink"/>
      <w:u w:val="single"/>
    </w:rPr>
  </w:style>
  <w:style w:type="character" w:customStyle="1" w:styleId="Heading1Char">
    <w:name w:val="Heading 1 Char"/>
    <w:basedOn w:val="DefaultParagraphFont"/>
    <w:link w:val="Heading1"/>
    <w:uiPriority w:val="9"/>
    <w:rsid w:val="00BE2E2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2A"/>
    <w:rPr>
      <w:rFonts w:ascii="Tahoma" w:hAnsi="Tahoma" w:cs="Tahoma"/>
      <w:sz w:val="16"/>
      <w:szCs w:val="16"/>
    </w:rPr>
  </w:style>
  <w:style w:type="paragraph" w:styleId="ListParagraph">
    <w:name w:val="List Paragraph"/>
    <w:basedOn w:val="Normal"/>
    <w:uiPriority w:val="34"/>
    <w:qFormat/>
    <w:rsid w:val="00892CCF"/>
    <w:pPr>
      <w:ind w:left="720"/>
      <w:contextualSpacing/>
    </w:pPr>
  </w:style>
  <w:style w:type="character" w:styleId="Hyperlink">
    <w:name w:val="Hyperlink"/>
    <w:basedOn w:val="DefaultParagraphFont"/>
    <w:uiPriority w:val="99"/>
    <w:unhideWhenUsed/>
    <w:rsid w:val="00BE2E2A"/>
    <w:rPr>
      <w:color w:val="0000FF" w:themeColor="hyperlink"/>
      <w:u w:val="single"/>
    </w:rPr>
  </w:style>
  <w:style w:type="character" w:customStyle="1" w:styleId="Heading1Char">
    <w:name w:val="Heading 1 Char"/>
    <w:basedOn w:val="DefaultParagraphFont"/>
    <w:link w:val="Heading1"/>
    <w:uiPriority w:val="9"/>
    <w:rsid w:val="00BE2E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www.bishopmartin.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shopmartin.lancs.sch.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Ian McDonald</cp:lastModifiedBy>
  <cp:revision>2</cp:revision>
  <dcterms:created xsi:type="dcterms:W3CDTF">2022-09-13T11:29:00Z</dcterms:created>
  <dcterms:modified xsi:type="dcterms:W3CDTF">2022-09-13T11:29:00Z</dcterms:modified>
</cp:coreProperties>
</file>