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8033" w14:textId="77777777" w:rsidR="007D47E9" w:rsidRPr="00A4467F" w:rsidRDefault="00C524E7">
      <w:pPr>
        <w:widowControl w:val="0"/>
        <w:pBdr>
          <w:top w:val="single" w:sz="6" w:space="0" w:color="auto" w:shadow="1"/>
          <w:left w:val="single" w:sz="6" w:space="0" w:color="auto" w:shadow="1"/>
          <w:bottom w:val="single" w:sz="6" w:space="0" w:color="auto" w:shadow="1"/>
          <w:right w:val="single" w:sz="6" w:space="0" w:color="auto" w:shadow="1"/>
        </w:pBdr>
        <w:shd w:val="solid" w:color="auto" w:fill="auto"/>
        <w:jc w:val="both"/>
        <w:rPr>
          <w:rFonts w:ascii="Palatino" w:hAnsi="Palatino"/>
          <w:outline/>
          <w:color w:val="FFFFFF"/>
          <w:sz w:val="24"/>
          <w14:textOutline w14:w="9525" w14:cap="flat" w14:cmpd="sng" w14:algn="ctr">
            <w14:solidFill>
              <w14:srgbClr w14:val="FFFFFF"/>
            </w14:solidFill>
            <w14:prstDash w14:val="solid"/>
            <w14:round/>
          </w14:textOutline>
          <w14:textFill>
            <w14:noFill/>
          </w14:textFill>
        </w:rPr>
      </w:pPr>
      <w:r>
        <w:rPr>
          <w:rFonts w:ascii="Arial" w:hAnsi="Arial" w:cs="Arial"/>
          <w:noProof/>
          <w:sz w:val="22"/>
          <w:szCs w:val="22"/>
          <w:lang w:eastAsia="en-GB"/>
        </w:rPr>
        <w:drawing>
          <wp:anchor distT="0" distB="0" distL="114300" distR="114300" simplePos="0" relativeHeight="251658240" behindDoc="0" locked="0" layoutInCell="1" allowOverlap="1" wp14:anchorId="260E9DB1" wp14:editId="07777777">
            <wp:simplePos x="0" y="0"/>
            <wp:positionH relativeFrom="column">
              <wp:posOffset>5532755</wp:posOffset>
            </wp:positionH>
            <wp:positionV relativeFrom="paragraph">
              <wp:posOffset>46355</wp:posOffset>
            </wp:positionV>
            <wp:extent cx="1193800" cy="655955"/>
            <wp:effectExtent l="0" t="0" r="6350" b="0"/>
            <wp:wrapSquare wrapText="bothSides"/>
            <wp:docPr id="3" name="Picture 1" descr="BFST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Tree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655955"/>
                    </a:xfrm>
                    <a:prstGeom prst="rect">
                      <a:avLst/>
                    </a:prstGeom>
                  </pic:spPr>
                </pic:pic>
              </a:graphicData>
            </a:graphic>
            <wp14:sizeRelH relativeFrom="page">
              <wp14:pctWidth>0</wp14:pctWidth>
            </wp14:sizeRelH>
            <wp14:sizeRelV relativeFrom="page">
              <wp14:pctHeight>0</wp14:pctHeight>
            </wp14:sizeRelV>
          </wp:anchor>
        </w:drawing>
      </w:r>
    </w:p>
    <w:p w14:paraId="57F7742B" w14:textId="65AB79AB" w:rsidR="007D47E9" w:rsidRPr="003651AE" w:rsidRDefault="001B5B27">
      <w:pPr>
        <w:widowControl w:val="0"/>
        <w:pBdr>
          <w:top w:val="single" w:sz="6" w:space="0" w:color="auto" w:shadow="1"/>
          <w:left w:val="single" w:sz="6" w:space="0" w:color="auto" w:shadow="1"/>
          <w:bottom w:val="single" w:sz="6" w:space="0" w:color="auto" w:shadow="1"/>
          <w:right w:val="single" w:sz="6" w:space="0" w:color="auto" w:shadow="1"/>
        </w:pBdr>
        <w:shd w:val="solid" w:color="auto" w:fill="auto"/>
        <w:jc w:val="center"/>
        <w:rPr>
          <w:b/>
          <w:color w:val="FFFFFF" w:themeColor="background1"/>
          <w:sz w:val="48"/>
        </w:rPr>
      </w:pPr>
      <w:r>
        <w:rPr>
          <w:b/>
          <w:color w:val="FFFFFF" w:themeColor="background1"/>
          <w:sz w:val="48"/>
          <w:szCs w:val="36"/>
        </w:rPr>
        <w:t>Science</w:t>
      </w:r>
      <w:r w:rsidR="00876CC6" w:rsidRPr="00876CC6">
        <w:rPr>
          <w:b/>
          <w:color w:val="FFFFFF" w:themeColor="background1"/>
          <w:sz w:val="48"/>
          <w:szCs w:val="36"/>
        </w:rPr>
        <w:t xml:space="preserve"> </w:t>
      </w:r>
      <w:r w:rsidR="003651AE" w:rsidRPr="003651AE">
        <w:rPr>
          <w:b/>
          <w:color w:val="FFFFFF" w:themeColor="background1"/>
          <w:sz w:val="48"/>
          <w:szCs w:val="36"/>
        </w:rPr>
        <w:t>Policy</w:t>
      </w:r>
      <w:r w:rsidR="000022E9">
        <w:rPr>
          <w:b/>
          <w:color w:val="FFFFFF" w:themeColor="background1"/>
          <w:sz w:val="48"/>
        </w:rPr>
        <w:t xml:space="preserve"> 2022-23</w:t>
      </w:r>
    </w:p>
    <w:p w14:paraId="672A6659" w14:textId="77777777" w:rsidR="007D47E9" w:rsidRPr="00A4467F" w:rsidRDefault="007D47E9">
      <w:pPr>
        <w:widowControl w:val="0"/>
        <w:pBdr>
          <w:top w:val="single" w:sz="6" w:space="0" w:color="auto" w:shadow="1"/>
          <w:left w:val="single" w:sz="6" w:space="0" w:color="auto" w:shadow="1"/>
          <w:bottom w:val="single" w:sz="6" w:space="0" w:color="auto" w:shadow="1"/>
          <w:right w:val="single" w:sz="6" w:space="0" w:color="auto" w:shadow="1"/>
        </w:pBdr>
        <w:shd w:val="solid" w:color="auto" w:fill="auto"/>
        <w:jc w:val="center"/>
        <w:rPr>
          <w:rFonts w:ascii="Palatino" w:hAnsi="Palatino"/>
          <w:b/>
          <w:outline/>
          <w:color w:val="FFFFFF"/>
          <w:sz w:val="24"/>
          <w:szCs w:val="24"/>
          <w14:textOutline w14:w="9525" w14:cap="flat" w14:cmpd="sng" w14:algn="ctr">
            <w14:solidFill>
              <w14:srgbClr w14:val="FFFFFF"/>
            </w14:solidFill>
            <w14:prstDash w14:val="solid"/>
            <w14:round/>
          </w14:textOutline>
          <w14:textFill>
            <w14:noFill/>
          </w14:textFill>
        </w:rPr>
      </w:pPr>
    </w:p>
    <w:p w14:paraId="0A37501D" w14:textId="77777777" w:rsidR="007D47E9" w:rsidRDefault="007D47E9"/>
    <w:p w14:paraId="07585954" w14:textId="10211C37" w:rsidR="007D47E9" w:rsidRDefault="00A61277" w:rsidP="5DB4FC45">
      <w:pPr>
        <w:pStyle w:val="Heading1"/>
        <w:rPr>
          <w:b/>
          <w:bCs/>
          <w:color w:val="FF0000"/>
        </w:rPr>
      </w:pPr>
      <w:r w:rsidRPr="5DB4FC45">
        <w:rPr>
          <w:b/>
          <w:bCs/>
          <w:color w:val="FF0000"/>
        </w:rPr>
        <w:t>Black Firs School</w:t>
      </w:r>
      <w:bookmarkStart w:id="0" w:name="_GoBack"/>
      <w:bookmarkEnd w:id="0"/>
    </w:p>
    <w:p w14:paraId="5DAB6C7B" w14:textId="77777777" w:rsidR="009C0CFE" w:rsidRPr="009C0CFE" w:rsidRDefault="009C0CFE" w:rsidP="009C0CFE">
      <w:pPr>
        <w:jc w:val="center"/>
      </w:pPr>
    </w:p>
    <w:tbl>
      <w:tblPr>
        <w:tblStyle w:val="TableGrid"/>
        <w:tblW w:w="0" w:type="auto"/>
        <w:tblLook w:val="04A0" w:firstRow="1" w:lastRow="0" w:firstColumn="1" w:lastColumn="0" w:noHBand="0" w:noVBand="1"/>
      </w:tblPr>
      <w:tblGrid>
        <w:gridCol w:w="4390"/>
        <w:gridCol w:w="6382"/>
      </w:tblGrid>
      <w:tr w:rsidR="0065580E" w14:paraId="6DAE10E1" w14:textId="77777777" w:rsidTr="002008CF">
        <w:tc>
          <w:tcPr>
            <w:tcW w:w="10762" w:type="dxa"/>
            <w:gridSpan w:val="2"/>
            <w:tcBorders>
              <w:top w:val="nil"/>
              <w:left w:val="nil"/>
              <w:bottom w:val="nil"/>
              <w:right w:val="nil"/>
            </w:tcBorders>
          </w:tcPr>
          <w:p w14:paraId="3E7A9F1C"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Introduction</w:t>
            </w:r>
          </w:p>
          <w:p w14:paraId="553186FA" w14:textId="77777777" w:rsidR="001B5B27" w:rsidRPr="001B5B27" w:rsidRDefault="001B5B27" w:rsidP="001B5B27">
            <w:pPr>
              <w:jc w:val="both"/>
              <w:rPr>
                <w:rFonts w:ascii="Arial" w:hAnsi="Arial" w:cs="Arial"/>
                <w:bCs/>
                <w:sz w:val="24"/>
                <w:szCs w:val="23"/>
              </w:rPr>
            </w:pPr>
            <w:r w:rsidRPr="001B5B27">
              <w:rPr>
                <w:rFonts w:ascii="Arial" w:hAnsi="Arial" w:cs="Arial"/>
                <w:bCs/>
                <w:sz w:val="24"/>
                <w:szCs w:val="23"/>
              </w:rPr>
              <w:t>“The true definition of science? It’s the study o</w:t>
            </w:r>
            <w:r>
              <w:rPr>
                <w:rFonts w:ascii="Arial" w:hAnsi="Arial" w:cs="Arial"/>
                <w:bCs/>
                <w:sz w:val="24"/>
                <w:szCs w:val="23"/>
              </w:rPr>
              <w:t>f the beauty of this world.” (</w:t>
            </w:r>
            <w:r w:rsidRPr="001B5B27">
              <w:rPr>
                <w:rFonts w:ascii="Arial" w:hAnsi="Arial" w:cs="Arial"/>
                <w:bCs/>
                <w:sz w:val="24"/>
                <w:szCs w:val="23"/>
              </w:rPr>
              <w:t>Simone Weil</w:t>
            </w:r>
            <w:r>
              <w:rPr>
                <w:rFonts w:ascii="Arial" w:hAnsi="Arial" w:cs="Arial"/>
                <w:bCs/>
                <w:sz w:val="24"/>
                <w:szCs w:val="23"/>
              </w:rPr>
              <w:t xml:space="preserve">) </w:t>
            </w:r>
            <w:r w:rsidRPr="001B5B27">
              <w:rPr>
                <w:rFonts w:ascii="Arial" w:hAnsi="Arial" w:cs="Arial"/>
                <w:bCs/>
                <w:sz w:val="24"/>
                <w:szCs w:val="23"/>
              </w:rPr>
              <w:t xml:space="preserve">Children are naturally curious. They observe carefully and want to investigate everything. Our aim is to nurture that curiosity, develop their observational skills and give them every opportunity to investigate. Since science is all around us, we must facilitate and guide children in order to develop and challenge what they know about the world. </w:t>
            </w:r>
          </w:p>
          <w:p w14:paraId="4EBC16E6" w14:textId="77777777" w:rsidR="0065580E" w:rsidRDefault="001B5B27" w:rsidP="001B5B27">
            <w:pPr>
              <w:jc w:val="both"/>
              <w:rPr>
                <w:rFonts w:ascii="Arial" w:hAnsi="Arial" w:cs="Arial"/>
                <w:bCs/>
                <w:sz w:val="24"/>
                <w:szCs w:val="23"/>
              </w:rPr>
            </w:pPr>
            <w:r w:rsidRPr="001B5B27">
              <w:rPr>
                <w:rFonts w:ascii="Arial" w:hAnsi="Arial" w:cs="Arial"/>
                <w:bCs/>
                <w:sz w:val="24"/>
                <w:szCs w:val="23"/>
              </w:rPr>
              <w:t xml:space="preserve">Making our approach to science open ended and practical in nature allows for children to work together fuelling their curiosity, while using a wide range of engaging resources. From </w:t>
            </w:r>
            <w:proofErr w:type="spellStart"/>
            <w:r w:rsidRPr="001B5B27">
              <w:rPr>
                <w:rFonts w:ascii="Arial" w:hAnsi="Arial" w:cs="Arial"/>
                <w:bCs/>
                <w:sz w:val="24"/>
                <w:szCs w:val="23"/>
              </w:rPr>
              <w:t>their</w:t>
            </w:r>
            <w:proofErr w:type="spellEnd"/>
            <w:r w:rsidRPr="001B5B27">
              <w:rPr>
                <w:rFonts w:ascii="Arial" w:hAnsi="Arial" w:cs="Arial"/>
                <w:bCs/>
                <w:sz w:val="24"/>
                <w:szCs w:val="23"/>
              </w:rPr>
              <w:t>, we allow the children to lead their own learning that leads to them making their own observations and discoveries. This, in turn, will allow them to develop their investigational skills, ability to problem solve and work as a team (and</w:t>
            </w:r>
            <w:r>
              <w:rPr>
                <w:rFonts w:ascii="Arial" w:hAnsi="Arial" w:cs="Arial"/>
                <w:bCs/>
                <w:sz w:val="24"/>
                <w:szCs w:val="23"/>
              </w:rPr>
              <w:t xml:space="preserve"> share an experience together).</w:t>
            </w:r>
          </w:p>
          <w:p w14:paraId="02EB378F" w14:textId="77777777" w:rsidR="001B5B27" w:rsidRPr="00AE32D6" w:rsidRDefault="001B5B27" w:rsidP="001B5B27">
            <w:pPr>
              <w:jc w:val="both"/>
              <w:rPr>
                <w:rFonts w:ascii="Arial" w:hAnsi="Arial" w:cs="Arial"/>
                <w:bCs/>
                <w:sz w:val="24"/>
                <w:szCs w:val="23"/>
              </w:rPr>
            </w:pPr>
          </w:p>
        </w:tc>
      </w:tr>
      <w:tr w:rsidR="0065580E" w14:paraId="14A250C9" w14:textId="77777777" w:rsidTr="002008CF">
        <w:tc>
          <w:tcPr>
            <w:tcW w:w="3823" w:type="dxa"/>
            <w:tcBorders>
              <w:top w:val="nil"/>
              <w:left w:val="nil"/>
              <w:bottom w:val="nil"/>
              <w:right w:val="nil"/>
            </w:tcBorders>
          </w:tcPr>
          <w:p w14:paraId="6A05A809" w14:textId="77777777" w:rsidR="0065580E" w:rsidRDefault="0065580E" w:rsidP="0065580E">
            <w:pPr>
              <w:jc w:val="center"/>
              <w:rPr>
                <w:rFonts w:ascii="Arial" w:hAnsi="Arial" w:cs="Arial"/>
                <w:b/>
                <w:bCs/>
                <w:sz w:val="24"/>
                <w:szCs w:val="23"/>
              </w:rPr>
            </w:pPr>
            <w:r>
              <w:rPr>
                <w:rFonts w:ascii="Arial" w:hAnsi="Arial" w:cs="Arial"/>
                <w:b/>
                <w:bCs/>
                <w:noProof/>
                <w:sz w:val="24"/>
                <w:szCs w:val="23"/>
              </w:rPr>
              <w:drawing>
                <wp:inline distT="0" distB="0" distL="0" distR="0" wp14:anchorId="1306A3FC" wp14:editId="00CDC4CE">
                  <wp:extent cx="2650636" cy="257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0636" cy="2577600"/>
                          </a:xfrm>
                          <a:prstGeom prst="rect">
                            <a:avLst/>
                          </a:prstGeom>
                        </pic:spPr>
                      </pic:pic>
                    </a:graphicData>
                  </a:graphic>
                </wp:inline>
              </w:drawing>
            </w:r>
          </w:p>
          <w:p w14:paraId="5A39BBE3" w14:textId="77777777" w:rsidR="0065580E" w:rsidRPr="00236CA7" w:rsidRDefault="0065580E" w:rsidP="0065580E">
            <w:pPr>
              <w:jc w:val="both"/>
              <w:rPr>
                <w:rFonts w:ascii="Arial" w:hAnsi="Arial" w:cs="Arial"/>
                <w:bCs/>
                <w:sz w:val="24"/>
                <w:szCs w:val="23"/>
              </w:rPr>
            </w:pPr>
          </w:p>
        </w:tc>
        <w:tc>
          <w:tcPr>
            <w:tcW w:w="6939" w:type="dxa"/>
            <w:tcBorders>
              <w:top w:val="nil"/>
              <w:left w:val="nil"/>
              <w:bottom w:val="nil"/>
              <w:right w:val="nil"/>
            </w:tcBorders>
          </w:tcPr>
          <w:p w14:paraId="50878B36" w14:textId="77777777" w:rsidR="0065580E" w:rsidRPr="008001B0" w:rsidRDefault="0065580E" w:rsidP="0065580E">
            <w:pPr>
              <w:jc w:val="both"/>
              <w:rPr>
                <w:rFonts w:ascii="Arial" w:hAnsi="Arial" w:cs="Arial"/>
                <w:b/>
                <w:bCs/>
                <w:sz w:val="24"/>
                <w:szCs w:val="23"/>
                <w:u w:val="single"/>
              </w:rPr>
            </w:pPr>
            <w:r>
              <w:rPr>
                <w:rFonts w:ascii="Arial" w:hAnsi="Arial" w:cs="Arial"/>
                <w:b/>
                <w:bCs/>
                <w:sz w:val="24"/>
                <w:szCs w:val="23"/>
                <w:u w:val="single"/>
              </w:rPr>
              <w:t>Creative Process</w:t>
            </w:r>
          </w:p>
          <w:p w14:paraId="5273F37E" w14:textId="77777777" w:rsidR="001B5B27" w:rsidRPr="001B5B27" w:rsidRDefault="001B5B27" w:rsidP="001B5B27">
            <w:pPr>
              <w:tabs>
                <w:tab w:val="left" w:pos="1357"/>
              </w:tabs>
              <w:jc w:val="both"/>
              <w:rPr>
                <w:rFonts w:ascii="Arial" w:hAnsi="Arial" w:cs="Arial"/>
                <w:bCs/>
                <w:sz w:val="24"/>
                <w:szCs w:val="23"/>
              </w:rPr>
            </w:pPr>
            <w:r w:rsidRPr="001B5B27">
              <w:rPr>
                <w:rFonts w:ascii="Arial" w:hAnsi="Arial" w:cs="Arial"/>
                <w:bCs/>
                <w:sz w:val="24"/>
                <w:szCs w:val="23"/>
              </w:rPr>
              <w:t xml:space="preserve">The creative process can begin at any one point within the cycle. This depends on previous learning, understanding and the topic itself. Some topics begin in </w:t>
            </w:r>
            <w:proofErr w:type="gramStart"/>
            <w:r w:rsidRPr="001B5B27">
              <w:rPr>
                <w:rFonts w:ascii="Arial" w:hAnsi="Arial" w:cs="Arial"/>
                <w:bCs/>
                <w:sz w:val="24"/>
                <w:szCs w:val="23"/>
              </w:rPr>
              <w:t>one year</w:t>
            </w:r>
            <w:proofErr w:type="gramEnd"/>
            <w:r w:rsidRPr="001B5B27">
              <w:rPr>
                <w:rFonts w:ascii="Arial" w:hAnsi="Arial" w:cs="Arial"/>
                <w:bCs/>
                <w:sz w:val="24"/>
                <w:szCs w:val="23"/>
              </w:rPr>
              <w:t xml:space="preserve"> group and are then built upon in later year groups, whereas others are a completely new starting point. Whichever the case, understanding where the children are at in terms of their learning journey towards the topic at hand will help with the decision of where to start within the creative process.</w:t>
            </w:r>
          </w:p>
          <w:p w14:paraId="4C46270F" w14:textId="77777777" w:rsidR="001B5B27" w:rsidRPr="001B5B27" w:rsidRDefault="001B5B27" w:rsidP="001B5B27">
            <w:pPr>
              <w:tabs>
                <w:tab w:val="left" w:pos="1357"/>
              </w:tabs>
              <w:jc w:val="both"/>
              <w:rPr>
                <w:rFonts w:ascii="Arial" w:hAnsi="Arial" w:cs="Arial"/>
                <w:bCs/>
                <w:sz w:val="24"/>
                <w:szCs w:val="23"/>
              </w:rPr>
            </w:pPr>
            <w:r w:rsidRPr="001B5B27">
              <w:rPr>
                <w:rFonts w:ascii="Arial" w:hAnsi="Arial" w:cs="Arial"/>
                <w:bCs/>
                <w:sz w:val="24"/>
                <w:szCs w:val="23"/>
              </w:rPr>
              <w:t xml:space="preserve">First-hand experiences, practical investigations and hands-on learning should be the central part for fostering curiosity and raising questions around the science topic. Further to this, further questioning/testing/observing (by teacher and pupils) and sharing findings are also integral to the development of knowledge. Through both of these avenues comes the development of skills gained from studying the topic. Finally, the children should use their newly acquired knowledge and skills to create an outcome that demonstrates their understanding of the topic at hand. Recording of this can be done in any number of ways as long as they clearly show evidence towards the objectives for the topic. </w:t>
            </w:r>
          </w:p>
          <w:p w14:paraId="36B18230" w14:textId="77777777" w:rsidR="0065580E" w:rsidRDefault="001B5B27" w:rsidP="001B5B27">
            <w:pPr>
              <w:tabs>
                <w:tab w:val="left" w:pos="1357"/>
              </w:tabs>
              <w:jc w:val="both"/>
              <w:rPr>
                <w:rFonts w:ascii="Arial" w:hAnsi="Arial" w:cs="Arial"/>
                <w:bCs/>
                <w:sz w:val="24"/>
                <w:szCs w:val="23"/>
              </w:rPr>
            </w:pPr>
            <w:r w:rsidRPr="001B5B27">
              <w:rPr>
                <w:rFonts w:ascii="Arial" w:hAnsi="Arial" w:cs="Arial"/>
                <w:bCs/>
                <w:sz w:val="24"/>
                <w:szCs w:val="23"/>
              </w:rPr>
              <w:t>After completion, it is important that the children are given chance to reflect on their learning and evaluate it against the topic-specific objectives set for them.</w:t>
            </w:r>
          </w:p>
          <w:p w14:paraId="41C8F396" w14:textId="77777777" w:rsidR="001B5B27" w:rsidRPr="00AE32D6" w:rsidRDefault="001B5B27" w:rsidP="001B5B27">
            <w:pPr>
              <w:tabs>
                <w:tab w:val="left" w:pos="1357"/>
              </w:tabs>
              <w:jc w:val="both"/>
              <w:rPr>
                <w:rFonts w:ascii="Arial" w:hAnsi="Arial" w:cs="Arial"/>
                <w:bCs/>
                <w:sz w:val="24"/>
                <w:szCs w:val="23"/>
              </w:rPr>
            </w:pPr>
          </w:p>
        </w:tc>
      </w:tr>
      <w:tr w:rsidR="0065580E" w14:paraId="5F30A9FF" w14:textId="77777777" w:rsidTr="002008CF">
        <w:tc>
          <w:tcPr>
            <w:tcW w:w="10762" w:type="dxa"/>
            <w:gridSpan w:val="2"/>
            <w:tcBorders>
              <w:top w:val="nil"/>
              <w:left w:val="nil"/>
              <w:bottom w:val="nil"/>
              <w:right w:val="nil"/>
            </w:tcBorders>
          </w:tcPr>
          <w:p w14:paraId="68ADA175"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Intent</w:t>
            </w:r>
          </w:p>
          <w:p w14:paraId="1A9602D4" w14:textId="77777777" w:rsidR="001B5B27" w:rsidRPr="001B5B27" w:rsidRDefault="001B5B27" w:rsidP="001B5B27">
            <w:pPr>
              <w:jc w:val="both"/>
              <w:rPr>
                <w:rFonts w:ascii="Arial" w:hAnsi="Arial" w:cs="Arial"/>
                <w:bCs/>
                <w:sz w:val="24"/>
                <w:szCs w:val="23"/>
              </w:rPr>
            </w:pPr>
            <w:r w:rsidRPr="001B5B27">
              <w:rPr>
                <w:rFonts w:ascii="Arial" w:hAnsi="Arial" w:cs="Arial"/>
                <w:bCs/>
                <w:sz w:val="24"/>
                <w:szCs w:val="23"/>
              </w:rPr>
              <w:t>Our aims in teaching scie</w:t>
            </w:r>
            <w:r>
              <w:rPr>
                <w:rFonts w:ascii="Arial" w:hAnsi="Arial" w:cs="Arial"/>
                <w:bCs/>
                <w:sz w:val="24"/>
                <w:szCs w:val="23"/>
              </w:rPr>
              <w:t>nce are that all children will:</w:t>
            </w:r>
          </w:p>
          <w:p w14:paraId="4EDF73AB" w14:textId="77777777" w:rsidR="001B5B27" w:rsidRPr="001B5B27" w:rsidRDefault="001B5B27" w:rsidP="001B5B27">
            <w:pPr>
              <w:pStyle w:val="ListParagraph"/>
              <w:numPr>
                <w:ilvl w:val="0"/>
                <w:numId w:val="8"/>
              </w:numPr>
              <w:jc w:val="both"/>
              <w:rPr>
                <w:rFonts w:ascii="Arial" w:hAnsi="Arial" w:cs="Arial"/>
                <w:bCs/>
                <w:sz w:val="24"/>
                <w:szCs w:val="23"/>
              </w:rPr>
            </w:pPr>
            <w:r w:rsidRPr="001B5B27">
              <w:rPr>
                <w:rFonts w:ascii="Arial" w:hAnsi="Arial" w:cs="Arial"/>
                <w:bCs/>
                <w:sz w:val="24"/>
                <w:szCs w:val="23"/>
              </w:rPr>
              <w:t>retain and develop their natural sense of curiosity about the natural world around them, and have an appreciation, care and concern for animals, plants and the maintenance of an unpolluted environment.</w:t>
            </w:r>
          </w:p>
          <w:p w14:paraId="6926EE42" w14:textId="77777777" w:rsidR="001B5B27" w:rsidRPr="001B5B27" w:rsidRDefault="001B5B27" w:rsidP="001B5B27">
            <w:pPr>
              <w:pStyle w:val="ListParagraph"/>
              <w:numPr>
                <w:ilvl w:val="0"/>
                <w:numId w:val="8"/>
              </w:numPr>
              <w:jc w:val="both"/>
              <w:rPr>
                <w:rFonts w:ascii="Arial" w:hAnsi="Arial" w:cs="Arial"/>
                <w:bCs/>
                <w:sz w:val="24"/>
                <w:szCs w:val="23"/>
              </w:rPr>
            </w:pPr>
            <w:r w:rsidRPr="001B5B27">
              <w:rPr>
                <w:rFonts w:ascii="Arial" w:hAnsi="Arial" w:cs="Arial"/>
                <w:bCs/>
                <w:sz w:val="24"/>
                <w:szCs w:val="23"/>
              </w:rPr>
              <w:lastRenderedPageBreak/>
              <w:t>develop the following positive attitudes to science: open mindedness, perseverance, co-operation, awe-and-wonder.</w:t>
            </w:r>
          </w:p>
          <w:p w14:paraId="3E2ACB81" w14:textId="77777777" w:rsidR="001B5B27" w:rsidRPr="001B5B27" w:rsidRDefault="001B5B27" w:rsidP="001B5B27">
            <w:pPr>
              <w:pStyle w:val="ListParagraph"/>
              <w:numPr>
                <w:ilvl w:val="0"/>
                <w:numId w:val="8"/>
              </w:numPr>
              <w:jc w:val="both"/>
              <w:rPr>
                <w:rFonts w:ascii="Arial" w:hAnsi="Arial" w:cs="Arial"/>
                <w:bCs/>
                <w:sz w:val="24"/>
                <w:szCs w:val="23"/>
              </w:rPr>
            </w:pPr>
            <w:r w:rsidRPr="001B5B27">
              <w:rPr>
                <w:rFonts w:ascii="Arial" w:hAnsi="Arial" w:cs="Arial"/>
                <w:bCs/>
                <w:sz w:val="24"/>
                <w:szCs w:val="23"/>
              </w:rPr>
              <w:t>develop the following skills:  come to understand the nature of scientific method involving observation, solving problems in a logical way, design and construction, investigation in a fair way, and the drawing of meaningful conclusions.</w:t>
            </w:r>
          </w:p>
          <w:p w14:paraId="42694991" w14:textId="77777777" w:rsidR="001B5B27" w:rsidRPr="001B5B27" w:rsidRDefault="001B5B27" w:rsidP="001B5B27">
            <w:pPr>
              <w:pStyle w:val="ListParagraph"/>
              <w:numPr>
                <w:ilvl w:val="0"/>
                <w:numId w:val="8"/>
              </w:numPr>
              <w:jc w:val="both"/>
              <w:rPr>
                <w:rFonts w:ascii="Arial" w:hAnsi="Arial" w:cs="Arial"/>
                <w:bCs/>
                <w:sz w:val="24"/>
                <w:szCs w:val="23"/>
              </w:rPr>
            </w:pPr>
            <w:r w:rsidRPr="001B5B27">
              <w:rPr>
                <w:rFonts w:ascii="Arial" w:hAnsi="Arial" w:cs="Arial"/>
                <w:bCs/>
                <w:sz w:val="24"/>
                <w:szCs w:val="23"/>
              </w:rPr>
              <w:t>begin to build up a body of scientific knowledge and understanding which will serve as a foundation for the future.</w:t>
            </w:r>
          </w:p>
          <w:p w14:paraId="29674933" w14:textId="77777777" w:rsidR="001B5B27" w:rsidRDefault="001B5B27" w:rsidP="001B5B27">
            <w:pPr>
              <w:jc w:val="both"/>
              <w:rPr>
                <w:rFonts w:ascii="Arial" w:hAnsi="Arial" w:cs="Arial"/>
                <w:bCs/>
                <w:sz w:val="24"/>
                <w:szCs w:val="23"/>
              </w:rPr>
            </w:pPr>
            <w:r w:rsidRPr="001B5B27">
              <w:rPr>
                <w:rFonts w:ascii="Arial" w:hAnsi="Arial" w:cs="Arial"/>
                <w:bCs/>
                <w:sz w:val="24"/>
                <w:szCs w:val="23"/>
              </w:rPr>
              <w:t>To encourage greater understanding and more creative communication, we are adopting the School’s creative pro</w:t>
            </w:r>
            <w:r>
              <w:rPr>
                <w:rFonts w:ascii="Arial" w:hAnsi="Arial" w:cs="Arial"/>
                <w:bCs/>
                <w:sz w:val="24"/>
                <w:szCs w:val="23"/>
              </w:rPr>
              <w:t>cess into our Science teaching.</w:t>
            </w:r>
          </w:p>
          <w:p w14:paraId="72A3D3EC" w14:textId="77777777" w:rsidR="001B5B27" w:rsidRPr="00236CA7" w:rsidRDefault="001B5B27" w:rsidP="001B5B27">
            <w:pPr>
              <w:jc w:val="both"/>
              <w:rPr>
                <w:rFonts w:ascii="Arial" w:hAnsi="Arial" w:cs="Arial"/>
                <w:bCs/>
                <w:sz w:val="24"/>
                <w:szCs w:val="23"/>
              </w:rPr>
            </w:pPr>
          </w:p>
        </w:tc>
      </w:tr>
      <w:tr w:rsidR="0065580E" w14:paraId="3A40E9AA" w14:textId="77777777" w:rsidTr="002008CF">
        <w:tc>
          <w:tcPr>
            <w:tcW w:w="10762" w:type="dxa"/>
            <w:gridSpan w:val="2"/>
            <w:tcBorders>
              <w:top w:val="nil"/>
              <w:left w:val="nil"/>
              <w:bottom w:val="nil"/>
              <w:right w:val="nil"/>
            </w:tcBorders>
          </w:tcPr>
          <w:p w14:paraId="1CB9EE18" w14:textId="77777777" w:rsidR="0065580E" w:rsidRPr="00AE32D6" w:rsidRDefault="00CD4C60" w:rsidP="0065580E">
            <w:pPr>
              <w:jc w:val="both"/>
              <w:rPr>
                <w:rFonts w:ascii="Arial" w:hAnsi="Arial" w:cs="Arial"/>
                <w:b/>
                <w:bCs/>
                <w:noProof/>
                <w:sz w:val="24"/>
                <w:szCs w:val="23"/>
                <w:u w:val="single"/>
              </w:rPr>
            </w:pPr>
            <w:r>
              <w:rPr>
                <w:rFonts w:ascii="Arial" w:hAnsi="Arial" w:cs="Arial"/>
                <w:b/>
                <w:bCs/>
                <w:noProof/>
                <w:sz w:val="24"/>
                <w:szCs w:val="23"/>
                <w:u w:val="single"/>
              </w:rPr>
              <w:lastRenderedPageBreak/>
              <w:t>Imple</w:t>
            </w:r>
            <w:r w:rsidR="0065580E" w:rsidRPr="00AE32D6">
              <w:rPr>
                <w:rFonts w:ascii="Arial" w:hAnsi="Arial" w:cs="Arial"/>
                <w:b/>
                <w:bCs/>
                <w:noProof/>
                <w:sz w:val="24"/>
                <w:szCs w:val="23"/>
                <w:u w:val="single"/>
              </w:rPr>
              <w:t>mentation</w:t>
            </w:r>
          </w:p>
          <w:p w14:paraId="2C25284A" w14:textId="77777777" w:rsidR="001B5B27" w:rsidRPr="001B5B27" w:rsidRDefault="001B5B27" w:rsidP="001B5B27">
            <w:pPr>
              <w:jc w:val="both"/>
              <w:rPr>
                <w:rFonts w:ascii="Arial" w:hAnsi="Arial" w:cs="Arial"/>
                <w:bCs/>
                <w:noProof/>
                <w:sz w:val="24"/>
                <w:szCs w:val="23"/>
              </w:rPr>
            </w:pPr>
            <w:r w:rsidRPr="001B5B27">
              <w:rPr>
                <w:rFonts w:ascii="Arial" w:hAnsi="Arial" w:cs="Arial"/>
                <w:bCs/>
                <w:noProof/>
                <w:sz w:val="24"/>
                <w:szCs w:val="23"/>
              </w:rPr>
              <w:t>The science curriculum is based on the National Curriculum for Science and is organised round the QCA scheme of work and the CECP scheme of work (made in partnership with Eaton Bank Academy). The school follows the progression of skills document, which incorporates statements from the National Curriculum for Science and follows the scheme of work from both QCA and the CECP. Science is integrated into our timetable throughout the year. Sometimes it is taught as an individual subject, and at other times it is taught as part of a cross curricular topic. On average 2.5 - 3 hours per week is spent on science. Included in this are extra activities for focussing on A.T. 1 to ensure N.C. coverage.</w:t>
            </w:r>
          </w:p>
          <w:p w14:paraId="0D0B940D" w14:textId="77777777" w:rsidR="001B5B27" w:rsidRPr="001B5B27" w:rsidRDefault="001B5B27" w:rsidP="001B5B27">
            <w:pPr>
              <w:jc w:val="both"/>
              <w:rPr>
                <w:rFonts w:ascii="Arial" w:hAnsi="Arial" w:cs="Arial"/>
                <w:bCs/>
                <w:noProof/>
                <w:sz w:val="24"/>
                <w:szCs w:val="23"/>
              </w:rPr>
            </w:pPr>
          </w:p>
          <w:p w14:paraId="32A649FB" w14:textId="77777777" w:rsidR="001B5B27" w:rsidRPr="001B5B27" w:rsidRDefault="001B5B27" w:rsidP="001B5B27">
            <w:pPr>
              <w:jc w:val="both"/>
              <w:rPr>
                <w:rFonts w:ascii="Arial" w:hAnsi="Arial" w:cs="Arial"/>
                <w:bCs/>
                <w:noProof/>
                <w:sz w:val="24"/>
                <w:szCs w:val="23"/>
              </w:rPr>
            </w:pPr>
            <w:r w:rsidRPr="001B5B27">
              <w:rPr>
                <w:rFonts w:ascii="Arial" w:hAnsi="Arial" w:cs="Arial"/>
                <w:bCs/>
                <w:noProof/>
                <w:sz w:val="24"/>
                <w:szCs w:val="23"/>
              </w:rPr>
              <w:t xml:space="preserve">There is a balance between whole class and group activity and scope for individual work. Most practical activities require group work as children are allowed to follow their own investigations. Group work also enables different groups to investigate different problems and report back to the whole class for discussion and analysis. The groups are also encouraged to communicate their findings in a variety of ways.   </w:t>
            </w:r>
          </w:p>
          <w:p w14:paraId="0E27B00A" w14:textId="77777777" w:rsidR="001B5B27" w:rsidRPr="001B5B27" w:rsidRDefault="001B5B27" w:rsidP="001B5B27">
            <w:pPr>
              <w:jc w:val="both"/>
              <w:rPr>
                <w:rFonts w:ascii="Arial" w:hAnsi="Arial" w:cs="Arial"/>
                <w:bCs/>
                <w:noProof/>
                <w:sz w:val="24"/>
                <w:szCs w:val="23"/>
              </w:rPr>
            </w:pPr>
          </w:p>
          <w:p w14:paraId="2A49DE77" w14:textId="77777777" w:rsidR="001B5B27" w:rsidRPr="001B5B27" w:rsidRDefault="001B5B27" w:rsidP="001B5B27">
            <w:pPr>
              <w:jc w:val="both"/>
              <w:rPr>
                <w:rFonts w:ascii="Arial" w:hAnsi="Arial" w:cs="Arial"/>
                <w:bCs/>
                <w:noProof/>
                <w:sz w:val="24"/>
                <w:szCs w:val="23"/>
              </w:rPr>
            </w:pPr>
            <w:r w:rsidRPr="001B5B27">
              <w:rPr>
                <w:rFonts w:ascii="Arial" w:hAnsi="Arial" w:cs="Arial"/>
                <w:bCs/>
                <w:noProof/>
                <w:sz w:val="24"/>
                <w:szCs w:val="23"/>
              </w:rPr>
              <w:t>For science A.T. 1 the type of question we pose leads to different approaches:</w:t>
            </w:r>
          </w:p>
          <w:p w14:paraId="4DE613A6" w14:textId="77777777" w:rsidR="001B5B27" w:rsidRPr="0085053E" w:rsidRDefault="0085053E" w:rsidP="0085053E">
            <w:pPr>
              <w:pStyle w:val="ListParagraph"/>
              <w:numPr>
                <w:ilvl w:val="0"/>
                <w:numId w:val="9"/>
              </w:numPr>
              <w:jc w:val="both"/>
              <w:rPr>
                <w:rFonts w:ascii="Arial" w:hAnsi="Arial" w:cs="Arial"/>
                <w:bCs/>
                <w:noProof/>
                <w:sz w:val="24"/>
                <w:szCs w:val="23"/>
              </w:rPr>
            </w:pPr>
            <w:r w:rsidRPr="0085053E">
              <w:rPr>
                <w:rFonts w:ascii="Arial" w:hAnsi="Arial" w:cs="Arial"/>
                <w:bCs/>
                <w:noProof/>
                <w:sz w:val="24"/>
                <w:szCs w:val="23"/>
              </w:rPr>
              <w:t xml:space="preserve">How do snails move? </w:t>
            </w:r>
            <w:r w:rsidR="001B5B27" w:rsidRPr="0085053E">
              <w:rPr>
                <w:rFonts w:ascii="Arial" w:hAnsi="Arial" w:cs="Arial"/>
                <w:bCs/>
                <w:noProof/>
                <w:sz w:val="24"/>
                <w:szCs w:val="23"/>
              </w:rPr>
              <w:t>Child answers through observation.</w:t>
            </w:r>
          </w:p>
          <w:p w14:paraId="0EC9B8FC" w14:textId="77777777" w:rsidR="001B5B27" w:rsidRPr="0085053E" w:rsidRDefault="001B5B27" w:rsidP="0085053E">
            <w:pPr>
              <w:pStyle w:val="ListParagraph"/>
              <w:numPr>
                <w:ilvl w:val="0"/>
                <w:numId w:val="9"/>
              </w:numPr>
              <w:jc w:val="both"/>
              <w:rPr>
                <w:rFonts w:ascii="Arial" w:hAnsi="Arial" w:cs="Arial"/>
                <w:bCs/>
                <w:noProof/>
                <w:sz w:val="24"/>
                <w:szCs w:val="23"/>
              </w:rPr>
            </w:pPr>
            <w:r w:rsidRPr="0085053E">
              <w:rPr>
                <w:rFonts w:ascii="Arial" w:hAnsi="Arial" w:cs="Arial"/>
                <w:bCs/>
                <w:noProof/>
                <w:sz w:val="24"/>
                <w:szCs w:val="23"/>
              </w:rPr>
              <w:t xml:space="preserve">How many different </w:t>
            </w:r>
            <w:r w:rsidR="0085053E" w:rsidRPr="0085053E">
              <w:rPr>
                <w:rFonts w:ascii="Arial" w:hAnsi="Arial" w:cs="Arial"/>
                <w:bCs/>
                <w:noProof/>
                <w:sz w:val="24"/>
                <w:szCs w:val="23"/>
              </w:rPr>
              <w:t xml:space="preserve">varieties of snail are there? </w:t>
            </w:r>
            <w:r w:rsidRPr="0085053E">
              <w:rPr>
                <w:rFonts w:ascii="Arial" w:hAnsi="Arial" w:cs="Arial"/>
                <w:bCs/>
                <w:noProof/>
                <w:sz w:val="24"/>
                <w:szCs w:val="23"/>
              </w:rPr>
              <w:t>Child investigates a secondary source.</w:t>
            </w:r>
          </w:p>
          <w:p w14:paraId="1D8401EC" w14:textId="77777777" w:rsidR="0065580E" w:rsidRPr="0085053E" w:rsidRDefault="0085053E" w:rsidP="0085053E">
            <w:pPr>
              <w:pStyle w:val="ListParagraph"/>
              <w:numPr>
                <w:ilvl w:val="0"/>
                <w:numId w:val="9"/>
              </w:numPr>
              <w:jc w:val="both"/>
              <w:rPr>
                <w:rFonts w:ascii="Arial" w:hAnsi="Arial" w:cs="Arial"/>
                <w:bCs/>
                <w:noProof/>
                <w:sz w:val="24"/>
                <w:szCs w:val="23"/>
              </w:rPr>
            </w:pPr>
            <w:r w:rsidRPr="0085053E">
              <w:rPr>
                <w:rFonts w:ascii="Arial" w:hAnsi="Arial" w:cs="Arial"/>
                <w:bCs/>
                <w:noProof/>
                <w:sz w:val="24"/>
                <w:szCs w:val="23"/>
              </w:rPr>
              <w:t xml:space="preserve">Which food do snails prefer? </w:t>
            </w:r>
            <w:r w:rsidR="001B5B27" w:rsidRPr="0085053E">
              <w:rPr>
                <w:rFonts w:ascii="Arial" w:hAnsi="Arial" w:cs="Arial"/>
                <w:bCs/>
                <w:noProof/>
                <w:sz w:val="24"/>
                <w:szCs w:val="23"/>
              </w:rPr>
              <w:t>Child devises a fair test.</w:t>
            </w:r>
          </w:p>
          <w:p w14:paraId="60061E4C" w14:textId="77777777" w:rsidR="0065580E" w:rsidRPr="00AE32D6" w:rsidRDefault="0065580E" w:rsidP="0065580E">
            <w:pPr>
              <w:jc w:val="both"/>
              <w:rPr>
                <w:rFonts w:ascii="Arial" w:hAnsi="Arial" w:cs="Arial"/>
                <w:bCs/>
                <w:noProof/>
                <w:sz w:val="24"/>
                <w:szCs w:val="23"/>
              </w:rPr>
            </w:pPr>
          </w:p>
        </w:tc>
      </w:tr>
      <w:tr w:rsidR="0065580E" w14:paraId="037A2753" w14:textId="77777777" w:rsidTr="002008CF">
        <w:tc>
          <w:tcPr>
            <w:tcW w:w="10762" w:type="dxa"/>
            <w:gridSpan w:val="2"/>
            <w:tcBorders>
              <w:top w:val="nil"/>
              <w:left w:val="nil"/>
              <w:bottom w:val="nil"/>
              <w:right w:val="nil"/>
            </w:tcBorders>
          </w:tcPr>
          <w:p w14:paraId="0590C468"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Impact</w:t>
            </w:r>
          </w:p>
          <w:p w14:paraId="064FB4C5" w14:textId="77777777" w:rsidR="0085053E" w:rsidRPr="0085053E" w:rsidRDefault="0085053E" w:rsidP="0085053E">
            <w:pPr>
              <w:pStyle w:val="ListParagraph"/>
              <w:numPr>
                <w:ilvl w:val="0"/>
                <w:numId w:val="10"/>
              </w:numPr>
              <w:jc w:val="both"/>
              <w:rPr>
                <w:rFonts w:ascii="Arial" w:hAnsi="Arial" w:cs="Arial"/>
                <w:bCs/>
                <w:sz w:val="24"/>
                <w:szCs w:val="23"/>
              </w:rPr>
            </w:pPr>
            <w:r w:rsidRPr="0085053E">
              <w:rPr>
                <w:rFonts w:ascii="Arial" w:hAnsi="Arial" w:cs="Arial"/>
                <w:bCs/>
                <w:sz w:val="24"/>
                <w:szCs w:val="23"/>
              </w:rPr>
              <w:t>We will continue to emphasise that investigation and enquiry is a life-long learning skill that should be developed and enhanced t</w:t>
            </w:r>
            <w:r>
              <w:rPr>
                <w:rFonts w:ascii="Arial" w:hAnsi="Arial" w:cs="Arial"/>
                <w:bCs/>
                <w:sz w:val="24"/>
                <w:szCs w:val="23"/>
              </w:rPr>
              <w:t>hrough practical opportunities.</w:t>
            </w:r>
          </w:p>
          <w:p w14:paraId="2D12192A" w14:textId="77777777" w:rsidR="0085053E" w:rsidRPr="0085053E" w:rsidRDefault="0085053E" w:rsidP="0085053E">
            <w:pPr>
              <w:pStyle w:val="ListParagraph"/>
              <w:numPr>
                <w:ilvl w:val="0"/>
                <w:numId w:val="10"/>
              </w:numPr>
              <w:jc w:val="both"/>
              <w:rPr>
                <w:rFonts w:ascii="Arial" w:hAnsi="Arial" w:cs="Arial"/>
                <w:bCs/>
                <w:sz w:val="24"/>
                <w:szCs w:val="23"/>
              </w:rPr>
            </w:pPr>
            <w:r w:rsidRPr="0085053E">
              <w:rPr>
                <w:rFonts w:ascii="Arial" w:hAnsi="Arial" w:cs="Arial"/>
                <w:bCs/>
                <w:sz w:val="24"/>
                <w:szCs w:val="23"/>
              </w:rPr>
              <w:t>We will aim to provide quality first-hand experience as a starting-point to children’s awe &amp; wonder, exploration and understanding.</w:t>
            </w:r>
          </w:p>
          <w:p w14:paraId="5AD5C024" w14:textId="77777777" w:rsidR="008001B0" w:rsidRDefault="0085053E" w:rsidP="0085053E">
            <w:pPr>
              <w:pStyle w:val="ListParagraph"/>
              <w:numPr>
                <w:ilvl w:val="0"/>
                <w:numId w:val="10"/>
              </w:numPr>
              <w:jc w:val="both"/>
              <w:rPr>
                <w:rFonts w:ascii="Arial" w:hAnsi="Arial" w:cs="Arial"/>
                <w:bCs/>
                <w:sz w:val="24"/>
                <w:szCs w:val="23"/>
              </w:rPr>
            </w:pPr>
            <w:r w:rsidRPr="0085053E">
              <w:rPr>
                <w:rFonts w:ascii="Arial" w:hAnsi="Arial" w:cs="Arial"/>
                <w:bCs/>
                <w:sz w:val="24"/>
                <w:szCs w:val="23"/>
              </w:rPr>
              <w:t>We will encourage the children to use our creative process to explore quality outcomes i</w:t>
            </w:r>
            <w:r>
              <w:rPr>
                <w:rFonts w:ascii="Arial" w:hAnsi="Arial" w:cs="Arial"/>
                <w:bCs/>
                <w:sz w:val="24"/>
                <w:szCs w:val="23"/>
              </w:rPr>
              <w:t>n their development of Science.</w:t>
            </w:r>
          </w:p>
          <w:p w14:paraId="44EAFD9C" w14:textId="77777777" w:rsidR="0085053E" w:rsidRPr="0085053E" w:rsidRDefault="0085053E" w:rsidP="0085053E">
            <w:pPr>
              <w:jc w:val="both"/>
              <w:rPr>
                <w:rFonts w:ascii="Arial" w:hAnsi="Arial" w:cs="Arial"/>
                <w:bCs/>
                <w:sz w:val="24"/>
                <w:szCs w:val="23"/>
              </w:rPr>
            </w:pPr>
          </w:p>
        </w:tc>
      </w:tr>
      <w:tr w:rsidR="0065580E" w14:paraId="0E1DC42F" w14:textId="77777777" w:rsidTr="002008CF">
        <w:tc>
          <w:tcPr>
            <w:tcW w:w="10762" w:type="dxa"/>
            <w:gridSpan w:val="2"/>
            <w:tcBorders>
              <w:top w:val="nil"/>
              <w:left w:val="nil"/>
              <w:bottom w:val="nil"/>
              <w:right w:val="nil"/>
            </w:tcBorders>
          </w:tcPr>
          <w:p w14:paraId="0030964D"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Reporting</w:t>
            </w:r>
          </w:p>
          <w:p w14:paraId="3492BCB1" w14:textId="77777777" w:rsidR="0085053E" w:rsidRPr="0085053E" w:rsidRDefault="0085053E" w:rsidP="0085053E">
            <w:pPr>
              <w:jc w:val="both"/>
              <w:rPr>
                <w:rFonts w:ascii="Arial" w:hAnsi="Arial" w:cs="Arial"/>
                <w:bCs/>
                <w:sz w:val="24"/>
                <w:szCs w:val="23"/>
              </w:rPr>
            </w:pPr>
            <w:r w:rsidRPr="0085053E">
              <w:rPr>
                <w:rFonts w:ascii="Arial" w:hAnsi="Arial" w:cs="Arial"/>
                <w:bCs/>
                <w:sz w:val="24"/>
                <w:szCs w:val="23"/>
              </w:rPr>
              <w:t>Reporting to parents is done on a termly basis via Earwig and on a yearly basis at parent interviews and an annual report.</w:t>
            </w:r>
          </w:p>
          <w:p w14:paraId="4B94D5A5" w14:textId="77777777" w:rsidR="0085053E" w:rsidRPr="0085053E" w:rsidRDefault="0085053E" w:rsidP="0085053E">
            <w:pPr>
              <w:jc w:val="both"/>
              <w:rPr>
                <w:rFonts w:ascii="Arial" w:hAnsi="Arial" w:cs="Arial"/>
                <w:bCs/>
                <w:sz w:val="24"/>
                <w:szCs w:val="23"/>
              </w:rPr>
            </w:pPr>
          </w:p>
          <w:p w14:paraId="4EA0940B" w14:textId="77777777" w:rsidR="0085053E" w:rsidRPr="0085053E" w:rsidRDefault="0085053E" w:rsidP="0085053E">
            <w:pPr>
              <w:jc w:val="both"/>
              <w:rPr>
                <w:rFonts w:ascii="Arial" w:hAnsi="Arial" w:cs="Arial"/>
                <w:b/>
                <w:bCs/>
                <w:sz w:val="24"/>
                <w:szCs w:val="23"/>
                <w:u w:val="single"/>
              </w:rPr>
            </w:pPr>
            <w:r w:rsidRPr="0085053E">
              <w:rPr>
                <w:rFonts w:ascii="Arial" w:hAnsi="Arial" w:cs="Arial"/>
                <w:b/>
                <w:bCs/>
                <w:sz w:val="24"/>
                <w:szCs w:val="23"/>
                <w:u w:val="single"/>
              </w:rPr>
              <w:t>Record Keeping</w:t>
            </w:r>
          </w:p>
          <w:p w14:paraId="2369A96B" w14:textId="77777777" w:rsidR="0085053E" w:rsidRPr="0085053E" w:rsidRDefault="0085053E" w:rsidP="0085053E">
            <w:pPr>
              <w:jc w:val="both"/>
              <w:rPr>
                <w:rFonts w:ascii="Arial" w:hAnsi="Arial" w:cs="Arial"/>
                <w:bCs/>
                <w:sz w:val="24"/>
                <w:szCs w:val="23"/>
              </w:rPr>
            </w:pPr>
            <w:r w:rsidRPr="0085053E">
              <w:rPr>
                <w:rFonts w:ascii="Arial" w:hAnsi="Arial" w:cs="Arial"/>
                <w:bCs/>
                <w:sz w:val="24"/>
                <w:szCs w:val="23"/>
              </w:rPr>
              <w:t>Records are kept through Earwig, through study work</w:t>
            </w:r>
            <w:r>
              <w:rPr>
                <w:rFonts w:ascii="Arial" w:hAnsi="Arial" w:cs="Arial"/>
                <w:bCs/>
                <w:sz w:val="24"/>
                <w:szCs w:val="23"/>
              </w:rPr>
              <w:t xml:space="preserve"> and through assessment sheets.</w:t>
            </w:r>
          </w:p>
          <w:p w14:paraId="004483F0" w14:textId="77777777" w:rsidR="0065580E" w:rsidRDefault="0085053E" w:rsidP="0085053E">
            <w:pPr>
              <w:jc w:val="both"/>
              <w:rPr>
                <w:rFonts w:ascii="Arial" w:hAnsi="Arial" w:cs="Arial"/>
                <w:bCs/>
                <w:sz w:val="24"/>
                <w:szCs w:val="23"/>
              </w:rPr>
            </w:pPr>
            <w:r w:rsidRPr="0085053E">
              <w:rPr>
                <w:rFonts w:ascii="Arial" w:hAnsi="Arial" w:cs="Arial"/>
                <w:bCs/>
                <w:sz w:val="24"/>
                <w:szCs w:val="23"/>
              </w:rPr>
              <w:t>Evidence is also kept within the Big Book for Science, present</w:t>
            </w:r>
            <w:r>
              <w:rPr>
                <w:rFonts w:ascii="Arial" w:hAnsi="Arial" w:cs="Arial"/>
                <w:bCs/>
                <w:sz w:val="24"/>
                <w:szCs w:val="23"/>
              </w:rPr>
              <w:t xml:space="preserve"> on the school science display.</w:t>
            </w:r>
          </w:p>
          <w:p w14:paraId="3DEEC669" w14:textId="77777777" w:rsidR="0085053E" w:rsidRPr="00AE32D6" w:rsidRDefault="0085053E" w:rsidP="0085053E">
            <w:pPr>
              <w:jc w:val="both"/>
              <w:rPr>
                <w:rFonts w:ascii="Arial" w:hAnsi="Arial" w:cs="Arial"/>
                <w:bCs/>
                <w:sz w:val="24"/>
                <w:szCs w:val="23"/>
              </w:rPr>
            </w:pPr>
          </w:p>
        </w:tc>
      </w:tr>
      <w:tr w:rsidR="0065580E" w14:paraId="736AAB06" w14:textId="77777777" w:rsidTr="002008CF">
        <w:tc>
          <w:tcPr>
            <w:tcW w:w="10762" w:type="dxa"/>
            <w:gridSpan w:val="2"/>
            <w:tcBorders>
              <w:top w:val="nil"/>
              <w:left w:val="nil"/>
              <w:bottom w:val="nil"/>
              <w:right w:val="nil"/>
            </w:tcBorders>
          </w:tcPr>
          <w:p w14:paraId="193AFABF"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Children with SEND</w:t>
            </w:r>
          </w:p>
          <w:p w14:paraId="3538F0FF" w14:textId="77777777" w:rsidR="0085053E" w:rsidRPr="0085053E" w:rsidRDefault="0085053E" w:rsidP="0085053E">
            <w:pPr>
              <w:jc w:val="both"/>
              <w:rPr>
                <w:rFonts w:ascii="Arial" w:hAnsi="Arial" w:cs="Arial"/>
                <w:bCs/>
                <w:sz w:val="24"/>
                <w:szCs w:val="23"/>
              </w:rPr>
            </w:pPr>
            <w:r w:rsidRPr="0085053E">
              <w:rPr>
                <w:rFonts w:ascii="Arial" w:hAnsi="Arial" w:cs="Arial"/>
                <w:bCs/>
                <w:sz w:val="24"/>
                <w:szCs w:val="23"/>
              </w:rPr>
              <w:t>Please r</w:t>
            </w:r>
            <w:r>
              <w:rPr>
                <w:rFonts w:ascii="Arial" w:hAnsi="Arial" w:cs="Arial"/>
                <w:bCs/>
                <w:sz w:val="24"/>
                <w:szCs w:val="23"/>
              </w:rPr>
              <w:t>efer to school policy document.</w:t>
            </w:r>
          </w:p>
          <w:p w14:paraId="63213A28" w14:textId="77777777" w:rsidR="0065580E" w:rsidRDefault="0085053E" w:rsidP="0085053E">
            <w:pPr>
              <w:jc w:val="both"/>
              <w:rPr>
                <w:rFonts w:ascii="Arial" w:hAnsi="Arial" w:cs="Arial"/>
                <w:bCs/>
                <w:sz w:val="24"/>
                <w:szCs w:val="23"/>
              </w:rPr>
            </w:pPr>
            <w:r w:rsidRPr="0085053E">
              <w:rPr>
                <w:rFonts w:ascii="Arial" w:hAnsi="Arial" w:cs="Arial"/>
                <w:bCs/>
                <w:sz w:val="24"/>
                <w:szCs w:val="23"/>
              </w:rPr>
              <w:t>Learning through science can be differentiated to suit the needs of all learners and allow everyone to complete outcomes that are based o</w:t>
            </w:r>
            <w:r>
              <w:rPr>
                <w:rFonts w:ascii="Arial" w:hAnsi="Arial" w:cs="Arial"/>
                <w:bCs/>
                <w:sz w:val="24"/>
                <w:szCs w:val="23"/>
              </w:rPr>
              <w:t>n their own individual ability.</w:t>
            </w:r>
          </w:p>
          <w:p w14:paraId="3656B9AB" w14:textId="77777777" w:rsidR="002008CF" w:rsidRDefault="002008CF" w:rsidP="0085053E">
            <w:pPr>
              <w:jc w:val="both"/>
              <w:rPr>
                <w:rFonts w:ascii="Arial" w:hAnsi="Arial" w:cs="Arial"/>
                <w:bCs/>
                <w:sz w:val="24"/>
                <w:szCs w:val="23"/>
              </w:rPr>
            </w:pPr>
          </w:p>
          <w:p w14:paraId="45FB0818" w14:textId="77777777" w:rsidR="002008CF" w:rsidRPr="00AE32D6" w:rsidRDefault="002008CF" w:rsidP="0085053E">
            <w:pPr>
              <w:jc w:val="both"/>
              <w:rPr>
                <w:rFonts w:ascii="Arial" w:hAnsi="Arial" w:cs="Arial"/>
                <w:bCs/>
                <w:sz w:val="24"/>
                <w:szCs w:val="23"/>
              </w:rPr>
            </w:pPr>
          </w:p>
        </w:tc>
      </w:tr>
      <w:tr w:rsidR="0065580E" w14:paraId="5770666B" w14:textId="77777777" w:rsidTr="002008CF">
        <w:tc>
          <w:tcPr>
            <w:tcW w:w="10762" w:type="dxa"/>
            <w:gridSpan w:val="2"/>
            <w:tcBorders>
              <w:top w:val="nil"/>
              <w:left w:val="nil"/>
              <w:bottom w:val="nil"/>
              <w:right w:val="nil"/>
            </w:tcBorders>
          </w:tcPr>
          <w:p w14:paraId="568360AB" w14:textId="77777777" w:rsidR="0065580E" w:rsidRDefault="0065580E" w:rsidP="0065580E">
            <w:pPr>
              <w:jc w:val="both"/>
              <w:rPr>
                <w:rFonts w:ascii="Arial" w:hAnsi="Arial" w:cs="Arial"/>
                <w:b/>
                <w:bCs/>
                <w:sz w:val="24"/>
                <w:szCs w:val="23"/>
                <w:u w:val="single"/>
              </w:rPr>
            </w:pPr>
            <w:r>
              <w:rPr>
                <w:rFonts w:ascii="Arial" w:hAnsi="Arial" w:cs="Arial"/>
                <w:b/>
                <w:bCs/>
                <w:sz w:val="24"/>
                <w:szCs w:val="23"/>
                <w:u w:val="single"/>
              </w:rPr>
              <w:lastRenderedPageBreak/>
              <w:t>Equal Opportunities</w:t>
            </w:r>
          </w:p>
          <w:p w14:paraId="2BBECB8D" w14:textId="77777777" w:rsidR="0085053E" w:rsidRPr="0085053E" w:rsidRDefault="0085053E" w:rsidP="0085053E">
            <w:pPr>
              <w:jc w:val="both"/>
              <w:rPr>
                <w:rFonts w:ascii="Arial" w:hAnsi="Arial" w:cs="Arial"/>
                <w:bCs/>
                <w:sz w:val="24"/>
                <w:szCs w:val="23"/>
              </w:rPr>
            </w:pPr>
            <w:r w:rsidRPr="0085053E">
              <w:rPr>
                <w:rFonts w:ascii="Arial" w:hAnsi="Arial" w:cs="Arial"/>
                <w:bCs/>
                <w:sz w:val="24"/>
                <w:szCs w:val="23"/>
              </w:rPr>
              <w:t>Please refer to the School Aims &amp; St</w:t>
            </w:r>
            <w:r>
              <w:rPr>
                <w:rFonts w:ascii="Arial" w:hAnsi="Arial" w:cs="Arial"/>
                <w:bCs/>
                <w:sz w:val="24"/>
                <w:szCs w:val="23"/>
              </w:rPr>
              <w:t>atement on Equal Opportunities.</w:t>
            </w:r>
          </w:p>
          <w:p w14:paraId="770DBAA5" w14:textId="77777777" w:rsidR="0065580E" w:rsidRDefault="0085053E" w:rsidP="0085053E">
            <w:pPr>
              <w:jc w:val="both"/>
              <w:rPr>
                <w:rFonts w:ascii="Arial" w:hAnsi="Arial" w:cs="Arial"/>
                <w:bCs/>
                <w:sz w:val="24"/>
                <w:szCs w:val="23"/>
              </w:rPr>
            </w:pPr>
            <w:r w:rsidRPr="0085053E">
              <w:rPr>
                <w:rFonts w:ascii="Arial" w:hAnsi="Arial" w:cs="Arial"/>
                <w:bCs/>
                <w:sz w:val="24"/>
                <w:szCs w:val="23"/>
              </w:rPr>
              <w:t>All children should be able to access science at Black Firs. As a subject, Science can easily be adapted to suit the needs of all learners to allow everyone to engage and participate fully with the learning at hand. All pupils will receive appropriate support to allow them to access the resources, activities, investigations and equipment.</w:t>
            </w:r>
          </w:p>
          <w:p w14:paraId="049F31CB" w14:textId="77777777" w:rsidR="0085053E" w:rsidRPr="006939B5" w:rsidRDefault="0085053E" w:rsidP="0085053E">
            <w:pPr>
              <w:jc w:val="both"/>
              <w:rPr>
                <w:rFonts w:ascii="Arial" w:hAnsi="Arial" w:cs="Arial"/>
                <w:bCs/>
                <w:sz w:val="24"/>
                <w:szCs w:val="23"/>
              </w:rPr>
            </w:pPr>
          </w:p>
        </w:tc>
      </w:tr>
      <w:tr w:rsidR="0065580E" w14:paraId="59496FDB" w14:textId="77777777" w:rsidTr="002008CF">
        <w:tc>
          <w:tcPr>
            <w:tcW w:w="10762" w:type="dxa"/>
            <w:gridSpan w:val="2"/>
            <w:tcBorders>
              <w:top w:val="nil"/>
              <w:left w:val="nil"/>
              <w:bottom w:val="nil"/>
              <w:right w:val="nil"/>
            </w:tcBorders>
          </w:tcPr>
          <w:p w14:paraId="2DD095B3"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 xml:space="preserve">Role </w:t>
            </w:r>
            <w:proofErr w:type="gramStart"/>
            <w:r w:rsidRPr="00AE32D6">
              <w:rPr>
                <w:rFonts w:ascii="Arial" w:hAnsi="Arial" w:cs="Arial"/>
                <w:b/>
                <w:bCs/>
                <w:sz w:val="24"/>
                <w:szCs w:val="23"/>
                <w:u w:val="single"/>
              </w:rPr>
              <w:t>Of</w:t>
            </w:r>
            <w:proofErr w:type="gramEnd"/>
            <w:r w:rsidRPr="00AE32D6">
              <w:rPr>
                <w:rFonts w:ascii="Arial" w:hAnsi="Arial" w:cs="Arial"/>
                <w:b/>
                <w:bCs/>
                <w:sz w:val="24"/>
                <w:szCs w:val="23"/>
                <w:u w:val="single"/>
              </w:rPr>
              <w:t xml:space="preserve"> Coordinator</w:t>
            </w:r>
          </w:p>
          <w:p w14:paraId="3FD4F825" w14:textId="77777777" w:rsidR="0085053E" w:rsidRPr="0085053E" w:rsidRDefault="0085053E" w:rsidP="0085053E">
            <w:pPr>
              <w:pStyle w:val="ListParagraph"/>
              <w:numPr>
                <w:ilvl w:val="0"/>
                <w:numId w:val="11"/>
              </w:numPr>
              <w:tabs>
                <w:tab w:val="left" w:pos="4783"/>
              </w:tabs>
              <w:rPr>
                <w:rFonts w:ascii="Arial" w:hAnsi="Arial" w:cs="Arial"/>
                <w:sz w:val="24"/>
                <w:szCs w:val="24"/>
              </w:rPr>
            </w:pPr>
            <w:r w:rsidRPr="0085053E">
              <w:rPr>
                <w:rFonts w:ascii="Arial" w:hAnsi="Arial" w:cs="Arial"/>
                <w:sz w:val="24"/>
                <w:szCs w:val="24"/>
              </w:rPr>
              <w:t>To support st</w:t>
            </w:r>
            <w:r>
              <w:rPr>
                <w:rFonts w:ascii="Arial" w:hAnsi="Arial" w:cs="Arial"/>
                <w:sz w:val="24"/>
                <w:szCs w:val="24"/>
              </w:rPr>
              <w:t>aff in the teaching of Science.</w:t>
            </w:r>
          </w:p>
          <w:p w14:paraId="569CF485" w14:textId="77777777" w:rsidR="0085053E" w:rsidRPr="0085053E" w:rsidRDefault="0085053E" w:rsidP="0085053E">
            <w:pPr>
              <w:pStyle w:val="ListParagraph"/>
              <w:numPr>
                <w:ilvl w:val="0"/>
                <w:numId w:val="11"/>
              </w:numPr>
              <w:tabs>
                <w:tab w:val="left" w:pos="4783"/>
              </w:tabs>
              <w:rPr>
                <w:rFonts w:ascii="Arial" w:hAnsi="Arial" w:cs="Arial"/>
                <w:sz w:val="24"/>
                <w:szCs w:val="24"/>
              </w:rPr>
            </w:pPr>
            <w:r w:rsidRPr="0085053E">
              <w:rPr>
                <w:rFonts w:ascii="Arial" w:hAnsi="Arial" w:cs="Arial"/>
                <w:sz w:val="24"/>
                <w:szCs w:val="24"/>
              </w:rPr>
              <w:t>To communicate with staff about the subject.</w:t>
            </w:r>
          </w:p>
          <w:p w14:paraId="2FC67C66" w14:textId="77777777" w:rsidR="0085053E" w:rsidRPr="0085053E" w:rsidRDefault="0085053E" w:rsidP="0085053E">
            <w:pPr>
              <w:pStyle w:val="ListParagraph"/>
              <w:numPr>
                <w:ilvl w:val="0"/>
                <w:numId w:val="11"/>
              </w:numPr>
              <w:tabs>
                <w:tab w:val="left" w:pos="4783"/>
              </w:tabs>
              <w:rPr>
                <w:rFonts w:ascii="Arial" w:hAnsi="Arial" w:cs="Arial"/>
                <w:sz w:val="24"/>
                <w:szCs w:val="24"/>
              </w:rPr>
            </w:pPr>
            <w:r w:rsidRPr="0085053E">
              <w:rPr>
                <w:rFonts w:ascii="Arial" w:hAnsi="Arial" w:cs="Arial"/>
                <w:sz w:val="24"/>
                <w:szCs w:val="24"/>
              </w:rPr>
              <w:t>To highlight areas for development within the subject and its implementation across school.</w:t>
            </w:r>
          </w:p>
          <w:p w14:paraId="3E38FE5D" w14:textId="77777777" w:rsidR="0085053E" w:rsidRPr="0085053E" w:rsidRDefault="0085053E" w:rsidP="0085053E">
            <w:pPr>
              <w:pStyle w:val="ListParagraph"/>
              <w:numPr>
                <w:ilvl w:val="0"/>
                <w:numId w:val="11"/>
              </w:numPr>
              <w:rPr>
                <w:rFonts w:ascii="Arial" w:hAnsi="Arial" w:cs="Arial"/>
                <w:sz w:val="24"/>
                <w:szCs w:val="24"/>
              </w:rPr>
            </w:pPr>
            <w:r w:rsidRPr="0085053E">
              <w:rPr>
                <w:rFonts w:ascii="Arial" w:hAnsi="Arial" w:cs="Arial"/>
                <w:sz w:val="24"/>
                <w:szCs w:val="24"/>
              </w:rPr>
              <w:t>To monitor progression and continuity both key stages.</w:t>
            </w:r>
          </w:p>
          <w:p w14:paraId="5A192E69" w14:textId="77777777" w:rsidR="0085053E" w:rsidRPr="0085053E" w:rsidRDefault="0085053E" w:rsidP="0085053E">
            <w:pPr>
              <w:pStyle w:val="ListParagraph"/>
              <w:numPr>
                <w:ilvl w:val="0"/>
                <w:numId w:val="11"/>
              </w:numPr>
              <w:rPr>
                <w:rFonts w:ascii="Arial" w:hAnsi="Arial" w:cs="Arial"/>
                <w:sz w:val="24"/>
                <w:szCs w:val="24"/>
              </w:rPr>
            </w:pPr>
            <w:r w:rsidRPr="0085053E">
              <w:rPr>
                <w:rFonts w:ascii="Arial" w:hAnsi="Arial" w:cs="Arial"/>
                <w:sz w:val="24"/>
                <w:szCs w:val="24"/>
              </w:rPr>
              <w:t>To attend cours</w:t>
            </w:r>
            <w:r>
              <w:rPr>
                <w:rFonts w:ascii="Arial" w:hAnsi="Arial" w:cs="Arial"/>
                <w:sz w:val="24"/>
                <w:szCs w:val="24"/>
              </w:rPr>
              <w:t>es and cluster group meetings.</w:t>
            </w:r>
          </w:p>
          <w:p w14:paraId="2710CCF4" w14:textId="77777777" w:rsidR="0085053E" w:rsidRPr="0085053E" w:rsidRDefault="0085053E" w:rsidP="0085053E">
            <w:pPr>
              <w:pStyle w:val="ListParagraph"/>
              <w:numPr>
                <w:ilvl w:val="0"/>
                <w:numId w:val="11"/>
              </w:numPr>
              <w:rPr>
                <w:rFonts w:ascii="Arial" w:hAnsi="Arial" w:cs="Arial"/>
                <w:sz w:val="24"/>
                <w:szCs w:val="24"/>
              </w:rPr>
            </w:pPr>
            <w:r w:rsidRPr="0085053E">
              <w:rPr>
                <w:rFonts w:ascii="Arial" w:hAnsi="Arial" w:cs="Arial"/>
                <w:sz w:val="24"/>
                <w:szCs w:val="24"/>
              </w:rPr>
              <w:t>To order Science resources and manage the storage and distribution of those resources.</w:t>
            </w:r>
          </w:p>
          <w:p w14:paraId="25B2E770" w14:textId="77777777" w:rsidR="0085053E" w:rsidRPr="0085053E" w:rsidRDefault="0085053E" w:rsidP="0085053E">
            <w:pPr>
              <w:pStyle w:val="ListParagraph"/>
              <w:numPr>
                <w:ilvl w:val="0"/>
                <w:numId w:val="11"/>
              </w:numPr>
              <w:rPr>
                <w:rFonts w:ascii="Arial" w:hAnsi="Arial" w:cs="Arial"/>
                <w:sz w:val="24"/>
                <w:szCs w:val="24"/>
              </w:rPr>
            </w:pPr>
            <w:r w:rsidRPr="0085053E">
              <w:rPr>
                <w:rFonts w:ascii="Arial" w:hAnsi="Arial" w:cs="Arial"/>
                <w:sz w:val="24"/>
                <w:szCs w:val="24"/>
              </w:rPr>
              <w:t>To initiate discussion on Science and seek to maintain a high pr</w:t>
            </w:r>
            <w:r>
              <w:rPr>
                <w:rFonts w:ascii="Arial" w:hAnsi="Arial" w:cs="Arial"/>
                <w:sz w:val="24"/>
                <w:szCs w:val="24"/>
              </w:rPr>
              <w:t>ofile for Science as a subject.</w:t>
            </w:r>
          </w:p>
          <w:p w14:paraId="23C97454" w14:textId="77777777" w:rsidR="0085053E" w:rsidRPr="0085053E" w:rsidRDefault="0085053E" w:rsidP="0085053E">
            <w:pPr>
              <w:pStyle w:val="ListParagraph"/>
              <w:numPr>
                <w:ilvl w:val="0"/>
                <w:numId w:val="11"/>
              </w:numPr>
              <w:rPr>
                <w:rFonts w:ascii="Arial" w:hAnsi="Arial" w:cs="Arial"/>
                <w:sz w:val="24"/>
                <w:szCs w:val="24"/>
              </w:rPr>
            </w:pPr>
            <w:r w:rsidRPr="0085053E">
              <w:rPr>
                <w:rFonts w:ascii="Arial" w:hAnsi="Arial" w:cs="Arial"/>
                <w:sz w:val="24"/>
                <w:szCs w:val="24"/>
              </w:rPr>
              <w:t xml:space="preserve">To respond to link initiatives from outside agencies e.g. High Schools, STEM, T.E.C., Zeneca </w:t>
            </w:r>
            <w:r>
              <w:rPr>
                <w:rFonts w:ascii="Arial" w:hAnsi="Arial" w:cs="Arial"/>
                <w:sz w:val="24"/>
                <w:szCs w:val="24"/>
              </w:rPr>
              <w:t>etc.</w:t>
            </w:r>
          </w:p>
          <w:p w14:paraId="53128261" w14:textId="77777777" w:rsidR="0065580E" w:rsidRPr="00AE32D6" w:rsidRDefault="0065580E" w:rsidP="0065580E">
            <w:pPr>
              <w:jc w:val="both"/>
              <w:rPr>
                <w:rFonts w:ascii="Arial" w:hAnsi="Arial" w:cs="Arial"/>
                <w:bCs/>
                <w:sz w:val="24"/>
                <w:szCs w:val="23"/>
              </w:rPr>
            </w:pPr>
          </w:p>
        </w:tc>
      </w:tr>
      <w:tr w:rsidR="0065580E" w14:paraId="05FE6EFB" w14:textId="77777777" w:rsidTr="002008CF">
        <w:tc>
          <w:tcPr>
            <w:tcW w:w="10762" w:type="dxa"/>
            <w:gridSpan w:val="2"/>
            <w:tcBorders>
              <w:top w:val="nil"/>
              <w:left w:val="nil"/>
              <w:bottom w:val="nil"/>
              <w:right w:val="nil"/>
            </w:tcBorders>
          </w:tcPr>
          <w:p w14:paraId="171DAF62"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Health &amp; Safety</w:t>
            </w:r>
            <w:r>
              <w:rPr>
                <w:rFonts w:ascii="Arial" w:hAnsi="Arial" w:cs="Arial"/>
                <w:b/>
                <w:bCs/>
                <w:sz w:val="24"/>
                <w:szCs w:val="23"/>
                <w:u w:val="single"/>
              </w:rPr>
              <w:t xml:space="preserve"> </w:t>
            </w:r>
            <w:r w:rsidRPr="00AE32D6">
              <w:rPr>
                <w:rFonts w:ascii="Arial" w:hAnsi="Arial" w:cs="Arial"/>
                <w:b/>
                <w:bCs/>
                <w:sz w:val="24"/>
                <w:szCs w:val="23"/>
                <w:u w:val="single"/>
              </w:rPr>
              <w:t>(see also Health &amp; Safety Policy)</w:t>
            </w:r>
          </w:p>
          <w:p w14:paraId="73FF0199" w14:textId="77777777" w:rsidR="0085053E" w:rsidRPr="0085053E" w:rsidRDefault="0085053E" w:rsidP="0085053E">
            <w:pPr>
              <w:jc w:val="both"/>
              <w:rPr>
                <w:rFonts w:ascii="Arial" w:hAnsi="Arial" w:cs="Arial"/>
                <w:bCs/>
                <w:sz w:val="24"/>
                <w:szCs w:val="23"/>
              </w:rPr>
            </w:pPr>
            <w:r w:rsidRPr="0085053E">
              <w:rPr>
                <w:rFonts w:ascii="Arial" w:hAnsi="Arial" w:cs="Arial"/>
                <w:bCs/>
                <w:sz w:val="24"/>
                <w:szCs w:val="23"/>
              </w:rPr>
              <w:t xml:space="preserve">We endeavour to keep staff up to date with the latest guide-lines (from ASE and CLEAPSS) and have read </w:t>
            </w:r>
            <w:r>
              <w:rPr>
                <w:rFonts w:ascii="Arial" w:hAnsi="Arial" w:cs="Arial"/>
                <w:bCs/>
                <w:sz w:val="24"/>
                <w:szCs w:val="23"/>
              </w:rPr>
              <w:t>the safety guidelines annually.</w:t>
            </w:r>
          </w:p>
          <w:p w14:paraId="27919D94" w14:textId="77777777" w:rsidR="0065580E" w:rsidRDefault="0085053E" w:rsidP="0085053E">
            <w:pPr>
              <w:jc w:val="both"/>
              <w:rPr>
                <w:rFonts w:ascii="Arial" w:hAnsi="Arial" w:cs="Arial"/>
                <w:bCs/>
                <w:sz w:val="24"/>
                <w:szCs w:val="23"/>
              </w:rPr>
            </w:pPr>
            <w:r w:rsidRPr="0085053E">
              <w:rPr>
                <w:rFonts w:ascii="Arial" w:hAnsi="Arial" w:cs="Arial"/>
                <w:bCs/>
                <w:sz w:val="24"/>
                <w:szCs w:val="23"/>
              </w:rPr>
              <w:t>Risk assessments are carried out by individuals for the relevant science subjects being taught. These are shared with and approved by the science coordinator (e.g. covering any hazardous materials). Risk assessments are kept within the subject specific folder on the Staff Shared Area a</w:t>
            </w:r>
            <w:r>
              <w:rPr>
                <w:rFonts w:ascii="Arial" w:hAnsi="Arial" w:cs="Arial"/>
                <w:bCs/>
                <w:sz w:val="24"/>
                <w:szCs w:val="23"/>
              </w:rPr>
              <w:t>nd should be uploaded by staff.</w:t>
            </w:r>
          </w:p>
          <w:p w14:paraId="62486C05" w14:textId="77777777" w:rsidR="0085053E" w:rsidRPr="00AE32D6" w:rsidRDefault="0085053E" w:rsidP="0085053E">
            <w:pPr>
              <w:jc w:val="both"/>
              <w:rPr>
                <w:rFonts w:ascii="Arial" w:hAnsi="Arial" w:cs="Arial"/>
                <w:bCs/>
                <w:sz w:val="24"/>
                <w:szCs w:val="23"/>
              </w:rPr>
            </w:pPr>
          </w:p>
        </w:tc>
      </w:tr>
      <w:tr w:rsidR="0065580E" w14:paraId="5D8966D4" w14:textId="77777777" w:rsidTr="002008CF">
        <w:tc>
          <w:tcPr>
            <w:tcW w:w="10762" w:type="dxa"/>
            <w:gridSpan w:val="2"/>
            <w:tcBorders>
              <w:top w:val="nil"/>
              <w:left w:val="nil"/>
              <w:bottom w:val="nil"/>
              <w:right w:val="nil"/>
            </w:tcBorders>
          </w:tcPr>
          <w:p w14:paraId="1118921C" w14:textId="77777777" w:rsidR="0065580E" w:rsidRPr="00AE32D6" w:rsidRDefault="0065580E" w:rsidP="0065580E">
            <w:pPr>
              <w:jc w:val="both"/>
              <w:rPr>
                <w:rFonts w:ascii="Arial" w:hAnsi="Arial" w:cs="Arial"/>
                <w:b/>
                <w:bCs/>
                <w:sz w:val="24"/>
                <w:szCs w:val="23"/>
                <w:u w:val="single"/>
              </w:rPr>
            </w:pPr>
            <w:r w:rsidRPr="00AE32D6">
              <w:rPr>
                <w:rFonts w:ascii="Arial" w:hAnsi="Arial" w:cs="Arial"/>
                <w:b/>
                <w:bCs/>
                <w:sz w:val="24"/>
                <w:szCs w:val="23"/>
                <w:u w:val="single"/>
              </w:rPr>
              <w:t>Review</w:t>
            </w:r>
          </w:p>
          <w:p w14:paraId="1713F20E" w14:textId="77777777" w:rsidR="002008CF" w:rsidRPr="00AE32D6" w:rsidRDefault="002008CF" w:rsidP="002008CF">
            <w:pPr>
              <w:jc w:val="both"/>
              <w:rPr>
                <w:rFonts w:ascii="Arial" w:hAnsi="Arial" w:cs="Arial"/>
                <w:bCs/>
                <w:sz w:val="24"/>
                <w:szCs w:val="23"/>
              </w:rPr>
            </w:pPr>
            <w:r w:rsidRPr="002008CF">
              <w:rPr>
                <w:rFonts w:ascii="Arial" w:hAnsi="Arial" w:cs="Arial"/>
                <w:bCs/>
                <w:sz w:val="24"/>
                <w:szCs w:val="23"/>
              </w:rPr>
              <w:t>This policy will be reviewed by the coordinator, Head teacher and the whole teaching staff to ensure it meets the development priorities from the Whole School Development Plan. Changes and amendments will be presented to the Governing Body for discussion and further approval.</w:t>
            </w:r>
          </w:p>
        </w:tc>
      </w:tr>
    </w:tbl>
    <w:p w14:paraId="4101652C" w14:textId="77777777" w:rsidR="00876CC6" w:rsidRDefault="00876CC6" w:rsidP="00876CC6">
      <w:pPr>
        <w:pStyle w:val="Default"/>
        <w:rPr>
          <w:szCs w:val="23"/>
        </w:rPr>
      </w:pPr>
    </w:p>
    <w:sectPr w:rsidR="00876CC6" w:rsidSect="00C91CDB">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1135"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0979" w14:textId="77777777" w:rsidR="00F90E03" w:rsidRDefault="00F90E03">
      <w:r>
        <w:separator/>
      </w:r>
    </w:p>
  </w:endnote>
  <w:endnote w:type="continuationSeparator" w:id="0">
    <w:p w14:paraId="47AF8F25" w14:textId="77777777" w:rsidR="00F90E03" w:rsidRDefault="00F9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hancery Cursiv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0A41" w14:textId="77777777" w:rsidR="00447049" w:rsidRDefault="004470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D074" w14:textId="3DC6A2B4" w:rsidR="007D47E9" w:rsidRPr="00FB5E7C" w:rsidRDefault="00A61277" w:rsidP="001D15E1">
    <w:pPr>
      <w:jc w:val="center"/>
    </w:pPr>
    <w:r w:rsidRPr="00447049">
      <w:rPr>
        <w:color w:val="FFFFFF" w:themeColor="background1"/>
      </w:rPr>
      <w:t>R</w:t>
    </w:r>
    <w:r w:rsidR="00FB5E7C" w:rsidRPr="00447049">
      <w:rPr>
        <w:color w:val="FFFFFF" w:themeColor="background1"/>
      </w:rPr>
      <w:t>atified by the Governing Body.</w:t>
    </w:r>
    <w:r w:rsidR="00FB5E7C" w:rsidRPr="00FB5E7C">
      <w:tab/>
    </w:r>
    <w:r w:rsidR="00FB5E7C" w:rsidRPr="00FB5E7C">
      <w:tab/>
    </w:r>
    <w:r w:rsidRPr="00FB5E7C">
      <w:t>Date</w:t>
    </w:r>
    <w:r w:rsidR="001D15E1">
      <w:t>:</w:t>
    </w:r>
    <w:r w:rsidRPr="00FB5E7C">
      <w:t xml:space="preserve"> </w:t>
    </w:r>
    <w:r w:rsidR="00447049">
      <w:t>June</w:t>
    </w:r>
    <w:r w:rsidR="00FB5E7C" w:rsidRPr="00FB5E7C">
      <w:t xml:space="preserve"> </w:t>
    </w:r>
    <w:r w:rsidR="00876CC6" w:rsidRPr="00FB5E7C">
      <w:t>20</w:t>
    </w:r>
    <w:r w:rsidR="00FB5E7C" w:rsidRPr="00FB5E7C">
      <w:t>20</w:t>
    </w:r>
    <w:r w:rsidR="00FB5E7C" w:rsidRPr="00FB5E7C">
      <w:tab/>
    </w:r>
    <w:r w:rsidR="00FB5E7C" w:rsidRPr="00FB5E7C">
      <w:tab/>
    </w:r>
    <w:r w:rsidRPr="00FB5E7C">
      <w:t>Review Date</w:t>
    </w:r>
    <w:r w:rsidR="00FB5E7C" w:rsidRPr="00FB5E7C">
      <w:t>:</w:t>
    </w:r>
    <w:r w:rsidRPr="00FB5E7C">
      <w:t xml:space="preserve"> </w:t>
    </w:r>
    <w:r w:rsidR="00FB5E7C" w:rsidRPr="00FB5E7C">
      <w:t>Spring 2021</w:t>
    </w:r>
    <w:r w:rsidR="00FB5E7C" w:rsidRPr="00FB5E7C">
      <w:tab/>
    </w:r>
    <w:r w:rsidR="00FB5E7C" w:rsidRPr="00FB5E7C">
      <w:tab/>
    </w:r>
    <w:r w:rsidR="00FB5E7C" w:rsidRPr="00FB5E7C">
      <w:tab/>
    </w:r>
    <w:r w:rsidR="00D172AB" w:rsidRPr="00FB5E7C">
      <w:rPr>
        <w:rStyle w:val="PageNumber"/>
      </w:rPr>
      <w:fldChar w:fldCharType="begin"/>
    </w:r>
    <w:r w:rsidRPr="00FB5E7C">
      <w:rPr>
        <w:rStyle w:val="PageNumber"/>
      </w:rPr>
      <w:instrText xml:space="preserve"> PAGE </w:instrText>
    </w:r>
    <w:r w:rsidR="00D172AB" w:rsidRPr="00FB5E7C">
      <w:rPr>
        <w:rStyle w:val="PageNumber"/>
      </w:rPr>
      <w:fldChar w:fldCharType="separate"/>
    </w:r>
    <w:r w:rsidR="000022E9">
      <w:rPr>
        <w:rStyle w:val="PageNumber"/>
        <w:noProof/>
      </w:rPr>
      <w:t>1</w:t>
    </w:r>
    <w:r w:rsidR="00D172AB" w:rsidRPr="00FB5E7C">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447049" w:rsidRDefault="00447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3BC7" w14:textId="77777777" w:rsidR="00F90E03" w:rsidRDefault="00F90E03">
      <w:r>
        <w:separator/>
      </w:r>
    </w:p>
  </w:footnote>
  <w:footnote w:type="continuationSeparator" w:id="0">
    <w:p w14:paraId="14D47DE2" w14:textId="77777777" w:rsidR="00F90E03" w:rsidRDefault="00F90E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447049" w:rsidRDefault="004470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447049" w:rsidRDefault="004470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447049" w:rsidRDefault="004470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B86"/>
    <w:multiLevelType w:val="hybridMultilevel"/>
    <w:tmpl w:val="35509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40A28"/>
    <w:multiLevelType w:val="hybridMultilevel"/>
    <w:tmpl w:val="4F3AE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2A527C"/>
    <w:multiLevelType w:val="hybridMultilevel"/>
    <w:tmpl w:val="4B30DD8C"/>
    <w:lvl w:ilvl="0" w:tplc="738C601C">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5733B"/>
    <w:multiLevelType w:val="hybridMultilevel"/>
    <w:tmpl w:val="E6DAE4D4"/>
    <w:lvl w:ilvl="0" w:tplc="0409000F">
      <w:start w:val="1"/>
      <w:numFmt w:val="decimal"/>
      <w:lvlText w:val="%1."/>
      <w:lvlJc w:val="left"/>
      <w:pPr>
        <w:tabs>
          <w:tab w:val="num" w:pos="720"/>
        </w:tabs>
        <w:ind w:left="720" w:hanging="360"/>
      </w:pPr>
    </w:lvl>
    <w:lvl w:ilvl="1" w:tplc="4DDC61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413EF8"/>
    <w:multiLevelType w:val="hybridMultilevel"/>
    <w:tmpl w:val="9A76324A"/>
    <w:lvl w:ilvl="0" w:tplc="6AD28D5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005D70"/>
    <w:multiLevelType w:val="hybridMultilevel"/>
    <w:tmpl w:val="CD5A8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C22F3F"/>
    <w:multiLevelType w:val="hybridMultilevel"/>
    <w:tmpl w:val="A45C0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8A0D1A"/>
    <w:multiLevelType w:val="hybridMultilevel"/>
    <w:tmpl w:val="7C9E4D1E"/>
    <w:lvl w:ilvl="0" w:tplc="738C601C">
      <w:start w:val="1"/>
      <w:numFmt w:val="bullet"/>
      <w:lvlText w:val=""/>
      <w:lvlJc w:val="left"/>
      <w:pPr>
        <w:tabs>
          <w:tab w:val="num" w:pos="360"/>
        </w:tabs>
        <w:ind w:left="113" w:hanging="11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64FC4"/>
    <w:multiLevelType w:val="hybridMultilevel"/>
    <w:tmpl w:val="BA8E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DC1583"/>
    <w:multiLevelType w:val="hybridMultilevel"/>
    <w:tmpl w:val="CE8A216A"/>
    <w:lvl w:ilvl="0" w:tplc="738C601C">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66B56"/>
    <w:multiLevelType w:val="hybridMultilevel"/>
    <w:tmpl w:val="CDFCE486"/>
    <w:lvl w:ilvl="0" w:tplc="917CBF16">
      <w:start w:val="1"/>
      <w:numFmt w:val="bullet"/>
      <w:lvlText w:val="•"/>
      <w:lvlJc w:val="left"/>
      <w:pPr>
        <w:tabs>
          <w:tab w:val="num" w:pos="720"/>
        </w:tabs>
        <w:ind w:left="720" w:hanging="360"/>
      </w:pPr>
      <w:rPr>
        <w:rFonts w:ascii="Trebuchet MS" w:hAnsi="Trebuchet MS" w:hint="default"/>
      </w:rPr>
    </w:lvl>
    <w:lvl w:ilvl="1" w:tplc="5E405AE8">
      <w:start w:val="530"/>
      <w:numFmt w:val="bullet"/>
      <w:lvlText w:val="–"/>
      <w:lvlJc w:val="left"/>
      <w:pPr>
        <w:tabs>
          <w:tab w:val="num" w:pos="1440"/>
        </w:tabs>
        <w:ind w:left="1440" w:hanging="360"/>
      </w:pPr>
      <w:rPr>
        <w:rFonts w:ascii="Trebuchet MS" w:hAnsi="Trebuchet MS" w:hint="default"/>
      </w:rPr>
    </w:lvl>
    <w:lvl w:ilvl="2" w:tplc="E000136E" w:tentative="1">
      <w:start w:val="1"/>
      <w:numFmt w:val="bullet"/>
      <w:lvlText w:val="•"/>
      <w:lvlJc w:val="left"/>
      <w:pPr>
        <w:tabs>
          <w:tab w:val="num" w:pos="2160"/>
        </w:tabs>
        <w:ind w:left="2160" w:hanging="360"/>
      </w:pPr>
      <w:rPr>
        <w:rFonts w:ascii="Trebuchet MS" w:hAnsi="Trebuchet MS" w:hint="default"/>
      </w:rPr>
    </w:lvl>
    <w:lvl w:ilvl="3" w:tplc="E71CC1C8" w:tentative="1">
      <w:start w:val="1"/>
      <w:numFmt w:val="bullet"/>
      <w:lvlText w:val="•"/>
      <w:lvlJc w:val="left"/>
      <w:pPr>
        <w:tabs>
          <w:tab w:val="num" w:pos="2880"/>
        </w:tabs>
        <w:ind w:left="2880" w:hanging="360"/>
      </w:pPr>
      <w:rPr>
        <w:rFonts w:ascii="Trebuchet MS" w:hAnsi="Trebuchet MS" w:hint="default"/>
      </w:rPr>
    </w:lvl>
    <w:lvl w:ilvl="4" w:tplc="9362938A" w:tentative="1">
      <w:start w:val="1"/>
      <w:numFmt w:val="bullet"/>
      <w:lvlText w:val="•"/>
      <w:lvlJc w:val="left"/>
      <w:pPr>
        <w:tabs>
          <w:tab w:val="num" w:pos="3600"/>
        </w:tabs>
        <w:ind w:left="3600" w:hanging="360"/>
      </w:pPr>
      <w:rPr>
        <w:rFonts w:ascii="Trebuchet MS" w:hAnsi="Trebuchet MS" w:hint="default"/>
      </w:rPr>
    </w:lvl>
    <w:lvl w:ilvl="5" w:tplc="9F2E1758" w:tentative="1">
      <w:start w:val="1"/>
      <w:numFmt w:val="bullet"/>
      <w:lvlText w:val="•"/>
      <w:lvlJc w:val="left"/>
      <w:pPr>
        <w:tabs>
          <w:tab w:val="num" w:pos="4320"/>
        </w:tabs>
        <w:ind w:left="4320" w:hanging="360"/>
      </w:pPr>
      <w:rPr>
        <w:rFonts w:ascii="Trebuchet MS" w:hAnsi="Trebuchet MS" w:hint="default"/>
      </w:rPr>
    </w:lvl>
    <w:lvl w:ilvl="6" w:tplc="D42AEB4A" w:tentative="1">
      <w:start w:val="1"/>
      <w:numFmt w:val="bullet"/>
      <w:lvlText w:val="•"/>
      <w:lvlJc w:val="left"/>
      <w:pPr>
        <w:tabs>
          <w:tab w:val="num" w:pos="5040"/>
        </w:tabs>
        <w:ind w:left="5040" w:hanging="360"/>
      </w:pPr>
      <w:rPr>
        <w:rFonts w:ascii="Trebuchet MS" w:hAnsi="Trebuchet MS" w:hint="default"/>
      </w:rPr>
    </w:lvl>
    <w:lvl w:ilvl="7" w:tplc="1E14708C" w:tentative="1">
      <w:start w:val="1"/>
      <w:numFmt w:val="bullet"/>
      <w:lvlText w:val="•"/>
      <w:lvlJc w:val="left"/>
      <w:pPr>
        <w:tabs>
          <w:tab w:val="num" w:pos="5760"/>
        </w:tabs>
        <w:ind w:left="5760" w:hanging="360"/>
      </w:pPr>
      <w:rPr>
        <w:rFonts w:ascii="Trebuchet MS" w:hAnsi="Trebuchet MS" w:hint="default"/>
      </w:rPr>
    </w:lvl>
    <w:lvl w:ilvl="8" w:tplc="083098AE" w:tentative="1">
      <w:start w:val="1"/>
      <w:numFmt w:val="bullet"/>
      <w:lvlText w:val="•"/>
      <w:lvlJc w:val="left"/>
      <w:pPr>
        <w:tabs>
          <w:tab w:val="num" w:pos="6480"/>
        </w:tabs>
        <w:ind w:left="6480" w:hanging="360"/>
      </w:pPr>
      <w:rPr>
        <w:rFonts w:ascii="Trebuchet MS" w:hAnsi="Trebuchet MS" w:hint="default"/>
      </w:rPr>
    </w:lvl>
  </w:abstractNum>
  <w:num w:numId="1">
    <w:abstractNumId w:val="3"/>
  </w:num>
  <w:num w:numId="2">
    <w:abstractNumId w:val="4"/>
  </w:num>
  <w:num w:numId="3">
    <w:abstractNumId w:val="7"/>
  </w:num>
  <w:num w:numId="4">
    <w:abstractNumId w:val="9"/>
  </w:num>
  <w:num w:numId="5">
    <w:abstractNumId w:val="2"/>
  </w:num>
  <w:num w:numId="6">
    <w:abstractNumId w:val="10"/>
  </w:num>
  <w:num w:numId="7">
    <w:abstractNumId w:val="0"/>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C6"/>
    <w:rsid w:val="000022E9"/>
    <w:rsid w:val="000534C4"/>
    <w:rsid w:val="00104471"/>
    <w:rsid w:val="001B5B27"/>
    <w:rsid w:val="001D15E1"/>
    <w:rsid w:val="001E7BAF"/>
    <w:rsid w:val="002008CF"/>
    <w:rsid w:val="002172AC"/>
    <w:rsid w:val="002204E7"/>
    <w:rsid w:val="00236CA7"/>
    <w:rsid w:val="0028044C"/>
    <w:rsid w:val="002C7EC5"/>
    <w:rsid w:val="002F2F0B"/>
    <w:rsid w:val="00337B0E"/>
    <w:rsid w:val="003651AE"/>
    <w:rsid w:val="003C519D"/>
    <w:rsid w:val="00415671"/>
    <w:rsid w:val="00420C54"/>
    <w:rsid w:val="0043020D"/>
    <w:rsid w:val="00447049"/>
    <w:rsid w:val="005062B1"/>
    <w:rsid w:val="0051153C"/>
    <w:rsid w:val="00526A26"/>
    <w:rsid w:val="0065580E"/>
    <w:rsid w:val="00667CA4"/>
    <w:rsid w:val="006722F4"/>
    <w:rsid w:val="006759DB"/>
    <w:rsid w:val="006939B5"/>
    <w:rsid w:val="006A7FDF"/>
    <w:rsid w:val="007D47E9"/>
    <w:rsid w:val="008001B0"/>
    <w:rsid w:val="008427B1"/>
    <w:rsid w:val="0085053E"/>
    <w:rsid w:val="00850D24"/>
    <w:rsid w:val="00876CC6"/>
    <w:rsid w:val="0090379D"/>
    <w:rsid w:val="00962B69"/>
    <w:rsid w:val="00996CD1"/>
    <w:rsid w:val="009A3672"/>
    <w:rsid w:val="009A3C01"/>
    <w:rsid w:val="009C0CFE"/>
    <w:rsid w:val="00A22FFF"/>
    <w:rsid w:val="00A42231"/>
    <w:rsid w:val="00A4467F"/>
    <w:rsid w:val="00A479A4"/>
    <w:rsid w:val="00A61277"/>
    <w:rsid w:val="00A636F4"/>
    <w:rsid w:val="00AD4454"/>
    <w:rsid w:val="00AE32D6"/>
    <w:rsid w:val="00AF4AEB"/>
    <w:rsid w:val="00B02D08"/>
    <w:rsid w:val="00B56683"/>
    <w:rsid w:val="00B83F15"/>
    <w:rsid w:val="00BA3581"/>
    <w:rsid w:val="00BD24B6"/>
    <w:rsid w:val="00BE7814"/>
    <w:rsid w:val="00BF13C6"/>
    <w:rsid w:val="00C244F8"/>
    <w:rsid w:val="00C524E7"/>
    <w:rsid w:val="00C91CDB"/>
    <w:rsid w:val="00CD4C60"/>
    <w:rsid w:val="00D172AB"/>
    <w:rsid w:val="00D6734F"/>
    <w:rsid w:val="00D82B8C"/>
    <w:rsid w:val="00DC3FC9"/>
    <w:rsid w:val="00E515C7"/>
    <w:rsid w:val="00EC7946"/>
    <w:rsid w:val="00EE336F"/>
    <w:rsid w:val="00F562D6"/>
    <w:rsid w:val="00F84F4A"/>
    <w:rsid w:val="00F90E03"/>
    <w:rsid w:val="00FB5E7C"/>
    <w:rsid w:val="00FF59A9"/>
    <w:rsid w:val="5DB4F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4E0F9"/>
  <w15:docId w15:val="{D067E9C6-85C9-4724-8DB5-F91F7CFA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0D"/>
    <w:rPr>
      <w:lang w:val="en-GB"/>
    </w:rPr>
  </w:style>
  <w:style w:type="paragraph" w:styleId="Heading1">
    <w:name w:val="heading 1"/>
    <w:basedOn w:val="Normal"/>
    <w:next w:val="Normal"/>
    <w:qFormat/>
    <w:rsid w:val="007D47E9"/>
    <w:pPr>
      <w:keepNext/>
      <w:jc w:val="center"/>
      <w:outlineLvl w:val="0"/>
    </w:pPr>
    <w:rPr>
      <w:rFonts w:ascii="Chancery Cursive" w:hAnsi="Chancery Cursive"/>
      <w:sz w:val="48"/>
    </w:rPr>
  </w:style>
  <w:style w:type="paragraph" w:styleId="Heading2">
    <w:name w:val="heading 2"/>
    <w:basedOn w:val="Normal"/>
    <w:next w:val="Normal"/>
    <w:qFormat/>
    <w:rsid w:val="007D47E9"/>
    <w:pPr>
      <w:keepNext/>
      <w:jc w:val="center"/>
      <w:outlineLvl w:val="1"/>
    </w:pPr>
    <w:rPr>
      <w:sz w:val="56"/>
    </w:rPr>
  </w:style>
  <w:style w:type="paragraph" w:styleId="Heading3">
    <w:name w:val="heading 3"/>
    <w:basedOn w:val="Normal"/>
    <w:next w:val="Normal"/>
    <w:qFormat/>
    <w:rsid w:val="007D47E9"/>
    <w:pPr>
      <w:keepNext/>
      <w:jc w:val="center"/>
      <w:outlineLvl w:val="2"/>
    </w:pPr>
    <w:rPr>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47E9"/>
    <w:pPr>
      <w:tabs>
        <w:tab w:val="center" w:pos="4153"/>
        <w:tab w:val="right" w:pos="8306"/>
      </w:tabs>
    </w:pPr>
  </w:style>
  <w:style w:type="paragraph" w:styleId="Footer">
    <w:name w:val="footer"/>
    <w:basedOn w:val="Normal"/>
    <w:semiHidden/>
    <w:rsid w:val="007D47E9"/>
    <w:pPr>
      <w:tabs>
        <w:tab w:val="center" w:pos="4153"/>
        <w:tab w:val="right" w:pos="8306"/>
      </w:tabs>
    </w:pPr>
  </w:style>
  <w:style w:type="character" w:styleId="PageNumber">
    <w:name w:val="page number"/>
    <w:basedOn w:val="DefaultParagraphFont"/>
    <w:semiHidden/>
    <w:rsid w:val="007D47E9"/>
  </w:style>
  <w:style w:type="paragraph" w:styleId="BodyText">
    <w:name w:val="Body Text"/>
    <w:basedOn w:val="Normal"/>
    <w:rsid w:val="007D47E9"/>
    <w:pPr>
      <w:jc w:val="both"/>
    </w:pPr>
    <w:rPr>
      <w:sz w:val="24"/>
    </w:rPr>
  </w:style>
  <w:style w:type="paragraph" w:customStyle="1" w:styleId="Hyperlinkheading">
    <w:name w:val="Hyperlink heading"/>
    <w:basedOn w:val="Title"/>
    <w:next w:val="Normal"/>
    <w:link w:val="HyperlinkheadingChar"/>
    <w:qFormat/>
    <w:rsid w:val="0043020D"/>
    <w:pPr>
      <w:spacing w:after="120"/>
      <w:jc w:val="both"/>
    </w:pPr>
    <w:rPr>
      <w:rFonts w:ascii="Times New Roman" w:hAnsi="Times New Roman"/>
      <w:b/>
      <w:i/>
      <w:sz w:val="28"/>
    </w:rPr>
  </w:style>
  <w:style w:type="character" w:customStyle="1" w:styleId="HyperlinkheadingChar">
    <w:name w:val="Hyperlink heading Char"/>
    <w:basedOn w:val="DefaultParagraphFont"/>
    <w:link w:val="Hyperlinkheading"/>
    <w:rsid w:val="0043020D"/>
    <w:rPr>
      <w:rFonts w:eastAsiaTheme="majorEastAsia" w:cstheme="majorBidi"/>
      <w:b/>
      <w:i/>
      <w:spacing w:val="-10"/>
      <w:kern w:val="28"/>
      <w:sz w:val="28"/>
      <w:szCs w:val="56"/>
      <w:lang w:val="en-GB"/>
    </w:rPr>
  </w:style>
  <w:style w:type="paragraph" w:styleId="Title">
    <w:name w:val="Title"/>
    <w:basedOn w:val="Normal"/>
    <w:next w:val="Normal"/>
    <w:link w:val="TitleChar"/>
    <w:uiPriority w:val="10"/>
    <w:qFormat/>
    <w:rsid w:val="004302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20D"/>
    <w:rPr>
      <w:rFonts w:asciiTheme="majorHAnsi" w:eastAsiaTheme="majorEastAsia" w:hAnsiTheme="majorHAnsi" w:cstheme="majorBidi"/>
      <w:spacing w:val="-10"/>
      <w:kern w:val="28"/>
      <w:sz w:val="56"/>
      <w:szCs w:val="56"/>
      <w:lang w:val="en-GB"/>
    </w:rPr>
  </w:style>
  <w:style w:type="paragraph" w:customStyle="1" w:styleId="Default">
    <w:name w:val="Default"/>
    <w:rsid w:val="00876CC6"/>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uiPriority w:val="59"/>
    <w:rsid w:val="00876CC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d_vk0 xmlns="3b06898c-7345-474c-bb8a-5d0be02688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F41322AA4694E882F14407F81571E" ma:contentTypeVersion="13" ma:contentTypeDescription="Create a new document." ma:contentTypeScope="" ma:versionID="14117cd8051ef8ac4d9f1f0392352e88">
  <xsd:schema xmlns:xsd="http://www.w3.org/2001/XMLSchema" xmlns:xs="http://www.w3.org/2001/XMLSchema" xmlns:p="http://schemas.microsoft.com/office/2006/metadata/properties" xmlns:ns2="3b06898c-7345-474c-bb8a-5d0be0268885" xmlns:ns3="65388c5d-41c6-4921-a970-8d92970998ef" targetNamespace="http://schemas.microsoft.com/office/2006/metadata/properties" ma:root="true" ma:fieldsID="a1acdb00e0b3f93e2a778bcb92ebbf99" ns2:_="" ns3:_="">
    <xsd:import namespace="3b06898c-7345-474c-bb8a-5d0be0268885"/>
    <xsd:import namespace="65388c5d-41c6-4921-a970-8d92970998ef"/>
    <xsd:element name="properties">
      <xsd:complexType>
        <xsd:sequence>
          <xsd:element name="documentManagement">
            <xsd:complexType>
              <xsd:all>
                <xsd:element ref="ns2:_x006d_vk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898c-7345-474c-bb8a-5d0be0268885" elementFormDefault="qualified">
    <xsd:import namespace="http://schemas.microsoft.com/office/2006/documentManagement/types"/>
    <xsd:import namespace="http://schemas.microsoft.com/office/infopath/2007/PartnerControls"/>
    <xsd:element name="_x006d_vk0" ma:index="8" nillable="true" ma:displayName="Text" ma:internalName="_x006d_vk0">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88c5d-41c6-4921-a970-8d92970998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BB03D-2EDE-4D06-8BF0-D145AA29F161}">
  <ds:schemaRefs>
    <ds:schemaRef ds:uri="http://schemas.microsoft.com/office/2006/metadata/properties"/>
    <ds:schemaRef ds:uri="http://schemas.microsoft.com/office/infopath/2007/PartnerControls"/>
    <ds:schemaRef ds:uri="3b06898c-7345-474c-bb8a-5d0be0268885"/>
  </ds:schemaRefs>
</ds:datastoreItem>
</file>

<file path=customXml/itemProps2.xml><?xml version="1.0" encoding="utf-8"?>
<ds:datastoreItem xmlns:ds="http://schemas.openxmlformats.org/officeDocument/2006/customXml" ds:itemID="{CAD61722-8318-445F-8237-412DCDC3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898c-7345-474c-bb8a-5d0be0268885"/>
    <ds:schemaRef ds:uri="65388c5d-41c6-4921-a970-8d9297099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3AC8A-2AAE-4C53-A4F0-4194FF663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3</Pages>
  <Words>1103</Words>
  <Characters>6291</Characters>
  <Application>Microsoft Office Word</Application>
  <DocSecurity>0</DocSecurity>
  <Lines>52</Lines>
  <Paragraphs>14</Paragraphs>
  <ScaleCrop>false</ScaleCrop>
  <Company>Pre-installed Company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creator>Martin Casserley</dc:creator>
  <cp:lastModifiedBy>Fred Wildgoose</cp:lastModifiedBy>
  <cp:revision>24</cp:revision>
  <cp:lastPrinted>2007-05-24T15:27:00Z</cp:lastPrinted>
  <dcterms:created xsi:type="dcterms:W3CDTF">2020-02-14T09:56:00Z</dcterms:created>
  <dcterms:modified xsi:type="dcterms:W3CDTF">2022-10-10T11:12:00Z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0x0101002A2F41322AA4694E882F14407F81571E</vt:lpwstr>
  </property>
</Properties>
</file>