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111"/>
        <w:gridCol w:w="5244"/>
      </w:tblGrid>
      <w:tr w:rsidR="00803609" w:rsidRPr="0011524D" w:rsidTr="00ED3BDF">
        <w:tc>
          <w:tcPr>
            <w:tcW w:w="1413" w:type="dxa"/>
            <w:vAlign w:val="center"/>
          </w:tcPr>
          <w:p w:rsidR="00803609" w:rsidRPr="0011524D" w:rsidRDefault="00803609" w:rsidP="0011524D">
            <w:pPr>
              <w:rPr>
                <w:rFonts w:ascii="Leelawadee" w:hAnsi="Leelawadee" w:cs="Leelawadee"/>
                <w:b/>
                <w:sz w:val="20"/>
              </w:rPr>
            </w:pPr>
            <w:r w:rsidRPr="0011524D">
              <w:rPr>
                <w:rFonts w:ascii="Leelawadee" w:hAnsi="Leelawadee" w:cs="Leelawadee"/>
                <w:b/>
                <w:sz w:val="20"/>
              </w:rPr>
              <w:t>Subject</w:t>
            </w:r>
          </w:p>
        </w:tc>
        <w:tc>
          <w:tcPr>
            <w:tcW w:w="4111" w:type="dxa"/>
            <w:vAlign w:val="center"/>
          </w:tcPr>
          <w:p w:rsidR="00803609" w:rsidRPr="0011524D" w:rsidRDefault="00803609" w:rsidP="0011524D">
            <w:pPr>
              <w:rPr>
                <w:rFonts w:ascii="Leelawadee" w:hAnsi="Leelawadee" w:cs="Leelawadee"/>
                <w:b/>
                <w:sz w:val="20"/>
              </w:rPr>
            </w:pPr>
            <w:r w:rsidRPr="0011524D">
              <w:rPr>
                <w:rFonts w:ascii="Leelawadee" w:hAnsi="Leelawadee" w:cs="Leelawadee"/>
                <w:b/>
                <w:sz w:val="20"/>
              </w:rPr>
              <w:t xml:space="preserve">Workbook </w:t>
            </w:r>
          </w:p>
        </w:tc>
        <w:tc>
          <w:tcPr>
            <w:tcW w:w="5244" w:type="dxa"/>
            <w:vAlign w:val="center"/>
          </w:tcPr>
          <w:p w:rsidR="00803609" w:rsidRPr="0011524D" w:rsidRDefault="00803609" w:rsidP="0011524D">
            <w:pPr>
              <w:rPr>
                <w:rFonts w:ascii="Leelawadee" w:hAnsi="Leelawadee" w:cs="Leelawadee"/>
                <w:b/>
                <w:sz w:val="20"/>
              </w:rPr>
            </w:pPr>
            <w:r w:rsidRPr="0011524D">
              <w:rPr>
                <w:rFonts w:ascii="Leelawadee" w:hAnsi="Leelawadee" w:cs="Leelawadee"/>
                <w:b/>
                <w:sz w:val="20"/>
              </w:rPr>
              <w:t>Online</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 xml:space="preserve">Art </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Fruit drawings:  Create a still life using fruit as a focus although any object will do if you do not have any fruit. Use line drawing only.  You can add texture using pattern if this helps you with the form and shape. Developing our use of line drawing using various materials.  This work can be done either in your sketchbooks if you have them at home or on paper.</w:t>
            </w:r>
          </w:p>
        </w:tc>
        <w:tc>
          <w:tcPr>
            <w:tcW w:w="5244" w:type="dxa"/>
            <w:vAlign w:val="center"/>
          </w:tcPr>
          <w:p w:rsidR="00803609" w:rsidRPr="0011524D" w:rsidRDefault="00803609" w:rsidP="00803609">
            <w:pPr>
              <w:rPr>
                <w:rFonts w:ascii="Leelawadee" w:hAnsi="Leelawadee" w:cs="Leelawadee"/>
                <w:noProof/>
                <w:sz w:val="20"/>
              </w:rPr>
            </w:pPr>
            <w:r w:rsidRPr="00527394">
              <w:rPr>
                <w:rFonts w:ascii="Leelawadee" w:hAnsi="Leelawadee" w:cs="Leelawadee"/>
                <w:noProof/>
                <w:sz w:val="20"/>
              </w:rPr>
              <w:t xml:space="preserve">Fruit drawings:  Create a still life using fruit as a focus although any object will do if you do not have any fruit. Use line drawing only.  You can add texture using pattern if this helps you with the form and shape. Developing our use of line drawing using various materials. Video link on classroom.  Using line and capturing texture. Looking at still life and fruit/objects from a kitchen.  Formal elements of Composition.  Arrangement and scale.   This work can be done either in your sketchbooks, if you have them, or on paper.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527394">
                <w:rPr>
                  <w:rStyle w:val="Hyperlink"/>
                  <w:rFonts w:ascii="Leelawadee" w:hAnsi="Leelawadee" w:cs="Leelawadee"/>
                  <w:noProof/>
                  <w:sz w:val="20"/>
                </w:rPr>
                <w:t>art@aspire.fcat.org.uk</w:t>
              </w:r>
            </w:hyperlink>
            <w:r>
              <w:rPr>
                <w:rFonts w:ascii="Leelawadee" w:hAnsi="Leelawadee" w:cs="Leelawadee"/>
                <w:noProof/>
                <w:sz w:val="20"/>
              </w:rPr>
              <w:t xml:space="preserve"> </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Dig Tech</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Using the KS3 Computing book, read through your notes from pg. 1 - 17 and answer the questions on pg. 18.</w:t>
            </w:r>
          </w:p>
        </w:tc>
        <w:tc>
          <w:tcPr>
            <w:tcW w:w="5244" w:type="dxa"/>
            <w:vAlign w:val="center"/>
          </w:tcPr>
          <w:p w:rsidR="00803609" w:rsidRPr="00527394" w:rsidRDefault="00803609" w:rsidP="003C6E07">
            <w:pPr>
              <w:rPr>
                <w:rFonts w:ascii="Leelawadee" w:hAnsi="Leelawadee" w:cs="Leelawadee"/>
                <w:noProof/>
                <w:sz w:val="20"/>
              </w:rPr>
            </w:pPr>
            <w:r w:rsidRPr="00527394">
              <w:rPr>
                <w:rFonts w:ascii="Leelawadee" w:hAnsi="Leelawadee" w:cs="Leelawadee"/>
                <w:noProof/>
                <w:sz w:val="20"/>
              </w:rPr>
              <w:t xml:space="preserve">Either Hardware &amp; Software on Seneca (using the </w:t>
            </w:r>
            <w:r w:rsidRPr="00803609">
              <w:rPr>
                <w:rFonts w:ascii="Leelawadee" w:hAnsi="Leelawadee" w:cs="Leelawadee"/>
                <w:b/>
                <w:noProof/>
                <w:sz w:val="20"/>
              </w:rPr>
              <w:t xml:space="preserve"> </w:t>
            </w:r>
            <w:r w:rsidRPr="00803609">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 xml:space="preserve"> v1h62e6n1i)</w:t>
            </w:r>
          </w:p>
          <w:p w:rsidR="00803609" w:rsidRPr="00527394" w:rsidRDefault="00803609" w:rsidP="003C6E07">
            <w:pPr>
              <w:rPr>
                <w:rFonts w:ascii="Leelawadee" w:hAnsi="Leelawadee" w:cs="Leelawadee"/>
                <w:noProof/>
                <w:sz w:val="20"/>
              </w:rPr>
            </w:pPr>
            <w:r w:rsidRPr="00527394">
              <w:rPr>
                <w:rFonts w:ascii="Leelawadee" w:hAnsi="Leelawadee" w:cs="Leelawadee"/>
                <w:noProof/>
                <w:sz w:val="20"/>
              </w:rPr>
              <w:t xml:space="preserve">Or any 6 of the tasks from </w:t>
            </w:r>
            <w:hyperlink r:id="rId7" w:history="1">
              <w:r w:rsidRPr="00527394">
                <w:rPr>
                  <w:rStyle w:val="Hyperlink"/>
                  <w:rFonts w:ascii="Leelawadee" w:hAnsi="Leelawadee" w:cs="Leelawadee"/>
                  <w:noProof/>
                  <w:sz w:val="20"/>
                </w:rPr>
                <w:t>www.idea.org.uk</w:t>
              </w:r>
            </w:hyperlink>
            <w:r>
              <w:rPr>
                <w:rFonts w:ascii="Leelawadee" w:hAnsi="Leelawadee" w:cs="Leelawadee"/>
                <w:noProof/>
                <w:sz w:val="20"/>
              </w:rPr>
              <w:t xml:space="preserve"> </w:t>
            </w:r>
            <w:r w:rsidRPr="00527394">
              <w:rPr>
                <w:rFonts w:ascii="Leelawadee" w:hAnsi="Leelawadee" w:cs="Leelawadee"/>
                <w:noProof/>
                <w:sz w:val="20"/>
              </w:rPr>
              <w:t xml:space="preserve">(use </w:t>
            </w:r>
            <w:r w:rsidRPr="00803609">
              <w:rPr>
                <w:rFonts w:ascii="Leelawadee" w:hAnsi="Leelawadee" w:cs="Leelawadee"/>
                <w:b/>
                <w:noProof/>
                <w:sz w:val="20"/>
              </w:rPr>
              <w:t>Organiser Code:</w:t>
            </w:r>
            <w:r w:rsidRPr="00527394">
              <w:rPr>
                <w:rFonts w:ascii="Leelawadee" w:hAnsi="Leelawadee" w:cs="Leelawadee"/>
                <w:noProof/>
                <w:sz w:val="20"/>
              </w:rPr>
              <w:t xml:space="preserve"> YR7DIGTECH)</w:t>
            </w:r>
          </w:p>
          <w:p w:rsidR="00803609" w:rsidRPr="0011524D" w:rsidRDefault="00803609" w:rsidP="0011524D">
            <w:pPr>
              <w:rPr>
                <w:rFonts w:ascii="Leelawadee" w:hAnsi="Leelawadee" w:cs="Leelawadee"/>
                <w:sz w:val="20"/>
              </w:rPr>
            </w:pPr>
            <w:r w:rsidRPr="00527394">
              <w:rPr>
                <w:rFonts w:ascii="Leelawadee" w:hAnsi="Leelawadee" w:cs="Leelawadee"/>
                <w:noProof/>
                <w:sz w:val="20"/>
              </w:rPr>
              <w:t>Or the Games4U Project  on Google Classroom.</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Drama</w:t>
            </w:r>
          </w:p>
        </w:tc>
        <w:tc>
          <w:tcPr>
            <w:tcW w:w="4111" w:type="dxa"/>
            <w:vAlign w:val="center"/>
          </w:tcPr>
          <w:p w:rsidR="00803609" w:rsidRPr="0011524D" w:rsidRDefault="00803609" w:rsidP="0011524D">
            <w:pPr>
              <w:rPr>
                <w:rFonts w:ascii="Leelawadee" w:hAnsi="Leelawadee" w:cs="Leelawadee"/>
                <w:sz w:val="20"/>
              </w:rPr>
            </w:pP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Complete any of the tasks from the online worksheets. Btec Performing Arts - work on your Component 1 presentations.</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 xml:space="preserve">English </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Complete a spg topic eg punctuation, paragraphs, sentence structure, apostrophes</w:t>
            </w:r>
          </w:p>
        </w:tc>
        <w:tc>
          <w:tcPr>
            <w:tcW w:w="5244" w:type="dxa"/>
            <w:vAlign w:val="center"/>
          </w:tcPr>
          <w:p w:rsidR="00803609" w:rsidRDefault="00803609" w:rsidP="0011524D">
            <w:pPr>
              <w:rPr>
                <w:rFonts w:ascii="Leelawadee" w:hAnsi="Leelawadee" w:cs="Leelawadee"/>
                <w:noProof/>
                <w:sz w:val="20"/>
              </w:rPr>
            </w:pPr>
            <w:r w:rsidRPr="00527394">
              <w:rPr>
                <w:rFonts w:ascii="Leelawadee" w:hAnsi="Leelawadee" w:cs="Leelawadee"/>
                <w:noProof/>
                <w:sz w:val="20"/>
              </w:rPr>
              <w:t xml:space="preserve">Complete Bitesize Daily English tasks </w:t>
            </w:r>
            <w:hyperlink r:id="rId8" w:history="1">
              <w:r w:rsidRPr="00527394">
                <w:rPr>
                  <w:rStyle w:val="Hyperlink"/>
                  <w:rFonts w:ascii="Leelawadee" w:hAnsi="Leelawadee" w:cs="Leelawadee"/>
                  <w:noProof/>
                  <w:sz w:val="20"/>
                </w:rPr>
                <w:t>https://www.bbc.co.uk/bitesize/dailylessons</w:t>
              </w:r>
            </w:hyperlink>
          </w:p>
          <w:p w:rsidR="00803609" w:rsidRPr="0011524D" w:rsidRDefault="00803609" w:rsidP="0011524D">
            <w:pPr>
              <w:rPr>
                <w:rFonts w:ascii="Leelawadee" w:hAnsi="Leelawadee" w:cs="Leelawadee"/>
                <w:sz w:val="20"/>
              </w:rPr>
            </w:pPr>
            <w:r w:rsidRPr="00527394">
              <w:rPr>
                <w:rFonts w:ascii="Leelawadee" w:hAnsi="Leelawadee" w:cs="Leelawadee"/>
                <w:noProof/>
                <w:sz w:val="20"/>
              </w:rPr>
              <w:t>or google classroom task from class teacher</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 xml:space="preserve">Geography </w:t>
            </w:r>
          </w:p>
        </w:tc>
        <w:tc>
          <w:tcPr>
            <w:tcW w:w="4111" w:type="dxa"/>
            <w:vAlign w:val="center"/>
          </w:tcPr>
          <w:p w:rsidR="00803609" w:rsidRPr="00527394" w:rsidRDefault="00803609" w:rsidP="003C6E07">
            <w:pPr>
              <w:rPr>
                <w:rFonts w:ascii="Leelawadee" w:hAnsi="Leelawadee" w:cs="Leelawadee"/>
                <w:noProof/>
                <w:sz w:val="20"/>
              </w:rPr>
            </w:pPr>
            <w:r w:rsidRPr="00527394">
              <w:rPr>
                <w:rFonts w:ascii="Leelawadee" w:hAnsi="Leelawadee" w:cs="Leelawadee"/>
                <w:noProof/>
                <w:sz w:val="20"/>
              </w:rPr>
              <w:t>Pages 30-31 - Rocks and Geology</w:t>
            </w:r>
          </w:p>
          <w:p w:rsidR="00803609" w:rsidRPr="00527394" w:rsidRDefault="00803609" w:rsidP="003C6E07">
            <w:pPr>
              <w:rPr>
                <w:rFonts w:ascii="Leelawadee" w:hAnsi="Leelawadee" w:cs="Leelawadee"/>
                <w:noProof/>
                <w:sz w:val="20"/>
              </w:rPr>
            </w:pPr>
            <w:r w:rsidRPr="00527394">
              <w:rPr>
                <w:rFonts w:ascii="Leelawadee" w:hAnsi="Leelawadee" w:cs="Leelawadee"/>
                <w:noProof/>
                <w:sz w:val="20"/>
              </w:rPr>
              <w:t>What are rocks made of? What is the difference between porous and non-porous?</w:t>
            </w:r>
          </w:p>
          <w:p w:rsidR="00803609" w:rsidRPr="00527394" w:rsidRDefault="00803609" w:rsidP="003C6E07">
            <w:pPr>
              <w:rPr>
                <w:rFonts w:ascii="Leelawadee" w:hAnsi="Leelawadee" w:cs="Leelawadee"/>
                <w:noProof/>
                <w:sz w:val="20"/>
              </w:rPr>
            </w:pPr>
            <w:r w:rsidRPr="00527394">
              <w:rPr>
                <w:rFonts w:ascii="Leelawadee" w:hAnsi="Leelawadee" w:cs="Leelawadee"/>
                <w:noProof/>
                <w:sz w:val="20"/>
              </w:rPr>
              <w:t>Create a fact file or mind map about the difference between the three types of rock.</w:t>
            </w:r>
          </w:p>
          <w:p w:rsidR="00803609" w:rsidRPr="00527394" w:rsidRDefault="00803609" w:rsidP="003C6E07">
            <w:pPr>
              <w:rPr>
                <w:rFonts w:ascii="Leelawadee" w:hAnsi="Leelawadee" w:cs="Leelawadee"/>
                <w:noProof/>
                <w:sz w:val="20"/>
              </w:rPr>
            </w:pPr>
            <w:r w:rsidRPr="00527394">
              <w:rPr>
                <w:rFonts w:ascii="Leelawadee" w:hAnsi="Leelawadee" w:cs="Leelawadee"/>
                <w:noProof/>
                <w:sz w:val="20"/>
              </w:rPr>
              <w:t>What rock type makes up the most of the Earth's crust, can you suggest why?</w:t>
            </w:r>
          </w:p>
          <w:p w:rsidR="00803609" w:rsidRPr="00527394" w:rsidRDefault="00803609" w:rsidP="003C6E07">
            <w:pPr>
              <w:rPr>
                <w:rFonts w:ascii="Leelawadee" w:hAnsi="Leelawadee" w:cs="Leelawadee"/>
                <w:noProof/>
                <w:sz w:val="20"/>
              </w:rPr>
            </w:pPr>
            <w:r w:rsidRPr="00527394">
              <w:rPr>
                <w:rFonts w:ascii="Leelawadee" w:hAnsi="Leelawadee" w:cs="Leelawadee"/>
                <w:noProof/>
                <w:sz w:val="20"/>
              </w:rPr>
              <w:t>Revision Questions - p50, p70</w:t>
            </w:r>
          </w:p>
          <w:p w:rsidR="00803609" w:rsidRPr="0011524D" w:rsidRDefault="00803609" w:rsidP="0011524D">
            <w:pPr>
              <w:rPr>
                <w:rFonts w:ascii="Leelawadee" w:hAnsi="Leelawadee" w:cs="Leelawadee"/>
                <w:noProof/>
                <w:sz w:val="20"/>
              </w:rPr>
            </w:pPr>
          </w:p>
        </w:tc>
        <w:tc>
          <w:tcPr>
            <w:tcW w:w="5244" w:type="dxa"/>
            <w:vAlign w:val="center"/>
          </w:tcPr>
          <w:p w:rsidR="00803609" w:rsidRDefault="00803609" w:rsidP="0011524D">
            <w:pPr>
              <w:rPr>
                <w:rFonts w:ascii="Leelawadee" w:hAnsi="Leelawadee" w:cs="Leelawadee"/>
                <w:noProof/>
                <w:sz w:val="20"/>
              </w:rPr>
            </w:pPr>
            <w:hyperlink r:id="rId9" w:history="1">
              <w:r w:rsidRPr="00527394">
                <w:rPr>
                  <w:rStyle w:val="Hyperlink"/>
                  <w:rFonts w:ascii="Leelawadee" w:hAnsi="Leelawadee" w:cs="Leelawadee"/>
                  <w:noProof/>
                  <w:sz w:val="20"/>
                </w:rPr>
                <w:t>https://www.bbc.co.uk/bitesize/guides/z8jcfrd/revision/1</w:t>
              </w:r>
            </w:hyperlink>
          </w:p>
          <w:p w:rsidR="00803609" w:rsidRPr="0011524D" w:rsidRDefault="00803609" w:rsidP="0011524D">
            <w:pPr>
              <w:rPr>
                <w:rFonts w:ascii="Leelawadee" w:hAnsi="Leelawadee" w:cs="Leelawadee"/>
                <w:noProof/>
                <w:sz w:val="20"/>
              </w:rPr>
            </w:pPr>
            <w:r>
              <w:rPr>
                <w:rFonts w:ascii="Leelawadee" w:hAnsi="Leelawadee" w:cs="Leelawadee"/>
                <w:noProof/>
                <w:sz w:val="20"/>
              </w:rPr>
              <w:t>a</w:t>
            </w:r>
            <w:r w:rsidRPr="00527394">
              <w:rPr>
                <w:rFonts w:ascii="Leelawadee" w:hAnsi="Leelawadee" w:cs="Leelawadee"/>
                <w:noProof/>
                <w:sz w:val="20"/>
              </w:rPr>
              <w:t>nd google classroom quiz</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History</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Read and make notes on pages 20-21 of the workbook.</w:t>
            </w: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 xml:space="preserve">Google Classroom tasks on King John and the Magna Carta </w:t>
            </w:r>
            <w:r w:rsidRPr="00803609">
              <w:rPr>
                <w:rFonts w:ascii="Leelawadee" w:hAnsi="Leelawadee" w:cs="Leelawadee"/>
                <w:b/>
                <w:noProof/>
                <w:sz w:val="20"/>
              </w:rPr>
              <w:t>Class Code:</w:t>
            </w:r>
            <w:r w:rsidRPr="00527394">
              <w:rPr>
                <w:rFonts w:ascii="Leelawadee" w:hAnsi="Leelawadee" w:cs="Leelawadee"/>
                <w:noProof/>
                <w:sz w:val="20"/>
              </w:rPr>
              <w:t xml:space="preserve"> 5v5666x</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Maths</w:t>
            </w:r>
          </w:p>
        </w:tc>
        <w:tc>
          <w:tcPr>
            <w:tcW w:w="4111" w:type="dxa"/>
            <w:vAlign w:val="center"/>
          </w:tcPr>
          <w:p w:rsidR="00803609" w:rsidRPr="0011524D" w:rsidRDefault="00803609" w:rsidP="0011524D">
            <w:pPr>
              <w:rPr>
                <w:rFonts w:ascii="Leelawadee" w:hAnsi="Leelawadee" w:cs="Leelawadee"/>
                <w:sz w:val="20"/>
              </w:rPr>
            </w:pPr>
            <w:r w:rsidRPr="0011191B">
              <w:rPr>
                <w:rFonts w:ascii="Leelawadee" w:hAnsi="Leelawadee" w:cs="Leelawadee"/>
                <w:noProof/>
                <w:sz w:val="20"/>
              </w:rPr>
              <w:t>Pages 5-29,39,40,44,45</w:t>
            </w:r>
          </w:p>
        </w:tc>
        <w:tc>
          <w:tcPr>
            <w:tcW w:w="5244" w:type="dxa"/>
            <w:vAlign w:val="center"/>
          </w:tcPr>
          <w:p w:rsidR="00803609" w:rsidRPr="0011524D" w:rsidRDefault="00803609" w:rsidP="0011524D">
            <w:pPr>
              <w:rPr>
                <w:rFonts w:ascii="Leelawadee" w:hAnsi="Leelawadee" w:cs="Leelawadee"/>
                <w:sz w:val="20"/>
              </w:rPr>
            </w:pPr>
            <w:hyperlink r:id="rId10" w:tgtFrame="_blank" w:history="1">
              <w:r>
                <w:rPr>
                  <w:rStyle w:val="Hyperlink"/>
                  <w:rFonts w:ascii="Helvetica" w:hAnsi="Helvetica" w:cs="Helvetica"/>
                  <w:b/>
                  <w:bCs/>
                  <w:color w:val="785AA1"/>
                  <w:sz w:val="20"/>
                  <w:szCs w:val="20"/>
                  <w:shd w:val="clear" w:color="auto" w:fill="FFFFFF"/>
                </w:rPr>
                <w:t>www.mathsgenie.co.uk</w:t>
              </w:r>
            </w:hyperlink>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MFL</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Complete the vocab tester and practice questions on page 6 in your workbook</w:t>
            </w: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 xml:space="preserve">Use your linguascope login details to go on </w:t>
            </w:r>
            <w:hyperlink r:id="rId11" w:history="1">
              <w:r w:rsidRPr="00527394">
                <w:rPr>
                  <w:rStyle w:val="Hyperlink"/>
                  <w:rFonts w:ascii="Leelawadee" w:hAnsi="Leelawadee" w:cs="Leelawadee"/>
                  <w:noProof/>
                  <w:sz w:val="20"/>
                </w:rPr>
                <w:t>www.linguascope.com</w:t>
              </w:r>
            </w:hyperlink>
            <w:r>
              <w:rPr>
                <w:rFonts w:ascii="Leelawadee" w:hAnsi="Leelawadee" w:cs="Leelawadee"/>
                <w:noProof/>
                <w:sz w:val="20"/>
              </w:rPr>
              <w:t xml:space="preserve"> </w:t>
            </w:r>
            <w:r w:rsidRPr="00527394">
              <w:rPr>
                <w:rFonts w:ascii="Leelawadee" w:hAnsi="Leelawadee" w:cs="Leelawadee"/>
                <w:noProof/>
                <w:sz w:val="20"/>
              </w:rPr>
              <w:t>elementary and beginners sections.</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Music</w:t>
            </w:r>
          </w:p>
        </w:tc>
        <w:tc>
          <w:tcPr>
            <w:tcW w:w="4111" w:type="dxa"/>
            <w:vAlign w:val="center"/>
          </w:tcPr>
          <w:p w:rsidR="00803609" w:rsidRPr="0011524D" w:rsidRDefault="00803609" w:rsidP="0011524D">
            <w:pPr>
              <w:rPr>
                <w:rFonts w:ascii="Leelawadee" w:hAnsi="Leelawadee" w:cs="Leelawadee"/>
                <w:sz w:val="20"/>
              </w:rPr>
            </w:pPr>
          </w:p>
        </w:tc>
        <w:tc>
          <w:tcPr>
            <w:tcW w:w="5244" w:type="dxa"/>
            <w:vAlign w:val="center"/>
          </w:tcPr>
          <w:p w:rsidR="00803609" w:rsidRPr="00527394" w:rsidRDefault="00803609" w:rsidP="003C6E07">
            <w:pPr>
              <w:rPr>
                <w:rFonts w:ascii="Leelawadee" w:hAnsi="Leelawadee" w:cs="Leelawadee"/>
                <w:noProof/>
                <w:sz w:val="20"/>
              </w:rPr>
            </w:pPr>
            <w:r w:rsidRPr="00527394">
              <w:rPr>
                <w:rFonts w:ascii="Leelawadee" w:hAnsi="Leelawadee" w:cs="Leelawadee"/>
                <w:noProof/>
                <w:sz w:val="20"/>
              </w:rPr>
              <w:t>Complete any of the tasks from the online worksheets.</w:t>
            </w:r>
          </w:p>
          <w:p w:rsidR="00803609" w:rsidRPr="0011524D" w:rsidRDefault="00803609" w:rsidP="0011524D">
            <w:pPr>
              <w:rPr>
                <w:rFonts w:ascii="Leelawadee" w:hAnsi="Leelawadee" w:cs="Leelawadee"/>
                <w:sz w:val="20"/>
              </w:rPr>
            </w:pPr>
            <w:r w:rsidRPr="00527394">
              <w:rPr>
                <w:rFonts w:ascii="Leelawadee" w:hAnsi="Leelawadee" w:cs="Leelawadee"/>
                <w:noProof/>
                <w:sz w:val="20"/>
              </w:rPr>
              <w:t>Try out the online sequencer.</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 xml:space="preserve">PE </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Complete a daily workout completing the following exercises for between 30secs to 1 minute each sit ups, press ups, squats, star jumps, lunges, burpees, step ups, running on the spot, air punches, plank.</w:t>
            </w: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Complete Joe Wicks PE session on You tube. Streams live every day between 9-9.30 but can be done anytime of day</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Science</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Read and make notes on pages 7-9and answer questions</w:t>
            </w: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 xml:space="preserve">Google classroom code for daily tasks Class code: na6b5p4 Seneca code and complete assigments set </w:t>
            </w:r>
            <w:r w:rsidRPr="00803609">
              <w:rPr>
                <w:rFonts w:ascii="Leelawadee" w:hAnsi="Leelawadee" w:cs="Leelawadee"/>
                <w:b/>
                <w:noProof/>
                <w:sz w:val="20"/>
              </w:rPr>
              <w:t>Class code:</w:t>
            </w:r>
            <w:r w:rsidRPr="00527394">
              <w:rPr>
                <w:rFonts w:ascii="Leelawadee" w:hAnsi="Leelawadee" w:cs="Leelawadee"/>
                <w:noProof/>
                <w:sz w:val="20"/>
              </w:rPr>
              <w:t xml:space="preserve"> c8u99325s2</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 xml:space="preserve">Technology </w:t>
            </w:r>
          </w:p>
        </w:tc>
        <w:tc>
          <w:tcPr>
            <w:tcW w:w="4111"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Recipe 3 (Scones) - Recipe booklet on website. Task 3 on food homework menu card (Green task)</w:t>
            </w: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Google Classroom - Food poisoning</w:t>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CEIAG</w:t>
            </w:r>
          </w:p>
        </w:tc>
        <w:tc>
          <w:tcPr>
            <w:tcW w:w="4111" w:type="dxa"/>
            <w:vAlign w:val="center"/>
          </w:tcPr>
          <w:p w:rsidR="00803609" w:rsidRPr="0011524D" w:rsidRDefault="00803609" w:rsidP="0011524D">
            <w:pPr>
              <w:rPr>
                <w:rFonts w:ascii="Leelawadee" w:hAnsi="Leelawadee" w:cs="Leelawadee"/>
                <w:sz w:val="20"/>
              </w:rPr>
            </w:pPr>
          </w:p>
        </w:tc>
        <w:tc>
          <w:tcPr>
            <w:tcW w:w="5244" w:type="dxa"/>
            <w:vAlign w:val="center"/>
          </w:tcPr>
          <w:p w:rsidR="00803609" w:rsidRPr="0011524D" w:rsidRDefault="00803609" w:rsidP="0011524D">
            <w:pPr>
              <w:rPr>
                <w:rFonts w:ascii="Leelawadee" w:hAnsi="Leelawadee" w:cs="Leelawadee"/>
                <w:sz w:val="20"/>
              </w:rPr>
            </w:pPr>
            <w:r w:rsidRPr="00527394">
              <w:rPr>
                <w:rFonts w:ascii="Leelawadee" w:hAnsi="Leelawadee" w:cs="Leelawadee"/>
                <w:noProof/>
                <w:sz w:val="20"/>
              </w:rPr>
              <w:t xml:space="preserve">Complete 'About Me' section on </w:t>
            </w:r>
            <w:bookmarkStart w:id="0" w:name="_GoBack"/>
            <w:bookmarkEnd w:id="0"/>
            <w:r>
              <w:fldChar w:fldCharType="begin"/>
            </w:r>
            <w:r>
              <w:instrText xml:space="preserve"> HYPERLINK "https://track.startprofile.com/" </w:instrText>
            </w:r>
            <w:r>
              <w:fldChar w:fldCharType="separate"/>
            </w:r>
            <w:r w:rsidRPr="00ED3BDF">
              <w:rPr>
                <w:rStyle w:val="Hyperlink"/>
                <w:rFonts w:ascii="Leelawadee" w:hAnsi="Leelawadee" w:cs="Leelawadee"/>
                <w:noProof/>
                <w:sz w:val="20"/>
              </w:rPr>
              <w:t>https://track.startprofile.com/</w:t>
            </w:r>
            <w:r>
              <w:rPr>
                <w:rStyle w:val="Hyperlink"/>
                <w:rFonts w:ascii="Leelawadee" w:hAnsi="Leelawadee" w:cs="Leelawadee"/>
                <w:noProof/>
                <w:sz w:val="20"/>
              </w:rPr>
              <w:fldChar w:fldCharType="end"/>
            </w:r>
          </w:p>
        </w:tc>
      </w:tr>
      <w:tr w:rsidR="00803609" w:rsidRPr="0011524D" w:rsidTr="00ED3BDF">
        <w:tc>
          <w:tcPr>
            <w:tcW w:w="1413" w:type="dxa"/>
            <w:vAlign w:val="center"/>
          </w:tcPr>
          <w:p w:rsidR="00803609" w:rsidRPr="0011524D" w:rsidRDefault="00803609" w:rsidP="0011524D">
            <w:pPr>
              <w:jc w:val="both"/>
              <w:rPr>
                <w:rFonts w:ascii="Leelawadee" w:hAnsi="Leelawadee" w:cs="Leelawadee"/>
                <w:b/>
                <w:sz w:val="20"/>
              </w:rPr>
            </w:pPr>
            <w:r w:rsidRPr="0011524D">
              <w:rPr>
                <w:rFonts w:ascii="Leelawadee" w:hAnsi="Leelawadee" w:cs="Leelawadee"/>
                <w:b/>
                <w:sz w:val="20"/>
              </w:rPr>
              <w:t>PHSE</w:t>
            </w:r>
          </w:p>
        </w:tc>
        <w:tc>
          <w:tcPr>
            <w:tcW w:w="4111" w:type="dxa"/>
            <w:vAlign w:val="center"/>
          </w:tcPr>
          <w:p w:rsidR="00803609" w:rsidRPr="0011524D" w:rsidRDefault="00803609" w:rsidP="0011524D">
            <w:pPr>
              <w:rPr>
                <w:rFonts w:ascii="Leelawadee" w:hAnsi="Leelawadee" w:cs="Leelawadee"/>
                <w:sz w:val="20"/>
              </w:rPr>
            </w:pPr>
            <w:r>
              <w:rPr>
                <w:rFonts w:ascii="Leelawadee" w:hAnsi="Leelawadee" w:cs="Leelawadee"/>
                <w:sz w:val="20"/>
              </w:rPr>
              <w:t>Aspire Challenge 100! How many can you do in a week?</w:t>
            </w:r>
          </w:p>
        </w:tc>
        <w:tc>
          <w:tcPr>
            <w:tcW w:w="5244" w:type="dxa"/>
            <w:vAlign w:val="center"/>
          </w:tcPr>
          <w:p w:rsidR="00803609" w:rsidRPr="0011524D" w:rsidRDefault="00803609" w:rsidP="0011524D">
            <w:pPr>
              <w:rPr>
                <w:rFonts w:ascii="Leelawadee" w:hAnsi="Leelawadee" w:cs="Leelawadee"/>
                <w:sz w:val="20"/>
              </w:rPr>
            </w:pPr>
            <w:r w:rsidRPr="0011191B">
              <w:rPr>
                <w:rFonts w:ascii="Leelawadee" w:hAnsi="Leelawadee" w:cs="Leelawadee"/>
                <w:noProof/>
                <w:sz w:val="20"/>
              </w:rPr>
              <w:t xml:space="preserve">This week's story and video </w:t>
            </w:r>
            <w:hyperlink r:id="rId12" w:history="1">
              <w:r w:rsidRPr="00ED3BDF">
                <w:rPr>
                  <w:rStyle w:val="Hyperlink"/>
                  <w:rFonts w:ascii="Leelawadee" w:hAnsi="Leelawadee" w:cs="Leelawadee"/>
                  <w:noProof/>
                  <w:sz w:val="20"/>
                </w:rPr>
                <w:t>https://www.blackpoolaspireacademy.co.uk/pshe</w:t>
              </w:r>
            </w:hyperlink>
          </w:p>
        </w:tc>
      </w:tr>
    </w:tbl>
    <w:p w:rsidR="00803609" w:rsidRPr="0011524D" w:rsidRDefault="00803609">
      <w:pPr>
        <w:rPr>
          <w:sz w:val="12"/>
        </w:rPr>
      </w:pPr>
    </w:p>
    <w:sectPr w:rsidR="00803609" w:rsidRPr="0011524D" w:rsidSect="0011524D">
      <w:headerReference w:type="default" r:id="rId13"/>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60" w:rsidRDefault="00DA6E60" w:rsidP="0011524D">
      <w:pPr>
        <w:spacing w:after="0" w:line="240" w:lineRule="auto"/>
      </w:pPr>
      <w:r>
        <w:separator/>
      </w:r>
    </w:p>
  </w:endnote>
  <w:endnote w:type="continuationSeparator" w:id="0">
    <w:p w:rsidR="00DA6E60" w:rsidRDefault="00DA6E60"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60" w:rsidRDefault="00DA6E60" w:rsidP="0011524D">
      <w:pPr>
        <w:spacing w:after="0" w:line="240" w:lineRule="auto"/>
      </w:pPr>
      <w:r>
        <w:separator/>
      </w:r>
    </w:p>
  </w:footnote>
  <w:footnote w:type="continuationSeparator" w:id="0">
    <w:p w:rsidR="00DA6E60" w:rsidRDefault="00DA6E60"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60" w:rsidRPr="0011524D" w:rsidRDefault="005B5C60">
    <w:pPr>
      <w:pStyle w:val="Header"/>
      <w:rPr>
        <w:rFonts w:ascii="Leelawadee" w:hAnsi="Leelawadee" w:cs="Leelawadee"/>
        <w:b/>
        <w:sz w:val="36"/>
      </w:rPr>
    </w:pPr>
    <w:r w:rsidRPr="0011524D">
      <w:rPr>
        <w:rFonts w:ascii="Leelawadee" w:hAnsi="Leelawadee" w:cs="Leelawadee"/>
        <w:b/>
        <w:sz w:val="36"/>
      </w:rPr>
      <w:t xml:space="preserve">Week beginning </w:t>
    </w:r>
    <w:r w:rsidR="003C6E07">
      <w:rPr>
        <w:rFonts w:ascii="Leelawadee" w:hAnsi="Leelawadee" w:cs="Leelawadee"/>
        <w:b/>
        <w:sz w:val="36"/>
      </w:rPr>
      <w:t>4</w:t>
    </w:r>
    <w:r w:rsidRPr="0011524D">
      <w:rPr>
        <w:rFonts w:ascii="Leelawadee" w:hAnsi="Leelawadee" w:cs="Leelawadee"/>
        <w:b/>
        <w:sz w:val="36"/>
        <w:vertAlign w:val="superscript"/>
      </w:rPr>
      <w:t>th</w:t>
    </w:r>
    <w:r w:rsidRPr="0011524D">
      <w:rPr>
        <w:rFonts w:ascii="Leelawadee" w:hAnsi="Leelawadee" w:cs="Leelawadee"/>
        <w:b/>
        <w:sz w:val="36"/>
      </w:rPr>
      <w:t xml:space="preserve"> </w:t>
    </w:r>
    <w:r w:rsidR="003C6E07">
      <w:rPr>
        <w:rFonts w:ascii="Leelawadee" w:hAnsi="Leelawadee" w:cs="Leelawadee"/>
        <w:b/>
        <w:sz w:val="36"/>
      </w:rPr>
      <w:t>May</w:t>
    </w:r>
    <w:r w:rsidRPr="0011524D">
      <w:rPr>
        <w:rFonts w:ascii="Leelawadee" w:hAnsi="Leelawadee" w:cs="Leelawadee"/>
        <w:b/>
        <w:sz w:val="36"/>
      </w:rPr>
      <w:t xml:space="preserve"> 2020 suggested work for Year 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306A65"/>
    <w:rsid w:val="003C6E07"/>
    <w:rsid w:val="005B5C60"/>
    <w:rsid w:val="005F6AF2"/>
    <w:rsid w:val="006652ED"/>
    <w:rsid w:val="0078487E"/>
    <w:rsid w:val="00803609"/>
    <w:rsid w:val="008C1020"/>
    <w:rsid w:val="00963ACB"/>
    <w:rsid w:val="00A10FC9"/>
    <w:rsid w:val="00BA1050"/>
    <w:rsid w:val="00BC7A63"/>
    <w:rsid w:val="00C13502"/>
    <w:rsid w:val="00D51160"/>
    <w:rsid w:val="00DA6E60"/>
    <w:rsid w:val="00E272AC"/>
    <w:rsid w:val="00E57C2B"/>
    <w:rsid w:val="00ED3BDF"/>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CC6"/>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dea.org.uk" TargetMode="External"/><Relationship Id="rId12" Type="http://schemas.openxmlformats.org/officeDocument/2006/relationships/hyperlink" Target="https://www.blackpoolaspireacademy.co.uk/ps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www.linguascop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thsgenie.co.uk/" TargetMode="External"/><Relationship Id="rId4" Type="http://schemas.openxmlformats.org/officeDocument/2006/relationships/footnotes" Target="footnotes.xml"/><Relationship Id="rId9" Type="http://schemas.openxmlformats.org/officeDocument/2006/relationships/hyperlink" Target="https://www.bbc.co.uk/bitesize/guides/z8jcfrd/revis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2020-04-30T17:35:00Z</dcterms:created>
  <dcterms:modified xsi:type="dcterms:W3CDTF">2020-04-30T17:37:00Z</dcterms:modified>
</cp:coreProperties>
</file>