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 &amp; Technology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1"/>
        <w:tblW w:w="148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6633"/>
        <w:gridCol w:w="6633"/>
        <w:tblGridChange w:id="0">
          <w:tblGrid>
            <w:gridCol w:w="1555"/>
            <w:gridCol w:w="6633"/>
            <w:gridCol w:w="66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Product Designer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Apprentice Chef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the term “hazard” and “risk”.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purpose of a client brief.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the four stages of the Design Cycle.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purpose of annotation on a design.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four different materials that could be used to make the game.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two properties of each material that could be used to make the game.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six different tools that could be used to make the sides &amp; cover of the game.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advantage of sanding wood.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three different types of plastic.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example of when to use each type of plastic.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three different methods of joining materials together.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example of when to use each type of screw.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the mechanism works that activates the game.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three hazards in the Food room.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two issues that could happen if Food Hygiene rules are not followed.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reason why we use the bridge and claw method.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difference between simmering and boiling.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the temperature that one example of meat has to be to be considered cooked.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reason why yeast is used.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the term “reduce”.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difference between a spice and a herb.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one spice and one herb.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the ingredients used in the rubbing in method.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three different nutrients.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reason why the body needs nutrients.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two different types of flour.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difference between the different types of flour.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4 potential hazards in the Workshop.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to overcome each potential hazard.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an annotated design for the game that meets the client brief.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tenon saw to cut out the pieces of the sides of the game.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accurately the different materials to make the pieces of the game.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coping saw to cut the acrylic accurately.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pillar drill to drill appropriate holes in the acrylic cover.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bridge and claw method to safely chop a select vegetables.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the temperature accurately to check that a specific meat is cooked (mince).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Knead a dough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Weigh a range of ingredients accurately (flour, butter, sugar) in grams.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a range of liquids accurately (water, milk) in millilitres.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a range of ingredients accurately (chili powder, bicarbonate of soda) using spoons.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Screw                                    Acrylic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Coping Saw                            Joinery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Tenon Saw                             Plastic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Bonding                                 Sanding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Mechanism                           Design Specification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Sustainable                            Hazard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Try Square                             Risk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Hygiene                           Simmer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Measure                          Boil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Blind-Baking                   Nutrient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Translucent                    Superfood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Julienne                          Peel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Gluten                             Paste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Spice                                Forage</w:t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2"/>
        <w:tblW w:w="148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6633"/>
        <w:gridCol w:w="6633"/>
        <w:tblGridChange w:id="0">
          <w:tblGrid>
            <w:gridCol w:w="1555"/>
            <w:gridCol w:w="6633"/>
            <w:gridCol w:w="66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Apprentice Joiner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Commis Chef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the term “hazard” and “risk”.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purpose of a client brief.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the four stages of the Design Cycle.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purpose of annotation on a design.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three different materials that could be used to make the birdbox.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two properties of each material that could be used to make the bird box.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six different tools that could be used to make the elements of the bird box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two advantages of sanding wood.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three different types of wood.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example of when to use each type of wood.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three different joinery techniques.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advantage of using finger joints.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three hazards in the Food room.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two issues that could happen if Food Hygiene rules are not followed.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three different types of sugar.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impact of handling a dough too much.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the temperature that two examples of meat have to be to be considered cooked.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the term “lamination”.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five seasonal fruits or vegetables for a specific time of year.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difference between a spice and a herb.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two spices and two herbs.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the term “Al Dente”.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reason why a high heat is needed for a stir fry.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reason why a chef would use an egg wash.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three potential hazards in the Workshop.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to overcome each potential hazard.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an annotated design for the bird box that meets the client brief.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tenon saw to cut out the elements of the box.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accurately the wood for the finger joints.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try square to accurately measure the finger joints. 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the temperature accurately to check that a specific meat is cooked (chicken).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Knead a dough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Weigh a range of ingredients accurately (flour, butter, sugar) in grams.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a range of liquids accurately (water, milk) in millilitres.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a range of ingredients accurately (chili powder, bicarbonate of soda) using spoons.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 an egg wash to seal pastry.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Coping Saw                            Joinery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Tenon Saw                             Material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Bonding                                 Sanding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Joint                                       Design Specification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Sustainable                            Hazard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Try Square                            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Hygiene                           Bacteria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Measure                          Melting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Baking                             Whisking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Translucent                    Creaming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Julienne                          Folding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Gluten                             Paste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Spice                                Classification</w:t>
            </w:r>
          </w:p>
        </w:tc>
      </w:tr>
    </w:tbl>
    <w:p w:rsidR="00000000" w:rsidDel="00000000" w:rsidP="00000000" w:rsidRDefault="00000000" w:rsidRPr="00000000" w14:paraId="0000008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tbl>
      <w:tblPr>
        <w:tblStyle w:val="Table3"/>
        <w:tblW w:w="148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6633"/>
        <w:gridCol w:w="6633"/>
        <w:tblGridChange w:id="0">
          <w:tblGrid>
            <w:gridCol w:w="1555"/>
            <w:gridCol w:w="6633"/>
            <w:gridCol w:w="66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Apprentice Electrician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Sous Chef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Define the term “hazard” and “risk”.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purpose of a client brief.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the four stages of the Design Cycle.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purpose of annotation on a design.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four different materials that could be used to make the game.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properties of each material that could be used to make the game.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six different tools that could be used to make the back &amp; frame of the game.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one advantage of sanding wood.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three different joinery techniques.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one example of when to use each joinery technique.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4 parts of a circuit.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what a loop system is.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three different methods of joining the parts of a circuit together.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role of three different components in the circuit for the game.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three hazards in the Food room.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issues that could happen if Food Hygiene rules are not followed.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what a food intolerance is with one suitable example.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what a food allergy is with one suitable example.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ways that a food intolerance and/or food allergy can be avoided in a kitchen.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three different food lifestyles (vegetarian, vegan, pescatarian).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two reasons why someone might choose to follow a specific food lifestyle.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the temperatures that three different meats have to be to be considered cooked.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Define the term “seasonality”.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five seasonal fruits or vegetables for a specific time of year.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three types of bacteria that can be found in undercooked chicken.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how fruit and vegetables are classified as such.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 whether a tomato is a fruit or a vegetable with one reason why.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difference between a spice and a herb.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three different spices and three different herbs.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Define the term “superfood”.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three potential hazards in the Workshop.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how to overcome each potential hazard.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Draw an annotated design for the game that meets the client brief.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coping saw to cut out the planned design in the back piece of the game.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 accurately the wood for the corner halving joints for the frame.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tenon saw to cut the corner halving joints accurately.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pillar drill to drill appropriate holes in the frame.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the appropriate tool to bend the wire for the game in line with the design. 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rubbing in method in five steps.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knife safely to finely chop a range of vegetables (onion, mangetout, spring onion).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the temperature accurately to check that a specific meat is cooked (mince, chicken).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Beat an egg.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Weigh a range of ingredients accurately (flour, butter, sugar) in grams.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 a range of liquids accurately (stock, water, milk) in millilitres.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 a range of spices accurately (curry paste, chili powder) using spoons. 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Circuit                                     Corner Halving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Coping Saw                            Joinery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Tenon Saw                             Chiselling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Soldering                                Malleable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Resistor                                  Design Specification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Sustainable                            Hazard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Try Square                             Risk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Hygiene                           Bacteria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Measure                          Salmonella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Blind-Baking                   Seasonality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Translucent                    Superfood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Julienne                          Blend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Gluten                             Paste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Spice                                Classification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Blackpool Aspire Academy Knowledge and Skills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9461500</wp:posOffset>
          </wp:positionH>
          <wp:positionV relativeFrom="paragraph">
            <wp:posOffset>-181609</wp:posOffset>
          </wp:positionV>
          <wp:extent cx="638017" cy="73660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017" cy="736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00C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WdazmCzxuWfsyxIQbO8UWXTLw==">CgMxLjA4AHIhMVUxeVJpeC1lNWFnTEJ6Vms5djZZZEc0N2VFZ1luX0Mz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2024-06-21T11:12:00Z</dcterms:created>
  <dc:creator>Ryan Hughes</dc:creator>
</cp:coreProperties>
</file>