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>
      <w:pPr>
        <w:shd w:val="clear" w:color="auto" w:fill="FFFFFF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>All KS3 Music</w:t>
      </w:r>
    </w:p>
    <w:p>
      <w:pPr>
        <w:shd w:val="clear" w:color="auto" w:fill="FFFFFF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>Elements of Music</w:t>
      </w:r>
    </w:p>
    <w:p>
      <w:pPr>
        <w:shd w:val="clear" w:color="auto" w:fill="FFFFFF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>Playing with the Right Hand</w:t>
      </w:r>
    </w:p>
    <w:p>
      <w:pPr>
        <w:shd w:val="clear" w:color="auto" w:fill="FFFFFF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>Playing with the Left Hand</w:t>
      </w:r>
    </w:p>
    <w:p>
      <w:pPr>
        <w:shd w:val="clear" w:color="auto" w:fill="FFFFFF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>Keyboard Fluency</w:t>
      </w:r>
    </w:p>
    <w:p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>Listening to and appraising music</w:t>
      </w:r>
    </w:p>
    <w:p>
      <w:pPr>
        <w:rPr>
          <w:b/>
          <w:sz w:val="32"/>
          <w:szCs w:val="32"/>
          <w:u w:val="single"/>
        </w:rPr>
      </w:pPr>
    </w:p>
    <w:p>
      <w:pPr>
        <w:rPr>
          <w:b/>
          <w:sz w:val="32"/>
          <w:szCs w:val="32"/>
          <w:u w:val="single"/>
        </w:rPr>
      </w:pPr>
      <w:bookmarkStart w:id="0" w:name="_GoBack"/>
      <w:bookmarkEnd w:id="0"/>
    </w:p>
    <w:p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MUSIC</w:t>
      </w:r>
    </w:p>
    <w:p>
      <w:pPr>
        <w:rPr>
          <w:b/>
          <w:u w:val="single"/>
        </w:rPr>
      </w:pPr>
      <w:r>
        <w:rPr>
          <w:b/>
          <w:u w:val="single"/>
        </w:rPr>
        <w:t>YEAR 7</w:t>
      </w:r>
    </w:p>
    <w:tbl>
      <w:tblPr>
        <w:tblStyle w:val="a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733"/>
        <w:gridCol w:w="2645"/>
        <w:gridCol w:w="2552"/>
        <w:gridCol w:w="4252"/>
      </w:tblGrid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SOW</w:t>
            </w:r>
          </w:p>
        </w:tc>
        <w:tc>
          <w:tcPr>
            <w:tcW w:w="3733" w:type="dxa"/>
          </w:tcPr>
          <w:p>
            <w:pPr>
              <w:rPr>
                <w:b/>
              </w:rPr>
            </w:pPr>
            <w:r>
              <w:rPr>
                <w:b/>
              </w:rPr>
              <w:t>Elements of Music &amp; Keyboard Skills</w:t>
            </w:r>
          </w:p>
        </w:tc>
        <w:tc>
          <w:tcPr>
            <w:tcW w:w="2645" w:type="dxa"/>
          </w:tcPr>
          <w:p>
            <w:pPr>
              <w:rPr>
                <w:b/>
              </w:rPr>
            </w:pPr>
          </w:p>
        </w:tc>
        <w:tc>
          <w:tcPr>
            <w:tcW w:w="2552" w:type="dxa"/>
          </w:tcPr>
          <w:p>
            <w:pPr>
              <w:rPr>
                <w:b/>
              </w:rPr>
            </w:pPr>
          </w:p>
        </w:tc>
        <w:tc>
          <w:tcPr>
            <w:tcW w:w="4252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733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Elements of Music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Playing the keyboard - Right hand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Using a Sequencer</w:t>
            </w:r>
          </w:p>
        </w:tc>
        <w:tc>
          <w:tcPr>
            <w:tcW w:w="264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/>
        </w:tc>
        <w:tc>
          <w:tcPr>
            <w:tcW w:w="4252" w:type="dxa"/>
          </w:tcPr>
          <w:p>
            <w:pPr>
              <w:ind w:firstLine="720"/>
            </w:pPr>
          </w:p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Skills </w:t>
            </w:r>
          </w:p>
        </w:tc>
        <w:tc>
          <w:tcPr>
            <w:tcW w:w="3733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Music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the keyboard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to and appraising music</w:t>
            </w:r>
          </w:p>
        </w:tc>
        <w:tc>
          <w:tcPr>
            <w:tcW w:w="2645" w:type="dxa"/>
          </w:tcPr>
          <w:p/>
        </w:tc>
        <w:tc>
          <w:tcPr>
            <w:tcW w:w="2552" w:type="dxa"/>
          </w:tcPr>
          <w:p/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73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/ Form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Melody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Timbre / Instrumentation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Tonality - Major / Minor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Harmony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Flat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Notation</w:t>
            </w:r>
          </w:p>
        </w:tc>
        <w:tc>
          <w:tcPr>
            <w:tcW w:w="2645" w:type="dxa"/>
          </w:tcPr>
          <w:p/>
        </w:tc>
        <w:tc>
          <w:tcPr>
            <w:tcW w:w="2552" w:type="dxa"/>
          </w:tcPr>
          <w:p/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Does the knowledge above marry up with KO? If not, what needs to be amended?</w:t>
            </w:r>
          </w:p>
        </w:tc>
        <w:tc>
          <w:tcPr>
            <w:tcW w:w="373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645" w:type="dxa"/>
          </w:tcPr>
          <w:p/>
        </w:tc>
        <w:tc>
          <w:tcPr>
            <w:tcW w:w="2552" w:type="dxa"/>
          </w:tcPr>
          <w:p>
            <w:pPr>
              <w:rPr>
                <w:color w:val="FF0000"/>
                <w:highlight w:val="white"/>
              </w:rPr>
            </w:pPr>
          </w:p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How does this knowledge link to/build on prior knowledge?</w:t>
            </w:r>
          </w:p>
        </w:tc>
        <w:tc>
          <w:tcPr>
            <w:tcW w:w="3733" w:type="dxa"/>
          </w:tcPr>
          <w:p>
            <w:r>
              <w:t>Building on Primary School Knowledge</w:t>
            </w:r>
          </w:p>
          <w:p>
            <w:r>
              <w:t>First lesson relates to skills that have been acquired from primary / peri</w:t>
            </w:r>
          </w:p>
        </w:tc>
        <w:tc>
          <w:tcPr>
            <w:tcW w:w="2645" w:type="dxa"/>
          </w:tcPr>
          <w:p/>
        </w:tc>
        <w:tc>
          <w:tcPr>
            <w:tcW w:w="2552" w:type="dxa"/>
          </w:tcPr>
          <w:p/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Is knowledge embedded consistently across the SOW?</w:t>
            </w:r>
          </w:p>
        </w:tc>
        <w:tc>
          <w:tcPr>
            <w:tcW w:w="3733" w:type="dxa"/>
          </w:tcPr>
          <w:p>
            <w:r>
              <w:t>Yes</w:t>
            </w:r>
          </w:p>
        </w:tc>
        <w:tc>
          <w:tcPr>
            <w:tcW w:w="2645" w:type="dxa"/>
          </w:tcPr>
          <w:p/>
        </w:tc>
        <w:tc>
          <w:tcPr>
            <w:tcW w:w="2552" w:type="dxa"/>
          </w:tcPr>
          <w:p/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Is all of the vocabulary embedded throughout the SOW?</w:t>
            </w:r>
          </w:p>
        </w:tc>
        <w:tc>
          <w:tcPr>
            <w:tcW w:w="3733" w:type="dxa"/>
          </w:tcPr>
          <w:p>
            <w:proofErr w:type="gramStart"/>
            <w:r>
              <w:t>Yes</w:t>
            </w:r>
            <w:proofErr w:type="gramEnd"/>
            <w:r>
              <w:t xml:space="preserve"> when used practically </w:t>
            </w:r>
          </w:p>
        </w:tc>
        <w:tc>
          <w:tcPr>
            <w:tcW w:w="2645" w:type="dxa"/>
          </w:tcPr>
          <w:p/>
        </w:tc>
        <w:tc>
          <w:tcPr>
            <w:tcW w:w="2552" w:type="dxa"/>
          </w:tcPr>
          <w:p/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What (if any) additional vocabulary is needed to access this SOW?</w:t>
            </w:r>
          </w:p>
        </w:tc>
        <w:tc>
          <w:tcPr>
            <w:tcW w:w="3733" w:type="dxa"/>
          </w:tcPr>
          <w:p/>
        </w:tc>
        <w:tc>
          <w:tcPr>
            <w:tcW w:w="2645" w:type="dxa"/>
          </w:tcPr>
          <w:p/>
        </w:tc>
        <w:tc>
          <w:tcPr>
            <w:tcW w:w="2552" w:type="dxa"/>
          </w:tcPr>
          <w:p/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What grammatical knowledge is required to access this </w:t>
            </w:r>
            <w:r>
              <w:rPr>
                <w:b/>
              </w:rPr>
              <w:lastRenderedPageBreak/>
              <w:t>SOW? Is this embedded across the SOW?</w:t>
            </w:r>
          </w:p>
        </w:tc>
        <w:tc>
          <w:tcPr>
            <w:tcW w:w="3733" w:type="dxa"/>
          </w:tcPr>
          <w:p/>
        </w:tc>
        <w:tc>
          <w:tcPr>
            <w:tcW w:w="2645" w:type="dxa"/>
          </w:tcPr>
          <w:p/>
        </w:tc>
        <w:tc>
          <w:tcPr>
            <w:tcW w:w="2552" w:type="dxa"/>
          </w:tcPr>
          <w:p/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3733" w:type="dxa"/>
          </w:tcPr>
          <w:p/>
        </w:tc>
        <w:tc>
          <w:tcPr>
            <w:tcW w:w="2645" w:type="dxa"/>
          </w:tcPr>
          <w:p/>
        </w:tc>
        <w:tc>
          <w:tcPr>
            <w:tcW w:w="2552" w:type="dxa"/>
          </w:tcPr>
          <w:p/>
        </w:tc>
        <w:tc>
          <w:tcPr>
            <w:tcW w:w="4252" w:type="dxa"/>
          </w:tcPr>
          <w:p/>
        </w:tc>
      </w:tr>
    </w:tbl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Year 8</w:t>
      </w:r>
    </w:p>
    <w:tbl>
      <w:tblPr>
        <w:tblStyle w:val="a0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733"/>
        <w:gridCol w:w="2645"/>
        <w:gridCol w:w="2552"/>
        <w:gridCol w:w="4252"/>
      </w:tblGrid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SOW</w:t>
            </w:r>
          </w:p>
        </w:tc>
        <w:tc>
          <w:tcPr>
            <w:tcW w:w="3733" w:type="dxa"/>
          </w:tcPr>
          <w:p>
            <w:r>
              <w:t>MELODY &amp; CHORDS</w:t>
            </w:r>
          </w:p>
        </w:tc>
        <w:tc>
          <w:tcPr>
            <w:tcW w:w="2645" w:type="dxa"/>
          </w:tcPr>
          <w:p>
            <w:r>
              <w:t>FILM MUSIC</w:t>
            </w:r>
          </w:p>
        </w:tc>
        <w:tc>
          <w:tcPr>
            <w:tcW w:w="2552" w:type="dxa"/>
          </w:tcPr>
          <w:p>
            <w:r>
              <w:t>EDM</w:t>
            </w:r>
          </w:p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733" w:type="dxa"/>
          </w:tcPr>
          <w:p>
            <w:r>
              <w:t>Elements of Music</w:t>
            </w:r>
          </w:p>
          <w:p>
            <w:r>
              <w:t>Playing the keyboard - right &amp; left hand</w:t>
            </w:r>
          </w:p>
          <w:p>
            <w:r>
              <w:t>Using a Sequencer</w:t>
            </w:r>
          </w:p>
        </w:tc>
        <w:tc>
          <w:tcPr>
            <w:tcW w:w="2645" w:type="dxa"/>
          </w:tcPr>
          <w:p>
            <w:r>
              <w:t>Elements of Music</w:t>
            </w:r>
          </w:p>
          <w:p>
            <w:r>
              <w:t>Playing the keyboard - right &amp; left hand</w:t>
            </w:r>
          </w:p>
          <w:p>
            <w:r>
              <w:t>Using a Sequencer</w:t>
            </w:r>
          </w:p>
        </w:tc>
        <w:tc>
          <w:tcPr>
            <w:tcW w:w="2552" w:type="dxa"/>
          </w:tcPr>
          <w:p>
            <w:r>
              <w:t>Elements of Music</w:t>
            </w:r>
          </w:p>
          <w:p>
            <w:r>
              <w:t>Playing the keyboard - right &amp; left hand</w:t>
            </w:r>
          </w:p>
          <w:p>
            <w:r>
              <w:t>Using a Sequencer</w:t>
            </w:r>
          </w:p>
        </w:tc>
        <w:tc>
          <w:tcPr>
            <w:tcW w:w="4252" w:type="dxa"/>
          </w:tcPr>
          <w:p>
            <w:pPr>
              <w:ind w:firstLine="720"/>
            </w:pPr>
          </w:p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Skills </w:t>
            </w:r>
          </w:p>
        </w:tc>
        <w:tc>
          <w:tcPr>
            <w:tcW w:w="373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Music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the keyboard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to and appraising music</w:t>
            </w:r>
          </w:p>
        </w:tc>
        <w:tc>
          <w:tcPr>
            <w:tcW w:w="2645" w:type="dxa"/>
          </w:tcPr>
          <w:p>
            <w:r>
              <w:t>Composing Music</w:t>
            </w:r>
          </w:p>
          <w:p>
            <w:r>
              <w:t>Reading Music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the keyboard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to and appraising music</w:t>
            </w:r>
          </w:p>
          <w:p/>
        </w:tc>
        <w:tc>
          <w:tcPr>
            <w:tcW w:w="2552" w:type="dxa"/>
          </w:tcPr>
          <w:p>
            <w:r>
              <w:t>Composing Music</w:t>
            </w:r>
          </w:p>
          <w:p>
            <w:r>
              <w:t>Reading Music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the keyboard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to and appraising music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Sampling</w:t>
            </w:r>
          </w:p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73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/ Form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Melody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Pitch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Timbre / Instrumentation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Tonality - Major / Minor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Harmony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Notation - Melodic / Rhythmic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Chord - Concord / Discord</w:t>
            </w:r>
          </w:p>
        </w:tc>
        <w:tc>
          <w:tcPr>
            <w:tcW w:w="264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Dynamics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/ Form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Melody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Pitch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Timbre / Instrumentation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Tonality - Major / Minor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Harmony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Notation - Melodic / Rhythmic</w:t>
            </w:r>
          </w:p>
          <w:p>
            <w:r>
              <w:t xml:space="preserve">Chord - Concord / discord </w:t>
            </w:r>
          </w:p>
        </w:tc>
        <w:tc>
          <w:tcPr>
            <w:tcW w:w="255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Dynamics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/ Form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Melody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Pitch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Timbre / Instrumentation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Tonality - Major / Minor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Harmony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Notation - Melodic / Rhythmic</w:t>
            </w:r>
          </w:p>
          <w:p>
            <w:r>
              <w:t>Chord - Concord / discord</w:t>
            </w:r>
          </w:p>
          <w:p>
            <w:r>
              <w:t>Sample</w:t>
            </w:r>
          </w:p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Does the knowledge above marry up with KO? If not, what needs to be amended?</w:t>
            </w:r>
          </w:p>
        </w:tc>
        <w:tc>
          <w:tcPr>
            <w:tcW w:w="373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645" w:type="dxa"/>
          </w:tcPr>
          <w:p>
            <w:r>
              <w:t>Yes</w:t>
            </w:r>
          </w:p>
        </w:tc>
        <w:tc>
          <w:tcPr>
            <w:tcW w:w="2552" w:type="dxa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>Yes</w:t>
            </w:r>
          </w:p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How does this knowledge link to/build on prior knowledge?</w:t>
            </w:r>
          </w:p>
        </w:tc>
        <w:tc>
          <w:tcPr>
            <w:tcW w:w="3733" w:type="dxa"/>
          </w:tcPr>
          <w:p>
            <w:r>
              <w:t>In year 7 pupils learned how to</w:t>
            </w:r>
          </w:p>
          <w:p>
            <w:r>
              <w:t>Understand the elements of music, how they are used in music and how to play the keyboard with their right hand</w:t>
            </w:r>
          </w:p>
        </w:tc>
        <w:tc>
          <w:tcPr>
            <w:tcW w:w="2645" w:type="dxa"/>
          </w:tcPr>
          <w:p>
            <w:r>
              <w:t>Rehearsal and Performance skills leading to composition skills</w:t>
            </w:r>
          </w:p>
        </w:tc>
        <w:tc>
          <w:tcPr>
            <w:tcW w:w="2552" w:type="dxa"/>
          </w:tcPr>
          <w:p>
            <w:r>
              <w:t>Composition skills gained in Film Music unit</w:t>
            </w:r>
          </w:p>
          <w:p>
            <w:r>
              <w:t>Elements of Music skills</w:t>
            </w:r>
          </w:p>
          <w:p>
            <w:r>
              <w:t xml:space="preserve">Use of </w:t>
            </w:r>
            <w:proofErr w:type="spellStart"/>
            <w:r>
              <w:t>Bandlab</w:t>
            </w:r>
            <w:proofErr w:type="spellEnd"/>
          </w:p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Is knowledge embedded consistently across the SOW?</w:t>
            </w:r>
          </w:p>
        </w:tc>
        <w:tc>
          <w:tcPr>
            <w:tcW w:w="3733" w:type="dxa"/>
          </w:tcPr>
          <w:p>
            <w:r>
              <w:t>Yes</w:t>
            </w:r>
          </w:p>
        </w:tc>
        <w:tc>
          <w:tcPr>
            <w:tcW w:w="2645" w:type="dxa"/>
          </w:tcPr>
          <w:p>
            <w:r>
              <w:t>Yes</w:t>
            </w:r>
          </w:p>
        </w:tc>
        <w:tc>
          <w:tcPr>
            <w:tcW w:w="2552" w:type="dxa"/>
          </w:tcPr>
          <w:p>
            <w:r>
              <w:t>Yes</w:t>
            </w:r>
          </w:p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Is all of the vocabulary embedded throughout the SOW?</w:t>
            </w:r>
          </w:p>
        </w:tc>
        <w:tc>
          <w:tcPr>
            <w:tcW w:w="3733" w:type="dxa"/>
          </w:tcPr>
          <w:p>
            <w:r>
              <w:t>Yes</w:t>
            </w:r>
          </w:p>
        </w:tc>
        <w:tc>
          <w:tcPr>
            <w:tcW w:w="2645" w:type="dxa"/>
          </w:tcPr>
          <w:p>
            <w:r>
              <w:t>Yes</w:t>
            </w:r>
          </w:p>
        </w:tc>
        <w:tc>
          <w:tcPr>
            <w:tcW w:w="2552" w:type="dxa"/>
          </w:tcPr>
          <w:p>
            <w:r>
              <w:t>Yes</w:t>
            </w:r>
          </w:p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What (if any) additional vocabulary is needed to access this SOW?</w:t>
            </w:r>
          </w:p>
        </w:tc>
        <w:tc>
          <w:tcPr>
            <w:tcW w:w="3733" w:type="dxa"/>
          </w:tcPr>
          <w:p/>
        </w:tc>
        <w:tc>
          <w:tcPr>
            <w:tcW w:w="2645" w:type="dxa"/>
          </w:tcPr>
          <w:p/>
        </w:tc>
        <w:tc>
          <w:tcPr>
            <w:tcW w:w="2552" w:type="dxa"/>
          </w:tcPr>
          <w:p/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What grammatical knowledge is required to access this SOW? Is this embedded across the SOW?</w:t>
            </w:r>
          </w:p>
        </w:tc>
        <w:tc>
          <w:tcPr>
            <w:tcW w:w="3733" w:type="dxa"/>
          </w:tcPr>
          <w:p/>
        </w:tc>
        <w:tc>
          <w:tcPr>
            <w:tcW w:w="2645" w:type="dxa"/>
          </w:tcPr>
          <w:p/>
        </w:tc>
        <w:tc>
          <w:tcPr>
            <w:tcW w:w="2552" w:type="dxa"/>
          </w:tcPr>
          <w:p/>
        </w:tc>
        <w:tc>
          <w:tcPr>
            <w:tcW w:w="4252" w:type="dxa"/>
          </w:tcPr>
          <w:p/>
        </w:tc>
      </w:tr>
      <w:tr>
        <w:tc>
          <w:tcPr>
            <w:tcW w:w="1555" w:type="dxa"/>
          </w:tcPr>
          <w:p>
            <w:pPr>
              <w:rPr>
                <w:b/>
              </w:rPr>
            </w:pPr>
            <w:r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3733" w:type="dxa"/>
          </w:tcPr>
          <w:p/>
        </w:tc>
        <w:tc>
          <w:tcPr>
            <w:tcW w:w="2645" w:type="dxa"/>
          </w:tcPr>
          <w:p/>
        </w:tc>
        <w:tc>
          <w:tcPr>
            <w:tcW w:w="2552" w:type="dxa"/>
          </w:tcPr>
          <w:p/>
        </w:tc>
        <w:tc>
          <w:tcPr>
            <w:tcW w:w="4252" w:type="dxa"/>
          </w:tcPr>
          <w:p/>
        </w:tc>
      </w:tr>
    </w:tbl>
    <w:p/>
    <w:p/>
    <w:p/>
    <w:p/>
    <w:p/>
    <w:p/>
    <w:p/>
    <w:p/>
    <w:p>
      <w:pPr>
        <w:rPr>
          <w:b/>
          <w:u w:val="single"/>
        </w:rPr>
      </w:pPr>
      <w:r>
        <w:rPr>
          <w:b/>
          <w:u w:val="single"/>
        </w:rPr>
        <w:t>Year 9</w:t>
      </w:r>
    </w:p>
    <w:tbl>
      <w:tblPr>
        <w:tblStyle w:val="a1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"/>
        <w:gridCol w:w="3620"/>
        <w:gridCol w:w="2641"/>
        <w:gridCol w:w="1802"/>
        <w:gridCol w:w="2729"/>
        <w:gridCol w:w="2228"/>
      </w:tblGrid>
      <w:tr>
        <w:tc>
          <w:tcPr>
            <w:tcW w:w="1434" w:type="dxa"/>
          </w:tcPr>
          <w:p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SOW</w:t>
            </w:r>
          </w:p>
        </w:tc>
        <w:tc>
          <w:tcPr>
            <w:tcW w:w="3620" w:type="dxa"/>
          </w:tcPr>
          <w:p>
            <w:r>
              <w:rPr>
                <w:b/>
              </w:rPr>
              <w:t>GENRES OF MUSIC</w:t>
            </w:r>
          </w:p>
        </w:tc>
        <w:tc>
          <w:tcPr>
            <w:tcW w:w="2641" w:type="dxa"/>
          </w:tcPr>
          <w:p>
            <w:pPr>
              <w:rPr>
                <w:b/>
              </w:rPr>
            </w:pPr>
            <w:r>
              <w:rPr>
                <w:b/>
              </w:rPr>
              <w:t>REHEARSAL &amp; PERFORMANCE</w:t>
            </w:r>
          </w:p>
        </w:tc>
        <w:tc>
          <w:tcPr>
            <w:tcW w:w="1802" w:type="dxa"/>
          </w:tcPr>
          <w:p/>
        </w:tc>
        <w:tc>
          <w:tcPr>
            <w:tcW w:w="2729" w:type="dxa"/>
          </w:tcPr>
          <w:p/>
        </w:tc>
        <w:tc>
          <w:tcPr>
            <w:tcW w:w="2228" w:type="dxa"/>
          </w:tcPr>
          <w:p/>
        </w:tc>
      </w:tr>
      <w:tr>
        <w:tc>
          <w:tcPr>
            <w:tcW w:w="1434" w:type="dxa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Knowledge</w:t>
            </w:r>
          </w:p>
        </w:tc>
        <w:tc>
          <w:tcPr>
            <w:tcW w:w="3620" w:type="dxa"/>
          </w:tcPr>
          <w:p>
            <w:r>
              <w:t>Elements of Music</w:t>
            </w:r>
          </w:p>
          <w:p>
            <w:r>
              <w:t>Playing the keyboard - right &amp; left hand</w:t>
            </w:r>
          </w:p>
          <w:p>
            <w:r>
              <w:t>Using a Sequencer</w:t>
            </w:r>
          </w:p>
        </w:tc>
        <w:tc>
          <w:tcPr>
            <w:tcW w:w="2641" w:type="dxa"/>
          </w:tcPr>
          <w:p>
            <w:r>
              <w:t>Elements of Music</w:t>
            </w:r>
          </w:p>
          <w:p>
            <w:r>
              <w:t>Playing the keyboard - right &amp; left hand</w:t>
            </w:r>
          </w:p>
          <w:p>
            <w:r>
              <w:t>Using a Sequencer</w:t>
            </w:r>
          </w:p>
        </w:tc>
        <w:tc>
          <w:tcPr>
            <w:tcW w:w="1802" w:type="dxa"/>
          </w:tcPr>
          <w:p/>
        </w:tc>
        <w:tc>
          <w:tcPr>
            <w:tcW w:w="2729" w:type="dxa"/>
          </w:tcPr>
          <w:p>
            <w:pPr>
              <w:ind w:firstLine="720"/>
            </w:pPr>
          </w:p>
        </w:tc>
        <w:tc>
          <w:tcPr>
            <w:tcW w:w="2228" w:type="dxa"/>
            <w:shd w:val="clear" w:color="auto" w:fill="auto"/>
          </w:tcPr>
          <w:p>
            <w:pPr>
              <w:rPr>
                <w:highlight w:val="yellow"/>
              </w:rPr>
            </w:pPr>
          </w:p>
        </w:tc>
      </w:tr>
      <w:tr>
        <w:tc>
          <w:tcPr>
            <w:tcW w:w="1434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Skills </w:t>
            </w:r>
          </w:p>
        </w:tc>
        <w:tc>
          <w:tcPr>
            <w:tcW w:w="362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Music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the keyboard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to and appraising music</w:t>
            </w:r>
          </w:p>
        </w:tc>
        <w:tc>
          <w:tcPr>
            <w:tcW w:w="264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Music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the keyboard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to and appraising music</w:t>
            </w:r>
          </w:p>
        </w:tc>
        <w:tc>
          <w:tcPr>
            <w:tcW w:w="1802" w:type="dxa"/>
          </w:tcPr>
          <w:p/>
        </w:tc>
        <w:tc>
          <w:tcPr>
            <w:tcW w:w="2729" w:type="dxa"/>
          </w:tcPr>
          <w:p/>
        </w:tc>
        <w:tc>
          <w:tcPr>
            <w:tcW w:w="2228" w:type="dxa"/>
          </w:tcPr>
          <w:p/>
        </w:tc>
      </w:tr>
      <w:tr>
        <w:tc>
          <w:tcPr>
            <w:tcW w:w="1434" w:type="dxa"/>
          </w:tcPr>
          <w:p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62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/ Form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Melody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Timbre / Instrumentation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Tonality - Major / Minor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Harmony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Notation - Melodic / Rhythmic</w:t>
            </w:r>
          </w:p>
        </w:tc>
        <w:tc>
          <w:tcPr>
            <w:tcW w:w="264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/ Form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Melody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Timbre / Instrumentation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Tonality - Major / Minor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Harmony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Notation - Melodic / Rhythmic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/>
        </w:tc>
        <w:tc>
          <w:tcPr>
            <w:tcW w:w="2729" w:type="dxa"/>
          </w:tcPr>
          <w:p/>
        </w:tc>
        <w:tc>
          <w:tcPr>
            <w:tcW w:w="2228" w:type="dxa"/>
          </w:tcPr>
          <w:p/>
        </w:tc>
      </w:tr>
      <w:tr>
        <w:tc>
          <w:tcPr>
            <w:tcW w:w="1434" w:type="dxa"/>
          </w:tcPr>
          <w:p>
            <w:pPr>
              <w:rPr>
                <w:b/>
              </w:rPr>
            </w:pPr>
            <w:r>
              <w:rPr>
                <w:b/>
              </w:rPr>
              <w:t>Does the knowledge above marry up with KO?</w:t>
            </w:r>
          </w:p>
        </w:tc>
        <w:tc>
          <w:tcPr>
            <w:tcW w:w="3620" w:type="dxa"/>
          </w:tcPr>
          <w:p>
            <w:r>
              <w:t>Yes</w:t>
            </w:r>
          </w:p>
        </w:tc>
        <w:tc>
          <w:tcPr>
            <w:tcW w:w="2641" w:type="dxa"/>
          </w:tcPr>
          <w:p/>
        </w:tc>
        <w:tc>
          <w:tcPr>
            <w:tcW w:w="1802" w:type="dxa"/>
          </w:tcPr>
          <w:p/>
        </w:tc>
        <w:tc>
          <w:tcPr>
            <w:tcW w:w="2729" w:type="dxa"/>
          </w:tcPr>
          <w:p/>
        </w:tc>
        <w:tc>
          <w:tcPr>
            <w:tcW w:w="2228" w:type="dxa"/>
          </w:tcPr>
          <w:p/>
        </w:tc>
      </w:tr>
      <w:tr>
        <w:tc>
          <w:tcPr>
            <w:tcW w:w="1434" w:type="dxa"/>
          </w:tcPr>
          <w:p>
            <w:pPr>
              <w:rPr>
                <w:b/>
              </w:rPr>
            </w:pPr>
            <w:r>
              <w:rPr>
                <w:b/>
              </w:rPr>
              <w:t>How does this knowledge link to/build on prior knowledge?</w:t>
            </w:r>
          </w:p>
        </w:tc>
        <w:tc>
          <w:tcPr>
            <w:tcW w:w="3620" w:type="dxa"/>
          </w:tcPr>
          <w:p>
            <w:r>
              <w:t>Previous listening skills</w:t>
            </w:r>
          </w:p>
        </w:tc>
        <w:tc>
          <w:tcPr>
            <w:tcW w:w="2641" w:type="dxa"/>
          </w:tcPr>
          <w:p/>
        </w:tc>
        <w:tc>
          <w:tcPr>
            <w:tcW w:w="1802" w:type="dxa"/>
          </w:tcPr>
          <w:p/>
        </w:tc>
        <w:tc>
          <w:tcPr>
            <w:tcW w:w="2729" w:type="dxa"/>
          </w:tcPr>
          <w:p/>
        </w:tc>
        <w:tc>
          <w:tcPr>
            <w:tcW w:w="2228" w:type="dxa"/>
          </w:tcPr>
          <w:p/>
        </w:tc>
      </w:tr>
      <w:tr>
        <w:tc>
          <w:tcPr>
            <w:tcW w:w="1434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Is knowledge embedded </w:t>
            </w:r>
            <w:r>
              <w:rPr>
                <w:b/>
              </w:rPr>
              <w:lastRenderedPageBreak/>
              <w:t>consistently across the SOW?</w:t>
            </w:r>
          </w:p>
        </w:tc>
        <w:tc>
          <w:tcPr>
            <w:tcW w:w="3620" w:type="dxa"/>
          </w:tcPr>
          <w:p>
            <w:r>
              <w:lastRenderedPageBreak/>
              <w:t>Yes</w:t>
            </w:r>
          </w:p>
        </w:tc>
        <w:tc>
          <w:tcPr>
            <w:tcW w:w="2641" w:type="dxa"/>
          </w:tcPr>
          <w:p>
            <w:r>
              <w:t>Yes</w:t>
            </w:r>
          </w:p>
        </w:tc>
        <w:tc>
          <w:tcPr>
            <w:tcW w:w="1802" w:type="dxa"/>
          </w:tcPr>
          <w:p/>
        </w:tc>
        <w:tc>
          <w:tcPr>
            <w:tcW w:w="2729" w:type="dxa"/>
          </w:tcPr>
          <w:p/>
        </w:tc>
        <w:tc>
          <w:tcPr>
            <w:tcW w:w="2228" w:type="dxa"/>
          </w:tcPr>
          <w:p/>
        </w:tc>
      </w:tr>
      <w:tr>
        <w:tc>
          <w:tcPr>
            <w:tcW w:w="1434" w:type="dxa"/>
          </w:tcPr>
          <w:p>
            <w:pPr>
              <w:rPr>
                <w:b/>
              </w:rPr>
            </w:pPr>
            <w:r>
              <w:rPr>
                <w:b/>
              </w:rPr>
              <w:t>Is all of the vocabulary embedded throughout the SOW?</w:t>
            </w:r>
          </w:p>
        </w:tc>
        <w:tc>
          <w:tcPr>
            <w:tcW w:w="3620" w:type="dxa"/>
          </w:tcPr>
          <w:p>
            <w:r>
              <w:t>No</w:t>
            </w:r>
          </w:p>
        </w:tc>
        <w:tc>
          <w:tcPr>
            <w:tcW w:w="2641" w:type="dxa"/>
          </w:tcPr>
          <w:p>
            <w:r>
              <w:t>Yes</w:t>
            </w:r>
          </w:p>
        </w:tc>
        <w:tc>
          <w:tcPr>
            <w:tcW w:w="1802" w:type="dxa"/>
          </w:tcPr>
          <w:p/>
        </w:tc>
        <w:tc>
          <w:tcPr>
            <w:tcW w:w="2729" w:type="dxa"/>
          </w:tcPr>
          <w:p/>
        </w:tc>
        <w:tc>
          <w:tcPr>
            <w:tcW w:w="2228" w:type="dxa"/>
          </w:tcPr>
          <w:p/>
        </w:tc>
      </w:tr>
      <w:tr>
        <w:tc>
          <w:tcPr>
            <w:tcW w:w="1434" w:type="dxa"/>
          </w:tcPr>
          <w:p>
            <w:pPr>
              <w:rPr>
                <w:b/>
              </w:rPr>
            </w:pPr>
            <w:r>
              <w:rPr>
                <w:b/>
              </w:rPr>
              <w:t>What (if any) additional vocabulary is needed to access this SOW?</w:t>
            </w:r>
          </w:p>
        </w:tc>
        <w:tc>
          <w:tcPr>
            <w:tcW w:w="3620" w:type="dxa"/>
          </w:tcPr>
          <w:p/>
        </w:tc>
        <w:tc>
          <w:tcPr>
            <w:tcW w:w="2641" w:type="dxa"/>
          </w:tcPr>
          <w:p/>
        </w:tc>
        <w:tc>
          <w:tcPr>
            <w:tcW w:w="1802" w:type="dxa"/>
          </w:tcPr>
          <w:p/>
        </w:tc>
        <w:tc>
          <w:tcPr>
            <w:tcW w:w="2729" w:type="dxa"/>
          </w:tcPr>
          <w:p/>
        </w:tc>
        <w:tc>
          <w:tcPr>
            <w:tcW w:w="2228" w:type="dxa"/>
          </w:tcPr>
          <w:p/>
        </w:tc>
      </w:tr>
      <w:tr>
        <w:tc>
          <w:tcPr>
            <w:tcW w:w="1434" w:type="dxa"/>
          </w:tcPr>
          <w:p>
            <w:pPr>
              <w:rPr>
                <w:b/>
              </w:rPr>
            </w:pPr>
            <w:r>
              <w:rPr>
                <w:b/>
              </w:rPr>
              <w:t>What grammatical knowledge is required to access this SOW? Is this embedded across the SOW?</w:t>
            </w:r>
          </w:p>
        </w:tc>
        <w:tc>
          <w:tcPr>
            <w:tcW w:w="3620" w:type="dxa"/>
          </w:tcPr>
          <w:p/>
        </w:tc>
        <w:tc>
          <w:tcPr>
            <w:tcW w:w="2641" w:type="dxa"/>
          </w:tcPr>
          <w:p/>
        </w:tc>
        <w:tc>
          <w:tcPr>
            <w:tcW w:w="1802" w:type="dxa"/>
          </w:tcPr>
          <w:p/>
        </w:tc>
        <w:tc>
          <w:tcPr>
            <w:tcW w:w="2729" w:type="dxa"/>
          </w:tcPr>
          <w:p/>
        </w:tc>
        <w:tc>
          <w:tcPr>
            <w:tcW w:w="2228" w:type="dxa"/>
          </w:tcPr>
          <w:p/>
        </w:tc>
      </w:tr>
      <w:tr>
        <w:tc>
          <w:tcPr>
            <w:tcW w:w="1434" w:type="dxa"/>
          </w:tcPr>
          <w:p>
            <w:pPr>
              <w:rPr>
                <w:b/>
              </w:rPr>
            </w:pPr>
            <w:r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3620" w:type="dxa"/>
          </w:tcPr>
          <w:p/>
        </w:tc>
        <w:tc>
          <w:tcPr>
            <w:tcW w:w="2641" w:type="dxa"/>
          </w:tcPr>
          <w:p/>
        </w:tc>
        <w:tc>
          <w:tcPr>
            <w:tcW w:w="1802" w:type="dxa"/>
          </w:tcPr>
          <w:p/>
        </w:tc>
        <w:tc>
          <w:tcPr>
            <w:tcW w:w="2729" w:type="dxa"/>
          </w:tcPr>
          <w:p/>
        </w:tc>
        <w:tc>
          <w:tcPr>
            <w:tcW w:w="2228" w:type="dxa"/>
          </w:tcPr>
          <w:p/>
        </w:tc>
      </w:tr>
    </w:tbl>
    <w:p/>
    <w:p/>
    <w:sectPr>
      <w:headerReference w:type="default" r:id="rId7"/>
      <w:pgSz w:w="16838" w:h="11906" w:orient="landscape"/>
      <w:pgMar w:top="720" w:right="720" w:bottom="720" w:left="720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  <w:sz w:val="52"/>
        <w:szCs w:val="52"/>
      </w:rPr>
    </w:pPr>
    <w:r>
      <w:rPr>
        <w:b/>
        <w:color w:val="000000"/>
        <w:sz w:val="52"/>
        <w:szCs w:val="52"/>
      </w:rPr>
      <w:t>Blackpool Aspire Academy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8853705</wp:posOffset>
          </wp:positionH>
          <wp:positionV relativeFrom="paragraph">
            <wp:posOffset>6986</wp:posOffset>
          </wp:positionV>
          <wp:extent cx="924025" cy="106680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40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  <w:sz w:val="52"/>
        <w:szCs w:val="52"/>
      </w:rPr>
    </w:pPr>
    <w:r>
      <w:rPr>
        <w:b/>
        <w:color w:val="000000"/>
        <w:sz w:val="52"/>
        <w:szCs w:val="52"/>
      </w:rPr>
      <w:t>Knowledge and Skills Audit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D3562-05A6-45C1-A46A-5A630A20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D51tQr3/HavvnmpOGl3SQ+eYuA==">CgMxLjAyCGguZ2pkZ3hzMghoLmdqZGd4czgAciExaHRDNzdBaWRjdzVqSWZsZDExVWd0LXIwUjg1WWFXZWs=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Hughes</dc:creator>
  <cp:lastModifiedBy>Neil Fraser</cp:lastModifiedBy>
  <cp:revision>3</cp:revision>
  <dcterms:created xsi:type="dcterms:W3CDTF">2023-06-12T08:31:00Z</dcterms:created>
  <dcterms:modified xsi:type="dcterms:W3CDTF">2023-11-16T16:01:00Z</dcterms:modified>
</cp:coreProperties>
</file>