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082" w:rsidRDefault="00A96A36">
      <w:pPr>
        <w:rPr>
          <w:rFonts w:ascii="Calibri" w:eastAsia="Calibri" w:hAnsi="Calibri" w:cs="Calibri"/>
          <w:sz w:val="22"/>
          <w:szCs w:val="22"/>
        </w:rPr>
      </w:pPr>
      <w:bookmarkStart w:id="0" w:name="_heading=h.gjdgxs" w:colFirst="0" w:colLast="0"/>
      <w:bookmarkStart w:id="1" w:name="_GoBack"/>
      <w:bookmarkEnd w:id="0"/>
      <w:bookmarkEnd w:id="1"/>
      <w:r>
        <w:rPr>
          <w:rFonts w:ascii="Calibri" w:eastAsia="Calibri" w:hAnsi="Calibri" w:cs="Calibri"/>
          <w:noProof/>
          <w:sz w:val="22"/>
          <w:szCs w:val="22"/>
        </w:rPr>
        <w:drawing>
          <wp:inline distT="0" distB="0" distL="0" distR="0">
            <wp:extent cx="955252" cy="515628"/>
            <wp:effectExtent l="0" t="0" r="0" b="0"/>
            <wp:docPr id="10" name="image1.jpg" descr="CDI Logo.jpg"/>
            <wp:cNvGraphicFramePr/>
            <a:graphic xmlns:a="http://schemas.openxmlformats.org/drawingml/2006/main">
              <a:graphicData uri="http://schemas.openxmlformats.org/drawingml/2006/picture">
                <pic:pic xmlns:pic="http://schemas.openxmlformats.org/drawingml/2006/picture">
                  <pic:nvPicPr>
                    <pic:cNvPr id="0" name="image1.jpg" descr="CDI Logo.jpg"/>
                    <pic:cNvPicPr preferRelativeResize="0"/>
                  </pic:nvPicPr>
                  <pic:blipFill>
                    <a:blip r:embed="rId8"/>
                    <a:srcRect/>
                    <a:stretch>
                      <a:fillRect/>
                    </a:stretch>
                  </pic:blipFill>
                  <pic:spPr>
                    <a:xfrm>
                      <a:off x="0" y="0"/>
                      <a:ext cx="955252" cy="515628"/>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extent cx="1381516" cy="528521"/>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1516" cy="528521"/>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2159000</wp:posOffset>
                </wp:positionH>
                <wp:positionV relativeFrom="paragraph">
                  <wp:posOffset>0</wp:posOffset>
                </wp:positionV>
                <wp:extent cx="7848600" cy="645795"/>
                <wp:effectExtent l="0" t="0" r="0" b="0"/>
                <wp:wrapNone/>
                <wp:docPr id="8" name="Rectangle 8"/>
                <wp:cNvGraphicFramePr/>
                <a:graphic xmlns:a="http://schemas.openxmlformats.org/drawingml/2006/main">
                  <a:graphicData uri="http://schemas.microsoft.com/office/word/2010/wordprocessingShape">
                    <wps:wsp>
                      <wps:cNvSpPr/>
                      <wps:spPr>
                        <a:xfrm>
                          <a:off x="1426463" y="3461865"/>
                          <a:ext cx="7839075" cy="636270"/>
                        </a:xfrm>
                        <a:prstGeom prst="rect">
                          <a:avLst/>
                        </a:prstGeom>
                        <a:noFill/>
                        <a:ln>
                          <a:noFill/>
                        </a:ln>
                      </wps:spPr>
                      <wps:txbx>
                        <w:txbxContent>
                          <w:p w:rsidR="00D06082" w:rsidRDefault="00A96A36">
                            <w:pPr>
                              <w:jc w:val="right"/>
                              <w:textDirection w:val="btLr"/>
                            </w:pPr>
                            <w:r>
                              <w:rPr>
                                <w:rFonts w:ascii="Arial" w:eastAsia="Arial" w:hAnsi="Arial" w:cs="Arial"/>
                                <w:b/>
                                <w:color w:val="000000"/>
                                <w:sz w:val="36"/>
                              </w:rPr>
                              <w:t>Careers, Employability and Enterprise Audit across the Curriculum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7848600" cy="645795"/>
                <wp:effectExtent b="0" l="0" r="0" t="0"/>
                <wp:wrapNone/>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848600" cy="645795"/>
                        </a:xfrm>
                        <a:prstGeom prst="rect"/>
                        <a:ln/>
                      </pic:spPr>
                    </pic:pic>
                  </a:graphicData>
                </a:graphic>
              </wp:anchor>
            </w:drawing>
          </mc:Fallback>
        </mc:AlternateContent>
      </w:r>
    </w:p>
    <w:p w:rsidR="00D06082" w:rsidRDefault="00D06082">
      <w:pPr>
        <w:rPr>
          <w:rFonts w:ascii="Calibri" w:eastAsia="Calibri" w:hAnsi="Calibri" w:cs="Calibri"/>
          <w:sz w:val="22"/>
          <w:szCs w:val="22"/>
        </w:rPr>
      </w:pPr>
    </w:p>
    <w:p w:rsidR="00D06082" w:rsidRDefault="00A96A36">
      <w:pPr>
        <w:rPr>
          <w:rFonts w:ascii="Calibri" w:eastAsia="Calibri" w:hAnsi="Calibri" w:cs="Calibri"/>
          <w:b/>
          <w:sz w:val="22"/>
          <w:szCs w:val="22"/>
          <w:u w:val="single"/>
        </w:rPr>
      </w:pPr>
      <w:r>
        <w:rPr>
          <w:rFonts w:ascii="Calibri" w:eastAsia="Calibri" w:hAnsi="Calibri" w:cs="Calibri"/>
          <w:b/>
          <w:sz w:val="22"/>
          <w:szCs w:val="22"/>
        </w:rPr>
        <w:t>Curriculum area:                                                                                                                   Curriculum Leader:                                                                      Date: Feb 2023</w:t>
      </w:r>
    </w:p>
    <w:p w:rsidR="00D06082" w:rsidRDefault="00D06082">
      <w:pPr>
        <w:rPr>
          <w:rFonts w:ascii="Calibri" w:eastAsia="Calibri" w:hAnsi="Calibri" w:cs="Calibri"/>
          <w:sz w:val="22"/>
          <w:szCs w:val="22"/>
        </w:rPr>
      </w:pPr>
    </w:p>
    <w:tbl>
      <w:tblPr>
        <w:tblStyle w:val="a"/>
        <w:tblW w:w="15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807"/>
        <w:gridCol w:w="4536"/>
        <w:gridCol w:w="2268"/>
        <w:gridCol w:w="1843"/>
        <w:gridCol w:w="1890"/>
      </w:tblGrid>
      <w:tr w:rsidR="00D06082">
        <w:trPr>
          <w:trHeight w:val="1107"/>
        </w:trPr>
        <w:tc>
          <w:tcPr>
            <w:tcW w:w="1008" w:type="dxa"/>
            <w:shd w:val="clear" w:color="auto" w:fill="auto"/>
          </w:tcPr>
          <w:p w:rsidR="00D06082" w:rsidRDefault="00A96A36">
            <w:pPr>
              <w:rPr>
                <w:rFonts w:ascii="Calibri" w:eastAsia="Calibri" w:hAnsi="Calibri" w:cs="Calibri"/>
                <w:b/>
                <w:sz w:val="22"/>
                <w:szCs w:val="22"/>
              </w:rPr>
            </w:pPr>
            <w:r>
              <w:rPr>
                <w:rFonts w:ascii="Calibri" w:eastAsia="Calibri" w:hAnsi="Calibri" w:cs="Calibri"/>
                <w:b/>
                <w:sz w:val="22"/>
                <w:szCs w:val="22"/>
              </w:rPr>
              <w:t>Year group</w:t>
            </w:r>
          </w:p>
          <w:p w:rsidR="00D06082" w:rsidRDefault="00D06082">
            <w:pPr>
              <w:rPr>
                <w:rFonts w:ascii="Calibri" w:eastAsia="Calibri" w:hAnsi="Calibri" w:cs="Calibri"/>
                <w:b/>
                <w:sz w:val="22"/>
                <w:szCs w:val="22"/>
              </w:rPr>
            </w:pPr>
          </w:p>
        </w:tc>
        <w:tc>
          <w:tcPr>
            <w:tcW w:w="3807" w:type="dxa"/>
            <w:shd w:val="clear" w:color="auto" w:fill="auto"/>
          </w:tcPr>
          <w:p w:rsidR="00D06082" w:rsidRDefault="00A96A36">
            <w:pPr>
              <w:rPr>
                <w:rFonts w:ascii="Calibri" w:eastAsia="Calibri" w:hAnsi="Calibri" w:cs="Calibri"/>
                <w:b/>
                <w:sz w:val="22"/>
                <w:szCs w:val="22"/>
              </w:rPr>
            </w:pPr>
            <w:r>
              <w:rPr>
                <w:rFonts w:ascii="Calibri" w:eastAsia="Calibri" w:hAnsi="Calibri" w:cs="Calibri"/>
                <w:b/>
                <w:sz w:val="22"/>
                <w:szCs w:val="22"/>
              </w:rPr>
              <w:t xml:space="preserve">How does </w:t>
            </w:r>
            <w:r>
              <w:rPr>
                <w:rFonts w:ascii="Calibri" w:eastAsia="Calibri" w:hAnsi="Calibri" w:cs="Calibri"/>
                <w:b/>
                <w:sz w:val="22"/>
                <w:szCs w:val="22"/>
              </w:rPr>
              <w:t>your subject contribute to the Careers, Employability and Enterprise curriculum?</w:t>
            </w:r>
          </w:p>
        </w:tc>
        <w:tc>
          <w:tcPr>
            <w:tcW w:w="4536" w:type="dxa"/>
            <w:shd w:val="clear" w:color="auto" w:fill="auto"/>
          </w:tcPr>
          <w:p w:rsidR="00D06082" w:rsidRDefault="00A96A36">
            <w:pPr>
              <w:rPr>
                <w:rFonts w:ascii="Calibri" w:eastAsia="Calibri" w:hAnsi="Calibri" w:cs="Calibri"/>
                <w:b/>
                <w:sz w:val="22"/>
                <w:szCs w:val="22"/>
              </w:rPr>
            </w:pPr>
            <w:r>
              <w:rPr>
                <w:rFonts w:ascii="Calibri" w:eastAsia="Calibri" w:hAnsi="Calibri" w:cs="Calibri"/>
                <w:b/>
                <w:sz w:val="22"/>
                <w:szCs w:val="22"/>
              </w:rPr>
              <w:t>What are the activities used?</w:t>
            </w:r>
          </w:p>
        </w:tc>
        <w:tc>
          <w:tcPr>
            <w:tcW w:w="2268" w:type="dxa"/>
            <w:shd w:val="clear" w:color="auto" w:fill="auto"/>
          </w:tcPr>
          <w:p w:rsidR="00D06082" w:rsidRDefault="00A96A3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Developing yourself through careers, employability and enterprise education</w:t>
            </w:r>
          </w:p>
          <w:p w:rsidR="00D06082" w:rsidRDefault="00D06082">
            <w:pPr>
              <w:rPr>
                <w:rFonts w:ascii="Calibri" w:eastAsia="Calibri" w:hAnsi="Calibri" w:cs="Calibri"/>
                <w:b/>
                <w:sz w:val="22"/>
                <w:szCs w:val="22"/>
              </w:rPr>
            </w:pPr>
          </w:p>
        </w:tc>
        <w:tc>
          <w:tcPr>
            <w:tcW w:w="1843" w:type="dxa"/>
            <w:shd w:val="clear" w:color="auto" w:fill="auto"/>
          </w:tcPr>
          <w:p w:rsidR="00D06082" w:rsidRDefault="00A96A3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Learning about careers and the world of work</w:t>
            </w:r>
          </w:p>
          <w:p w:rsidR="00D06082" w:rsidRDefault="00D06082">
            <w:pPr>
              <w:rPr>
                <w:rFonts w:ascii="Calibri" w:eastAsia="Calibri" w:hAnsi="Calibri" w:cs="Calibri"/>
                <w:b/>
                <w:sz w:val="22"/>
                <w:szCs w:val="22"/>
              </w:rPr>
            </w:pPr>
          </w:p>
        </w:tc>
        <w:tc>
          <w:tcPr>
            <w:tcW w:w="1890" w:type="dxa"/>
            <w:shd w:val="clear" w:color="auto" w:fill="auto"/>
          </w:tcPr>
          <w:p w:rsidR="00D06082" w:rsidRDefault="00A96A3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Developing your career management, employability and enterprise skills</w:t>
            </w:r>
          </w:p>
        </w:tc>
      </w:tr>
      <w:tr w:rsidR="00D06082">
        <w:tc>
          <w:tcPr>
            <w:tcW w:w="1008" w:type="dxa"/>
            <w:shd w:val="clear" w:color="auto" w:fill="auto"/>
          </w:tcPr>
          <w:p w:rsidR="00D06082" w:rsidRDefault="00A96A36">
            <w:pPr>
              <w:rPr>
                <w:rFonts w:ascii="Calibri" w:eastAsia="Calibri" w:hAnsi="Calibri" w:cs="Calibri"/>
                <w:b/>
                <w:sz w:val="22"/>
                <w:szCs w:val="22"/>
              </w:rPr>
            </w:pPr>
            <w:r>
              <w:rPr>
                <w:rFonts w:ascii="Calibri" w:eastAsia="Calibri" w:hAnsi="Calibri" w:cs="Calibri"/>
                <w:b/>
                <w:sz w:val="22"/>
                <w:szCs w:val="22"/>
              </w:rPr>
              <w:t>7</w:t>
            </w:r>
          </w:p>
          <w:p w:rsidR="00D06082" w:rsidRDefault="00D06082">
            <w:pPr>
              <w:rPr>
                <w:rFonts w:ascii="Calibri" w:eastAsia="Calibri" w:hAnsi="Calibri" w:cs="Calibri"/>
                <w:b/>
                <w:sz w:val="22"/>
                <w:szCs w:val="22"/>
              </w:rPr>
            </w:pPr>
          </w:p>
          <w:p w:rsidR="00D06082" w:rsidRDefault="00D06082">
            <w:pPr>
              <w:rPr>
                <w:rFonts w:ascii="Calibri" w:eastAsia="Calibri" w:hAnsi="Calibri" w:cs="Calibri"/>
                <w:b/>
                <w:sz w:val="22"/>
                <w:szCs w:val="22"/>
              </w:rPr>
            </w:pPr>
          </w:p>
          <w:p w:rsidR="00D06082" w:rsidRDefault="00D06082">
            <w:pPr>
              <w:rPr>
                <w:rFonts w:ascii="Calibri" w:eastAsia="Calibri" w:hAnsi="Calibri" w:cs="Calibri"/>
                <w:b/>
                <w:sz w:val="22"/>
                <w:szCs w:val="22"/>
              </w:rPr>
            </w:pPr>
          </w:p>
        </w:tc>
        <w:tc>
          <w:tcPr>
            <w:tcW w:w="3807" w:type="dxa"/>
            <w:shd w:val="clear" w:color="auto" w:fill="auto"/>
          </w:tcPr>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Ability to be reflective about their own beliefs, religious or otherwise, that inform their perspective on life and their interest in and respect for different people’s faiths, feelings and values.</w:t>
            </w:r>
          </w:p>
          <w:p w:rsidR="00D06082" w:rsidRDefault="00D06082">
            <w:pPr>
              <w:widowControl w:val="0"/>
              <w:shd w:val="clear" w:color="auto" w:fill="FFFFFF"/>
              <w:rPr>
                <w:rFonts w:ascii="Calibri" w:eastAsia="Calibri" w:hAnsi="Calibri" w:cs="Calibri"/>
                <w:color w:val="222222"/>
                <w:sz w:val="22"/>
                <w:szCs w:val="22"/>
              </w:rPr>
            </w:pPr>
          </w:p>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Sense of enjoyment and fascination in learning about them</w:t>
            </w:r>
            <w:r>
              <w:rPr>
                <w:rFonts w:ascii="Calibri" w:eastAsia="Calibri" w:hAnsi="Calibri" w:cs="Calibri"/>
                <w:color w:val="222222"/>
                <w:sz w:val="22"/>
                <w:szCs w:val="22"/>
              </w:rPr>
              <w:t>selves, others and the world around them</w:t>
            </w:r>
          </w:p>
          <w:p w:rsidR="00D06082" w:rsidRDefault="00D06082">
            <w:pPr>
              <w:widowControl w:val="0"/>
              <w:shd w:val="clear" w:color="auto" w:fill="FFFFFF"/>
              <w:rPr>
                <w:rFonts w:ascii="Calibri" w:eastAsia="Calibri" w:hAnsi="Calibri" w:cs="Calibri"/>
                <w:color w:val="222222"/>
                <w:sz w:val="22"/>
                <w:szCs w:val="22"/>
              </w:rPr>
            </w:pP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Ability to recognise the difference between right and wrong and to readily apply this understanding in their own lives, recognise legal boundaries and, in so doing, respect the civil and criminal law of England</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Und</w:t>
            </w:r>
            <w:r>
              <w:rPr>
                <w:rFonts w:ascii="Calibri" w:eastAsia="Calibri" w:hAnsi="Calibri" w:cs="Calibri"/>
                <w:color w:val="222222"/>
                <w:sz w:val="22"/>
                <w:szCs w:val="22"/>
              </w:rPr>
              <w:t xml:space="preserve">erstanding of the consequences of </w:t>
            </w:r>
            <w:r>
              <w:rPr>
                <w:rFonts w:ascii="Calibri" w:eastAsia="Calibri" w:hAnsi="Calibri" w:cs="Calibri"/>
                <w:color w:val="222222"/>
                <w:sz w:val="22"/>
                <w:szCs w:val="22"/>
              </w:rPr>
              <w:lastRenderedPageBreak/>
              <w:t>their behaviour and actions</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Interest in investigating and offering reasoned views about moral and ethical issues and ability to understand and appreciate the viewpoints of others on these issues</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Use of a range of social skills in different contexts, for example working and socialising with other pupils, including those from different religious, ethnic and socio-economic backgrounds</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 xml:space="preserve">Willingness to participate in a variety of communities and social </w:t>
            </w:r>
            <w:r>
              <w:rPr>
                <w:rFonts w:ascii="Calibri" w:eastAsia="Calibri" w:hAnsi="Calibri" w:cs="Calibri"/>
                <w:color w:val="222222"/>
                <w:sz w:val="22"/>
                <w:szCs w:val="22"/>
              </w:rPr>
              <w:t>settings, including by volunteering, cooperating well with others and being able to resolve conflicts effectively.</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 xml:space="preserve">Use of imagination and creativity in their learning willingness to reflect on </w:t>
            </w:r>
            <w:r>
              <w:rPr>
                <w:rFonts w:ascii="Calibri" w:eastAsia="Calibri" w:hAnsi="Calibri" w:cs="Calibri"/>
                <w:color w:val="222222"/>
                <w:sz w:val="22"/>
                <w:szCs w:val="22"/>
              </w:rPr>
              <w:lastRenderedPageBreak/>
              <w:t xml:space="preserve">their experiences. </w:t>
            </w:r>
          </w:p>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Rule of Law - </w:t>
            </w:r>
          </w:p>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Mutual Respect - listening t</w:t>
            </w:r>
            <w:r>
              <w:rPr>
                <w:rFonts w:ascii="Calibri" w:eastAsia="Calibri" w:hAnsi="Calibri" w:cs="Calibri"/>
                <w:color w:val="222222"/>
                <w:sz w:val="22"/>
                <w:szCs w:val="22"/>
              </w:rPr>
              <w:t xml:space="preserve">o each </w:t>
            </w:r>
            <w:proofErr w:type="gramStart"/>
            <w:r>
              <w:rPr>
                <w:rFonts w:ascii="Calibri" w:eastAsia="Calibri" w:hAnsi="Calibri" w:cs="Calibri"/>
                <w:color w:val="222222"/>
                <w:sz w:val="22"/>
                <w:szCs w:val="22"/>
              </w:rPr>
              <w:t>others</w:t>
            </w:r>
            <w:proofErr w:type="gramEnd"/>
            <w:r>
              <w:rPr>
                <w:rFonts w:ascii="Calibri" w:eastAsia="Calibri" w:hAnsi="Calibri" w:cs="Calibri"/>
                <w:color w:val="222222"/>
                <w:sz w:val="22"/>
                <w:szCs w:val="22"/>
              </w:rPr>
              <w:t xml:space="preserve"> views and ideas</w:t>
            </w:r>
          </w:p>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Democracy - Well </w:t>
            </w:r>
            <w:proofErr w:type="gramStart"/>
            <w:r>
              <w:rPr>
                <w:rFonts w:ascii="Calibri" w:eastAsia="Calibri" w:hAnsi="Calibri" w:cs="Calibri"/>
                <w:color w:val="222222"/>
                <w:sz w:val="22"/>
                <w:szCs w:val="22"/>
              </w:rPr>
              <w:t>ordered  classroom</w:t>
            </w:r>
            <w:proofErr w:type="gramEnd"/>
            <w:r>
              <w:rPr>
                <w:rFonts w:ascii="Calibri" w:eastAsia="Calibri" w:hAnsi="Calibri" w:cs="Calibri"/>
                <w:color w:val="222222"/>
                <w:sz w:val="22"/>
                <w:szCs w:val="22"/>
              </w:rPr>
              <w:t xml:space="preserve"> with everything packed away properly - everyone knows where to find things e.g. headphones / music, use the equipment and clear away sensibly</w:t>
            </w:r>
          </w:p>
          <w:p w:rsidR="00D06082" w:rsidRDefault="00A96A36">
            <w:pPr>
              <w:widowControl w:val="0"/>
              <w:shd w:val="clear" w:color="auto" w:fill="FFFFFF"/>
              <w:rPr>
                <w:rFonts w:ascii="Calibri" w:eastAsia="Calibri" w:hAnsi="Calibri" w:cs="Calibri"/>
                <w:sz w:val="22"/>
                <w:szCs w:val="22"/>
              </w:rPr>
            </w:pPr>
            <w:r>
              <w:rPr>
                <w:rFonts w:ascii="Calibri" w:eastAsia="Calibri" w:hAnsi="Calibri" w:cs="Calibri"/>
                <w:color w:val="222222"/>
                <w:sz w:val="22"/>
                <w:szCs w:val="22"/>
              </w:rPr>
              <w:t>Individual Liberty - individual skills developme</w:t>
            </w:r>
            <w:r>
              <w:rPr>
                <w:rFonts w:ascii="Calibri" w:eastAsia="Calibri" w:hAnsi="Calibri" w:cs="Calibri"/>
                <w:color w:val="222222"/>
                <w:sz w:val="22"/>
                <w:szCs w:val="22"/>
              </w:rPr>
              <w:t>nt / confidence building, using a talent, developing a talent</w:t>
            </w:r>
          </w:p>
        </w:tc>
        <w:tc>
          <w:tcPr>
            <w:tcW w:w="4536" w:type="dxa"/>
            <w:shd w:val="clear" w:color="auto" w:fill="auto"/>
          </w:tcPr>
          <w:p w:rsidR="00D06082" w:rsidRDefault="00A96A36">
            <w:pPr>
              <w:numPr>
                <w:ilvl w:val="0"/>
                <w:numId w:val="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sz w:val="22"/>
                <w:szCs w:val="22"/>
              </w:rPr>
              <w:lastRenderedPageBreak/>
              <w:t>Singing as a team / choir</w:t>
            </w:r>
          </w:p>
          <w:p w:rsidR="00D06082" w:rsidRDefault="00A96A36">
            <w:pPr>
              <w:numPr>
                <w:ilvl w:val="0"/>
                <w:numId w:val="4"/>
              </w:num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sz w:val="22"/>
                <w:szCs w:val="22"/>
              </w:rPr>
              <w:t>Anti-Bullying project in drama</w:t>
            </w:r>
          </w:p>
          <w:p w:rsidR="00D06082" w:rsidRDefault="00A96A36">
            <w:pPr>
              <w:numPr>
                <w:ilvl w:val="0"/>
                <w:numId w:val="4"/>
              </w:num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sz w:val="22"/>
                <w:szCs w:val="22"/>
              </w:rPr>
              <w:t>Applying acting scenarios to real life scenarios - devising</w:t>
            </w:r>
          </w:p>
          <w:p w:rsidR="00D06082" w:rsidRDefault="00A96A36">
            <w:pPr>
              <w:numPr>
                <w:ilvl w:val="0"/>
                <w:numId w:val="4"/>
              </w:num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sz w:val="22"/>
                <w:szCs w:val="22"/>
              </w:rPr>
              <w:t>Music - working in the Performing Arts Industry includes techniques used in lessons on the Music Sequencer</w:t>
            </w:r>
          </w:p>
          <w:p w:rsidR="00D06082" w:rsidRDefault="00A96A36">
            <w:pPr>
              <w:numPr>
                <w:ilvl w:val="0"/>
                <w:numId w:val="4"/>
              </w:num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sz w:val="22"/>
                <w:szCs w:val="22"/>
              </w:rPr>
              <w:t>Social skills - working as pairs or in small groups - being tolerant of each other in these situations in both drama and music</w:t>
            </w:r>
          </w:p>
          <w:p w:rsidR="00D06082" w:rsidRDefault="00A96A36">
            <w:pPr>
              <w:numPr>
                <w:ilvl w:val="0"/>
                <w:numId w:val="4"/>
              </w:num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sz w:val="22"/>
                <w:szCs w:val="22"/>
              </w:rPr>
              <w:t>Considering others fee</w:t>
            </w:r>
            <w:r>
              <w:rPr>
                <w:rFonts w:ascii="Calibri" w:eastAsia="Calibri" w:hAnsi="Calibri" w:cs="Calibri"/>
                <w:sz w:val="22"/>
                <w:szCs w:val="22"/>
              </w:rPr>
              <w:t>lings and emotions when creating plays and characters</w:t>
            </w:r>
          </w:p>
          <w:p w:rsidR="00D06082" w:rsidRDefault="00A96A36">
            <w:pPr>
              <w:numPr>
                <w:ilvl w:val="0"/>
                <w:numId w:val="4"/>
              </w:num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sz w:val="22"/>
                <w:szCs w:val="22"/>
              </w:rPr>
              <w:t>Activities that challenge preconceptions and stereotypes</w:t>
            </w:r>
          </w:p>
          <w:p w:rsidR="00D06082" w:rsidRDefault="00A96A36">
            <w:pPr>
              <w:numPr>
                <w:ilvl w:val="0"/>
                <w:numId w:val="4"/>
              </w:num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sz w:val="22"/>
                <w:szCs w:val="22"/>
              </w:rPr>
              <w:t>History of music and drama in relation to actual practitioners</w:t>
            </w:r>
          </w:p>
          <w:p w:rsidR="00D06082" w:rsidRDefault="00A96A36">
            <w:pPr>
              <w:numPr>
                <w:ilvl w:val="0"/>
                <w:numId w:val="4"/>
              </w:num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sz w:val="22"/>
                <w:szCs w:val="22"/>
              </w:rPr>
              <w:lastRenderedPageBreak/>
              <w:t>Participating in all activities</w:t>
            </w:r>
          </w:p>
          <w:p w:rsidR="00D06082" w:rsidRDefault="00A96A36">
            <w:pPr>
              <w:numPr>
                <w:ilvl w:val="0"/>
                <w:numId w:val="4"/>
              </w:num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sz w:val="22"/>
                <w:szCs w:val="22"/>
              </w:rPr>
              <w:t>Reflecting on tasks - using feedback to ensure work is improved upon</w:t>
            </w:r>
          </w:p>
        </w:tc>
        <w:tc>
          <w:tcPr>
            <w:tcW w:w="2268"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lastRenderedPageBreak/>
              <w:t>1, 2, 3</w:t>
            </w:r>
          </w:p>
        </w:tc>
        <w:tc>
          <w:tcPr>
            <w:tcW w:w="1843"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t>8, 9</w:t>
            </w:r>
          </w:p>
        </w:tc>
        <w:tc>
          <w:tcPr>
            <w:tcW w:w="1890"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t>12, 15, 17</w:t>
            </w:r>
          </w:p>
        </w:tc>
      </w:tr>
      <w:tr w:rsidR="00D06082">
        <w:tc>
          <w:tcPr>
            <w:tcW w:w="1008" w:type="dxa"/>
            <w:shd w:val="clear" w:color="auto" w:fill="auto"/>
          </w:tcPr>
          <w:p w:rsidR="00D06082" w:rsidRDefault="00A96A36">
            <w:pPr>
              <w:rPr>
                <w:rFonts w:ascii="Calibri" w:eastAsia="Calibri" w:hAnsi="Calibri" w:cs="Calibri"/>
                <w:b/>
                <w:sz w:val="22"/>
                <w:szCs w:val="22"/>
              </w:rPr>
            </w:pPr>
            <w:r>
              <w:rPr>
                <w:rFonts w:ascii="Calibri" w:eastAsia="Calibri" w:hAnsi="Calibri" w:cs="Calibri"/>
                <w:b/>
                <w:sz w:val="22"/>
                <w:szCs w:val="22"/>
              </w:rPr>
              <w:lastRenderedPageBreak/>
              <w:t>8</w:t>
            </w:r>
          </w:p>
          <w:p w:rsidR="00D06082" w:rsidRDefault="00D06082">
            <w:pPr>
              <w:rPr>
                <w:rFonts w:ascii="Calibri" w:eastAsia="Calibri" w:hAnsi="Calibri" w:cs="Calibri"/>
                <w:b/>
                <w:sz w:val="22"/>
                <w:szCs w:val="22"/>
              </w:rPr>
            </w:pPr>
          </w:p>
          <w:p w:rsidR="00D06082" w:rsidRDefault="00D06082">
            <w:pPr>
              <w:rPr>
                <w:rFonts w:ascii="Calibri" w:eastAsia="Calibri" w:hAnsi="Calibri" w:cs="Calibri"/>
                <w:b/>
                <w:sz w:val="22"/>
                <w:szCs w:val="22"/>
              </w:rPr>
            </w:pPr>
          </w:p>
          <w:p w:rsidR="00D06082" w:rsidRDefault="00D06082">
            <w:pPr>
              <w:rPr>
                <w:rFonts w:ascii="Calibri" w:eastAsia="Calibri" w:hAnsi="Calibri" w:cs="Calibri"/>
                <w:b/>
                <w:sz w:val="22"/>
                <w:szCs w:val="22"/>
              </w:rPr>
            </w:pPr>
          </w:p>
        </w:tc>
        <w:tc>
          <w:tcPr>
            <w:tcW w:w="3807" w:type="dxa"/>
            <w:shd w:val="clear" w:color="auto" w:fill="auto"/>
          </w:tcPr>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Ability to be reflective about their own beliefs, religious or otherwise, that inform their perspective on life and their interest in and respect for different people’s faiths, feelings and values.</w:t>
            </w:r>
          </w:p>
          <w:p w:rsidR="00D06082" w:rsidRDefault="00D06082">
            <w:pPr>
              <w:widowControl w:val="0"/>
              <w:shd w:val="clear" w:color="auto" w:fill="FFFFFF"/>
              <w:rPr>
                <w:rFonts w:ascii="Calibri" w:eastAsia="Calibri" w:hAnsi="Calibri" w:cs="Calibri"/>
                <w:color w:val="222222"/>
                <w:sz w:val="22"/>
                <w:szCs w:val="22"/>
              </w:rPr>
            </w:pPr>
          </w:p>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Sense of enjoyment and fascination in learning about them</w:t>
            </w:r>
            <w:r>
              <w:rPr>
                <w:rFonts w:ascii="Calibri" w:eastAsia="Calibri" w:hAnsi="Calibri" w:cs="Calibri"/>
                <w:color w:val="222222"/>
                <w:sz w:val="22"/>
                <w:szCs w:val="22"/>
              </w:rPr>
              <w:t>selves, others and the world around them</w:t>
            </w:r>
          </w:p>
          <w:p w:rsidR="00D06082" w:rsidRDefault="00D06082">
            <w:pPr>
              <w:widowControl w:val="0"/>
              <w:shd w:val="clear" w:color="auto" w:fill="FFFFFF"/>
              <w:rPr>
                <w:rFonts w:ascii="Calibri" w:eastAsia="Calibri" w:hAnsi="Calibri" w:cs="Calibri"/>
                <w:color w:val="222222"/>
                <w:sz w:val="22"/>
                <w:szCs w:val="22"/>
              </w:rPr>
            </w:pP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 xml:space="preserve">Ability to recognise the difference between right and wrong and to readily apply this understanding in their own lives, recognise legal boundaries and, in so doing, respect the civil and criminal </w:t>
            </w:r>
            <w:r>
              <w:rPr>
                <w:rFonts w:ascii="Calibri" w:eastAsia="Calibri" w:hAnsi="Calibri" w:cs="Calibri"/>
                <w:color w:val="222222"/>
                <w:sz w:val="22"/>
                <w:szCs w:val="22"/>
              </w:rPr>
              <w:lastRenderedPageBreak/>
              <w:t>law of England</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Und</w:t>
            </w:r>
            <w:r>
              <w:rPr>
                <w:rFonts w:ascii="Calibri" w:eastAsia="Calibri" w:hAnsi="Calibri" w:cs="Calibri"/>
                <w:color w:val="222222"/>
                <w:sz w:val="22"/>
                <w:szCs w:val="22"/>
              </w:rPr>
              <w:t>erstanding of the consequences of their behaviour and actions</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Interest in investigating and offering reasoned views about moral and ethical issues and ability to understand and appreciate the viewpoints of others on these issues</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Use of a range of social sk</w:t>
            </w:r>
            <w:r>
              <w:rPr>
                <w:rFonts w:ascii="Calibri" w:eastAsia="Calibri" w:hAnsi="Calibri" w:cs="Calibri"/>
                <w:color w:val="222222"/>
                <w:sz w:val="22"/>
                <w:szCs w:val="22"/>
              </w:rPr>
              <w:t>ills in different contexts, for example working and socialising with other pupils, including those from different religious, ethnic and socio-economic backgrounds</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Willingness to participate in a variety of communities and social settings, including by volu</w:t>
            </w:r>
            <w:r>
              <w:rPr>
                <w:rFonts w:ascii="Calibri" w:eastAsia="Calibri" w:hAnsi="Calibri" w:cs="Calibri"/>
                <w:color w:val="222222"/>
                <w:sz w:val="22"/>
                <w:szCs w:val="22"/>
              </w:rPr>
              <w:t xml:space="preserve">nteering, cooperating well with others and being able to </w:t>
            </w:r>
            <w:r>
              <w:rPr>
                <w:rFonts w:ascii="Calibri" w:eastAsia="Calibri" w:hAnsi="Calibri" w:cs="Calibri"/>
                <w:color w:val="222222"/>
                <w:sz w:val="22"/>
                <w:szCs w:val="22"/>
              </w:rPr>
              <w:lastRenderedPageBreak/>
              <w:t>resolve conflicts effectively.</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 xml:space="preserve">Use of imagination and creativity in their learning willingness to reflect on their experiences. </w:t>
            </w:r>
          </w:p>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Rule of Law - </w:t>
            </w:r>
          </w:p>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Mutual Respect - listening to each </w:t>
            </w:r>
            <w:proofErr w:type="gramStart"/>
            <w:r>
              <w:rPr>
                <w:rFonts w:ascii="Calibri" w:eastAsia="Calibri" w:hAnsi="Calibri" w:cs="Calibri"/>
                <w:color w:val="222222"/>
                <w:sz w:val="22"/>
                <w:szCs w:val="22"/>
              </w:rPr>
              <w:t>others</w:t>
            </w:r>
            <w:proofErr w:type="gramEnd"/>
            <w:r>
              <w:rPr>
                <w:rFonts w:ascii="Calibri" w:eastAsia="Calibri" w:hAnsi="Calibri" w:cs="Calibri"/>
                <w:color w:val="222222"/>
                <w:sz w:val="22"/>
                <w:szCs w:val="22"/>
              </w:rPr>
              <w:t xml:space="preserve"> views and ide</w:t>
            </w:r>
            <w:r>
              <w:rPr>
                <w:rFonts w:ascii="Calibri" w:eastAsia="Calibri" w:hAnsi="Calibri" w:cs="Calibri"/>
                <w:color w:val="222222"/>
                <w:sz w:val="22"/>
                <w:szCs w:val="22"/>
              </w:rPr>
              <w:t>as</w:t>
            </w:r>
          </w:p>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Democracy - Well </w:t>
            </w:r>
            <w:proofErr w:type="gramStart"/>
            <w:r>
              <w:rPr>
                <w:rFonts w:ascii="Calibri" w:eastAsia="Calibri" w:hAnsi="Calibri" w:cs="Calibri"/>
                <w:color w:val="222222"/>
                <w:sz w:val="22"/>
                <w:szCs w:val="22"/>
              </w:rPr>
              <w:t>ordered  classroom</w:t>
            </w:r>
            <w:proofErr w:type="gramEnd"/>
            <w:r>
              <w:rPr>
                <w:rFonts w:ascii="Calibri" w:eastAsia="Calibri" w:hAnsi="Calibri" w:cs="Calibri"/>
                <w:color w:val="222222"/>
                <w:sz w:val="22"/>
                <w:szCs w:val="22"/>
              </w:rPr>
              <w:t xml:space="preserve"> with everything packed away properly - everyone knows where to find things e.g. headphones / music, use the equipment and clear away sensibly</w:t>
            </w:r>
          </w:p>
          <w:p w:rsidR="00D06082" w:rsidRDefault="00A96A36">
            <w:pPr>
              <w:widowControl w:val="0"/>
              <w:shd w:val="clear" w:color="auto" w:fill="FFFFFF"/>
              <w:rPr>
                <w:rFonts w:ascii="Calibri" w:eastAsia="Calibri" w:hAnsi="Calibri" w:cs="Calibri"/>
                <w:sz w:val="22"/>
                <w:szCs w:val="22"/>
              </w:rPr>
            </w:pPr>
            <w:r>
              <w:rPr>
                <w:rFonts w:ascii="Calibri" w:eastAsia="Calibri" w:hAnsi="Calibri" w:cs="Calibri"/>
                <w:color w:val="222222"/>
                <w:sz w:val="22"/>
                <w:szCs w:val="22"/>
              </w:rPr>
              <w:t>Individual Liberty - individual skills development / confidence building, u</w:t>
            </w:r>
            <w:r>
              <w:rPr>
                <w:rFonts w:ascii="Calibri" w:eastAsia="Calibri" w:hAnsi="Calibri" w:cs="Calibri"/>
                <w:color w:val="222222"/>
                <w:sz w:val="22"/>
                <w:szCs w:val="22"/>
              </w:rPr>
              <w:t>sing a talent, developing a talent</w:t>
            </w:r>
          </w:p>
        </w:tc>
        <w:tc>
          <w:tcPr>
            <w:tcW w:w="4536" w:type="dxa"/>
            <w:shd w:val="clear" w:color="auto" w:fill="auto"/>
          </w:tcPr>
          <w:p w:rsidR="00D06082" w:rsidRDefault="00A96A36">
            <w:pPr>
              <w:numPr>
                <w:ilvl w:val="0"/>
                <w:numId w:val="4"/>
              </w:numPr>
              <w:spacing w:after="160" w:line="259" w:lineRule="auto"/>
              <w:rPr>
                <w:rFonts w:ascii="Calibri" w:eastAsia="Calibri" w:hAnsi="Calibri" w:cs="Calibri"/>
                <w:sz w:val="22"/>
                <w:szCs w:val="22"/>
              </w:rPr>
            </w:pPr>
            <w:r>
              <w:rPr>
                <w:rFonts w:ascii="Calibri" w:eastAsia="Calibri" w:hAnsi="Calibri" w:cs="Calibri"/>
                <w:sz w:val="22"/>
                <w:szCs w:val="22"/>
              </w:rPr>
              <w:lastRenderedPageBreak/>
              <w:t>Applying acting scenarios to real life scenarios - devising</w:t>
            </w:r>
          </w:p>
          <w:p w:rsidR="00D06082" w:rsidRDefault="00A96A36">
            <w:pPr>
              <w:numPr>
                <w:ilvl w:val="0"/>
                <w:numId w:val="4"/>
              </w:numPr>
              <w:spacing w:after="160" w:line="259" w:lineRule="auto"/>
              <w:rPr>
                <w:rFonts w:ascii="Calibri" w:eastAsia="Calibri" w:hAnsi="Calibri" w:cs="Calibri"/>
                <w:sz w:val="22"/>
                <w:szCs w:val="22"/>
              </w:rPr>
            </w:pPr>
            <w:r>
              <w:rPr>
                <w:rFonts w:ascii="Calibri" w:eastAsia="Calibri" w:hAnsi="Calibri" w:cs="Calibri"/>
                <w:sz w:val="22"/>
                <w:szCs w:val="22"/>
              </w:rPr>
              <w:t>Music - working in the Performing Arts Industry includes techniques used in lessons on the Music Sequencer</w:t>
            </w:r>
          </w:p>
          <w:p w:rsidR="00D06082" w:rsidRDefault="00A96A36">
            <w:pPr>
              <w:numPr>
                <w:ilvl w:val="0"/>
                <w:numId w:val="4"/>
              </w:numPr>
              <w:spacing w:after="160" w:line="259" w:lineRule="auto"/>
              <w:rPr>
                <w:rFonts w:ascii="Calibri" w:eastAsia="Calibri" w:hAnsi="Calibri" w:cs="Calibri"/>
                <w:sz w:val="22"/>
                <w:szCs w:val="22"/>
              </w:rPr>
            </w:pPr>
            <w:r>
              <w:rPr>
                <w:rFonts w:ascii="Calibri" w:eastAsia="Calibri" w:hAnsi="Calibri" w:cs="Calibri"/>
                <w:sz w:val="22"/>
                <w:szCs w:val="22"/>
              </w:rPr>
              <w:t xml:space="preserve">Social skills - working as pairs or in small groups - </w:t>
            </w:r>
            <w:r>
              <w:rPr>
                <w:rFonts w:ascii="Calibri" w:eastAsia="Calibri" w:hAnsi="Calibri" w:cs="Calibri"/>
                <w:sz w:val="22"/>
                <w:szCs w:val="22"/>
              </w:rPr>
              <w:t>being tolerant of each other in these situations in both drama and music</w:t>
            </w:r>
          </w:p>
          <w:p w:rsidR="00D06082" w:rsidRDefault="00A96A36">
            <w:pPr>
              <w:numPr>
                <w:ilvl w:val="0"/>
                <w:numId w:val="4"/>
              </w:numPr>
              <w:spacing w:after="160" w:line="259" w:lineRule="auto"/>
              <w:rPr>
                <w:rFonts w:ascii="Calibri" w:eastAsia="Calibri" w:hAnsi="Calibri" w:cs="Calibri"/>
                <w:sz w:val="22"/>
                <w:szCs w:val="22"/>
              </w:rPr>
            </w:pPr>
            <w:r>
              <w:rPr>
                <w:rFonts w:ascii="Calibri" w:eastAsia="Calibri" w:hAnsi="Calibri" w:cs="Calibri"/>
                <w:sz w:val="22"/>
                <w:szCs w:val="22"/>
              </w:rPr>
              <w:t>Considering others feelings and emotions when creating plays and characters</w:t>
            </w:r>
          </w:p>
          <w:p w:rsidR="00D06082" w:rsidRDefault="00A96A36">
            <w:pPr>
              <w:numPr>
                <w:ilvl w:val="0"/>
                <w:numId w:val="4"/>
              </w:numPr>
              <w:spacing w:after="160" w:line="259" w:lineRule="auto"/>
              <w:rPr>
                <w:rFonts w:ascii="Calibri" w:eastAsia="Calibri" w:hAnsi="Calibri" w:cs="Calibri"/>
                <w:sz w:val="22"/>
                <w:szCs w:val="22"/>
              </w:rPr>
            </w:pPr>
            <w:r>
              <w:rPr>
                <w:rFonts w:ascii="Calibri" w:eastAsia="Calibri" w:hAnsi="Calibri" w:cs="Calibri"/>
                <w:sz w:val="22"/>
                <w:szCs w:val="22"/>
              </w:rPr>
              <w:t>Activities that challenge preconceptions and stereotypes</w:t>
            </w:r>
          </w:p>
          <w:p w:rsidR="00D06082" w:rsidRDefault="00A96A36">
            <w:pPr>
              <w:numPr>
                <w:ilvl w:val="0"/>
                <w:numId w:val="4"/>
              </w:numPr>
              <w:spacing w:after="160" w:line="259" w:lineRule="auto"/>
              <w:rPr>
                <w:rFonts w:ascii="Calibri" w:eastAsia="Calibri" w:hAnsi="Calibri" w:cs="Calibri"/>
                <w:sz w:val="22"/>
                <w:szCs w:val="22"/>
              </w:rPr>
            </w:pPr>
            <w:r>
              <w:rPr>
                <w:rFonts w:ascii="Calibri" w:eastAsia="Calibri" w:hAnsi="Calibri" w:cs="Calibri"/>
                <w:sz w:val="22"/>
                <w:szCs w:val="22"/>
              </w:rPr>
              <w:lastRenderedPageBreak/>
              <w:t>History of music and drama in relation to actual practitioners</w:t>
            </w:r>
          </w:p>
          <w:p w:rsidR="00D06082" w:rsidRDefault="00A96A36">
            <w:pPr>
              <w:numPr>
                <w:ilvl w:val="0"/>
                <w:numId w:val="4"/>
              </w:numPr>
              <w:spacing w:after="160" w:line="259" w:lineRule="auto"/>
              <w:rPr>
                <w:rFonts w:ascii="Calibri" w:eastAsia="Calibri" w:hAnsi="Calibri" w:cs="Calibri"/>
                <w:sz w:val="22"/>
                <w:szCs w:val="22"/>
              </w:rPr>
            </w:pPr>
            <w:r>
              <w:rPr>
                <w:rFonts w:ascii="Calibri" w:eastAsia="Calibri" w:hAnsi="Calibri" w:cs="Calibri"/>
                <w:sz w:val="22"/>
                <w:szCs w:val="22"/>
              </w:rPr>
              <w:t>Participating in all activities</w:t>
            </w:r>
          </w:p>
          <w:p w:rsidR="00D06082" w:rsidRDefault="00A96A36">
            <w:pPr>
              <w:numPr>
                <w:ilvl w:val="0"/>
                <w:numId w:val="4"/>
              </w:numPr>
              <w:spacing w:after="160" w:line="259" w:lineRule="auto"/>
              <w:rPr>
                <w:rFonts w:ascii="Calibri" w:eastAsia="Calibri" w:hAnsi="Calibri" w:cs="Calibri"/>
                <w:sz w:val="22"/>
                <w:szCs w:val="22"/>
              </w:rPr>
            </w:pPr>
            <w:r>
              <w:rPr>
                <w:rFonts w:ascii="Calibri" w:eastAsia="Calibri" w:hAnsi="Calibri" w:cs="Calibri"/>
                <w:sz w:val="22"/>
                <w:szCs w:val="22"/>
              </w:rPr>
              <w:t>Reflecting on tasks - using feedback to ensure work is improved upon</w:t>
            </w:r>
          </w:p>
          <w:p w:rsidR="00D06082" w:rsidRDefault="00A96A36">
            <w:pPr>
              <w:numPr>
                <w:ilvl w:val="0"/>
                <w:numId w:val="4"/>
              </w:numPr>
              <w:spacing w:after="160" w:line="259" w:lineRule="auto"/>
              <w:rPr>
                <w:rFonts w:ascii="Calibri" w:eastAsia="Calibri" w:hAnsi="Calibri" w:cs="Calibri"/>
                <w:sz w:val="22"/>
                <w:szCs w:val="22"/>
              </w:rPr>
            </w:pPr>
            <w:r>
              <w:rPr>
                <w:rFonts w:ascii="Calibri" w:eastAsia="Calibri" w:hAnsi="Calibri" w:cs="Calibri"/>
                <w:sz w:val="22"/>
                <w:szCs w:val="22"/>
              </w:rPr>
              <w:t>Pantomime unit in drama analyses job roles within the theatre</w:t>
            </w:r>
          </w:p>
          <w:p w:rsidR="00D06082" w:rsidRDefault="00A96A36">
            <w:pPr>
              <w:numPr>
                <w:ilvl w:val="0"/>
                <w:numId w:val="4"/>
              </w:numPr>
              <w:spacing w:after="160" w:line="259" w:lineRule="auto"/>
              <w:rPr>
                <w:rFonts w:ascii="Calibri" w:eastAsia="Calibri" w:hAnsi="Calibri" w:cs="Calibri"/>
                <w:sz w:val="22"/>
                <w:szCs w:val="22"/>
              </w:rPr>
            </w:pPr>
            <w:r>
              <w:rPr>
                <w:rFonts w:ascii="Calibri" w:eastAsia="Calibri" w:hAnsi="Calibri" w:cs="Calibri"/>
                <w:sz w:val="22"/>
                <w:szCs w:val="22"/>
              </w:rPr>
              <w:t>Film music unit in music reflects upon the job roles of film music and song composers in the Music Industry</w:t>
            </w:r>
          </w:p>
        </w:tc>
        <w:tc>
          <w:tcPr>
            <w:tcW w:w="2268"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lastRenderedPageBreak/>
              <w:t>1, 2, 3</w:t>
            </w:r>
          </w:p>
        </w:tc>
        <w:tc>
          <w:tcPr>
            <w:tcW w:w="1843"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t>7, 8, 9</w:t>
            </w:r>
          </w:p>
        </w:tc>
        <w:tc>
          <w:tcPr>
            <w:tcW w:w="1890"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t>12, 15, 17</w:t>
            </w:r>
          </w:p>
        </w:tc>
      </w:tr>
      <w:tr w:rsidR="00D06082">
        <w:tc>
          <w:tcPr>
            <w:tcW w:w="1008" w:type="dxa"/>
            <w:shd w:val="clear" w:color="auto" w:fill="auto"/>
          </w:tcPr>
          <w:p w:rsidR="00D06082" w:rsidRDefault="00A96A36">
            <w:pPr>
              <w:rPr>
                <w:rFonts w:ascii="Calibri" w:eastAsia="Calibri" w:hAnsi="Calibri" w:cs="Calibri"/>
                <w:b/>
                <w:sz w:val="22"/>
                <w:szCs w:val="22"/>
              </w:rPr>
            </w:pPr>
            <w:r>
              <w:rPr>
                <w:rFonts w:ascii="Calibri" w:eastAsia="Calibri" w:hAnsi="Calibri" w:cs="Calibri"/>
                <w:b/>
                <w:sz w:val="22"/>
                <w:szCs w:val="22"/>
              </w:rPr>
              <w:lastRenderedPageBreak/>
              <w:t>9</w:t>
            </w:r>
          </w:p>
          <w:p w:rsidR="00D06082" w:rsidRDefault="00D06082">
            <w:pPr>
              <w:rPr>
                <w:rFonts w:ascii="Calibri" w:eastAsia="Calibri" w:hAnsi="Calibri" w:cs="Calibri"/>
                <w:b/>
                <w:sz w:val="22"/>
                <w:szCs w:val="22"/>
              </w:rPr>
            </w:pPr>
          </w:p>
          <w:p w:rsidR="00D06082" w:rsidRDefault="00D06082">
            <w:pPr>
              <w:rPr>
                <w:rFonts w:ascii="Calibri" w:eastAsia="Calibri" w:hAnsi="Calibri" w:cs="Calibri"/>
                <w:b/>
                <w:sz w:val="22"/>
                <w:szCs w:val="22"/>
              </w:rPr>
            </w:pPr>
          </w:p>
          <w:p w:rsidR="00D06082" w:rsidRDefault="00D06082">
            <w:pPr>
              <w:rPr>
                <w:rFonts w:ascii="Calibri" w:eastAsia="Calibri" w:hAnsi="Calibri" w:cs="Calibri"/>
                <w:b/>
                <w:sz w:val="22"/>
                <w:szCs w:val="22"/>
              </w:rPr>
            </w:pPr>
          </w:p>
        </w:tc>
        <w:tc>
          <w:tcPr>
            <w:tcW w:w="3807" w:type="dxa"/>
            <w:shd w:val="clear" w:color="auto" w:fill="auto"/>
          </w:tcPr>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Ability to be reflective about their own beliefs, religious or otherwise, that inform their perspective on life and</w:t>
            </w:r>
            <w:r>
              <w:rPr>
                <w:rFonts w:ascii="Calibri" w:eastAsia="Calibri" w:hAnsi="Calibri" w:cs="Calibri"/>
                <w:color w:val="222222"/>
                <w:sz w:val="22"/>
                <w:szCs w:val="22"/>
              </w:rPr>
              <w:t xml:space="preserve"> their interest in and respect for different people’s faiths, feelings and values.</w:t>
            </w:r>
          </w:p>
          <w:p w:rsidR="00D06082" w:rsidRDefault="00D06082">
            <w:pPr>
              <w:widowControl w:val="0"/>
              <w:shd w:val="clear" w:color="auto" w:fill="FFFFFF"/>
              <w:rPr>
                <w:rFonts w:ascii="Calibri" w:eastAsia="Calibri" w:hAnsi="Calibri" w:cs="Calibri"/>
                <w:color w:val="222222"/>
                <w:sz w:val="22"/>
                <w:szCs w:val="22"/>
              </w:rPr>
            </w:pPr>
          </w:p>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Sense of enjoyment and fascination in learning about themselves, others and the world around them</w:t>
            </w:r>
          </w:p>
          <w:p w:rsidR="00D06082" w:rsidRDefault="00D06082">
            <w:pPr>
              <w:widowControl w:val="0"/>
              <w:shd w:val="clear" w:color="auto" w:fill="FFFFFF"/>
              <w:rPr>
                <w:rFonts w:ascii="Calibri" w:eastAsia="Calibri" w:hAnsi="Calibri" w:cs="Calibri"/>
                <w:color w:val="222222"/>
                <w:sz w:val="22"/>
                <w:szCs w:val="22"/>
              </w:rPr>
            </w:pP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 xml:space="preserve">Ability to recognise the difference between right and wrong and to readily </w:t>
            </w:r>
            <w:r>
              <w:rPr>
                <w:rFonts w:ascii="Calibri" w:eastAsia="Calibri" w:hAnsi="Calibri" w:cs="Calibri"/>
                <w:color w:val="222222"/>
                <w:sz w:val="22"/>
                <w:szCs w:val="22"/>
              </w:rPr>
              <w:lastRenderedPageBreak/>
              <w:t>apply this understanding in their own lives, recognise legal boundaries and, in so doing, respect the civil and criminal law of England</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Understanding of the consequences of their be</w:t>
            </w:r>
            <w:r>
              <w:rPr>
                <w:rFonts w:ascii="Calibri" w:eastAsia="Calibri" w:hAnsi="Calibri" w:cs="Calibri"/>
                <w:color w:val="222222"/>
                <w:sz w:val="22"/>
                <w:szCs w:val="22"/>
              </w:rPr>
              <w:t>haviour and actions</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Interest in investigating and offering reasoned views about moral and ethical issues and ability to understand and appreciate the viewpoints of others on these issues</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Use of a range of social skills in different contexts, for example wo</w:t>
            </w:r>
            <w:r>
              <w:rPr>
                <w:rFonts w:ascii="Calibri" w:eastAsia="Calibri" w:hAnsi="Calibri" w:cs="Calibri"/>
                <w:color w:val="222222"/>
                <w:sz w:val="22"/>
                <w:szCs w:val="22"/>
              </w:rPr>
              <w:t>rking and socialising with other pupils, including those from different religious, ethnic and socio-economic backgrounds</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Willingness to participate in a variety of communities and social settings, including by volunteering, cooperating well with others and</w:t>
            </w:r>
            <w:r>
              <w:rPr>
                <w:rFonts w:ascii="Calibri" w:eastAsia="Calibri" w:hAnsi="Calibri" w:cs="Calibri"/>
                <w:color w:val="222222"/>
                <w:sz w:val="22"/>
                <w:szCs w:val="22"/>
              </w:rPr>
              <w:t xml:space="preserve"> being able to </w:t>
            </w:r>
            <w:r>
              <w:rPr>
                <w:rFonts w:ascii="Calibri" w:eastAsia="Calibri" w:hAnsi="Calibri" w:cs="Calibri"/>
                <w:color w:val="222222"/>
                <w:sz w:val="22"/>
                <w:szCs w:val="22"/>
              </w:rPr>
              <w:lastRenderedPageBreak/>
              <w:t>resolve conflicts effectively.</w:t>
            </w:r>
          </w:p>
          <w:p w:rsidR="00D06082" w:rsidRDefault="00A96A36">
            <w:pPr>
              <w:widowControl w:val="0"/>
              <w:shd w:val="clear" w:color="auto" w:fill="FFFFFF"/>
              <w:spacing w:after="920"/>
              <w:rPr>
                <w:rFonts w:ascii="Calibri" w:eastAsia="Calibri" w:hAnsi="Calibri" w:cs="Calibri"/>
                <w:color w:val="222222"/>
                <w:sz w:val="22"/>
                <w:szCs w:val="22"/>
              </w:rPr>
            </w:pPr>
            <w:r>
              <w:rPr>
                <w:rFonts w:ascii="Calibri" w:eastAsia="Calibri" w:hAnsi="Calibri" w:cs="Calibri"/>
                <w:color w:val="222222"/>
                <w:sz w:val="22"/>
                <w:szCs w:val="22"/>
              </w:rPr>
              <w:t xml:space="preserve">Use of imagination and creativity in their learning willingness to reflect on their experiences. </w:t>
            </w:r>
          </w:p>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Rule of Law - </w:t>
            </w:r>
          </w:p>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Mutual Respect - listening to each </w:t>
            </w:r>
            <w:proofErr w:type="gramStart"/>
            <w:r>
              <w:rPr>
                <w:rFonts w:ascii="Calibri" w:eastAsia="Calibri" w:hAnsi="Calibri" w:cs="Calibri"/>
                <w:color w:val="222222"/>
                <w:sz w:val="22"/>
                <w:szCs w:val="22"/>
              </w:rPr>
              <w:t>others</w:t>
            </w:r>
            <w:proofErr w:type="gramEnd"/>
            <w:r>
              <w:rPr>
                <w:rFonts w:ascii="Calibri" w:eastAsia="Calibri" w:hAnsi="Calibri" w:cs="Calibri"/>
                <w:color w:val="222222"/>
                <w:sz w:val="22"/>
                <w:szCs w:val="22"/>
              </w:rPr>
              <w:t xml:space="preserve"> views and ideas</w:t>
            </w:r>
          </w:p>
          <w:p w:rsidR="00D06082" w:rsidRDefault="00A96A36">
            <w:pPr>
              <w:widowControl w:val="0"/>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Democracy - Well </w:t>
            </w:r>
            <w:proofErr w:type="gramStart"/>
            <w:r>
              <w:rPr>
                <w:rFonts w:ascii="Calibri" w:eastAsia="Calibri" w:hAnsi="Calibri" w:cs="Calibri"/>
                <w:color w:val="222222"/>
                <w:sz w:val="22"/>
                <w:szCs w:val="22"/>
              </w:rPr>
              <w:t>ordered  classroom</w:t>
            </w:r>
            <w:proofErr w:type="gramEnd"/>
            <w:r>
              <w:rPr>
                <w:rFonts w:ascii="Calibri" w:eastAsia="Calibri" w:hAnsi="Calibri" w:cs="Calibri"/>
                <w:color w:val="222222"/>
                <w:sz w:val="22"/>
                <w:szCs w:val="22"/>
              </w:rPr>
              <w:t xml:space="preserve"> wit</w:t>
            </w:r>
            <w:r>
              <w:rPr>
                <w:rFonts w:ascii="Calibri" w:eastAsia="Calibri" w:hAnsi="Calibri" w:cs="Calibri"/>
                <w:color w:val="222222"/>
                <w:sz w:val="22"/>
                <w:szCs w:val="22"/>
              </w:rPr>
              <w:t>h everything packed away properly - everyone knows where to find things e.g. headphones / music, use the equipment and clear away sensibly</w:t>
            </w:r>
          </w:p>
          <w:p w:rsidR="00D06082" w:rsidRDefault="00A96A36">
            <w:pPr>
              <w:widowControl w:val="0"/>
              <w:shd w:val="clear" w:color="auto" w:fill="FFFFFF"/>
              <w:rPr>
                <w:rFonts w:ascii="Calibri" w:eastAsia="Calibri" w:hAnsi="Calibri" w:cs="Calibri"/>
                <w:sz w:val="22"/>
                <w:szCs w:val="22"/>
              </w:rPr>
            </w:pPr>
            <w:r>
              <w:rPr>
                <w:rFonts w:ascii="Calibri" w:eastAsia="Calibri" w:hAnsi="Calibri" w:cs="Calibri"/>
                <w:color w:val="222222"/>
                <w:sz w:val="22"/>
                <w:szCs w:val="22"/>
              </w:rPr>
              <w:t>Individual Liberty - individual skills development / confidence building, using a talent, developing a talent</w:t>
            </w:r>
          </w:p>
        </w:tc>
        <w:tc>
          <w:tcPr>
            <w:tcW w:w="4536" w:type="dxa"/>
            <w:shd w:val="clear" w:color="auto" w:fill="auto"/>
          </w:tcPr>
          <w:p w:rsidR="00D06082" w:rsidRDefault="00A96A36">
            <w:pPr>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lastRenderedPageBreak/>
              <w:t>Applyin</w:t>
            </w:r>
            <w:r>
              <w:rPr>
                <w:rFonts w:ascii="Calibri" w:eastAsia="Calibri" w:hAnsi="Calibri" w:cs="Calibri"/>
                <w:sz w:val="22"/>
                <w:szCs w:val="22"/>
              </w:rPr>
              <w:t>g acting scenarios to real life scenarios - devising</w:t>
            </w:r>
          </w:p>
          <w:p w:rsidR="00D06082" w:rsidRDefault="00A96A36">
            <w:pPr>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Music - working in the Performing Arts Industry includes techniques used in lessons on the Music Sequencer</w:t>
            </w:r>
          </w:p>
          <w:p w:rsidR="00D06082" w:rsidRDefault="00A96A36">
            <w:pPr>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Social skills - working as pairs or in small groups - being tolerant of each other in these situ</w:t>
            </w:r>
            <w:r>
              <w:rPr>
                <w:rFonts w:ascii="Calibri" w:eastAsia="Calibri" w:hAnsi="Calibri" w:cs="Calibri"/>
                <w:sz w:val="22"/>
                <w:szCs w:val="22"/>
              </w:rPr>
              <w:t>ations in both drama and music</w:t>
            </w:r>
          </w:p>
          <w:p w:rsidR="00D06082" w:rsidRDefault="00A96A36">
            <w:pPr>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lastRenderedPageBreak/>
              <w:t>Considering others feelings and emotions when creating plays and characters</w:t>
            </w:r>
          </w:p>
          <w:p w:rsidR="00D06082" w:rsidRDefault="00A96A36">
            <w:pPr>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Activities that challenge preconceptions and stereotypes</w:t>
            </w:r>
          </w:p>
          <w:p w:rsidR="00D06082" w:rsidRDefault="00A96A36">
            <w:pPr>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History of music and drama in relation to actual practitioners</w:t>
            </w:r>
          </w:p>
          <w:p w:rsidR="00D06082" w:rsidRDefault="00A96A36">
            <w:pPr>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Participating in all activiti</w:t>
            </w:r>
            <w:r>
              <w:rPr>
                <w:rFonts w:ascii="Calibri" w:eastAsia="Calibri" w:hAnsi="Calibri" w:cs="Calibri"/>
                <w:sz w:val="22"/>
                <w:szCs w:val="22"/>
              </w:rPr>
              <w:t>es</w:t>
            </w:r>
          </w:p>
          <w:p w:rsidR="00D06082" w:rsidRDefault="00A96A36">
            <w:pPr>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Reflecting on tasks - using feedback to ensure work is improved upon</w:t>
            </w:r>
          </w:p>
          <w:p w:rsidR="00D06082" w:rsidRDefault="00A96A36">
            <w:pPr>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Pantomime unit in drama analyses job roles within the theatre</w:t>
            </w:r>
          </w:p>
          <w:p w:rsidR="00D06082" w:rsidRDefault="00A96A36">
            <w:pPr>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Film music unit in music reflects upon the job roles of film music and song composers in the Music Industry</w:t>
            </w:r>
          </w:p>
          <w:p w:rsidR="00D06082" w:rsidRDefault="00A96A36">
            <w:pPr>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Links to the Btec course using rehearsal logs showing progress</w:t>
            </w:r>
          </w:p>
        </w:tc>
        <w:tc>
          <w:tcPr>
            <w:tcW w:w="2268"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lastRenderedPageBreak/>
              <w:t>1, 2, 3</w:t>
            </w:r>
          </w:p>
        </w:tc>
        <w:tc>
          <w:tcPr>
            <w:tcW w:w="1843"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t>4, 7, 8, 9</w:t>
            </w:r>
          </w:p>
        </w:tc>
        <w:tc>
          <w:tcPr>
            <w:tcW w:w="1890"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t>10, 14, 15, 17</w:t>
            </w:r>
          </w:p>
        </w:tc>
      </w:tr>
      <w:tr w:rsidR="00D06082">
        <w:tc>
          <w:tcPr>
            <w:tcW w:w="1008" w:type="dxa"/>
            <w:shd w:val="clear" w:color="auto" w:fill="auto"/>
          </w:tcPr>
          <w:p w:rsidR="00D06082" w:rsidRDefault="00A96A36">
            <w:pPr>
              <w:rPr>
                <w:rFonts w:ascii="Calibri" w:eastAsia="Calibri" w:hAnsi="Calibri" w:cs="Calibri"/>
                <w:b/>
                <w:sz w:val="22"/>
                <w:szCs w:val="22"/>
              </w:rPr>
            </w:pPr>
            <w:r>
              <w:rPr>
                <w:rFonts w:ascii="Calibri" w:eastAsia="Calibri" w:hAnsi="Calibri" w:cs="Calibri"/>
                <w:b/>
                <w:sz w:val="22"/>
                <w:szCs w:val="22"/>
              </w:rPr>
              <w:lastRenderedPageBreak/>
              <w:t>10</w:t>
            </w:r>
          </w:p>
          <w:p w:rsidR="00D06082" w:rsidRDefault="00D06082">
            <w:pPr>
              <w:rPr>
                <w:rFonts w:ascii="Calibri" w:eastAsia="Calibri" w:hAnsi="Calibri" w:cs="Calibri"/>
                <w:b/>
                <w:sz w:val="22"/>
                <w:szCs w:val="22"/>
              </w:rPr>
            </w:pPr>
          </w:p>
          <w:p w:rsidR="00D06082" w:rsidRDefault="00D06082">
            <w:pPr>
              <w:rPr>
                <w:rFonts w:ascii="Calibri" w:eastAsia="Calibri" w:hAnsi="Calibri" w:cs="Calibri"/>
                <w:b/>
                <w:sz w:val="22"/>
                <w:szCs w:val="22"/>
              </w:rPr>
            </w:pPr>
          </w:p>
          <w:p w:rsidR="00D06082" w:rsidRDefault="00D06082">
            <w:pPr>
              <w:rPr>
                <w:rFonts w:ascii="Calibri" w:eastAsia="Calibri" w:hAnsi="Calibri" w:cs="Calibri"/>
                <w:b/>
                <w:sz w:val="22"/>
                <w:szCs w:val="22"/>
              </w:rPr>
            </w:pPr>
          </w:p>
        </w:tc>
        <w:tc>
          <w:tcPr>
            <w:tcW w:w="3807"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t>Vocational course related to real scenarios from the Performing Arts Industry</w:t>
            </w:r>
          </w:p>
        </w:tc>
        <w:tc>
          <w:tcPr>
            <w:tcW w:w="4536" w:type="dxa"/>
            <w:shd w:val="clear" w:color="auto" w:fill="auto"/>
          </w:tcPr>
          <w:p w:rsidR="00D06082" w:rsidRDefault="00A96A36">
            <w:pPr>
              <w:numPr>
                <w:ilvl w:val="0"/>
                <w:numId w:val="3"/>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sz w:val="22"/>
                <w:szCs w:val="22"/>
              </w:rPr>
              <w:t>Job roles in the Performing Arts Industry are built into the coursework</w:t>
            </w:r>
          </w:p>
          <w:p w:rsidR="00D06082" w:rsidRDefault="00A96A36">
            <w:pPr>
              <w:numPr>
                <w:ilvl w:val="0"/>
                <w:numId w:val="3"/>
              </w:num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sz w:val="22"/>
                <w:szCs w:val="22"/>
              </w:rPr>
              <w:t>Visitors from people working in the Performing Arts Industry e.g. Scare Acting workshop by actor from the Blackpool Dungeons</w:t>
            </w:r>
          </w:p>
          <w:p w:rsidR="00D06082" w:rsidRDefault="00A96A36">
            <w:pPr>
              <w:numPr>
                <w:ilvl w:val="0"/>
                <w:numId w:val="3"/>
              </w:numPr>
              <w:spacing w:after="160" w:line="259" w:lineRule="auto"/>
              <w:rPr>
                <w:rFonts w:ascii="Calibri" w:eastAsia="Calibri" w:hAnsi="Calibri" w:cs="Calibri"/>
                <w:sz w:val="22"/>
                <w:szCs w:val="22"/>
              </w:rPr>
            </w:pPr>
            <w:r>
              <w:rPr>
                <w:rFonts w:ascii="Calibri" w:eastAsia="Calibri" w:hAnsi="Calibri" w:cs="Calibri"/>
                <w:sz w:val="22"/>
                <w:szCs w:val="22"/>
              </w:rPr>
              <w:t>Participating in all activities</w:t>
            </w:r>
          </w:p>
          <w:p w:rsidR="00D06082" w:rsidRDefault="00A96A36">
            <w:pPr>
              <w:numPr>
                <w:ilvl w:val="0"/>
                <w:numId w:val="3"/>
              </w:numPr>
              <w:spacing w:after="160" w:line="259" w:lineRule="auto"/>
              <w:rPr>
                <w:rFonts w:ascii="Calibri" w:eastAsia="Calibri" w:hAnsi="Calibri" w:cs="Calibri"/>
                <w:sz w:val="22"/>
                <w:szCs w:val="22"/>
              </w:rPr>
            </w:pPr>
            <w:r>
              <w:rPr>
                <w:rFonts w:ascii="Calibri" w:eastAsia="Calibri" w:hAnsi="Calibri" w:cs="Calibri"/>
                <w:sz w:val="22"/>
                <w:szCs w:val="22"/>
              </w:rPr>
              <w:t>Reflecting on tasks - using feedback to ensure work is improved upon</w:t>
            </w:r>
          </w:p>
          <w:p w:rsidR="00D06082" w:rsidRDefault="00A96A36">
            <w:pPr>
              <w:numPr>
                <w:ilvl w:val="0"/>
                <w:numId w:val="3"/>
              </w:numPr>
              <w:spacing w:after="160" w:line="259" w:lineRule="auto"/>
              <w:rPr>
                <w:rFonts w:ascii="Calibri" w:eastAsia="Calibri" w:hAnsi="Calibri" w:cs="Calibri"/>
                <w:sz w:val="22"/>
                <w:szCs w:val="22"/>
              </w:rPr>
            </w:pPr>
            <w:r>
              <w:rPr>
                <w:rFonts w:ascii="Calibri" w:eastAsia="Calibri" w:hAnsi="Calibri" w:cs="Calibri"/>
                <w:sz w:val="22"/>
                <w:szCs w:val="22"/>
              </w:rPr>
              <w:lastRenderedPageBreak/>
              <w:t>Applying acting scenarios to r</w:t>
            </w:r>
            <w:r>
              <w:rPr>
                <w:rFonts w:ascii="Calibri" w:eastAsia="Calibri" w:hAnsi="Calibri" w:cs="Calibri"/>
                <w:sz w:val="22"/>
                <w:szCs w:val="22"/>
              </w:rPr>
              <w:t>eal life scenarios - devising</w:t>
            </w:r>
          </w:p>
          <w:p w:rsidR="00D06082" w:rsidRDefault="00A96A36">
            <w:pPr>
              <w:numPr>
                <w:ilvl w:val="0"/>
                <w:numId w:val="3"/>
              </w:numPr>
              <w:spacing w:after="160" w:line="259" w:lineRule="auto"/>
              <w:rPr>
                <w:rFonts w:ascii="Calibri" w:eastAsia="Calibri" w:hAnsi="Calibri" w:cs="Calibri"/>
                <w:sz w:val="22"/>
                <w:szCs w:val="22"/>
              </w:rPr>
            </w:pPr>
            <w:r>
              <w:rPr>
                <w:rFonts w:ascii="Calibri" w:eastAsia="Calibri" w:hAnsi="Calibri" w:cs="Calibri"/>
                <w:sz w:val="22"/>
                <w:szCs w:val="22"/>
              </w:rPr>
              <w:t>Social skills - working as pairs or in small groups - being tolerant of each other in these situations in both drama and music</w:t>
            </w:r>
          </w:p>
          <w:p w:rsidR="00D06082" w:rsidRDefault="00A96A36">
            <w:pPr>
              <w:numPr>
                <w:ilvl w:val="0"/>
                <w:numId w:val="3"/>
              </w:numPr>
              <w:spacing w:after="160" w:line="259" w:lineRule="auto"/>
              <w:rPr>
                <w:rFonts w:ascii="Calibri" w:eastAsia="Calibri" w:hAnsi="Calibri" w:cs="Calibri"/>
                <w:sz w:val="22"/>
                <w:szCs w:val="22"/>
              </w:rPr>
            </w:pPr>
            <w:r>
              <w:rPr>
                <w:rFonts w:ascii="Calibri" w:eastAsia="Calibri" w:hAnsi="Calibri" w:cs="Calibri"/>
                <w:sz w:val="22"/>
                <w:szCs w:val="22"/>
              </w:rPr>
              <w:t>Considering others feelings and emotions when creating plays and characters</w:t>
            </w:r>
          </w:p>
          <w:p w:rsidR="00D06082" w:rsidRDefault="00A96A36">
            <w:pPr>
              <w:numPr>
                <w:ilvl w:val="0"/>
                <w:numId w:val="3"/>
              </w:numPr>
              <w:spacing w:after="160" w:line="259" w:lineRule="auto"/>
              <w:rPr>
                <w:rFonts w:ascii="Calibri" w:eastAsia="Calibri" w:hAnsi="Calibri" w:cs="Calibri"/>
                <w:sz w:val="22"/>
                <w:szCs w:val="22"/>
              </w:rPr>
            </w:pPr>
            <w:r>
              <w:rPr>
                <w:rFonts w:ascii="Calibri" w:eastAsia="Calibri" w:hAnsi="Calibri" w:cs="Calibri"/>
                <w:sz w:val="22"/>
                <w:szCs w:val="22"/>
              </w:rPr>
              <w:t>Activities that challen</w:t>
            </w:r>
            <w:r>
              <w:rPr>
                <w:rFonts w:ascii="Calibri" w:eastAsia="Calibri" w:hAnsi="Calibri" w:cs="Calibri"/>
                <w:sz w:val="22"/>
                <w:szCs w:val="22"/>
              </w:rPr>
              <w:t>ge preconceptions and stereotypes</w:t>
            </w:r>
          </w:p>
          <w:p w:rsidR="00D06082" w:rsidRDefault="00A96A36">
            <w:pPr>
              <w:numPr>
                <w:ilvl w:val="0"/>
                <w:numId w:val="3"/>
              </w:numPr>
              <w:spacing w:after="160" w:line="259" w:lineRule="auto"/>
              <w:rPr>
                <w:rFonts w:ascii="Calibri" w:eastAsia="Calibri" w:hAnsi="Calibri" w:cs="Calibri"/>
                <w:sz w:val="22"/>
                <w:szCs w:val="22"/>
              </w:rPr>
            </w:pPr>
            <w:r>
              <w:rPr>
                <w:rFonts w:ascii="Calibri" w:eastAsia="Calibri" w:hAnsi="Calibri" w:cs="Calibri"/>
                <w:sz w:val="22"/>
                <w:szCs w:val="22"/>
              </w:rPr>
              <w:t>Using rehearsal logs</w:t>
            </w:r>
          </w:p>
          <w:p w:rsidR="00D06082" w:rsidRDefault="00A96A36">
            <w:pPr>
              <w:numPr>
                <w:ilvl w:val="0"/>
                <w:numId w:val="3"/>
              </w:numPr>
              <w:spacing w:after="160" w:line="259" w:lineRule="auto"/>
              <w:rPr>
                <w:rFonts w:ascii="Calibri" w:eastAsia="Calibri" w:hAnsi="Calibri" w:cs="Calibri"/>
                <w:sz w:val="22"/>
                <w:szCs w:val="22"/>
              </w:rPr>
            </w:pPr>
            <w:r>
              <w:rPr>
                <w:rFonts w:ascii="Calibri" w:eastAsia="Calibri" w:hAnsi="Calibri" w:cs="Calibri"/>
                <w:sz w:val="22"/>
                <w:szCs w:val="22"/>
              </w:rPr>
              <w:t>Coursework deadline giving a sense of order and urgency as would be found at work</w:t>
            </w:r>
          </w:p>
        </w:tc>
        <w:tc>
          <w:tcPr>
            <w:tcW w:w="2268"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lastRenderedPageBreak/>
              <w:t>1, 2, 3</w:t>
            </w:r>
          </w:p>
        </w:tc>
        <w:tc>
          <w:tcPr>
            <w:tcW w:w="1843"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t>4, 5, 6, 7, 8, 9</w:t>
            </w:r>
          </w:p>
        </w:tc>
        <w:tc>
          <w:tcPr>
            <w:tcW w:w="1890"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t>10, 11, 12, 14, 15, 17</w:t>
            </w:r>
          </w:p>
        </w:tc>
      </w:tr>
      <w:tr w:rsidR="00D06082">
        <w:trPr>
          <w:trHeight w:val="2700"/>
        </w:trPr>
        <w:tc>
          <w:tcPr>
            <w:tcW w:w="1008" w:type="dxa"/>
            <w:shd w:val="clear" w:color="auto" w:fill="auto"/>
          </w:tcPr>
          <w:p w:rsidR="00D06082" w:rsidRDefault="00A96A36">
            <w:pPr>
              <w:rPr>
                <w:rFonts w:ascii="Calibri" w:eastAsia="Calibri" w:hAnsi="Calibri" w:cs="Calibri"/>
                <w:b/>
                <w:sz w:val="22"/>
                <w:szCs w:val="22"/>
              </w:rPr>
            </w:pPr>
            <w:r>
              <w:rPr>
                <w:rFonts w:ascii="Calibri" w:eastAsia="Calibri" w:hAnsi="Calibri" w:cs="Calibri"/>
                <w:b/>
                <w:sz w:val="22"/>
                <w:szCs w:val="22"/>
              </w:rPr>
              <w:t>11</w:t>
            </w:r>
          </w:p>
          <w:p w:rsidR="00D06082" w:rsidRDefault="00D06082">
            <w:pPr>
              <w:rPr>
                <w:rFonts w:ascii="Calibri" w:eastAsia="Calibri" w:hAnsi="Calibri" w:cs="Calibri"/>
                <w:b/>
                <w:sz w:val="22"/>
                <w:szCs w:val="22"/>
              </w:rPr>
            </w:pPr>
          </w:p>
          <w:p w:rsidR="00D06082" w:rsidRDefault="00D06082">
            <w:pPr>
              <w:rPr>
                <w:rFonts w:ascii="Calibri" w:eastAsia="Calibri" w:hAnsi="Calibri" w:cs="Calibri"/>
                <w:b/>
                <w:sz w:val="22"/>
                <w:szCs w:val="22"/>
              </w:rPr>
            </w:pPr>
          </w:p>
        </w:tc>
        <w:tc>
          <w:tcPr>
            <w:tcW w:w="3807" w:type="dxa"/>
            <w:shd w:val="clear" w:color="auto" w:fill="auto"/>
          </w:tcPr>
          <w:p w:rsidR="00D06082" w:rsidRDefault="00A96A36">
            <w:pPr>
              <w:rPr>
                <w:rFonts w:ascii="Calibri" w:eastAsia="Calibri" w:hAnsi="Calibri" w:cs="Calibri"/>
                <w:sz w:val="20"/>
                <w:szCs w:val="20"/>
              </w:rPr>
            </w:pPr>
            <w:r>
              <w:rPr>
                <w:rFonts w:ascii="Calibri" w:eastAsia="Calibri" w:hAnsi="Calibri" w:cs="Calibri"/>
                <w:sz w:val="22"/>
                <w:szCs w:val="22"/>
              </w:rPr>
              <w:t>Vocational course related to real scenarios from the Performing Arts Industry</w:t>
            </w:r>
          </w:p>
        </w:tc>
        <w:tc>
          <w:tcPr>
            <w:tcW w:w="4536" w:type="dxa"/>
            <w:shd w:val="clear" w:color="auto" w:fill="auto"/>
          </w:tcPr>
          <w:p w:rsidR="00D06082" w:rsidRDefault="00A96A36">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Job roles in the Performing Arts Industry are built into the coursework</w:t>
            </w:r>
          </w:p>
          <w:p w:rsidR="00D06082" w:rsidRDefault="00A96A36">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 xml:space="preserve">Visitors from people working in the Performing Arts Industry e.g. Scare Acting workshop by actor from the </w:t>
            </w:r>
            <w:r>
              <w:rPr>
                <w:rFonts w:ascii="Calibri" w:eastAsia="Calibri" w:hAnsi="Calibri" w:cs="Calibri"/>
                <w:sz w:val="22"/>
                <w:szCs w:val="22"/>
              </w:rPr>
              <w:t>Blackpool Dungeons</w:t>
            </w:r>
          </w:p>
          <w:p w:rsidR="00D06082" w:rsidRDefault="00A96A36">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Participating in all activities</w:t>
            </w:r>
          </w:p>
          <w:p w:rsidR="00D06082" w:rsidRDefault="00A96A36">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Reflecting on tasks - using feedback to ensure work is improved upon</w:t>
            </w:r>
          </w:p>
          <w:p w:rsidR="00D06082" w:rsidRDefault="00A96A36">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Applying acting scenarios to real life scenarios - devising</w:t>
            </w:r>
          </w:p>
          <w:p w:rsidR="00D06082" w:rsidRDefault="00A96A36">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lastRenderedPageBreak/>
              <w:t>Social skills - working as pairs or in small groups - being tolerant of each other in these situations in both drama and music</w:t>
            </w:r>
          </w:p>
          <w:p w:rsidR="00D06082" w:rsidRDefault="00A96A36">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Considering others feelings and emotions when creating plays and characters</w:t>
            </w:r>
          </w:p>
          <w:p w:rsidR="00D06082" w:rsidRDefault="00A96A36">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Activities that challenge preconceptions and stereoty</w:t>
            </w:r>
            <w:r>
              <w:rPr>
                <w:rFonts w:ascii="Calibri" w:eastAsia="Calibri" w:hAnsi="Calibri" w:cs="Calibri"/>
                <w:sz w:val="22"/>
                <w:szCs w:val="22"/>
              </w:rPr>
              <w:t>pes</w:t>
            </w:r>
          </w:p>
          <w:p w:rsidR="00D06082" w:rsidRDefault="00A96A36">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Using rehearsal logs</w:t>
            </w:r>
          </w:p>
          <w:p w:rsidR="00D06082" w:rsidRDefault="00A96A36">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Coursework deadline giving a sense of order and urgency as would be found at work</w:t>
            </w:r>
          </w:p>
        </w:tc>
        <w:tc>
          <w:tcPr>
            <w:tcW w:w="2268"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lastRenderedPageBreak/>
              <w:t>1, 2, 3</w:t>
            </w:r>
          </w:p>
        </w:tc>
        <w:tc>
          <w:tcPr>
            <w:tcW w:w="1843"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t>4, 5, 6, 7, 8, 9</w:t>
            </w:r>
          </w:p>
        </w:tc>
        <w:tc>
          <w:tcPr>
            <w:tcW w:w="1890" w:type="dxa"/>
            <w:shd w:val="clear" w:color="auto" w:fill="auto"/>
          </w:tcPr>
          <w:p w:rsidR="00D06082" w:rsidRDefault="00A96A36">
            <w:pPr>
              <w:rPr>
                <w:rFonts w:ascii="Calibri" w:eastAsia="Calibri" w:hAnsi="Calibri" w:cs="Calibri"/>
                <w:sz w:val="22"/>
                <w:szCs w:val="22"/>
              </w:rPr>
            </w:pPr>
            <w:r>
              <w:rPr>
                <w:rFonts w:ascii="Calibri" w:eastAsia="Calibri" w:hAnsi="Calibri" w:cs="Calibri"/>
                <w:sz w:val="22"/>
                <w:szCs w:val="22"/>
              </w:rPr>
              <w:t>10, 11, 12, 14, 15, 17</w:t>
            </w:r>
          </w:p>
        </w:tc>
      </w:tr>
    </w:tbl>
    <w:p w:rsidR="00D06082" w:rsidRDefault="00D06082">
      <w:pPr>
        <w:rPr>
          <w:rFonts w:ascii="Calibri" w:eastAsia="Calibri" w:hAnsi="Calibri" w:cs="Calibri"/>
          <w:sz w:val="22"/>
          <w:szCs w:val="22"/>
        </w:rPr>
      </w:pPr>
      <w:bookmarkStart w:id="2" w:name="_heading=h.30j0zll" w:colFirst="0" w:colLast="0"/>
      <w:bookmarkEnd w:id="2"/>
    </w:p>
    <w:p w:rsidR="00D06082" w:rsidRDefault="00D06082">
      <w:pPr>
        <w:rPr>
          <w:rFonts w:ascii="Calibri" w:eastAsia="Calibri" w:hAnsi="Calibri" w:cs="Calibri"/>
          <w:sz w:val="22"/>
          <w:szCs w:val="22"/>
        </w:rPr>
      </w:pPr>
    </w:p>
    <w:p w:rsidR="00D06082" w:rsidRDefault="00D06082">
      <w:pPr>
        <w:rPr>
          <w:rFonts w:ascii="Calibri" w:eastAsia="Calibri" w:hAnsi="Calibri" w:cs="Calibri"/>
          <w:sz w:val="22"/>
          <w:szCs w:val="22"/>
        </w:rPr>
      </w:pPr>
    </w:p>
    <w:p w:rsidR="00D06082" w:rsidRDefault="00D06082">
      <w:pPr>
        <w:rPr>
          <w:rFonts w:ascii="Calibri" w:eastAsia="Calibri" w:hAnsi="Calibri" w:cs="Calibri"/>
          <w:sz w:val="22"/>
          <w:szCs w:val="22"/>
        </w:rPr>
      </w:pPr>
    </w:p>
    <w:p w:rsidR="00D06082" w:rsidRDefault="00D06082">
      <w:pPr>
        <w:rPr>
          <w:rFonts w:ascii="Calibri" w:eastAsia="Calibri" w:hAnsi="Calibri" w:cs="Calibri"/>
          <w:sz w:val="22"/>
          <w:szCs w:val="22"/>
        </w:rPr>
      </w:pPr>
    </w:p>
    <w:p w:rsidR="00D06082" w:rsidRDefault="00D06082">
      <w:pPr>
        <w:rPr>
          <w:rFonts w:ascii="Calibri" w:eastAsia="Calibri" w:hAnsi="Calibri" w:cs="Calibri"/>
          <w:sz w:val="22"/>
          <w:szCs w:val="22"/>
        </w:rPr>
      </w:pPr>
    </w:p>
    <w:p w:rsidR="00D06082" w:rsidRDefault="00D06082">
      <w:pPr>
        <w:rPr>
          <w:rFonts w:ascii="Calibri" w:eastAsia="Calibri" w:hAnsi="Calibri" w:cs="Calibri"/>
          <w:sz w:val="22"/>
          <w:szCs w:val="22"/>
        </w:rPr>
      </w:pPr>
    </w:p>
    <w:p w:rsidR="00D06082" w:rsidRDefault="00A96A36">
      <w:pPr>
        <w:spacing w:after="160" w:line="259" w:lineRule="auto"/>
        <w:rPr>
          <w:rFonts w:ascii="Calibri" w:eastAsia="Calibri" w:hAnsi="Calibri" w:cs="Calibri"/>
          <w:sz w:val="22"/>
          <w:szCs w:val="22"/>
        </w:rPr>
      </w:pPr>
      <w:r>
        <w:br w:type="page"/>
      </w:r>
    </w:p>
    <w:p w:rsidR="00D06082" w:rsidRDefault="00A96A36">
      <w:pPr>
        <w:rPr>
          <w:rFonts w:ascii="Calibri" w:eastAsia="Calibri" w:hAnsi="Calibri" w:cs="Calibri"/>
          <w:sz w:val="22"/>
          <w:szCs w:val="22"/>
        </w:rPr>
      </w:pPr>
      <w:r>
        <w:rPr>
          <w:rFonts w:ascii="Calibri" w:eastAsia="Calibri" w:hAnsi="Calibri" w:cs="Calibri"/>
          <w:noProof/>
          <w:sz w:val="22"/>
          <w:szCs w:val="22"/>
        </w:rPr>
        <w:lastRenderedPageBreak/>
        <w:drawing>
          <wp:inline distT="0" distB="0" distL="0" distR="0">
            <wp:extent cx="955252" cy="515628"/>
            <wp:effectExtent l="0" t="0" r="0" b="0"/>
            <wp:docPr id="11" name="image2.jpg" descr="CDI Logo.jpg"/>
            <wp:cNvGraphicFramePr/>
            <a:graphic xmlns:a="http://schemas.openxmlformats.org/drawingml/2006/main">
              <a:graphicData uri="http://schemas.openxmlformats.org/drawingml/2006/picture">
                <pic:pic xmlns:pic="http://schemas.openxmlformats.org/drawingml/2006/picture">
                  <pic:nvPicPr>
                    <pic:cNvPr id="0" name="image2.jpg" descr="CDI Logo.jpg"/>
                    <pic:cNvPicPr preferRelativeResize="0"/>
                  </pic:nvPicPr>
                  <pic:blipFill>
                    <a:blip r:embed="rId8"/>
                    <a:srcRect/>
                    <a:stretch>
                      <a:fillRect/>
                    </a:stretch>
                  </pic:blipFill>
                  <pic:spPr>
                    <a:xfrm>
                      <a:off x="0" y="0"/>
                      <a:ext cx="955252" cy="515628"/>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extent cx="1381516" cy="528521"/>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1516" cy="528521"/>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1968500</wp:posOffset>
                </wp:positionH>
                <wp:positionV relativeFrom="paragraph">
                  <wp:posOffset>63500</wp:posOffset>
                </wp:positionV>
                <wp:extent cx="7848600" cy="645795"/>
                <wp:effectExtent l="0" t="0" r="0" b="0"/>
                <wp:wrapNone/>
                <wp:docPr id="9" name="Rectangle 9"/>
                <wp:cNvGraphicFramePr/>
                <a:graphic xmlns:a="http://schemas.openxmlformats.org/drawingml/2006/main">
                  <a:graphicData uri="http://schemas.microsoft.com/office/word/2010/wordprocessingShape">
                    <wps:wsp>
                      <wps:cNvSpPr/>
                      <wps:spPr>
                        <a:xfrm>
                          <a:off x="1426463" y="3461865"/>
                          <a:ext cx="7839075" cy="636270"/>
                        </a:xfrm>
                        <a:prstGeom prst="rect">
                          <a:avLst/>
                        </a:prstGeom>
                        <a:noFill/>
                        <a:ln>
                          <a:noFill/>
                        </a:ln>
                      </wps:spPr>
                      <wps:txbx>
                        <w:txbxContent>
                          <w:p w:rsidR="00D06082" w:rsidRDefault="00A96A36">
                            <w:pPr>
                              <w:jc w:val="right"/>
                              <w:textDirection w:val="btLr"/>
                            </w:pPr>
                            <w:r>
                              <w:rPr>
                                <w:rFonts w:ascii="Arial" w:eastAsia="Arial" w:hAnsi="Arial" w:cs="Arial"/>
                                <w:b/>
                                <w:color w:val="000000"/>
                                <w:sz w:val="36"/>
                              </w:rPr>
                              <w:t>Careers, Employability and Enterprise Audit across the Curriculum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1968500</wp:posOffset>
                </wp:positionH>
                <wp:positionV relativeFrom="paragraph">
                  <wp:posOffset>63500</wp:posOffset>
                </wp:positionV>
                <wp:extent cx="7848600" cy="645795"/>
                <wp:effectExtent b="0" l="0" r="0" t="0"/>
                <wp:wrapNone/>
                <wp:docPr id="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848600" cy="645795"/>
                        </a:xfrm>
                        <a:prstGeom prst="rect"/>
                        <a:ln/>
                      </pic:spPr>
                    </pic:pic>
                  </a:graphicData>
                </a:graphic>
              </wp:anchor>
            </w:drawing>
          </mc:Fallback>
        </mc:AlternateContent>
      </w:r>
    </w:p>
    <w:p w:rsidR="00D06082" w:rsidRDefault="00D06082">
      <w:pPr>
        <w:rPr>
          <w:rFonts w:ascii="Calibri" w:eastAsia="Calibri" w:hAnsi="Calibri" w:cs="Calibri"/>
          <w:sz w:val="22"/>
          <w:szCs w:val="22"/>
        </w:rPr>
      </w:pPr>
    </w:p>
    <w:p w:rsidR="00D06082" w:rsidRDefault="00A96A36">
      <w:pPr>
        <w:rPr>
          <w:rFonts w:ascii="Calibri" w:eastAsia="Calibri" w:hAnsi="Calibri" w:cs="Calibri"/>
          <w:color w:val="000000"/>
          <w:sz w:val="22"/>
          <w:szCs w:val="22"/>
        </w:rPr>
      </w:pPr>
      <w:r>
        <w:rPr>
          <w:rFonts w:ascii="Calibri" w:eastAsia="Calibri" w:hAnsi="Calibri" w:cs="Calibri"/>
          <w:color w:val="000000"/>
          <w:sz w:val="22"/>
          <w:szCs w:val="22"/>
        </w:rPr>
        <w:t>The framework presents learning outcome statements for pupils and students across seventeen important areas of careers, employability and enterprise learning. These statements show progression from Key Stage 2 through to post-16 education.</w:t>
      </w:r>
    </w:p>
    <w:p w:rsidR="00D06082" w:rsidRDefault="00D06082">
      <w:pPr>
        <w:rPr>
          <w:rFonts w:ascii="Calibri" w:eastAsia="Calibri" w:hAnsi="Calibri" w:cs="Calibri"/>
          <w:b/>
          <w:sz w:val="22"/>
          <w:szCs w:val="22"/>
        </w:rPr>
      </w:pPr>
    </w:p>
    <w:p w:rsidR="00D06082" w:rsidRDefault="00A96A36">
      <w:pPr>
        <w:rPr>
          <w:rFonts w:ascii="Calibri" w:eastAsia="Calibri" w:hAnsi="Calibri" w:cs="Calibri"/>
          <w:b/>
          <w:sz w:val="22"/>
          <w:szCs w:val="22"/>
        </w:rPr>
      </w:pPr>
      <w:r>
        <w:rPr>
          <w:rFonts w:ascii="Calibri" w:eastAsia="Calibri" w:hAnsi="Calibri" w:cs="Calibri"/>
          <w:b/>
          <w:sz w:val="22"/>
          <w:szCs w:val="22"/>
        </w:rPr>
        <w:t>Three core elem</w:t>
      </w:r>
      <w:r>
        <w:rPr>
          <w:rFonts w:ascii="Calibri" w:eastAsia="Calibri" w:hAnsi="Calibri" w:cs="Calibri"/>
          <w:b/>
          <w:sz w:val="22"/>
          <w:szCs w:val="22"/>
        </w:rPr>
        <w:t>ents of Careers, Employability and Enterprise:</w:t>
      </w:r>
    </w:p>
    <w:tbl>
      <w:tblPr>
        <w:tblStyle w:val="a0"/>
        <w:tblW w:w="1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3"/>
        <w:gridCol w:w="5023"/>
        <w:gridCol w:w="5024"/>
      </w:tblGrid>
      <w:tr w:rsidR="00D06082">
        <w:tc>
          <w:tcPr>
            <w:tcW w:w="5023" w:type="dxa"/>
          </w:tcPr>
          <w:p w:rsidR="00D06082" w:rsidRDefault="00A96A36">
            <w:pPr>
              <w:rPr>
                <w:rFonts w:ascii="Calibri" w:eastAsia="Calibri" w:hAnsi="Calibri" w:cs="Calibri"/>
                <w:b/>
                <w:color w:val="000000"/>
                <w:sz w:val="22"/>
                <w:szCs w:val="22"/>
              </w:rPr>
            </w:pPr>
            <w:r>
              <w:rPr>
                <w:rFonts w:ascii="Calibri" w:eastAsia="Calibri" w:hAnsi="Calibri" w:cs="Calibri"/>
                <w:b/>
                <w:color w:val="000000"/>
                <w:sz w:val="22"/>
                <w:szCs w:val="22"/>
              </w:rPr>
              <w:t>Developing yourself through careers, employability and enterprise education</w:t>
            </w:r>
          </w:p>
          <w:p w:rsidR="00D06082" w:rsidRDefault="00D06082">
            <w:pPr>
              <w:rPr>
                <w:rFonts w:ascii="Calibri" w:eastAsia="Calibri" w:hAnsi="Calibri" w:cs="Calibri"/>
                <w:sz w:val="22"/>
                <w:szCs w:val="22"/>
              </w:rPr>
            </w:pPr>
          </w:p>
        </w:tc>
        <w:tc>
          <w:tcPr>
            <w:tcW w:w="5023" w:type="dxa"/>
          </w:tcPr>
          <w:p w:rsidR="00D06082" w:rsidRDefault="00A96A36">
            <w:pPr>
              <w:rPr>
                <w:rFonts w:ascii="Calibri" w:eastAsia="Calibri" w:hAnsi="Calibri" w:cs="Calibri"/>
                <w:b/>
                <w:color w:val="000000"/>
                <w:sz w:val="22"/>
                <w:szCs w:val="22"/>
              </w:rPr>
            </w:pPr>
            <w:r>
              <w:rPr>
                <w:rFonts w:ascii="Calibri" w:eastAsia="Calibri" w:hAnsi="Calibri" w:cs="Calibri"/>
                <w:b/>
                <w:color w:val="000000"/>
                <w:sz w:val="22"/>
                <w:szCs w:val="22"/>
              </w:rPr>
              <w:t>Learning about careers and the world of work</w:t>
            </w:r>
          </w:p>
          <w:p w:rsidR="00D06082" w:rsidRDefault="00D06082">
            <w:pPr>
              <w:rPr>
                <w:rFonts w:ascii="Calibri" w:eastAsia="Calibri" w:hAnsi="Calibri" w:cs="Calibri"/>
                <w:sz w:val="22"/>
                <w:szCs w:val="22"/>
              </w:rPr>
            </w:pPr>
          </w:p>
        </w:tc>
        <w:tc>
          <w:tcPr>
            <w:tcW w:w="5024" w:type="dxa"/>
          </w:tcPr>
          <w:p w:rsidR="00D06082" w:rsidRDefault="00A96A36">
            <w:pPr>
              <w:rPr>
                <w:rFonts w:ascii="Calibri" w:eastAsia="Calibri" w:hAnsi="Calibri" w:cs="Calibri"/>
                <w:b/>
                <w:color w:val="000000"/>
                <w:sz w:val="22"/>
                <w:szCs w:val="22"/>
              </w:rPr>
            </w:pPr>
            <w:r>
              <w:rPr>
                <w:rFonts w:ascii="Calibri" w:eastAsia="Calibri" w:hAnsi="Calibri" w:cs="Calibri"/>
                <w:b/>
                <w:color w:val="000000"/>
                <w:sz w:val="22"/>
                <w:szCs w:val="22"/>
              </w:rPr>
              <w:t>Developing your career management and employability skills</w:t>
            </w:r>
          </w:p>
          <w:p w:rsidR="00D06082" w:rsidRDefault="00D06082">
            <w:pPr>
              <w:rPr>
                <w:rFonts w:ascii="Calibri" w:eastAsia="Calibri" w:hAnsi="Calibri" w:cs="Calibri"/>
                <w:sz w:val="22"/>
                <w:szCs w:val="22"/>
              </w:rPr>
            </w:pPr>
          </w:p>
        </w:tc>
      </w:tr>
      <w:tr w:rsidR="00D06082">
        <w:tc>
          <w:tcPr>
            <w:tcW w:w="5023" w:type="dxa"/>
          </w:tcPr>
          <w:p w:rsidR="00D06082" w:rsidRDefault="00A96A36">
            <w:pPr>
              <w:numPr>
                <w:ilvl w:val="0"/>
                <w:numId w:val="2"/>
              </w:numPr>
              <w:pBdr>
                <w:top w:val="nil"/>
                <w:left w:val="nil"/>
                <w:bottom w:val="nil"/>
                <w:right w:val="nil"/>
                <w:between w:val="nil"/>
              </w:pBdr>
            </w:pPr>
            <w:bookmarkStart w:id="3" w:name="_heading=h.1fob9te" w:colFirst="0" w:colLast="0"/>
            <w:bookmarkEnd w:id="3"/>
            <w:r>
              <w:rPr>
                <w:rFonts w:ascii="Calibri" w:eastAsia="Calibri" w:hAnsi="Calibri" w:cs="Calibri"/>
                <w:color w:val="000000"/>
                <w:sz w:val="22"/>
                <w:szCs w:val="22"/>
              </w:rPr>
              <w:t>Self-awareness</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Self-determination</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Self-improvement as a learner</w:t>
            </w:r>
          </w:p>
          <w:p w:rsidR="00D06082" w:rsidRDefault="00D06082"/>
        </w:tc>
        <w:tc>
          <w:tcPr>
            <w:tcW w:w="5023" w:type="dxa"/>
          </w:tcPr>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Exploring careers and career development</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Investigating work and working life</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Understanding business and industry</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Investigating jobs and labour market information (LMI)</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Valuing equality, diversity and inclus</w:t>
            </w:r>
            <w:r>
              <w:rPr>
                <w:rFonts w:ascii="Calibri" w:eastAsia="Calibri" w:hAnsi="Calibri" w:cs="Calibri"/>
                <w:color w:val="000000"/>
                <w:sz w:val="22"/>
                <w:szCs w:val="22"/>
              </w:rPr>
              <w:t>ion</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Learning about safe working practices and environments</w:t>
            </w:r>
          </w:p>
          <w:p w:rsidR="00D06082" w:rsidRDefault="00D06082"/>
        </w:tc>
        <w:tc>
          <w:tcPr>
            <w:tcW w:w="5024" w:type="dxa"/>
          </w:tcPr>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Making the most of careers information, advice and guidance</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Preparing for employability</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Showing initiative and enterprise</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Developing personal financial capability</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Identifying choices and opportuni</w:t>
            </w:r>
            <w:r>
              <w:rPr>
                <w:rFonts w:ascii="Calibri" w:eastAsia="Calibri" w:hAnsi="Calibri" w:cs="Calibri"/>
                <w:color w:val="000000"/>
                <w:sz w:val="22"/>
                <w:szCs w:val="22"/>
              </w:rPr>
              <w:t>ties</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Planning and deciding</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Handling applications and interviews</w:t>
            </w:r>
          </w:p>
          <w:p w:rsidR="00D06082" w:rsidRDefault="00A96A36">
            <w:pPr>
              <w:numPr>
                <w:ilvl w:val="0"/>
                <w:numId w:val="2"/>
              </w:numPr>
              <w:pBdr>
                <w:top w:val="nil"/>
                <w:left w:val="nil"/>
                <w:bottom w:val="nil"/>
                <w:right w:val="nil"/>
                <w:between w:val="nil"/>
              </w:pBdr>
            </w:pPr>
            <w:r>
              <w:rPr>
                <w:rFonts w:ascii="Calibri" w:eastAsia="Calibri" w:hAnsi="Calibri" w:cs="Calibri"/>
                <w:color w:val="000000"/>
                <w:sz w:val="22"/>
                <w:szCs w:val="22"/>
              </w:rPr>
              <w:t>Managing changes and transitions</w:t>
            </w:r>
          </w:p>
          <w:p w:rsidR="00D06082" w:rsidRDefault="00D06082"/>
        </w:tc>
      </w:tr>
    </w:tbl>
    <w:p w:rsidR="00D06082" w:rsidRDefault="00D06082"/>
    <w:p w:rsidR="00D06082" w:rsidRDefault="00D06082">
      <w:pPr>
        <w:rPr>
          <w:rFonts w:ascii="Calibri" w:eastAsia="Calibri" w:hAnsi="Calibri" w:cs="Calibri"/>
          <w:sz w:val="22"/>
          <w:szCs w:val="22"/>
        </w:rPr>
      </w:pPr>
    </w:p>
    <w:sectPr w:rsidR="00D06082">
      <w:headerReference w:type="default" r:id="rId12"/>
      <w:footerReference w:type="default" r:id="rId13"/>
      <w:pgSz w:w="16838" w:h="11906" w:orient="landscape"/>
      <w:pgMar w:top="567" w:right="907"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A36" w:rsidRDefault="00A96A36">
      <w:r>
        <w:separator/>
      </w:r>
    </w:p>
  </w:endnote>
  <w:endnote w:type="continuationSeparator" w:id="0">
    <w:p w:rsidR="00A96A36" w:rsidRDefault="00A9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82" w:rsidRDefault="00A96A36">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8"/>
        <w:szCs w:val="18"/>
      </w:rPr>
      <w:t xml:space="preserve">For details of the CDI Careers Framework </w:t>
    </w:r>
    <w:hyperlink r:id="rId1">
      <w:r>
        <w:rPr>
          <w:rFonts w:ascii="Arial" w:eastAsia="Arial" w:hAnsi="Arial" w:cs="Arial"/>
          <w:color w:val="0000FF"/>
          <w:sz w:val="18"/>
          <w:szCs w:val="18"/>
          <w:u w:val="single"/>
        </w:rPr>
        <w:t>www.thecdi.net</w:t>
      </w:r>
    </w:hyperlink>
    <w:r>
      <w:rPr>
        <w:rFonts w:ascii="Arial" w:eastAsia="Arial" w:hAnsi="Arial" w:cs="Arial"/>
        <w:color w:val="000000"/>
        <w:sz w:val="18"/>
        <w:szCs w:val="18"/>
      </w:rPr>
      <w:t xml:space="preserve">   </w:t>
    </w:r>
  </w:p>
  <w:p w:rsidR="00D06082" w:rsidRDefault="00D06082">
    <w:pPr>
      <w:pBdr>
        <w:top w:val="nil"/>
        <w:left w:val="nil"/>
        <w:bottom w:val="nil"/>
        <w:right w:val="nil"/>
        <w:between w:val="nil"/>
      </w:pBdr>
      <w:tabs>
        <w:tab w:val="center" w:pos="4153"/>
        <w:tab w:val="right" w:pos="8306"/>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A36" w:rsidRDefault="00A96A36">
      <w:r>
        <w:separator/>
      </w:r>
    </w:p>
  </w:footnote>
  <w:footnote w:type="continuationSeparator" w:id="0">
    <w:p w:rsidR="00A96A36" w:rsidRDefault="00A9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82" w:rsidRDefault="00D06082">
    <w:pPr>
      <w:pBdr>
        <w:top w:val="nil"/>
        <w:left w:val="nil"/>
        <w:bottom w:val="nil"/>
        <w:right w:val="nil"/>
        <w:between w:val="nil"/>
      </w:pBdr>
      <w:tabs>
        <w:tab w:val="center" w:pos="4153"/>
        <w:tab w:val="right" w:pos="8306"/>
      </w:tabs>
      <w:jc w:val="right"/>
      <w:rPr>
        <w:color w:val="000000"/>
      </w:rPr>
    </w:pPr>
  </w:p>
  <w:p w:rsidR="00D06082" w:rsidRDefault="00D0608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855"/>
    <w:multiLevelType w:val="multilevel"/>
    <w:tmpl w:val="87900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ED1183"/>
    <w:multiLevelType w:val="multilevel"/>
    <w:tmpl w:val="0FD6EF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727486"/>
    <w:multiLevelType w:val="multilevel"/>
    <w:tmpl w:val="ED50A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D12C78"/>
    <w:multiLevelType w:val="multilevel"/>
    <w:tmpl w:val="74823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825FCF"/>
    <w:multiLevelType w:val="multilevel"/>
    <w:tmpl w:val="9670D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82"/>
    <w:rsid w:val="00A96A36"/>
    <w:rsid w:val="00C9559A"/>
    <w:rsid w:val="00D0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ED626-2B5C-427F-BC60-708E3896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F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935F78"/>
    <w:rPr>
      <w:color w:val="0000FF"/>
      <w:u w:val="single"/>
    </w:rPr>
  </w:style>
  <w:style w:type="paragraph" w:styleId="Header">
    <w:name w:val="header"/>
    <w:basedOn w:val="Normal"/>
    <w:link w:val="HeaderChar"/>
    <w:uiPriority w:val="99"/>
    <w:rsid w:val="00935F78"/>
    <w:pPr>
      <w:tabs>
        <w:tab w:val="center" w:pos="4153"/>
        <w:tab w:val="right" w:pos="8306"/>
      </w:tabs>
    </w:pPr>
  </w:style>
  <w:style w:type="character" w:customStyle="1" w:styleId="HeaderChar">
    <w:name w:val="Header Char"/>
    <w:basedOn w:val="DefaultParagraphFont"/>
    <w:link w:val="Header"/>
    <w:uiPriority w:val="99"/>
    <w:rsid w:val="00935F78"/>
    <w:rPr>
      <w:rFonts w:ascii="Times New Roman" w:eastAsia="Times New Roman" w:hAnsi="Times New Roman" w:cs="Times New Roman"/>
      <w:sz w:val="24"/>
      <w:szCs w:val="24"/>
      <w:lang w:eastAsia="en-GB"/>
    </w:rPr>
  </w:style>
  <w:style w:type="paragraph" w:styleId="Footer">
    <w:name w:val="footer"/>
    <w:basedOn w:val="Normal"/>
    <w:link w:val="FooterChar"/>
    <w:rsid w:val="00935F78"/>
    <w:pPr>
      <w:tabs>
        <w:tab w:val="center" w:pos="4153"/>
        <w:tab w:val="right" w:pos="8306"/>
      </w:tabs>
    </w:pPr>
  </w:style>
  <w:style w:type="character" w:customStyle="1" w:styleId="FooterChar">
    <w:name w:val="Footer Char"/>
    <w:basedOn w:val="DefaultParagraphFont"/>
    <w:link w:val="Footer"/>
    <w:rsid w:val="00935F7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5F78"/>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35F78"/>
  </w:style>
  <w:style w:type="table" w:styleId="TableGrid">
    <w:name w:val="Table Grid"/>
    <w:basedOn w:val="TableNormal"/>
    <w:uiPriority w:val="39"/>
    <w:rsid w:val="00A7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c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tUUSsHBuQZmmu5py2dyo8kKi2g==">AMUW2mXp0U4+7q5L0MTldJAF90SioBRsZxChFeg8qzy+uYB9CAnDA5kgBYV5qstnHzrhO9ddiVMS2ge4gvgmzJLaqr2CodZJY4HvVvrYN0DHYyGKXkaVksRC08Spd9MCID8UCzvNehAJ5ArA50LZqlkpINEbcnUDzg==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Wright</dc:creator>
  <cp:lastModifiedBy>Laura Barnhurst</cp:lastModifiedBy>
  <cp:revision>2</cp:revision>
  <dcterms:created xsi:type="dcterms:W3CDTF">2023-03-20T14:13:00Z</dcterms:created>
  <dcterms:modified xsi:type="dcterms:W3CDTF">2023-03-20T14:13:00Z</dcterms:modified>
</cp:coreProperties>
</file>