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BC9" w:rsidRDefault="00060C59" w:rsidP="00E94F92">
      <w:pPr>
        <w:jc w:val="center"/>
        <w:rPr>
          <w:b/>
          <w:sz w:val="52"/>
          <w:szCs w:val="52"/>
          <w:u w:val="single"/>
        </w:rPr>
      </w:pPr>
      <w:bookmarkStart w:id="0" w:name="_GoBack"/>
      <w:bookmarkEnd w:id="0"/>
      <w:r w:rsidRPr="00E94F92">
        <w:rPr>
          <w:b/>
          <w:sz w:val="52"/>
          <w:szCs w:val="52"/>
          <w:u w:val="single"/>
        </w:rPr>
        <w:t xml:space="preserve">Mathematics </w:t>
      </w:r>
      <w:r w:rsidR="00E94F92" w:rsidRPr="00E94F92">
        <w:rPr>
          <w:b/>
          <w:sz w:val="52"/>
          <w:szCs w:val="52"/>
          <w:u w:val="single"/>
        </w:rPr>
        <w:t>(Visual learning)</w:t>
      </w:r>
    </w:p>
    <w:p w:rsidR="00E94F92" w:rsidRPr="00411C37" w:rsidRDefault="00E94F92" w:rsidP="00E94F92">
      <w:pPr>
        <w:jc w:val="center"/>
        <w:rPr>
          <w:b/>
          <w:sz w:val="32"/>
          <w:szCs w:val="52"/>
          <w:u w:val="single"/>
        </w:rPr>
      </w:pPr>
    </w:p>
    <w:p w:rsidR="00E94F92" w:rsidRDefault="00E94F92" w:rsidP="00411C37">
      <w:pPr>
        <w:rPr>
          <w:sz w:val="32"/>
          <w:szCs w:val="52"/>
        </w:rPr>
      </w:pPr>
      <w:r w:rsidRPr="00411C37">
        <w:rPr>
          <w:sz w:val="32"/>
          <w:szCs w:val="52"/>
        </w:rPr>
        <w:t xml:space="preserve">When we learn </w:t>
      </w:r>
      <w:r w:rsidR="00411C37" w:rsidRPr="00411C37">
        <w:rPr>
          <w:sz w:val="32"/>
          <w:szCs w:val="52"/>
        </w:rPr>
        <w:t>Mathematics,</w:t>
      </w:r>
      <w:r w:rsidRPr="00411C37">
        <w:rPr>
          <w:sz w:val="32"/>
          <w:szCs w:val="52"/>
        </w:rPr>
        <w:t xml:space="preserve"> we develop understanding through visual models - these are </w:t>
      </w:r>
      <w:r w:rsidR="00411C37">
        <w:rPr>
          <w:sz w:val="32"/>
          <w:szCs w:val="52"/>
        </w:rPr>
        <w:t xml:space="preserve">specific </w:t>
      </w:r>
      <w:r w:rsidRPr="00411C37">
        <w:rPr>
          <w:sz w:val="32"/>
          <w:szCs w:val="52"/>
        </w:rPr>
        <w:t>"mental pictures" that explain a particular idea or concept. A ‘Visual model’ can be anything from</w:t>
      </w:r>
      <w:r w:rsidR="00411C37" w:rsidRPr="00411C37">
        <w:rPr>
          <w:sz w:val="32"/>
          <w:szCs w:val="52"/>
        </w:rPr>
        <w:t xml:space="preserve"> cake or pie to a simple number line. These </w:t>
      </w:r>
      <w:r w:rsidR="006C7CF9">
        <w:rPr>
          <w:sz w:val="32"/>
          <w:szCs w:val="52"/>
        </w:rPr>
        <w:t xml:space="preserve">different items can help us with concepts to do with Fraction, Percentages, Algebra and so many more. </w:t>
      </w:r>
    </w:p>
    <w:p w:rsidR="006C7CF9" w:rsidRDefault="006C7CF9" w:rsidP="00411C37">
      <w:pPr>
        <w:rPr>
          <w:sz w:val="32"/>
          <w:szCs w:val="52"/>
        </w:rPr>
      </w:pPr>
      <w:r>
        <w:rPr>
          <w:sz w:val="32"/>
          <w:szCs w:val="52"/>
        </w:rPr>
        <w:t xml:space="preserve">Here are a few different activities that you could do, which involve the use of </w:t>
      </w:r>
      <w:r w:rsidR="00E83A07">
        <w:rPr>
          <w:sz w:val="32"/>
          <w:szCs w:val="52"/>
        </w:rPr>
        <w:t>M</w:t>
      </w:r>
      <w:r>
        <w:rPr>
          <w:sz w:val="32"/>
          <w:szCs w:val="52"/>
        </w:rPr>
        <w:t>athematics:</w:t>
      </w:r>
    </w:p>
    <w:p w:rsidR="006C7CF9" w:rsidRDefault="00E02E41" w:rsidP="00E02E41">
      <w:pPr>
        <w:pStyle w:val="ListParagraph"/>
        <w:numPr>
          <w:ilvl w:val="0"/>
          <w:numId w:val="2"/>
        </w:numPr>
        <w:jc w:val="left"/>
        <w:rPr>
          <w:b/>
          <w:sz w:val="32"/>
          <w:szCs w:val="52"/>
          <w:u w:val="single"/>
        </w:rPr>
      </w:pPr>
      <w:r w:rsidRPr="00E02E41">
        <w:rPr>
          <w:b/>
          <w:sz w:val="32"/>
          <w:szCs w:val="52"/>
          <w:u w:val="single"/>
        </w:rPr>
        <w:t>Using ARRAYS</w:t>
      </w:r>
    </w:p>
    <w:p w:rsidR="00E02E41" w:rsidRDefault="00E02E41" w:rsidP="00E02E41">
      <w:pPr>
        <w:pStyle w:val="ListParagraph"/>
        <w:ind w:left="1440"/>
        <w:jc w:val="right"/>
        <w:rPr>
          <w:sz w:val="28"/>
          <w:szCs w:val="52"/>
        </w:rPr>
      </w:pPr>
      <w:r w:rsidRPr="00E02E41">
        <w:rPr>
          <w:noProof/>
        </w:rPr>
        <w:drawing>
          <wp:anchor distT="0" distB="0" distL="114300" distR="114300" simplePos="0" relativeHeight="251658240" behindDoc="1" locked="0" layoutInCell="1" allowOverlap="1" wp14:anchorId="0645C4A7">
            <wp:simplePos x="0" y="0"/>
            <wp:positionH relativeFrom="margin">
              <wp:posOffset>-247650</wp:posOffset>
            </wp:positionH>
            <wp:positionV relativeFrom="paragraph">
              <wp:posOffset>120650</wp:posOffset>
            </wp:positionV>
            <wp:extent cx="2571750" cy="165719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71750" cy="1657197"/>
                    </a:xfrm>
                    <a:prstGeom prst="rect">
                      <a:avLst/>
                    </a:prstGeom>
                  </pic:spPr>
                </pic:pic>
              </a:graphicData>
            </a:graphic>
            <wp14:sizeRelH relativeFrom="margin">
              <wp14:pctWidth>0</wp14:pctWidth>
            </wp14:sizeRelH>
            <wp14:sizeRelV relativeFrom="margin">
              <wp14:pctHeight>0</wp14:pctHeight>
            </wp14:sizeRelV>
          </wp:anchor>
        </w:drawing>
      </w:r>
      <w:r>
        <w:rPr>
          <w:sz w:val="28"/>
          <w:szCs w:val="52"/>
        </w:rPr>
        <w:t>Arrays are what we call counters in reality.</w:t>
      </w:r>
    </w:p>
    <w:p w:rsidR="00E02E41" w:rsidRDefault="00E02E41" w:rsidP="00E02E41">
      <w:pPr>
        <w:pStyle w:val="ListParagraph"/>
        <w:ind w:left="1440"/>
        <w:jc w:val="right"/>
        <w:rPr>
          <w:sz w:val="28"/>
          <w:szCs w:val="52"/>
        </w:rPr>
      </w:pPr>
      <w:r>
        <w:rPr>
          <w:sz w:val="28"/>
          <w:szCs w:val="52"/>
        </w:rPr>
        <w:t xml:space="preserve">   These counters are always useful in portraying</w:t>
      </w:r>
    </w:p>
    <w:p w:rsidR="00E02E41" w:rsidRDefault="00E02E41" w:rsidP="00E02E41">
      <w:pPr>
        <w:pStyle w:val="ListParagraph"/>
        <w:ind w:left="1440"/>
        <w:jc w:val="center"/>
        <w:rPr>
          <w:sz w:val="28"/>
          <w:szCs w:val="52"/>
        </w:rPr>
      </w:pPr>
      <w:r>
        <w:rPr>
          <w:sz w:val="28"/>
          <w:szCs w:val="52"/>
        </w:rPr>
        <w:t>general calculations involving:</w:t>
      </w:r>
    </w:p>
    <w:p w:rsidR="00E02E41" w:rsidRPr="0076122D" w:rsidRDefault="00E02E41" w:rsidP="00E02E41">
      <w:pPr>
        <w:pStyle w:val="ListParagraph"/>
        <w:numPr>
          <w:ilvl w:val="0"/>
          <w:numId w:val="5"/>
        </w:numPr>
        <w:jc w:val="center"/>
        <w:rPr>
          <w:b/>
          <w:szCs w:val="52"/>
        </w:rPr>
      </w:pPr>
      <w:r w:rsidRPr="0076122D">
        <w:rPr>
          <w:b/>
          <w:szCs w:val="52"/>
        </w:rPr>
        <w:t>Addi</w:t>
      </w:r>
      <w:r w:rsidR="0076122D" w:rsidRPr="0076122D">
        <w:rPr>
          <w:b/>
          <w:szCs w:val="52"/>
        </w:rPr>
        <w:t>tion</w:t>
      </w:r>
    </w:p>
    <w:p w:rsidR="00E02E41" w:rsidRPr="0076122D" w:rsidRDefault="00E02E41" w:rsidP="00E02E41">
      <w:pPr>
        <w:pStyle w:val="ListParagraph"/>
        <w:numPr>
          <w:ilvl w:val="0"/>
          <w:numId w:val="5"/>
        </w:numPr>
        <w:jc w:val="center"/>
        <w:rPr>
          <w:b/>
          <w:szCs w:val="52"/>
        </w:rPr>
      </w:pPr>
      <w:r w:rsidRPr="0076122D">
        <w:rPr>
          <w:b/>
          <w:szCs w:val="52"/>
        </w:rPr>
        <w:t>Subtracti</w:t>
      </w:r>
      <w:r w:rsidR="0076122D" w:rsidRPr="0076122D">
        <w:rPr>
          <w:b/>
          <w:szCs w:val="52"/>
        </w:rPr>
        <w:t>on</w:t>
      </w:r>
    </w:p>
    <w:p w:rsidR="00E02E41" w:rsidRPr="0076122D" w:rsidRDefault="00E02E41" w:rsidP="00E02E41">
      <w:pPr>
        <w:pStyle w:val="ListParagraph"/>
        <w:numPr>
          <w:ilvl w:val="0"/>
          <w:numId w:val="5"/>
        </w:numPr>
        <w:jc w:val="center"/>
        <w:rPr>
          <w:b/>
          <w:szCs w:val="52"/>
        </w:rPr>
      </w:pPr>
      <w:r w:rsidRPr="0076122D">
        <w:rPr>
          <w:b/>
          <w:szCs w:val="52"/>
        </w:rPr>
        <w:t>Multiplication</w:t>
      </w:r>
    </w:p>
    <w:p w:rsidR="00E02E41" w:rsidRPr="0076122D" w:rsidRDefault="00E02E41" w:rsidP="00E02E41">
      <w:pPr>
        <w:pStyle w:val="ListParagraph"/>
        <w:numPr>
          <w:ilvl w:val="0"/>
          <w:numId w:val="5"/>
        </w:numPr>
        <w:jc w:val="center"/>
        <w:rPr>
          <w:b/>
          <w:szCs w:val="52"/>
        </w:rPr>
      </w:pPr>
      <w:r w:rsidRPr="0076122D">
        <w:rPr>
          <w:b/>
          <w:szCs w:val="52"/>
        </w:rPr>
        <w:t>Division</w:t>
      </w:r>
    </w:p>
    <w:p w:rsidR="00E02E41" w:rsidRPr="0076122D" w:rsidRDefault="00E02E41" w:rsidP="00E02E41">
      <w:pPr>
        <w:pStyle w:val="ListParagraph"/>
        <w:numPr>
          <w:ilvl w:val="0"/>
          <w:numId w:val="5"/>
        </w:numPr>
        <w:jc w:val="center"/>
        <w:rPr>
          <w:b/>
          <w:szCs w:val="52"/>
        </w:rPr>
      </w:pPr>
      <w:r w:rsidRPr="0076122D">
        <w:rPr>
          <w:b/>
          <w:szCs w:val="52"/>
        </w:rPr>
        <w:t>Fractions</w:t>
      </w:r>
    </w:p>
    <w:p w:rsidR="00E02E41" w:rsidRPr="0076122D" w:rsidRDefault="00E02E41" w:rsidP="00E02E41">
      <w:pPr>
        <w:pStyle w:val="ListParagraph"/>
        <w:numPr>
          <w:ilvl w:val="0"/>
          <w:numId w:val="5"/>
        </w:numPr>
        <w:jc w:val="center"/>
        <w:rPr>
          <w:b/>
          <w:szCs w:val="52"/>
        </w:rPr>
      </w:pPr>
      <w:r w:rsidRPr="0076122D">
        <w:rPr>
          <w:b/>
          <w:szCs w:val="52"/>
        </w:rPr>
        <w:t>Ratio</w:t>
      </w:r>
    </w:p>
    <w:p w:rsidR="0076122D" w:rsidRPr="00A1173F" w:rsidRDefault="00E02E41" w:rsidP="00E02E41">
      <w:pPr>
        <w:jc w:val="left"/>
        <w:rPr>
          <w:sz w:val="28"/>
          <w:szCs w:val="52"/>
        </w:rPr>
      </w:pPr>
      <w:r w:rsidRPr="00E02E41">
        <w:rPr>
          <w:sz w:val="28"/>
          <w:szCs w:val="52"/>
        </w:rPr>
        <w:t xml:space="preserve">Above </w:t>
      </w:r>
      <w:r w:rsidR="00E83A07">
        <w:rPr>
          <w:sz w:val="28"/>
          <w:szCs w:val="52"/>
        </w:rPr>
        <w:t>i</w:t>
      </w:r>
      <w:r w:rsidR="0076122D">
        <w:rPr>
          <w:sz w:val="28"/>
          <w:szCs w:val="52"/>
        </w:rPr>
        <w:t xml:space="preserve">s an image of multiplication with counters. This is a simple concept and always works with students who prefer to play with something while learning. </w:t>
      </w:r>
      <w:r w:rsidR="003F543D">
        <w:rPr>
          <w:sz w:val="28"/>
          <w:szCs w:val="52"/>
        </w:rPr>
        <w:t>As parents/carers</w:t>
      </w:r>
      <w:r w:rsidR="0076122D">
        <w:rPr>
          <w:sz w:val="28"/>
          <w:szCs w:val="52"/>
        </w:rPr>
        <w:t xml:space="preserve"> the ideas with counters are limitless. There are many different activities you could make with arrays. One example</w:t>
      </w:r>
      <w:r w:rsidR="00E83A07">
        <w:rPr>
          <w:sz w:val="28"/>
          <w:szCs w:val="52"/>
        </w:rPr>
        <w:t>,</w:t>
      </w:r>
      <w:r w:rsidR="0076122D">
        <w:rPr>
          <w:sz w:val="28"/>
          <w:szCs w:val="52"/>
        </w:rPr>
        <w:t xml:space="preserve"> could be that you have three different coloured counters (nine of each:  green, red and yellow). For this we could have the green counters representing hundreds, red counters representing tens and yellow counters representing units. This will be a perfect activity to help </w:t>
      </w:r>
      <w:r w:rsidR="003F543D">
        <w:rPr>
          <w:sz w:val="28"/>
          <w:szCs w:val="52"/>
        </w:rPr>
        <w:t>your child</w:t>
      </w:r>
      <w:r w:rsidR="0076122D">
        <w:rPr>
          <w:sz w:val="28"/>
          <w:szCs w:val="52"/>
        </w:rPr>
        <w:t xml:space="preserve"> understand the theory of “</w:t>
      </w:r>
      <w:r w:rsidR="0076122D" w:rsidRPr="0076122D">
        <w:rPr>
          <w:b/>
          <w:sz w:val="28"/>
          <w:szCs w:val="52"/>
        </w:rPr>
        <w:t>Place value</w:t>
      </w:r>
      <w:r w:rsidR="0076122D">
        <w:rPr>
          <w:sz w:val="28"/>
          <w:szCs w:val="52"/>
        </w:rPr>
        <w:t xml:space="preserve">”. </w:t>
      </w:r>
    </w:p>
    <w:p w:rsidR="00E02E41" w:rsidRDefault="0076122D" w:rsidP="0076122D">
      <w:pPr>
        <w:pStyle w:val="ListParagraph"/>
        <w:numPr>
          <w:ilvl w:val="0"/>
          <w:numId w:val="2"/>
        </w:numPr>
        <w:jc w:val="left"/>
        <w:rPr>
          <w:b/>
          <w:sz w:val="28"/>
          <w:szCs w:val="52"/>
          <w:u w:val="single"/>
        </w:rPr>
      </w:pPr>
      <w:r w:rsidRPr="00A1173F">
        <w:rPr>
          <w:sz w:val="28"/>
          <w:szCs w:val="52"/>
        </w:rPr>
        <w:t xml:space="preserve">  </w:t>
      </w:r>
      <w:r w:rsidRPr="00A1173F">
        <w:rPr>
          <w:b/>
          <w:sz w:val="32"/>
          <w:szCs w:val="52"/>
          <w:u w:val="single"/>
        </w:rPr>
        <w:t>Baking or cooking</w:t>
      </w:r>
    </w:p>
    <w:p w:rsidR="00A1173F" w:rsidRPr="00A1173F" w:rsidRDefault="00A1173F" w:rsidP="00A1173F">
      <w:pPr>
        <w:jc w:val="left"/>
        <w:rPr>
          <w:sz w:val="28"/>
          <w:szCs w:val="52"/>
        </w:rPr>
      </w:pPr>
      <w:r w:rsidRPr="00A1173F">
        <w:rPr>
          <w:sz w:val="28"/>
          <w:szCs w:val="52"/>
        </w:rPr>
        <w:t>Obviously</w:t>
      </w:r>
      <w:r>
        <w:rPr>
          <w:sz w:val="28"/>
          <w:szCs w:val="52"/>
        </w:rPr>
        <w:t>,</w:t>
      </w:r>
      <w:r w:rsidRPr="00A1173F">
        <w:rPr>
          <w:sz w:val="28"/>
          <w:szCs w:val="52"/>
        </w:rPr>
        <w:t xml:space="preserve"> this activity is a lot more exciting but will cost a bit more money to </w:t>
      </w:r>
      <w:r>
        <w:rPr>
          <w:sz w:val="28"/>
          <w:szCs w:val="52"/>
        </w:rPr>
        <w:t>do. Below are the different things Baking and cooking can teach children:</w:t>
      </w:r>
    </w:p>
    <w:p w:rsidR="00C3472F" w:rsidRDefault="00C3472F" w:rsidP="0076122D">
      <w:pPr>
        <w:pStyle w:val="ListParagraph"/>
        <w:numPr>
          <w:ilvl w:val="0"/>
          <w:numId w:val="6"/>
        </w:numPr>
        <w:jc w:val="left"/>
        <w:rPr>
          <w:b/>
          <w:sz w:val="28"/>
          <w:szCs w:val="52"/>
        </w:rPr>
      </w:pPr>
      <w:r w:rsidRPr="00C3472F">
        <w:rPr>
          <w:noProof/>
        </w:rPr>
        <w:lastRenderedPageBreak/>
        <w:drawing>
          <wp:anchor distT="0" distB="0" distL="114300" distR="114300" simplePos="0" relativeHeight="251659264" behindDoc="1" locked="0" layoutInCell="1" allowOverlap="1" wp14:anchorId="57BDEDF9">
            <wp:simplePos x="0" y="0"/>
            <wp:positionH relativeFrom="margin">
              <wp:posOffset>3331210</wp:posOffset>
            </wp:positionH>
            <wp:positionV relativeFrom="paragraph">
              <wp:posOffset>-238125</wp:posOffset>
            </wp:positionV>
            <wp:extent cx="2619375" cy="1743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Pr>
          <w:b/>
          <w:sz w:val="28"/>
          <w:szCs w:val="52"/>
        </w:rPr>
        <w:t>Basic numeracy</w:t>
      </w:r>
    </w:p>
    <w:p w:rsidR="0076122D" w:rsidRDefault="0076122D" w:rsidP="0076122D">
      <w:pPr>
        <w:pStyle w:val="ListParagraph"/>
        <w:numPr>
          <w:ilvl w:val="0"/>
          <w:numId w:val="6"/>
        </w:numPr>
        <w:jc w:val="left"/>
        <w:rPr>
          <w:b/>
          <w:sz w:val="28"/>
          <w:szCs w:val="52"/>
        </w:rPr>
      </w:pPr>
      <w:r>
        <w:rPr>
          <w:b/>
          <w:sz w:val="28"/>
          <w:szCs w:val="52"/>
        </w:rPr>
        <w:t>W</w:t>
      </w:r>
      <w:r w:rsidR="00A1173F">
        <w:rPr>
          <w:b/>
          <w:sz w:val="28"/>
          <w:szCs w:val="52"/>
        </w:rPr>
        <w:t>eight (grams and millilitres)</w:t>
      </w:r>
    </w:p>
    <w:p w:rsidR="00A1173F" w:rsidRDefault="00A1173F" w:rsidP="0076122D">
      <w:pPr>
        <w:pStyle w:val="ListParagraph"/>
        <w:numPr>
          <w:ilvl w:val="0"/>
          <w:numId w:val="6"/>
        </w:numPr>
        <w:jc w:val="left"/>
        <w:rPr>
          <w:b/>
          <w:sz w:val="28"/>
          <w:szCs w:val="52"/>
        </w:rPr>
      </w:pPr>
      <w:r>
        <w:rPr>
          <w:b/>
          <w:sz w:val="28"/>
          <w:szCs w:val="52"/>
        </w:rPr>
        <w:t xml:space="preserve">Ratios </w:t>
      </w:r>
    </w:p>
    <w:p w:rsidR="00A1173F" w:rsidRDefault="00A1173F" w:rsidP="0076122D">
      <w:pPr>
        <w:pStyle w:val="ListParagraph"/>
        <w:numPr>
          <w:ilvl w:val="0"/>
          <w:numId w:val="6"/>
        </w:numPr>
        <w:jc w:val="left"/>
        <w:rPr>
          <w:b/>
          <w:sz w:val="28"/>
          <w:szCs w:val="52"/>
        </w:rPr>
      </w:pPr>
      <w:r>
        <w:rPr>
          <w:b/>
          <w:sz w:val="28"/>
          <w:szCs w:val="52"/>
        </w:rPr>
        <w:t>Percentages</w:t>
      </w:r>
    </w:p>
    <w:p w:rsidR="00C3472F" w:rsidRDefault="00C3472F" w:rsidP="00C3472F">
      <w:pPr>
        <w:pStyle w:val="ListParagraph"/>
        <w:numPr>
          <w:ilvl w:val="0"/>
          <w:numId w:val="6"/>
        </w:numPr>
        <w:jc w:val="left"/>
        <w:rPr>
          <w:b/>
          <w:sz w:val="28"/>
          <w:szCs w:val="52"/>
        </w:rPr>
      </w:pPr>
      <w:r>
        <w:rPr>
          <w:b/>
          <w:sz w:val="28"/>
          <w:szCs w:val="52"/>
        </w:rPr>
        <w:t>Money and finance</w:t>
      </w:r>
    </w:p>
    <w:p w:rsidR="002026E7" w:rsidRPr="002026E7" w:rsidRDefault="002026E7" w:rsidP="002026E7">
      <w:pPr>
        <w:jc w:val="left"/>
        <w:rPr>
          <w:b/>
          <w:sz w:val="28"/>
          <w:szCs w:val="52"/>
        </w:rPr>
      </w:pPr>
    </w:p>
    <w:p w:rsidR="00C3472F" w:rsidRPr="004C50A6" w:rsidRDefault="004C50A6" w:rsidP="00C3472F">
      <w:pPr>
        <w:jc w:val="left"/>
        <w:rPr>
          <w:sz w:val="28"/>
          <w:szCs w:val="52"/>
        </w:rPr>
      </w:pPr>
      <w:r w:rsidRPr="004C50A6">
        <w:rPr>
          <w:sz w:val="28"/>
          <w:szCs w:val="52"/>
        </w:rPr>
        <w:t xml:space="preserve">     </w:t>
      </w:r>
      <w:r w:rsidR="00C3472F" w:rsidRPr="004C50A6">
        <w:rPr>
          <w:sz w:val="28"/>
          <w:szCs w:val="52"/>
        </w:rPr>
        <w:t xml:space="preserve">These five </w:t>
      </w:r>
      <w:r w:rsidR="00A37B9B" w:rsidRPr="004C50A6">
        <w:rPr>
          <w:sz w:val="28"/>
          <w:szCs w:val="52"/>
        </w:rPr>
        <w:t xml:space="preserve">topics </w:t>
      </w:r>
      <w:r w:rsidR="00C3472F" w:rsidRPr="004C50A6">
        <w:rPr>
          <w:sz w:val="28"/>
          <w:szCs w:val="52"/>
        </w:rPr>
        <w:t>are key areas of maths in cooking. However, the last component ‘Money and finance’</w:t>
      </w:r>
      <w:r w:rsidR="00A37B9B" w:rsidRPr="004C50A6">
        <w:rPr>
          <w:sz w:val="28"/>
          <w:szCs w:val="52"/>
        </w:rPr>
        <w:t xml:space="preserve"> is something more viable before you start actually baking or cooking. Allowing </w:t>
      </w:r>
      <w:r w:rsidR="003F543D">
        <w:rPr>
          <w:sz w:val="28"/>
          <w:szCs w:val="52"/>
        </w:rPr>
        <w:t>your</w:t>
      </w:r>
      <w:r w:rsidR="00A37B9B" w:rsidRPr="004C50A6">
        <w:rPr>
          <w:sz w:val="28"/>
          <w:szCs w:val="52"/>
        </w:rPr>
        <w:t xml:space="preserve"> child to help with the shopping is something </w:t>
      </w:r>
      <w:r w:rsidR="003F543D">
        <w:rPr>
          <w:sz w:val="28"/>
          <w:szCs w:val="52"/>
        </w:rPr>
        <w:t xml:space="preserve">as </w:t>
      </w:r>
      <w:r w:rsidR="00A37B9B" w:rsidRPr="004C50A6">
        <w:rPr>
          <w:sz w:val="28"/>
          <w:szCs w:val="52"/>
        </w:rPr>
        <w:t>parents</w:t>
      </w:r>
      <w:r w:rsidR="003F543D">
        <w:rPr>
          <w:sz w:val="28"/>
          <w:szCs w:val="52"/>
        </w:rPr>
        <w:t>/carers,</w:t>
      </w:r>
      <w:r w:rsidR="00A37B9B" w:rsidRPr="004C50A6">
        <w:rPr>
          <w:sz w:val="28"/>
          <w:szCs w:val="52"/>
        </w:rPr>
        <w:t xml:space="preserve"> can start doing more often. Something like this can help </w:t>
      </w:r>
      <w:r w:rsidR="003F543D">
        <w:rPr>
          <w:sz w:val="28"/>
          <w:szCs w:val="52"/>
        </w:rPr>
        <w:t>your</w:t>
      </w:r>
      <w:r w:rsidR="00A37B9B" w:rsidRPr="004C50A6">
        <w:rPr>
          <w:sz w:val="28"/>
          <w:szCs w:val="52"/>
        </w:rPr>
        <w:t xml:space="preserve"> child understand the concept of money alone but as time goes on they’ll manage the calculations in their head when buying a set array of produce.</w:t>
      </w:r>
      <w:r w:rsidRPr="004C50A6">
        <w:rPr>
          <w:sz w:val="28"/>
          <w:szCs w:val="52"/>
        </w:rPr>
        <w:t xml:space="preserve"> </w:t>
      </w:r>
    </w:p>
    <w:p w:rsidR="004C50A6" w:rsidRDefault="004C50A6" w:rsidP="00C3472F">
      <w:pPr>
        <w:jc w:val="left"/>
        <w:rPr>
          <w:sz w:val="28"/>
          <w:szCs w:val="52"/>
        </w:rPr>
      </w:pPr>
      <w:r w:rsidRPr="004C50A6">
        <w:rPr>
          <w:sz w:val="28"/>
          <w:szCs w:val="52"/>
        </w:rPr>
        <w:t xml:space="preserve">    Whilst baking it</w:t>
      </w:r>
      <w:r>
        <w:rPr>
          <w:sz w:val="28"/>
          <w:szCs w:val="52"/>
        </w:rPr>
        <w:t>’s</w:t>
      </w:r>
      <w:r w:rsidRPr="004C50A6">
        <w:rPr>
          <w:sz w:val="28"/>
          <w:szCs w:val="52"/>
        </w:rPr>
        <w:t xml:space="preserve"> maybe worth taking a step back when you feel comfortable for your child </w:t>
      </w:r>
      <w:r>
        <w:rPr>
          <w:sz w:val="28"/>
          <w:szCs w:val="52"/>
        </w:rPr>
        <w:t xml:space="preserve">to follow the instructions by themselves but obviously you can help </w:t>
      </w:r>
      <w:r w:rsidR="00D30883">
        <w:rPr>
          <w:sz w:val="28"/>
          <w:szCs w:val="52"/>
        </w:rPr>
        <w:t xml:space="preserve">out </w:t>
      </w:r>
      <w:r>
        <w:rPr>
          <w:sz w:val="28"/>
          <w:szCs w:val="52"/>
        </w:rPr>
        <w:t>when it comes to using any dangerous items like knives and the hot oven. This allo</w:t>
      </w:r>
      <w:r w:rsidR="00451A91">
        <w:rPr>
          <w:sz w:val="28"/>
          <w:szCs w:val="52"/>
        </w:rPr>
        <w:t>ws</w:t>
      </w:r>
      <w:r>
        <w:rPr>
          <w:sz w:val="28"/>
          <w:szCs w:val="52"/>
        </w:rPr>
        <w:t xml:space="preserve"> them to work it out for themselves</w:t>
      </w:r>
      <w:r w:rsidR="00451A91">
        <w:rPr>
          <w:sz w:val="28"/>
          <w:szCs w:val="52"/>
        </w:rPr>
        <w:t xml:space="preserve">, leaves it to them to get the measurements correct and you as a </w:t>
      </w:r>
      <w:r w:rsidR="003F543D">
        <w:rPr>
          <w:sz w:val="28"/>
          <w:szCs w:val="52"/>
        </w:rPr>
        <w:t>parent/carer</w:t>
      </w:r>
      <w:r w:rsidR="00451A91">
        <w:rPr>
          <w:sz w:val="28"/>
          <w:szCs w:val="52"/>
        </w:rPr>
        <w:t xml:space="preserve"> can monitor if they are doing </w:t>
      </w:r>
      <w:r w:rsidR="00D30883">
        <w:rPr>
          <w:sz w:val="28"/>
          <w:szCs w:val="52"/>
        </w:rPr>
        <w:t xml:space="preserve">the </w:t>
      </w:r>
      <w:r w:rsidR="00451A91">
        <w:rPr>
          <w:sz w:val="28"/>
          <w:szCs w:val="52"/>
        </w:rPr>
        <w:t>things correctly.</w:t>
      </w:r>
    </w:p>
    <w:p w:rsidR="00E0769A" w:rsidRDefault="00E0769A" w:rsidP="00C3472F">
      <w:pPr>
        <w:jc w:val="left"/>
        <w:rPr>
          <w:sz w:val="28"/>
          <w:szCs w:val="52"/>
        </w:rPr>
      </w:pPr>
      <w:r>
        <w:rPr>
          <w:sz w:val="28"/>
          <w:szCs w:val="52"/>
        </w:rPr>
        <w:t>On the whole this will be a very rewarding task and the final conclusion will be an edible item for their efforts.</w:t>
      </w:r>
    </w:p>
    <w:p w:rsidR="00E0769A" w:rsidRDefault="00E0769A" w:rsidP="00E0769A">
      <w:pPr>
        <w:pStyle w:val="ListParagraph"/>
        <w:numPr>
          <w:ilvl w:val="0"/>
          <w:numId w:val="2"/>
        </w:numPr>
        <w:jc w:val="left"/>
        <w:rPr>
          <w:b/>
          <w:sz w:val="32"/>
          <w:szCs w:val="52"/>
        </w:rPr>
      </w:pPr>
      <w:r>
        <w:rPr>
          <w:b/>
          <w:sz w:val="32"/>
          <w:szCs w:val="52"/>
        </w:rPr>
        <w:t xml:space="preserve">Maths </w:t>
      </w:r>
      <w:r w:rsidRPr="00E0769A">
        <w:rPr>
          <w:b/>
          <w:sz w:val="32"/>
          <w:szCs w:val="52"/>
        </w:rPr>
        <w:t>dice</w:t>
      </w:r>
    </w:p>
    <w:p w:rsidR="00D57FF9" w:rsidRDefault="00D57FF9" w:rsidP="00D57FF9">
      <w:pPr>
        <w:jc w:val="left"/>
        <w:rPr>
          <w:sz w:val="28"/>
          <w:szCs w:val="52"/>
        </w:rPr>
      </w:pPr>
      <w:r w:rsidRPr="004C300E">
        <w:rPr>
          <w:noProof/>
          <w:sz w:val="28"/>
          <w:szCs w:val="52"/>
        </w:rPr>
        <w:lastRenderedPageBreak/>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819150</wp:posOffset>
                </wp:positionV>
                <wp:extent cx="5686425" cy="1914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14525"/>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4C300E" w:rsidRDefault="00D57FF9">
                            <w:pPr>
                              <w:rPr>
                                <w:sz w:val="28"/>
                              </w:rPr>
                            </w:pPr>
                            <w:r w:rsidRPr="00D57FF9">
                              <w:rPr>
                                <w:sz w:val="28"/>
                              </w:rPr>
                              <w:t xml:space="preserve">However, we do have </w:t>
                            </w:r>
                            <w:r w:rsidR="003F543D">
                              <w:rPr>
                                <w:sz w:val="28"/>
                              </w:rPr>
                              <w:t>something</w:t>
                            </w:r>
                            <w:r w:rsidRPr="00D57FF9">
                              <w:rPr>
                                <w:sz w:val="28"/>
                              </w:rPr>
                              <w:t xml:space="preserve"> called maths dice.</w:t>
                            </w:r>
                            <w:r>
                              <w:rPr>
                                <w:sz w:val="28"/>
                              </w:rPr>
                              <w:t xml:space="preserve"> </w:t>
                            </w:r>
                            <w:r w:rsidR="004C300E" w:rsidRPr="004C300E">
                              <w:rPr>
                                <w:sz w:val="28"/>
                              </w:rPr>
                              <w:t xml:space="preserve">These </w:t>
                            </w:r>
                            <w:r w:rsidR="004C300E">
                              <w:rPr>
                                <w:sz w:val="28"/>
                              </w:rPr>
                              <w:t xml:space="preserve">have mathematical symbols on them to go through gradual calculations. This is a straight forward method that adds a simple die to get </w:t>
                            </w:r>
                            <w:r w:rsidR="003F543D">
                              <w:rPr>
                                <w:sz w:val="28"/>
                              </w:rPr>
                              <w:t>your</w:t>
                            </w:r>
                            <w:r w:rsidR="004C300E">
                              <w:rPr>
                                <w:sz w:val="28"/>
                              </w:rPr>
                              <w:t xml:space="preserve"> child playing and doing quick sums in their heads. For this all you need is one maths die and one regular die, with numbers on it.</w:t>
                            </w:r>
                            <w:r w:rsidR="00253717">
                              <w:rPr>
                                <w:sz w:val="28"/>
                              </w:rPr>
                              <w:t xml:space="preserve"> These you can either buy or create. If you are wanting to create the dice, you can visit the site:</w:t>
                            </w:r>
                          </w:p>
                          <w:p w:rsidR="00253717" w:rsidRPr="008C4764" w:rsidRDefault="00253717">
                            <w:pPr>
                              <w:rPr>
                                <w:color w:val="FF0000"/>
                                <w:sz w:val="24"/>
                              </w:rPr>
                            </w:pPr>
                            <w:r w:rsidRPr="008C4764">
                              <w:rPr>
                                <w:color w:val="FF0000"/>
                                <w:sz w:val="24"/>
                              </w:rPr>
                              <w:t>https://www.twinkl.co.uk/resource/t2-m-387-cube-net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55pt;margin-top:64.5pt;width:447.75pt;height:150.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" fillcolor="white [3201]" strokecolor="white [3212]" strokeweight="1pt">
                <v:textbox>
                  <w:txbxContent>
                    <w:p w:rsidR="004C300E" w:rsidRDefault="00D57FF9">
                      <w:pPr>
                        <w:rPr>
                          <w:sz w:val="28"/>
                        </w:rPr>
                      </w:pPr>
                      <w:r w:rsidRPr="00D57FF9">
                        <w:rPr>
                          <w:sz w:val="28"/>
                        </w:rPr>
                        <w:t xml:space="preserve">However, we do have </w:t>
                      </w:r>
                      <w:r w:rsidR="003F543D">
                        <w:rPr>
                          <w:sz w:val="28"/>
                        </w:rPr>
                        <w:t>something</w:t>
                      </w:r>
                      <w:r w:rsidRPr="00D57FF9">
                        <w:rPr>
                          <w:sz w:val="28"/>
                        </w:rPr>
                        <w:t xml:space="preserve"> called maths dice.</w:t>
                      </w:r>
                      <w:r>
                        <w:rPr>
                          <w:sz w:val="28"/>
                        </w:rPr>
                        <w:t xml:space="preserve"> </w:t>
                      </w:r>
                      <w:r w:rsidR="004C300E" w:rsidRPr="004C300E">
                        <w:rPr>
                          <w:sz w:val="28"/>
                        </w:rPr>
                        <w:t xml:space="preserve">These </w:t>
                      </w:r>
                      <w:r w:rsidR="004C300E">
                        <w:rPr>
                          <w:sz w:val="28"/>
                        </w:rPr>
                        <w:t xml:space="preserve">have mathematical symbols on them to go through gradual calculations. This is a straight forward method that adds a simple die to get </w:t>
                      </w:r>
                      <w:r w:rsidR="003F543D">
                        <w:rPr>
                          <w:sz w:val="28"/>
                        </w:rPr>
                        <w:t>your</w:t>
                      </w:r>
                      <w:r w:rsidR="004C300E">
                        <w:rPr>
                          <w:sz w:val="28"/>
                        </w:rPr>
                        <w:t xml:space="preserve"> child playing and doing quick sums in their heads. For this all you need is one maths die and one regular die, with numbers on it.</w:t>
                      </w:r>
                      <w:r w:rsidR="00253717">
                        <w:rPr>
                          <w:sz w:val="28"/>
                        </w:rPr>
                        <w:t xml:space="preserve"> These you can either buy or create. If you are wanting to create the dice, you can visit the site:</w:t>
                      </w:r>
                    </w:p>
                    <w:p w:rsidR="00253717" w:rsidRPr="008C4764" w:rsidRDefault="00253717">
                      <w:pPr>
                        <w:rPr>
                          <w:color w:val="FF0000"/>
                          <w:sz w:val="24"/>
                        </w:rPr>
                      </w:pPr>
                      <w:r w:rsidRPr="008C4764">
                        <w:rPr>
                          <w:color w:val="FF0000"/>
                          <w:sz w:val="24"/>
                        </w:rPr>
                        <w:t>https://www.twinkl.co.uk/resource/t2-m-387-cube-net</w:t>
                      </w:r>
                    </w:p>
                  </w:txbxContent>
                </v:textbox>
                <w10:wrap type="square" anchorx="margin"/>
              </v:shape>
            </w:pict>
          </mc:Fallback>
        </mc:AlternateContent>
      </w:r>
      <w:r w:rsidR="00E0769A">
        <w:rPr>
          <w:sz w:val="28"/>
          <w:szCs w:val="52"/>
        </w:rPr>
        <w:t>Dice can be used to help with general numeracy</w:t>
      </w:r>
      <w:r w:rsidR="002026E7">
        <w:rPr>
          <w:sz w:val="28"/>
          <w:szCs w:val="52"/>
        </w:rPr>
        <w:t xml:space="preserve"> skills</w:t>
      </w:r>
      <w:r w:rsidR="00E0769A">
        <w:rPr>
          <w:sz w:val="28"/>
          <w:szCs w:val="52"/>
        </w:rPr>
        <w:t>.</w:t>
      </w:r>
      <w:r w:rsidR="002026E7">
        <w:rPr>
          <w:sz w:val="28"/>
          <w:szCs w:val="52"/>
        </w:rPr>
        <w:t xml:space="preserve"> Clearly, we can use the dice in just general boardgames like snakes and ladders. </w:t>
      </w:r>
      <w:r>
        <w:rPr>
          <w:sz w:val="28"/>
          <w:szCs w:val="52"/>
        </w:rPr>
        <w:t>So,</w:t>
      </w:r>
      <w:r w:rsidR="002026E7">
        <w:rPr>
          <w:sz w:val="28"/>
          <w:szCs w:val="52"/>
        </w:rPr>
        <w:t xml:space="preserve"> it</w:t>
      </w:r>
      <w:r>
        <w:rPr>
          <w:sz w:val="28"/>
          <w:szCs w:val="52"/>
        </w:rPr>
        <w:t>’</w:t>
      </w:r>
      <w:r w:rsidR="002026E7">
        <w:rPr>
          <w:sz w:val="28"/>
          <w:szCs w:val="52"/>
        </w:rPr>
        <w:t xml:space="preserve">s good to maybe </w:t>
      </w:r>
      <w:r w:rsidR="003F543D">
        <w:rPr>
          <w:sz w:val="28"/>
          <w:szCs w:val="52"/>
        </w:rPr>
        <w:t>check what boardgames you have to hand and use these.</w:t>
      </w:r>
    </w:p>
    <w:p w:rsidR="004C300E" w:rsidRDefault="004C300E" w:rsidP="00D57FF9">
      <w:pPr>
        <w:jc w:val="left"/>
        <w:rPr>
          <w:b/>
          <w:sz w:val="32"/>
          <w:szCs w:val="52"/>
        </w:rPr>
      </w:pPr>
      <w:r w:rsidRPr="004C300E">
        <w:rPr>
          <w:b/>
          <w:sz w:val="32"/>
          <w:szCs w:val="52"/>
        </w:rPr>
        <w:t>Making Slime</w:t>
      </w:r>
    </w:p>
    <w:p w:rsidR="004C300E" w:rsidRDefault="004C300E" w:rsidP="004C300E">
      <w:pPr>
        <w:jc w:val="left"/>
        <w:rPr>
          <w:sz w:val="28"/>
          <w:szCs w:val="52"/>
        </w:rPr>
      </w:pPr>
      <w:r w:rsidRPr="004C300E">
        <w:rPr>
          <w:sz w:val="28"/>
          <w:szCs w:val="52"/>
        </w:rPr>
        <w:t>Making slime is a really fun activity that involves</w:t>
      </w:r>
      <w:r>
        <w:rPr>
          <w:sz w:val="24"/>
          <w:szCs w:val="52"/>
        </w:rPr>
        <w:t xml:space="preserve"> </w:t>
      </w:r>
      <w:r w:rsidRPr="004C300E">
        <w:rPr>
          <w:sz w:val="28"/>
          <w:szCs w:val="52"/>
        </w:rPr>
        <w:t xml:space="preserve">making a </w:t>
      </w:r>
      <w:r>
        <w:rPr>
          <w:sz w:val="28"/>
          <w:szCs w:val="52"/>
        </w:rPr>
        <w:t xml:space="preserve">mess, which every </w:t>
      </w:r>
      <w:r w:rsidR="003F543D">
        <w:rPr>
          <w:sz w:val="28"/>
          <w:szCs w:val="52"/>
        </w:rPr>
        <w:t>child</w:t>
      </w:r>
      <w:r>
        <w:rPr>
          <w:sz w:val="28"/>
          <w:szCs w:val="52"/>
        </w:rPr>
        <w:t xml:space="preserve"> loves to do at some point in their lives. Making slime involves science and obviously English in the recipe but it also clearly includes mathematics (Measurements). Now who said that maths had to be boring! Below </w:t>
      </w:r>
      <w:r w:rsidR="006A5FF4">
        <w:rPr>
          <w:sz w:val="28"/>
          <w:szCs w:val="52"/>
        </w:rPr>
        <w:t>are</w:t>
      </w:r>
      <w:r>
        <w:rPr>
          <w:sz w:val="28"/>
          <w:szCs w:val="52"/>
        </w:rPr>
        <w:t xml:space="preserve"> the ingredients </w:t>
      </w:r>
      <w:r w:rsidR="00D57FF9">
        <w:rPr>
          <w:sz w:val="28"/>
          <w:szCs w:val="52"/>
        </w:rPr>
        <w:t xml:space="preserve">and instructions on how </w:t>
      </w:r>
      <w:r>
        <w:rPr>
          <w:sz w:val="28"/>
          <w:szCs w:val="52"/>
        </w:rPr>
        <w:t>to mak</w:t>
      </w:r>
      <w:r w:rsidR="006A5FF4">
        <w:rPr>
          <w:sz w:val="28"/>
          <w:szCs w:val="52"/>
        </w:rPr>
        <w:t>e</w:t>
      </w:r>
      <w:r>
        <w:rPr>
          <w:sz w:val="28"/>
          <w:szCs w:val="52"/>
        </w:rPr>
        <w:t xml:space="preserve"> </w:t>
      </w:r>
      <w:r w:rsidR="00D57FF9">
        <w:rPr>
          <w:sz w:val="28"/>
          <w:szCs w:val="52"/>
        </w:rPr>
        <w:t xml:space="preserve">the </w:t>
      </w:r>
      <w:r>
        <w:rPr>
          <w:sz w:val="28"/>
          <w:szCs w:val="52"/>
        </w:rPr>
        <w:t>slime:</w:t>
      </w:r>
    </w:p>
    <w:p w:rsidR="004C300E" w:rsidRPr="004C300E" w:rsidRDefault="004C300E" w:rsidP="004C300E">
      <w:pPr>
        <w:jc w:val="left"/>
        <w:rPr>
          <w:b/>
          <w:sz w:val="32"/>
          <w:szCs w:val="52"/>
        </w:rPr>
      </w:pPr>
      <w:r>
        <w:rPr>
          <w:b/>
          <w:sz w:val="32"/>
          <w:szCs w:val="52"/>
        </w:rPr>
        <w:t>(</w:t>
      </w:r>
      <w:r w:rsidRPr="004C300E">
        <w:rPr>
          <w:b/>
          <w:sz w:val="32"/>
          <w:szCs w:val="52"/>
        </w:rPr>
        <w:t>READ ON IF YOU ARE HAPPY TO LET YOUR CHILD GET MESSY!!!</w:t>
      </w:r>
      <w:r>
        <w:rPr>
          <w:b/>
          <w:sz w:val="32"/>
          <w:szCs w:val="52"/>
        </w:rPr>
        <w:t>)</w:t>
      </w:r>
    </w:p>
    <w:p w:rsidR="004C300E" w:rsidRPr="004C300E" w:rsidRDefault="004C300E" w:rsidP="004C300E">
      <w:pPr>
        <w:pStyle w:val="ListParagraph"/>
        <w:numPr>
          <w:ilvl w:val="0"/>
          <w:numId w:val="7"/>
        </w:numPr>
        <w:jc w:val="left"/>
        <w:rPr>
          <w:sz w:val="24"/>
          <w:szCs w:val="52"/>
        </w:rPr>
      </w:pPr>
      <w:r w:rsidRPr="004C300E">
        <w:rPr>
          <w:sz w:val="24"/>
          <w:szCs w:val="52"/>
        </w:rPr>
        <w:t>100ml PVA white glue (children’s craft glue or CE marked glue)</w:t>
      </w:r>
    </w:p>
    <w:p w:rsidR="004C300E" w:rsidRPr="004C300E" w:rsidRDefault="004C300E" w:rsidP="004C300E">
      <w:pPr>
        <w:pStyle w:val="ListParagraph"/>
        <w:numPr>
          <w:ilvl w:val="0"/>
          <w:numId w:val="7"/>
        </w:numPr>
        <w:jc w:val="left"/>
        <w:rPr>
          <w:sz w:val="24"/>
          <w:szCs w:val="52"/>
        </w:rPr>
      </w:pPr>
      <w:r w:rsidRPr="004C300E">
        <w:rPr>
          <w:sz w:val="24"/>
          <w:szCs w:val="52"/>
        </w:rPr>
        <w:t>½ tsp bicarbonate of soda</w:t>
      </w:r>
    </w:p>
    <w:p w:rsidR="004C300E" w:rsidRPr="004C300E" w:rsidRDefault="004C300E" w:rsidP="004C300E">
      <w:pPr>
        <w:pStyle w:val="ListParagraph"/>
        <w:numPr>
          <w:ilvl w:val="0"/>
          <w:numId w:val="7"/>
        </w:numPr>
        <w:jc w:val="left"/>
        <w:rPr>
          <w:sz w:val="24"/>
          <w:szCs w:val="52"/>
        </w:rPr>
      </w:pPr>
      <w:r w:rsidRPr="004C300E">
        <w:rPr>
          <w:sz w:val="24"/>
          <w:szCs w:val="52"/>
        </w:rPr>
        <w:t>gel food colouring</w:t>
      </w:r>
    </w:p>
    <w:p w:rsidR="004C300E" w:rsidRPr="004C300E" w:rsidRDefault="004C300E" w:rsidP="004C300E">
      <w:pPr>
        <w:pStyle w:val="ListParagraph"/>
        <w:numPr>
          <w:ilvl w:val="0"/>
          <w:numId w:val="7"/>
        </w:numPr>
        <w:jc w:val="left"/>
        <w:rPr>
          <w:sz w:val="24"/>
          <w:szCs w:val="52"/>
        </w:rPr>
      </w:pPr>
      <w:r w:rsidRPr="004C300E">
        <w:rPr>
          <w:sz w:val="24"/>
          <w:szCs w:val="52"/>
        </w:rPr>
        <w:t>1 tsp contact lens cleaning solution</w:t>
      </w:r>
    </w:p>
    <w:p w:rsidR="004C300E" w:rsidRDefault="004C300E" w:rsidP="004C300E">
      <w:pPr>
        <w:pStyle w:val="ListParagraph"/>
        <w:numPr>
          <w:ilvl w:val="0"/>
          <w:numId w:val="7"/>
        </w:numPr>
        <w:jc w:val="left"/>
        <w:rPr>
          <w:sz w:val="24"/>
          <w:szCs w:val="52"/>
        </w:rPr>
      </w:pPr>
      <w:r w:rsidRPr="004C300E">
        <w:rPr>
          <w:sz w:val="24"/>
          <w:szCs w:val="52"/>
        </w:rPr>
        <w:t>glitter (optional)</w:t>
      </w:r>
    </w:p>
    <w:p w:rsidR="004B43BA" w:rsidRPr="00253717" w:rsidRDefault="00253717" w:rsidP="004B43BA">
      <w:pPr>
        <w:jc w:val="left"/>
        <w:rPr>
          <w:color w:val="FF0000"/>
          <w:sz w:val="24"/>
          <w:szCs w:val="52"/>
        </w:rPr>
      </w:pPr>
      <w:r w:rsidRPr="00253717">
        <w:rPr>
          <w:color w:val="000000" w:themeColor="text1"/>
          <w:sz w:val="24"/>
          <w:szCs w:val="52"/>
        </w:rPr>
        <w:t xml:space="preserve">Website: </w:t>
      </w:r>
      <w:r w:rsidRPr="00253717">
        <w:rPr>
          <w:color w:val="FF0000"/>
          <w:sz w:val="24"/>
          <w:szCs w:val="52"/>
        </w:rPr>
        <w:t>https://www.bbcgoodfood.com/howto/guide/how-make-slime</w:t>
      </w:r>
    </w:p>
    <w:p w:rsidR="004B43BA" w:rsidRDefault="004B43BA" w:rsidP="004B43BA">
      <w:pPr>
        <w:jc w:val="left"/>
        <w:rPr>
          <w:sz w:val="28"/>
          <w:szCs w:val="52"/>
        </w:rPr>
      </w:pPr>
      <w:r w:rsidRPr="004B43BA">
        <w:rPr>
          <w:sz w:val="28"/>
          <w:szCs w:val="52"/>
        </w:rPr>
        <w:t xml:space="preserve">There are so many more activities to help </w:t>
      </w:r>
      <w:r w:rsidR="00253717">
        <w:rPr>
          <w:sz w:val="28"/>
          <w:szCs w:val="52"/>
        </w:rPr>
        <w:t xml:space="preserve">online with mathematics. Below are a few websites to help </w:t>
      </w:r>
      <w:r w:rsidR="00C46773">
        <w:rPr>
          <w:sz w:val="28"/>
          <w:szCs w:val="52"/>
        </w:rPr>
        <w:t>start you</w:t>
      </w:r>
      <w:r w:rsidR="00253717">
        <w:rPr>
          <w:sz w:val="28"/>
          <w:szCs w:val="52"/>
        </w:rPr>
        <w:t xml:space="preserve"> o</w:t>
      </w:r>
      <w:r w:rsidR="00C46773">
        <w:rPr>
          <w:sz w:val="28"/>
          <w:szCs w:val="52"/>
        </w:rPr>
        <w:t>ff</w:t>
      </w:r>
      <w:r w:rsidR="00253717">
        <w:rPr>
          <w:sz w:val="28"/>
          <w:szCs w:val="52"/>
        </w:rPr>
        <w:t>:</w:t>
      </w:r>
    </w:p>
    <w:p w:rsidR="00253717" w:rsidRDefault="00253717" w:rsidP="00253717">
      <w:pPr>
        <w:pStyle w:val="ListParagraph"/>
        <w:numPr>
          <w:ilvl w:val="0"/>
          <w:numId w:val="8"/>
        </w:numPr>
        <w:jc w:val="left"/>
        <w:rPr>
          <w:sz w:val="28"/>
          <w:szCs w:val="52"/>
        </w:rPr>
      </w:pPr>
      <w:r>
        <w:rPr>
          <w:sz w:val="28"/>
          <w:szCs w:val="52"/>
        </w:rPr>
        <w:t>YouTube</w:t>
      </w:r>
    </w:p>
    <w:p w:rsidR="00253717" w:rsidRDefault="00CC2681" w:rsidP="00253717">
      <w:pPr>
        <w:pStyle w:val="ListParagraph"/>
        <w:numPr>
          <w:ilvl w:val="0"/>
          <w:numId w:val="8"/>
        </w:numPr>
        <w:jc w:val="left"/>
        <w:rPr>
          <w:sz w:val="28"/>
          <w:szCs w:val="52"/>
        </w:rPr>
      </w:pPr>
      <w:hyperlink r:id="rId7" w:history="1">
        <w:r w:rsidR="00253717" w:rsidRPr="00647145">
          <w:rPr>
            <w:rStyle w:val="Hyperlink"/>
            <w:sz w:val="28"/>
            <w:szCs w:val="52"/>
          </w:rPr>
          <w:t>https://thirdspacelearning.com/blog/fun-maths-games-activities-for-kids/</w:t>
        </w:r>
      </w:hyperlink>
    </w:p>
    <w:p w:rsidR="00C46773" w:rsidRPr="00C46773" w:rsidRDefault="00C46773" w:rsidP="00C46773">
      <w:pPr>
        <w:jc w:val="left"/>
        <w:rPr>
          <w:sz w:val="28"/>
          <w:szCs w:val="52"/>
        </w:rPr>
      </w:pPr>
    </w:p>
    <w:p w:rsidR="00253717" w:rsidRPr="00253717" w:rsidRDefault="00253717" w:rsidP="00253717">
      <w:pPr>
        <w:pStyle w:val="ListParagraph"/>
        <w:jc w:val="left"/>
        <w:rPr>
          <w:sz w:val="28"/>
          <w:szCs w:val="52"/>
        </w:rPr>
      </w:pPr>
    </w:p>
    <w:sectPr w:rsidR="00253717" w:rsidRPr="00253717" w:rsidSect="006C7CF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EF"/>
    <w:multiLevelType w:val="hybridMultilevel"/>
    <w:tmpl w:val="46160C02"/>
    <w:lvl w:ilvl="0" w:tplc="08090001">
      <w:start w:val="1"/>
      <w:numFmt w:val="bullet"/>
      <w:lvlText w:val=""/>
      <w:lvlJc w:val="left"/>
      <w:pPr>
        <w:ind w:left="8235" w:hanging="360"/>
      </w:pPr>
      <w:rPr>
        <w:rFonts w:ascii="Symbol" w:hAnsi="Symbol" w:hint="default"/>
      </w:rPr>
    </w:lvl>
    <w:lvl w:ilvl="1" w:tplc="08090003" w:tentative="1">
      <w:start w:val="1"/>
      <w:numFmt w:val="bullet"/>
      <w:lvlText w:val="o"/>
      <w:lvlJc w:val="left"/>
      <w:pPr>
        <w:ind w:left="8955" w:hanging="360"/>
      </w:pPr>
      <w:rPr>
        <w:rFonts w:ascii="Courier New" w:hAnsi="Courier New" w:cs="Courier New" w:hint="default"/>
      </w:rPr>
    </w:lvl>
    <w:lvl w:ilvl="2" w:tplc="08090005" w:tentative="1">
      <w:start w:val="1"/>
      <w:numFmt w:val="bullet"/>
      <w:lvlText w:val=""/>
      <w:lvlJc w:val="left"/>
      <w:pPr>
        <w:ind w:left="9675" w:hanging="360"/>
      </w:pPr>
      <w:rPr>
        <w:rFonts w:ascii="Wingdings" w:hAnsi="Wingdings" w:hint="default"/>
      </w:rPr>
    </w:lvl>
    <w:lvl w:ilvl="3" w:tplc="08090001" w:tentative="1">
      <w:start w:val="1"/>
      <w:numFmt w:val="bullet"/>
      <w:lvlText w:val=""/>
      <w:lvlJc w:val="left"/>
      <w:pPr>
        <w:ind w:left="10395" w:hanging="360"/>
      </w:pPr>
      <w:rPr>
        <w:rFonts w:ascii="Symbol" w:hAnsi="Symbol" w:hint="default"/>
      </w:rPr>
    </w:lvl>
    <w:lvl w:ilvl="4" w:tplc="08090003" w:tentative="1">
      <w:start w:val="1"/>
      <w:numFmt w:val="bullet"/>
      <w:lvlText w:val="o"/>
      <w:lvlJc w:val="left"/>
      <w:pPr>
        <w:ind w:left="11115" w:hanging="360"/>
      </w:pPr>
      <w:rPr>
        <w:rFonts w:ascii="Courier New" w:hAnsi="Courier New" w:cs="Courier New" w:hint="default"/>
      </w:rPr>
    </w:lvl>
    <w:lvl w:ilvl="5" w:tplc="08090005" w:tentative="1">
      <w:start w:val="1"/>
      <w:numFmt w:val="bullet"/>
      <w:lvlText w:val=""/>
      <w:lvlJc w:val="left"/>
      <w:pPr>
        <w:ind w:left="11835" w:hanging="360"/>
      </w:pPr>
      <w:rPr>
        <w:rFonts w:ascii="Wingdings" w:hAnsi="Wingdings" w:hint="default"/>
      </w:rPr>
    </w:lvl>
    <w:lvl w:ilvl="6" w:tplc="08090001" w:tentative="1">
      <w:start w:val="1"/>
      <w:numFmt w:val="bullet"/>
      <w:lvlText w:val=""/>
      <w:lvlJc w:val="left"/>
      <w:pPr>
        <w:ind w:left="12555" w:hanging="360"/>
      </w:pPr>
      <w:rPr>
        <w:rFonts w:ascii="Symbol" w:hAnsi="Symbol" w:hint="default"/>
      </w:rPr>
    </w:lvl>
    <w:lvl w:ilvl="7" w:tplc="08090003" w:tentative="1">
      <w:start w:val="1"/>
      <w:numFmt w:val="bullet"/>
      <w:lvlText w:val="o"/>
      <w:lvlJc w:val="left"/>
      <w:pPr>
        <w:ind w:left="13275" w:hanging="360"/>
      </w:pPr>
      <w:rPr>
        <w:rFonts w:ascii="Courier New" w:hAnsi="Courier New" w:cs="Courier New" w:hint="default"/>
      </w:rPr>
    </w:lvl>
    <w:lvl w:ilvl="8" w:tplc="08090005" w:tentative="1">
      <w:start w:val="1"/>
      <w:numFmt w:val="bullet"/>
      <w:lvlText w:val=""/>
      <w:lvlJc w:val="left"/>
      <w:pPr>
        <w:ind w:left="13995" w:hanging="360"/>
      </w:pPr>
      <w:rPr>
        <w:rFonts w:ascii="Wingdings" w:hAnsi="Wingdings" w:hint="default"/>
      </w:rPr>
    </w:lvl>
  </w:abstractNum>
  <w:abstractNum w:abstractNumId="1" w15:restartNumberingAfterBreak="0">
    <w:nsid w:val="1F577298"/>
    <w:multiLevelType w:val="hybridMultilevel"/>
    <w:tmpl w:val="19E23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9969BD"/>
    <w:multiLevelType w:val="hybridMultilevel"/>
    <w:tmpl w:val="6F9ACC1E"/>
    <w:lvl w:ilvl="0" w:tplc="08090001">
      <w:start w:val="1"/>
      <w:numFmt w:val="bullet"/>
      <w:lvlText w:val=""/>
      <w:lvlJc w:val="left"/>
      <w:pPr>
        <w:ind w:left="6000" w:hanging="360"/>
      </w:pPr>
      <w:rPr>
        <w:rFonts w:ascii="Symbol" w:hAnsi="Symbol" w:hint="default"/>
      </w:rPr>
    </w:lvl>
    <w:lvl w:ilvl="1" w:tplc="08090003" w:tentative="1">
      <w:start w:val="1"/>
      <w:numFmt w:val="bullet"/>
      <w:lvlText w:val="o"/>
      <w:lvlJc w:val="left"/>
      <w:pPr>
        <w:ind w:left="6720" w:hanging="360"/>
      </w:pPr>
      <w:rPr>
        <w:rFonts w:ascii="Courier New" w:hAnsi="Courier New" w:cs="Courier New" w:hint="default"/>
      </w:rPr>
    </w:lvl>
    <w:lvl w:ilvl="2" w:tplc="08090005" w:tentative="1">
      <w:start w:val="1"/>
      <w:numFmt w:val="bullet"/>
      <w:lvlText w:val=""/>
      <w:lvlJc w:val="left"/>
      <w:pPr>
        <w:ind w:left="7440" w:hanging="360"/>
      </w:pPr>
      <w:rPr>
        <w:rFonts w:ascii="Wingdings" w:hAnsi="Wingdings" w:hint="default"/>
      </w:rPr>
    </w:lvl>
    <w:lvl w:ilvl="3" w:tplc="08090001" w:tentative="1">
      <w:start w:val="1"/>
      <w:numFmt w:val="bullet"/>
      <w:lvlText w:val=""/>
      <w:lvlJc w:val="left"/>
      <w:pPr>
        <w:ind w:left="8160" w:hanging="360"/>
      </w:pPr>
      <w:rPr>
        <w:rFonts w:ascii="Symbol" w:hAnsi="Symbol" w:hint="default"/>
      </w:rPr>
    </w:lvl>
    <w:lvl w:ilvl="4" w:tplc="08090003" w:tentative="1">
      <w:start w:val="1"/>
      <w:numFmt w:val="bullet"/>
      <w:lvlText w:val="o"/>
      <w:lvlJc w:val="left"/>
      <w:pPr>
        <w:ind w:left="8880" w:hanging="360"/>
      </w:pPr>
      <w:rPr>
        <w:rFonts w:ascii="Courier New" w:hAnsi="Courier New" w:cs="Courier New" w:hint="default"/>
      </w:rPr>
    </w:lvl>
    <w:lvl w:ilvl="5" w:tplc="08090005" w:tentative="1">
      <w:start w:val="1"/>
      <w:numFmt w:val="bullet"/>
      <w:lvlText w:val=""/>
      <w:lvlJc w:val="left"/>
      <w:pPr>
        <w:ind w:left="9600" w:hanging="360"/>
      </w:pPr>
      <w:rPr>
        <w:rFonts w:ascii="Wingdings" w:hAnsi="Wingdings" w:hint="default"/>
      </w:rPr>
    </w:lvl>
    <w:lvl w:ilvl="6" w:tplc="08090001" w:tentative="1">
      <w:start w:val="1"/>
      <w:numFmt w:val="bullet"/>
      <w:lvlText w:val=""/>
      <w:lvlJc w:val="left"/>
      <w:pPr>
        <w:ind w:left="10320" w:hanging="360"/>
      </w:pPr>
      <w:rPr>
        <w:rFonts w:ascii="Symbol" w:hAnsi="Symbol" w:hint="default"/>
      </w:rPr>
    </w:lvl>
    <w:lvl w:ilvl="7" w:tplc="08090003" w:tentative="1">
      <w:start w:val="1"/>
      <w:numFmt w:val="bullet"/>
      <w:lvlText w:val="o"/>
      <w:lvlJc w:val="left"/>
      <w:pPr>
        <w:ind w:left="11040" w:hanging="360"/>
      </w:pPr>
      <w:rPr>
        <w:rFonts w:ascii="Courier New" w:hAnsi="Courier New" w:cs="Courier New" w:hint="default"/>
      </w:rPr>
    </w:lvl>
    <w:lvl w:ilvl="8" w:tplc="08090005" w:tentative="1">
      <w:start w:val="1"/>
      <w:numFmt w:val="bullet"/>
      <w:lvlText w:val=""/>
      <w:lvlJc w:val="left"/>
      <w:pPr>
        <w:ind w:left="11760" w:hanging="360"/>
      </w:pPr>
      <w:rPr>
        <w:rFonts w:ascii="Wingdings" w:hAnsi="Wingdings" w:hint="default"/>
      </w:rPr>
    </w:lvl>
  </w:abstractNum>
  <w:abstractNum w:abstractNumId="3" w15:restartNumberingAfterBreak="0">
    <w:nsid w:val="36BA4EB6"/>
    <w:multiLevelType w:val="hybridMultilevel"/>
    <w:tmpl w:val="B388FA7E"/>
    <w:lvl w:ilvl="0" w:tplc="08090001">
      <w:start w:val="1"/>
      <w:numFmt w:val="bullet"/>
      <w:lvlText w:val=""/>
      <w:lvlJc w:val="left"/>
      <w:pPr>
        <w:ind w:left="6000" w:hanging="360"/>
      </w:pPr>
      <w:rPr>
        <w:rFonts w:ascii="Symbol" w:hAnsi="Symbol" w:hint="default"/>
      </w:rPr>
    </w:lvl>
    <w:lvl w:ilvl="1" w:tplc="08090003" w:tentative="1">
      <w:start w:val="1"/>
      <w:numFmt w:val="bullet"/>
      <w:lvlText w:val="o"/>
      <w:lvlJc w:val="left"/>
      <w:pPr>
        <w:ind w:left="6720" w:hanging="360"/>
      </w:pPr>
      <w:rPr>
        <w:rFonts w:ascii="Courier New" w:hAnsi="Courier New" w:cs="Courier New" w:hint="default"/>
      </w:rPr>
    </w:lvl>
    <w:lvl w:ilvl="2" w:tplc="08090005" w:tentative="1">
      <w:start w:val="1"/>
      <w:numFmt w:val="bullet"/>
      <w:lvlText w:val=""/>
      <w:lvlJc w:val="left"/>
      <w:pPr>
        <w:ind w:left="7440" w:hanging="360"/>
      </w:pPr>
      <w:rPr>
        <w:rFonts w:ascii="Wingdings" w:hAnsi="Wingdings" w:hint="default"/>
      </w:rPr>
    </w:lvl>
    <w:lvl w:ilvl="3" w:tplc="08090001" w:tentative="1">
      <w:start w:val="1"/>
      <w:numFmt w:val="bullet"/>
      <w:lvlText w:val=""/>
      <w:lvlJc w:val="left"/>
      <w:pPr>
        <w:ind w:left="8160" w:hanging="360"/>
      </w:pPr>
      <w:rPr>
        <w:rFonts w:ascii="Symbol" w:hAnsi="Symbol" w:hint="default"/>
      </w:rPr>
    </w:lvl>
    <w:lvl w:ilvl="4" w:tplc="08090003" w:tentative="1">
      <w:start w:val="1"/>
      <w:numFmt w:val="bullet"/>
      <w:lvlText w:val="o"/>
      <w:lvlJc w:val="left"/>
      <w:pPr>
        <w:ind w:left="8880" w:hanging="360"/>
      </w:pPr>
      <w:rPr>
        <w:rFonts w:ascii="Courier New" w:hAnsi="Courier New" w:cs="Courier New" w:hint="default"/>
      </w:rPr>
    </w:lvl>
    <w:lvl w:ilvl="5" w:tplc="08090005" w:tentative="1">
      <w:start w:val="1"/>
      <w:numFmt w:val="bullet"/>
      <w:lvlText w:val=""/>
      <w:lvlJc w:val="left"/>
      <w:pPr>
        <w:ind w:left="9600" w:hanging="360"/>
      </w:pPr>
      <w:rPr>
        <w:rFonts w:ascii="Wingdings" w:hAnsi="Wingdings" w:hint="default"/>
      </w:rPr>
    </w:lvl>
    <w:lvl w:ilvl="6" w:tplc="08090001" w:tentative="1">
      <w:start w:val="1"/>
      <w:numFmt w:val="bullet"/>
      <w:lvlText w:val=""/>
      <w:lvlJc w:val="left"/>
      <w:pPr>
        <w:ind w:left="10320" w:hanging="360"/>
      </w:pPr>
      <w:rPr>
        <w:rFonts w:ascii="Symbol" w:hAnsi="Symbol" w:hint="default"/>
      </w:rPr>
    </w:lvl>
    <w:lvl w:ilvl="7" w:tplc="08090003" w:tentative="1">
      <w:start w:val="1"/>
      <w:numFmt w:val="bullet"/>
      <w:lvlText w:val="o"/>
      <w:lvlJc w:val="left"/>
      <w:pPr>
        <w:ind w:left="11040" w:hanging="360"/>
      </w:pPr>
      <w:rPr>
        <w:rFonts w:ascii="Courier New" w:hAnsi="Courier New" w:cs="Courier New" w:hint="default"/>
      </w:rPr>
    </w:lvl>
    <w:lvl w:ilvl="8" w:tplc="08090005" w:tentative="1">
      <w:start w:val="1"/>
      <w:numFmt w:val="bullet"/>
      <w:lvlText w:val=""/>
      <w:lvlJc w:val="left"/>
      <w:pPr>
        <w:ind w:left="11760" w:hanging="360"/>
      </w:pPr>
      <w:rPr>
        <w:rFonts w:ascii="Wingdings" w:hAnsi="Wingdings" w:hint="default"/>
      </w:rPr>
    </w:lvl>
  </w:abstractNum>
  <w:abstractNum w:abstractNumId="4" w15:restartNumberingAfterBreak="0">
    <w:nsid w:val="3A562D34"/>
    <w:multiLevelType w:val="hybridMultilevel"/>
    <w:tmpl w:val="C228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47EE3"/>
    <w:multiLevelType w:val="hybridMultilevel"/>
    <w:tmpl w:val="4334AD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1CA2ED6"/>
    <w:multiLevelType w:val="hybridMultilevel"/>
    <w:tmpl w:val="ED02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E448F0"/>
    <w:multiLevelType w:val="hybridMultilevel"/>
    <w:tmpl w:val="BB72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C59"/>
    <w:rsid w:val="00060C59"/>
    <w:rsid w:val="002026E7"/>
    <w:rsid w:val="00253717"/>
    <w:rsid w:val="00390D1C"/>
    <w:rsid w:val="003F543D"/>
    <w:rsid w:val="00411C37"/>
    <w:rsid w:val="00451A91"/>
    <w:rsid w:val="004B43BA"/>
    <w:rsid w:val="004C300E"/>
    <w:rsid w:val="004C50A6"/>
    <w:rsid w:val="005B2A35"/>
    <w:rsid w:val="00605F91"/>
    <w:rsid w:val="006A5FF4"/>
    <w:rsid w:val="006C7CF9"/>
    <w:rsid w:val="0076122D"/>
    <w:rsid w:val="00891BC9"/>
    <w:rsid w:val="008C4764"/>
    <w:rsid w:val="00A1173F"/>
    <w:rsid w:val="00A37B9B"/>
    <w:rsid w:val="00C3472F"/>
    <w:rsid w:val="00C46773"/>
    <w:rsid w:val="00CC2681"/>
    <w:rsid w:val="00D30883"/>
    <w:rsid w:val="00D57FF9"/>
    <w:rsid w:val="00DC2B95"/>
    <w:rsid w:val="00E02E41"/>
    <w:rsid w:val="00E0769A"/>
    <w:rsid w:val="00E83A07"/>
    <w:rsid w:val="00E94F92"/>
    <w:rsid w:val="00FC6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5698E-B59C-4975-A047-9E9E1490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CF9"/>
  </w:style>
  <w:style w:type="paragraph" w:styleId="Heading1">
    <w:name w:val="heading 1"/>
    <w:basedOn w:val="Normal"/>
    <w:next w:val="Normal"/>
    <w:link w:val="Heading1Char"/>
    <w:uiPriority w:val="9"/>
    <w:qFormat/>
    <w:rsid w:val="006C7CF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C7CF9"/>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C7CF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C7CF9"/>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C7CF9"/>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6C7CF9"/>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6C7CF9"/>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6C7CF9"/>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6C7CF9"/>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F9"/>
    <w:pPr>
      <w:ind w:left="720"/>
      <w:contextualSpacing/>
    </w:pPr>
  </w:style>
  <w:style w:type="character" w:customStyle="1" w:styleId="Heading1Char">
    <w:name w:val="Heading 1 Char"/>
    <w:basedOn w:val="DefaultParagraphFont"/>
    <w:link w:val="Heading1"/>
    <w:uiPriority w:val="9"/>
    <w:rsid w:val="006C7CF9"/>
    <w:rPr>
      <w:smallCaps/>
      <w:spacing w:val="5"/>
      <w:sz w:val="32"/>
      <w:szCs w:val="32"/>
    </w:rPr>
  </w:style>
  <w:style w:type="character" w:customStyle="1" w:styleId="Heading2Char">
    <w:name w:val="Heading 2 Char"/>
    <w:basedOn w:val="DefaultParagraphFont"/>
    <w:link w:val="Heading2"/>
    <w:uiPriority w:val="9"/>
    <w:semiHidden/>
    <w:rsid w:val="006C7CF9"/>
    <w:rPr>
      <w:smallCaps/>
      <w:spacing w:val="5"/>
      <w:sz w:val="28"/>
      <w:szCs w:val="28"/>
    </w:rPr>
  </w:style>
  <w:style w:type="character" w:customStyle="1" w:styleId="Heading3Char">
    <w:name w:val="Heading 3 Char"/>
    <w:basedOn w:val="DefaultParagraphFont"/>
    <w:link w:val="Heading3"/>
    <w:uiPriority w:val="9"/>
    <w:semiHidden/>
    <w:rsid w:val="006C7CF9"/>
    <w:rPr>
      <w:smallCaps/>
      <w:spacing w:val="5"/>
      <w:sz w:val="24"/>
      <w:szCs w:val="24"/>
    </w:rPr>
  </w:style>
  <w:style w:type="character" w:customStyle="1" w:styleId="Heading4Char">
    <w:name w:val="Heading 4 Char"/>
    <w:basedOn w:val="DefaultParagraphFont"/>
    <w:link w:val="Heading4"/>
    <w:uiPriority w:val="9"/>
    <w:semiHidden/>
    <w:rsid w:val="006C7CF9"/>
    <w:rPr>
      <w:i/>
      <w:iCs/>
      <w:smallCaps/>
      <w:spacing w:val="10"/>
      <w:sz w:val="22"/>
      <w:szCs w:val="22"/>
    </w:rPr>
  </w:style>
  <w:style w:type="character" w:customStyle="1" w:styleId="Heading5Char">
    <w:name w:val="Heading 5 Char"/>
    <w:basedOn w:val="DefaultParagraphFont"/>
    <w:link w:val="Heading5"/>
    <w:uiPriority w:val="9"/>
    <w:semiHidden/>
    <w:rsid w:val="006C7CF9"/>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6C7CF9"/>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6C7CF9"/>
    <w:rPr>
      <w:b/>
      <w:bCs/>
      <w:smallCaps/>
      <w:color w:val="70AD47" w:themeColor="accent6"/>
      <w:spacing w:val="10"/>
    </w:rPr>
  </w:style>
  <w:style w:type="character" w:customStyle="1" w:styleId="Heading8Char">
    <w:name w:val="Heading 8 Char"/>
    <w:basedOn w:val="DefaultParagraphFont"/>
    <w:link w:val="Heading8"/>
    <w:uiPriority w:val="9"/>
    <w:semiHidden/>
    <w:rsid w:val="006C7CF9"/>
    <w:rPr>
      <w:b/>
      <w:bCs/>
      <w:i/>
      <w:iCs/>
      <w:smallCaps/>
      <w:color w:val="538135" w:themeColor="accent6" w:themeShade="BF"/>
    </w:rPr>
  </w:style>
  <w:style w:type="character" w:customStyle="1" w:styleId="Heading9Char">
    <w:name w:val="Heading 9 Char"/>
    <w:basedOn w:val="DefaultParagraphFont"/>
    <w:link w:val="Heading9"/>
    <w:uiPriority w:val="9"/>
    <w:semiHidden/>
    <w:rsid w:val="006C7CF9"/>
    <w:rPr>
      <w:b/>
      <w:bCs/>
      <w:i/>
      <w:iCs/>
      <w:smallCaps/>
      <w:color w:val="385623" w:themeColor="accent6" w:themeShade="80"/>
    </w:rPr>
  </w:style>
  <w:style w:type="paragraph" w:styleId="Caption">
    <w:name w:val="caption"/>
    <w:basedOn w:val="Normal"/>
    <w:next w:val="Normal"/>
    <w:uiPriority w:val="35"/>
    <w:semiHidden/>
    <w:unhideWhenUsed/>
    <w:qFormat/>
    <w:rsid w:val="006C7CF9"/>
    <w:rPr>
      <w:b/>
      <w:bCs/>
      <w:caps/>
      <w:sz w:val="16"/>
      <w:szCs w:val="16"/>
    </w:rPr>
  </w:style>
  <w:style w:type="paragraph" w:styleId="Title">
    <w:name w:val="Title"/>
    <w:basedOn w:val="Normal"/>
    <w:next w:val="Normal"/>
    <w:link w:val="TitleChar"/>
    <w:uiPriority w:val="10"/>
    <w:qFormat/>
    <w:rsid w:val="006C7CF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C7CF9"/>
    <w:rPr>
      <w:smallCaps/>
      <w:color w:val="262626" w:themeColor="text1" w:themeTint="D9"/>
      <w:sz w:val="52"/>
      <w:szCs w:val="52"/>
    </w:rPr>
  </w:style>
  <w:style w:type="paragraph" w:styleId="Subtitle">
    <w:name w:val="Subtitle"/>
    <w:basedOn w:val="Normal"/>
    <w:next w:val="Normal"/>
    <w:link w:val="SubtitleChar"/>
    <w:uiPriority w:val="11"/>
    <w:qFormat/>
    <w:rsid w:val="006C7CF9"/>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C7CF9"/>
    <w:rPr>
      <w:rFonts w:asciiTheme="majorHAnsi" w:eastAsiaTheme="majorEastAsia" w:hAnsiTheme="majorHAnsi" w:cstheme="majorBidi"/>
    </w:rPr>
  </w:style>
  <w:style w:type="character" w:styleId="Strong">
    <w:name w:val="Strong"/>
    <w:uiPriority w:val="22"/>
    <w:qFormat/>
    <w:rsid w:val="006C7CF9"/>
    <w:rPr>
      <w:b/>
      <w:bCs/>
      <w:color w:val="70AD47" w:themeColor="accent6"/>
    </w:rPr>
  </w:style>
  <w:style w:type="character" w:styleId="Emphasis">
    <w:name w:val="Emphasis"/>
    <w:uiPriority w:val="20"/>
    <w:qFormat/>
    <w:rsid w:val="006C7CF9"/>
    <w:rPr>
      <w:b/>
      <w:bCs/>
      <w:i/>
      <w:iCs/>
      <w:spacing w:val="10"/>
    </w:rPr>
  </w:style>
  <w:style w:type="paragraph" w:styleId="NoSpacing">
    <w:name w:val="No Spacing"/>
    <w:uiPriority w:val="1"/>
    <w:qFormat/>
    <w:rsid w:val="006C7CF9"/>
    <w:pPr>
      <w:spacing w:after="0" w:line="240" w:lineRule="auto"/>
    </w:pPr>
  </w:style>
  <w:style w:type="paragraph" w:styleId="Quote">
    <w:name w:val="Quote"/>
    <w:basedOn w:val="Normal"/>
    <w:next w:val="Normal"/>
    <w:link w:val="QuoteChar"/>
    <w:uiPriority w:val="29"/>
    <w:qFormat/>
    <w:rsid w:val="006C7CF9"/>
    <w:rPr>
      <w:i/>
      <w:iCs/>
    </w:rPr>
  </w:style>
  <w:style w:type="character" w:customStyle="1" w:styleId="QuoteChar">
    <w:name w:val="Quote Char"/>
    <w:basedOn w:val="DefaultParagraphFont"/>
    <w:link w:val="Quote"/>
    <w:uiPriority w:val="29"/>
    <w:rsid w:val="006C7CF9"/>
    <w:rPr>
      <w:i/>
      <w:iCs/>
    </w:rPr>
  </w:style>
  <w:style w:type="paragraph" w:styleId="IntenseQuote">
    <w:name w:val="Intense Quote"/>
    <w:basedOn w:val="Normal"/>
    <w:next w:val="Normal"/>
    <w:link w:val="IntenseQuoteChar"/>
    <w:uiPriority w:val="30"/>
    <w:qFormat/>
    <w:rsid w:val="006C7CF9"/>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C7CF9"/>
    <w:rPr>
      <w:b/>
      <w:bCs/>
      <w:i/>
      <w:iCs/>
    </w:rPr>
  </w:style>
  <w:style w:type="character" w:styleId="SubtleEmphasis">
    <w:name w:val="Subtle Emphasis"/>
    <w:uiPriority w:val="19"/>
    <w:qFormat/>
    <w:rsid w:val="006C7CF9"/>
    <w:rPr>
      <w:i/>
      <w:iCs/>
    </w:rPr>
  </w:style>
  <w:style w:type="character" w:styleId="IntenseEmphasis">
    <w:name w:val="Intense Emphasis"/>
    <w:uiPriority w:val="21"/>
    <w:qFormat/>
    <w:rsid w:val="006C7CF9"/>
    <w:rPr>
      <w:b/>
      <w:bCs/>
      <w:i/>
      <w:iCs/>
      <w:color w:val="70AD47" w:themeColor="accent6"/>
      <w:spacing w:val="10"/>
    </w:rPr>
  </w:style>
  <w:style w:type="character" w:styleId="SubtleReference">
    <w:name w:val="Subtle Reference"/>
    <w:uiPriority w:val="31"/>
    <w:qFormat/>
    <w:rsid w:val="006C7CF9"/>
    <w:rPr>
      <w:b/>
      <w:bCs/>
    </w:rPr>
  </w:style>
  <w:style w:type="character" w:styleId="IntenseReference">
    <w:name w:val="Intense Reference"/>
    <w:uiPriority w:val="32"/>
    <w:qFormat/>
    <w:rsid w:val="006C7CF9"/>
    <w:rPr>
      <w:b/>
      <w:bCs/>
      <w:smallCaps/>
      <w:spacing w:val="5"/>
      <w:sz w:val="22"/>
      <w:szCs w:val="22"/>
      <w:u w:val="single"/>
    </w:rPr>
  </w:style>
  <w:style w:type="character" w:styleId="BookTitle">
    <w:name w:val="Book Title"/>
    <w:uiPriority w:val="33"/>
    <w:qFormat/>
    <w:rsid w:val="006C7CF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C7CF9"/>
    <w:pPr>
      <w:outlineLvl w:val="9"/>
    </w:pPr>
  </w:style>
  <w:style w:type="character" w:styleId="Hyperlink">
    <w:name w:val="Hyperlink"/>
    <w:basedOn w:val="DefaultParagraphFont"/>
    <w:uiPriority w:val="99"/>
    <w:unhideWhenUsed/>
    <w:rsid w:val="00253717"/>
    <w:rPr>
      <w:color w:val="0563C1" w:themeColor="hyperlink"/>
      <w:u w:val="single"/>
    </w:rPr>
  </w:style>
  <w:style w:type="character" w:styleId="UnresolvedMention">
    <w:name w:val="Unresolved Mention"/>
    <w:basedOn w:val="DefaultParagraphFont"/>
    <w:uiPriority w:val="99"/>
    <w:semiHidden/>
    <w:unhideWhenUsed/>
    <w:rsid w:val="00253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irdspacelearning.com/blog/fun-maths-games-activities-for-ki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Shreeve</dc:creator>
  <cp:keywords/>
  <dc:description/>
  <cp:lastModifiedBy>Mary Boyes</cp:lastModifiedBy>
  <cp:revision>2</cp:revision>
  <dcterms:created xsi:type="dcterms:W3CDTF">2020-05-22T12:40:00Z</dcterms:created>
  <dcterms:modified xsi:type="dcterms:W3CDTF">2020-05-22T12:40:00Z</dcterms:modified>
</cp:coreProperties>
</file>