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31" w:tblpY="300"/>
        <w:tblW w:w="11199" w:type="dxa"/>
        <w:tblLayout w:type="fixed"/>
        <w:tblLook w:val="04A0" w:firstRow="1" w:lastRow="0" w:firstColumn="1" w:lastColumn="0" w:noHBand="0" w:noVBand="1"/>
      </w:tblPr>
      <w:tblGrid>
        <w:gridCol w:w="1413"/>
        <w:gridCol w:w="4252"/>
        <w:gridCol w:w="5534"/>
      </w:tblGrid>
      <w:tr w:rsidR="00BC046D" w:rsidRPr="0011524D" w:rsidTr="00BC046D">
        <w:tc>
          <w:tcPr>
            <w:tcW w:w="1413" w:type="dxa"/>
            <w:vAlign w:val="center"/>
          </w:tcPr>
          <w:p w:rsidR="00BC046D" w:rsidRPr="0011524D" w:rsidRDefault="00BC046D" w:rsidP="00BC046D">
            <w:pPr>
              <w:rPr>
                <w:rFonts w:ascii="Leelawadee" w:hAnsi="Leelawadee" w:cs="Leelawadee"/>
                <w:b/>
                <w:sz w:val="20"/>
              </w:rPr>
            </w:pPr>
            <w:r w:rsidRPr="0011524D">
              <w:rPr>
                <w:rFonts w:ascii="Leelawadee" w:hAnsi="Leelawadee" w:cs="Leelawadee"/>
                <w:b/>
                <w:sz w:val="20"/>
              </w:rPr>
              <w:t>Subject</w:t>
            </w:r>
          </w:p>
        </w:tc>
        <w:tc>
          <w:tcPr>
            <w:tcW w:w="4252" w:type="dxa"/>
            <w:vAlign w:val="center"/>
          </w:tcPr>
          <w:p w:rsidR="00BC046D" w:rsidRPr="0011524D" w:rsidRDefault="00BC046D" w:rsidP="00BC046D">
            <w:pPr>
              <w:rPr>
                <w:rFonts w:ascii="Leelawadee" w:hAnsi="Leelawadee" w:cs="Leelawadee"/>
                <w:b/>
                <w:sz w:val="20"/>
              </w:rPr>
            </w:pPr>
            <w:r w:rsidRPr="0011524D">
              <w:rPr>
                <w:rFonts w:ascii="Leelawadee" w:hAnsi="Leelawadee" w:cs="Leelawadee"/>
                <w:b/>
                <w:sz w:val="20"/>
              </w:rPr>
              <w:t xml:space="preserve">Workbook </w:t>
            </w:r>
          </w:p>
        </w:tc>
        <w:tc>
          <w:tcPr>
            <w:tcW w:w="5534" w:type="dxa"/>
            <w:vAlign w:val="center"/>
          </w:tcPr>
          <w:p w:rsidR="00BC046D" w:rsidRPr="0011524D" w:rsidRDefault="00BC046D" w:rsidP="00BC046D">
            <w:pPr>
              <w:rPr>
                <w:rFonts w:ascii="Leelawadee" w:hAnsi="Leelawadee" w:cs="Leelawadee"/>
                <w:b/>
                <w:sz w:val="20"/>
              </w:rPr>
            </w:pPr>
            <w:r w:rsidRPr="0011524D">
              <w:rPr>
                <w:rFonts w:ascii="Leelawadee" w:hAnsi="Leelawadee" w:cs="Leelawadee"/>
                <w:b/>
                <w:sz w:val="20"/>
              </w:rPr>
              <w:t>Online</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 xml:space="preserve">Art </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 xml:space="preserve">Stained Glass window designs.  For the 'Medieval project'.  Make several sketches from objects in your house or of views of interiors of rooms.  Once you have a colection of drawings, stylaize them like you did in class using a black felt tip pen.  Add a border and make the lines thinker to resemble the lead on a stained glass window.  Remember to add a border and link sections together with connecting lines of the same thinkness.    This work can be done either in your sketchbooks if you have them at home or on </w:t>
            </w:r>
            <w:bookmarkStart w:id="0" w:name="_GoBack"/>
            <w:bookmarkEnd w:id="0"/>
            <w:r w:rsidRPr="0011191B">
              <w:rPr>
                <w:rFonts w:ascii="Leelawadee" w:hAnsi="Leelawadee" w:cs="Leelawadee"/>
                <w:noProof/>
                <w:sz w:val="20"/>
              </w:rPr>
              <w:t>paper.</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 xml:space="preserve">Stained Glass window designs.  For the 'Medieval project'.  Make several sketches from objects in your house or of views of interiors of rooms.  Once you have a colection of drawings, stylaize them like you did in class using a black felt tip pen.  Add a border and make the lines thinker to resemble the lead on a stained glass window.  Remember to add a border and link sections together with connecting lines of the same thinkness.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BC046D">
                <w:rPr>
                  <w:rStyle w:val="Hyperlink"/>
                  <w:rFonts w:ascii="Leelawadee" w:hAnsi="Leelawadee" w:cs="Leelawadee"/>
                  <w:noProof/>
                  <w:sz w:val="20"/>
                </w:rPr>
                <w:t>art@aspire.fcat</w:t>
              </w:r>
              <w:r w:rsidRPr="00BC046D">
                <w:rPr>
                  <w:rStyle w:val="Hyperlink"/>
                  <w:rFonts w:ascii="Leelawadee" w:hAnsi="Leelawadee" w:cs="Leelawadee"/>
                  <w:noProof/>
                  <w:sz w:val="20"/>
                </w:rPr>
                <w:t>.</w:t>
              </w:r>
              <w:r w:rsidRPr="00BC046D">
                <w:rPr>
                  <w:rStyle w:val="Hyperlink"/>
                  <w:rFonts w:ascii="Leelawadee" w:hAnsi="Leelawadee" w:cs="Leelawadee"/>
                  <w:noProof/>
                  <w:sz w:val="20"/>
                </w:rPr>
                <w:t>org.uk</w:t>
              </w:r>
            </w:hyperlink>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Pr>
                <w:rFonts w:ascii="Leelawadee" w:hAnsi="Leelawadee" w:cs="Leelawadee"/>
                <w:b/>
                <w:sz w:val="20"/>
              </w:rPr>
              <w:t>Business</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From the Unit 2 workbook that was handed out in class: Read through pg. 17 - 22, making notes and answering the questions.  From the Unit 2 revision workbook that was handed out in class: Read through pg. 10 - 13, making notes and answering the questions.</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Relevant keywords in the Keyterm glossary; Assignments titled Diversification &amp; Geograhpical Expansion, Horizontal &amp; Vertical Growth, Mergers &amp; Takeovers on Google Classroom.</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Dig Tech</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From the revision book, read pg. 75 - 83, making relevant notes, completing revision activities and answering questions.</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The DVD Bargins Project &amp; the Jack of Trades Project on Google Classroom.</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 xml:space="preserve">English </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Complete topic task on Reading or Writing skills</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 xml:space="preserve">Complete GCSE Bitesize daily lessons </w:t>
            </w:r>
            <w:hyperlink r:id="rId7" w:history="1">
              <w:r w:rsidRPr="00BC046D">
                <w:rPr>
                  <w:rStyle w:val="Hyperlink"/>
                  <w:rFonts w:ascii="Leelawadee" w:hAnsi="Leelawadee" w:cs="Leelawadee"/>
                  <w:noProof/>
                  <w:sz w:val="20"/>
                </w:rPr>
                <w:t>https://www.bbc.co.uk/bitesize/dailylessons</w:t>
              </w:r>
            </w:hyperlink>
            <w:r w:rsidRPr="0011191B">
              <w:rPr>
                <w:rFonts w:ascii="Leelawadee" w:hAnsi="Leelawadee" w:cs="Leelawadee"/>
                <w:noProof/>
                <w:sz w:val="20"/>
              </w:rPr>
              <w:t xml:space="preserve"> or Seneca on Literature eg Christmas Carol/Inspector Calls/Macbeth or Google Classroom task from subject teacher</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 xml:space="preserve">Geography </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Make detailed notes on 'Tropical Storm Formation' using pages 25-26 on the blue revision workbook.</w:t>
            </w:r>
          </w:p>
        </w:tc>
        <w:tc>
          <w:tcPr>
            <w:tcW w:w="5534" w:type="dxa"/>
            <w:vAlign w:val="center"/>
          </w:tcPr>
          <w:p w:rsidR="00BC046D" w:rsidRPr="0011524D" w:rsidRDefault="00BC046D" w:rsidP="00BC046D">
            <w:pPr>
              <w:rPr>
                <w:rFonts w:ascii="Leelawadee" w:hAnsi="Leelawadee" w:cs="Leelawadee"/>
                <w:noProof/>
                <w:sz w:val="20"/>
              </w:rPr>
            </w:pPr>
            <w:r w:rsidRPr="0011191B">
              <w:rPr>
                <w:rFonts w:ascii="Leelawadee" w:hAnsi="Leelawadee" w:cs="Leelawadee"/>
                <w:noProof/>
                <w:sz w:val="20"/>
              </w:rPr>
              <w:t xml:space="preserve">Complete the questions on the Word document by completing the Google Slideshow on TROPICAL STORM FORMATION.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mv77nub</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History</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Read and make notes on pages 37-39 of the revision guide.</w:t>
            </w:r>
          </w:p>
        </w:tc>
        <w:tc>
          <w:tcPr>
            <w:tcW w:w="5534" w:type="dxa"/>
            <w:vAlign w:val="center"/>
          </w:tcPr>
          <w:p w:rsidR="00BC046D" w:rsidRDefault="00BC046D" w:rsidP="00BC046D">
            <w:pPr>
              <w:rPr>
                <w:rFonts w:ascii="Leelawadee" w:hAnsi="Leelawadee" w:cs="Leelawadee"/>
                <w:noProof/>
                <w:sz w:val="20"/>
              </w:rPr>
            </w:pPr>
            <w:r w:rsidRPr="0011191B">
              <w:rPr>
                <w:rFonts w:ascii="Leelawadee" w:hAnsi="Leelawadee" w:cs="Leelawadee"/>
                <w:noProof/>
                <w:sz w:val="20"/>
              </w:rPr>
              <w:t xml:space="preserve">Mr Carter's Classes: Google Classroom tasks on The Munich Putsch and the Stresemann Years.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 xml:space="preserve">hhgxeid </w:t>
            </w:r>
          </w:p>
          <w:p w:rsidR="00BC046D" w:rsidRPr="0011524D" w:rsidRDefault="00BC046D" w:rsidP="00BC046D">
            <w:pPr>
              <w:rPr>
                <w:rFonts w:ascii="Leelawadee" w:hAnsi="Leelawadee" w:cs="Leelawadee"/>
                <w:sz w:val="20"/>
              </w:rPr>
            </w:pPr>
            <w:r w:rsidRPr="0011191B">
              <w:rPr>
                <w:rFonts w:ascii="Leelawadee" w:hAnsi="Leelawadee" w:cs="Leelawadee"/>
                <w:noProof/>
                <w:sz w:val="20"/>
              </w:rPr>
              <w:t>Miss Martin's Watch Dan Snow's filthy cities, link on Google classroom</w:t>
            </w:r>
            <w:r>
              <w:rPr>
                <w:rFonts w:ascii="Leelawadee" w:hAnsi="Leelawadee" w:cs="Leelawadee"/>
                <w:noProof/>
                <w:sz w:val="20"/>
              </w:rPr>
              <w:t xml:space="preserve">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 xml:space="preserve"> hp2apq6 or make detailed revision notes from revision book p22-23</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Maths</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Higher- Pages 2-15, 16-21     Foundation- Pages 2-9, 25-27, 87, 88, 107</w:t>
            </w:r>
          </w:p>
        </w:tc>
        <w:tc>
          <w:tcPr>
            <w:tcW w:w="5534" w:type="dxa"/>
            <w:vAlign w:val="center"/>
          </w:tcPr>
          <w:p w:rsidR="00BC046D" w:rsidRPr="0011524D" w:rsidRDefault="00BC046D" w:rsidP="00BC046D">
            <w:pPr>
              <w:rPr>
                <w:rFonts w:ascii="Leelawadee" w:hAnsi="Leelawadee" w:cs="Leelawadee"/>
                <w:sz w:val="20"/>
              </w:rPr>
            </w:pP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MFL</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Read and make notes on pages 2-3 in your workbook on dates and times.  Complete the listening question, using the CD, on page 3.</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 xml:space="preserve">Complete the tasks set in the Year 10 French google classroom.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2qykgbd</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Music</w:t>
            </w:r>
          </w:p>
        </w:tc>
        <w:tc>
          <w:tcPr>
            <w:tcW w:w="4252" w:type="dxa"/>
            <w:vAlign w:val="center"/>
          </w:tcPr>
          <w:p w:rsidR="00BC046D" w:rsidRPr="0011524D" w:rsidRDefault="00BC046D" w:rsidP="00BC046D">
            <w:pPr>
              <w:rPr>
                <w:rFonts w:ascii="Leelawadee" w:hAnsi="Leelawadee" w:cs="Leelawadee"/>
                <w:sz w:val="20"/>
              </w:rPr>
            </w:pPr>
          </w:p>
        </w:tc>
        <w:tc>
          <w:tcPr>
            <w:tcW w:w="5534" w:type="dxa"/>
            <w:vAlign w:val="center"/>
          </w:tcPr>
          <w:p w:rsidR="00BC046D" w:rsidRPr="0011524D" w:rsidRDefault="00BC046D" w:rsidP="00BC046D">
            <w:pPr>
              <w:rPr>
                <w:rFonts w:ascii="Leelawadee" w:hAnsi="Leelawadee" w:cs="Leelawadee"/>
                <w:sz w:val="20"/>
              </w:rPr>
            </w:pP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Pr>
                <w:rFonts w:ascii="Leelawadee" w:hAnsi="Leelawadee" w:cs="Leelawadee"/>
                <w:b/>
                <w:sz w:val="20"/>
              </w:rPr>
              <w:t>Performing Arts</w:t>
            </w:r>
          </w:p>
        </w:tc>
        <w:tc>
          <w:tcPr>
            <w:tcW w:w="4252" w:type="dxa"/>
            <w:vAlign w:val="center"/>
          </w:tcPr>
          <w:p w:rsidR="00BC046D" w:rsidRDefault="00BC046D" w:rsidP="00BC046D">
            <w:pPr>
              <w:rPr>
                <w:rFonts w:ascii="Leelawadee" w:hAnsi="Leelawadee" w:cs="Leelawadee"/>
                <w:sz w:val="20"/>
              </w:rPr>
            </w:pPr>
          </w:p>
        </w:tc>
        <w:tc>
          <w:tcPr>
            <w:tcW w:w="5534" w:type="dxa"/>
            <w:vAlign w:val="center"/>
          </w:tcPr>
          <w:p w:rsidR="00BC046D" w:rsidRDefault="00BC046D" w:rsidP="00BC046D">
            <w:pPr>
              <w:rPr>
                <w:rFonts w:ascii="Leelawadee" w:hAnsi="Leelawadee" w:cs="Leelawadee"/>
                <w:sz w:val="20"/>
              </w:rPr>
            </w:pPr>
            <w:r w:rsidRPr="0011191B">
              <w:rPr>
                <w:rFonts w:ascii="Leelawadee" w:hAnsi="Leelawadee" w:cs="Leelawadee"/>
                <w:noProof/>
                <w:sz w:val="20"/>
              </w:rPr>
              <w:t>Work on your Component 1 presentations.  They should be on google docs.  If, not log on to citrix and save to google docs. This can then be shared with me.  You should complete Our House then Everybody's Talking about Jamie. The help guide for these two musicals are in google classroom (2021 slides).</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 xml:space="preserve">PE </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Complete the fitness testing workbook from your pack</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Join google classroom using code onlpwov and complete the fitness testing presentation</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Pr>
                <w:rFonts w:ascii="Leelawadee" w:hAnsi="Leelawadee" w:cs="Leelawadee"/>
                <w:b/>
                <w:sz w:val="20"/>
              </w:rPr>
              <w:t>RE</w:t>
            </w:r>
          </w:p>
        </w:tc>
        <w:tc>
          <w:tcPr>
            <w:tcW w:w="4252" w:type="dxa"/>
            <w:vAlign w:val="center"/>
          </w:tcPr>
          <w:p w:rsidR="00BC046D" w:rsidRDefault="00BC046D" w:rsidP="00BC046D">
            <w:pPr>
              <w:rPr>
                <w:rFonts w:ascii="Leelawadee" w:hAnsi="Leelawadee" w:cs="Leelawadee"/>
                <w:sz w:val="20"/>
              </w:rPr>
            </w:pPr>
            <w:r w:rsidRPr="0011191B">
              <w:rPr>
                <w:rFonts w:ascii="Leelawadee" w:hAnsi="Leelawadee" w:cs="Leelawadee"/>
                <w:noProof/>
                <w:sz w:val="20"/>
              </w:rPr>
              <w:t>Read and make notes on pages 28 -41 Christian practices</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Google Classroom 5 mark question, Use the revision guide page p16,</w:t>
            </w:r>
            <w:r>
              <w:rPr>
                <w:rFonts w:ascii="Leelawadee" w:hAnsi="Leelawadee" w:cs="Leelawadee"/>
                <w:noProof/>
                <w:sz w:val="20"/>
              </w:rPr>
              <w:t xml:space="preserve">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gylmth7.</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Science</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PHYSICS UNIT 1 ENERGY. Complete this section in the workbook</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PHYSICS UNIT 1 ENERGY    To use Goolge classroom and complete the lessons (Energy) being set daily. To complete the corresponding unit on SENECA</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 xml:space="preserve">Technology </w:t>
            </w:r>
          </w:p>
        </w:tc>
        <w:tc>
          <w:tcPr>
            <w:tcW w:w="4252"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Practice practical exam dishes &amp; Hand written time plan - Recipes on website</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Practice practical exam dishes &amp; type up time plan - Recipes on website and google classroom</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Pr>
                <w:rFonts w:ascii="Leelawadee" w:hAnsi="Leelawadee" w:cs="Leelawadee"/>
                <w:b/>
                <w:sz w:val="20"/>
              </w:rPr>
              <w:t>CEIAG</w:t>
            </w:r>
          </w:p>
        </w:tc>
        <w:tc>
          <w:tcPr>
            <w:tcW w:w="4252" w:type="dxa"/>
            <w:vAlign w:val="center"/>
          </w:tcPr>
          <w:p w:rsidR="00BC046D" w:rsidRPr="0011524D" w:rsidRDefault="00BC046D" w:rsidP="00BC046D">
            <w:pPr>
              <w:rPr>
                <w:rFonts w:ascii="Leelawadee" w:hAnsi="Leelawadee" w:cs="Leelawadee"/>
                <w:sz w:val="20"/>
              </w:rPr>
            </w:pP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Complete 'My Likes' section on https://track.startprofile.com/</w:t>
            </w:r>
          </w:p>
        </w:tc>
      </w:tr>
      <w:tr w:rsidR="00BC046D" w:rsidRPr="0011524D" w:rsidTr="00BC046D">
        <w:tc>
          <w:tcPr>
            <w:tcW w:w="1413" w:type="dxa"/>
            <w:vAlign w:val="center"/>
          </w:tcPr>
          <w:p w:rsidR="00BC046D" w:rsidRPr="0011524D" w:rsidRDefault="00BC046D" w:rsidP="00BC046D">
            <w:pPr>
              <w:jc w:val="both"/>
              <w:rPr>
                <w:rFonts w:ascii="Leelawadee" w:hAnsi="Leelawadee" w:cs="Leelawadee"/>
                <w:b/>
                <w:sz w:val="20"/>
              </w:rPr>
            </w:pPr>
            <w:r w:rsidRPr="0011524D">
              <w:rPr>
                <w:rFonts w:ascii="Leelawadee" w:hAnsi="Leelawadee" w:cs="Leelawadee"/>
                <w:b/>
                <w:sz w:val="20"/>
              </w:rPr>
              <w:t>PHSE</w:t>
            </w:r>
          </w:p>
        </w:tc>
        <w:tc>
          <w:tcPr>
            <w:tcW w:w="4252" w:type="dxa"/>
            <w:vAlign w:val="center"/>
          </w:tcPr>
          <w:p w:rsidR="00BC046D" w:rsidRPr="0011524D" w:rsidRDefault="00BC046D" w:rsidP="00BC046D">
            <w:pPr>
              <w:rPr>
                <w:rFonts w:ascii="Leelawadee" w:hAnsi="Leelawadee" w:cs="Leelawadee"/>
                <w:sz w:val="20"/>
              </w:rPr>
            </w:pPr>
            <w:r>
              <w:rPr>
                <w:rFonts w:ascii="Leelawadee" w:hAnsi="Leelawadee" w:cs="Leelawadee"/>
                <w:sz w:val="20"/>
              </w:rPr>
              <w:t>Aspire Challenge 100! How many can you do in a week?</w:t>
            </w:r>
          </w:p>
        </w:tc>
        <w:tc>
          <w:tcPr>
            <w:tcW w:w="5534" w:type="dxa"/>
            <w:vAlign w:val="center"/>
          </w:tcPr>
          <w:p w:rsidR="00BC046D" w:rsidRPr="0011524D" w:rsidRDefault="00BC046D" w:rsidP="00BC046D">
            <w:pPr>
              <w:rPr>
                <w:rFonts w:ascii="Leelawadee" w:hAnsi="Leelawadee" w:cs="Leelawadee"/>
                <w:sz w:val="20"/>
              </w:rPr>
            </w:pPr>
            <w:r w:rsidRPr="0011191B">
              <w:rPr>
                <w:rFonts w:ascii="Leelawadee" w:hAnsi="Leelawadee" w:cs="Leelawadee"/>
                <w:noProof/>
                <w:sz w:val="20"/>
              </w:rPr>
              <w:t xml:space="preserve">This week's story and video </w:t>
            </w:r>
            <w:hyperlink r:id="rId8" w:history="1">
              <w:r w:rsidRPr="00ED3BDF">
                <w:rPr>
                  <w:rStyle w:val="Hyperlink"/>
                  <w:rFonts w:ascii="Leelawadee" w:hAnsi="Leelawadee" w:cs="Leelawadee"/>
                  <w:noProof/>
                  <w:sz w:val="20"/>
                </w:rPr>
                <w:t>https://www.blackpoolaspireacademy.co.uk/pshe</w:t>
              </w:r>
            </w:hyperlink>
          </w:p>
        </w:tc>
      </w:tr>
    </w:tbl>
    <w:p w:rsidR="00BC046D" w:rsidRPr="0011524D" w:rsidRDefault="00BC046D">
      <w:pPr>
        <w:rPr>
          <w:sz w:val="12"/>
        </w:rPr>
      </w:pPr>
    </w:p>
    <w:sectPr w:rsidR="00BC046D" w:rsidRPr="0011524D" w:rsidSect="0011524D">
      <w:headerReference w:type="default" r:id="rId9"/>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392" w:rsidRDefault="008E3392" w:rsidP="0011524D">
      <w:pPr>
        <w:spacing w:after="0" w:line="240" w:lineRule="auto"/>
      </w:pPr>
      <w:r>
        <w:separator/>
      </w:r>
    </w:p>
  </w:endnote>
  <w:endnote w:type="continuationSeparator" w:id="0">
    <w:p w:rsidR="008E3392" w:rsidRDefault="008E3392"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392" w:rsidRDefault="008E3392" w:rsidP="0011524D">
      <w:pPr>
        <w:spacing w:after="0" w:line="240" w:lineRule="auto"/>
      </w:pPr>
      <w:r>
        <w:separator/>
      </w:r>
    </w:p>
  </w:footnote>
  <w:footnote w:type="continuationSeparator" w:id="0">
    <w:p w:rsidR="008E3392" w:rsidRDefault="008E3392"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Week beginning 2</w:t>
    </w:r>
    <w:r w:rsidR="006D518C">
      <w:rPr>
        <w:rFonts w:ascii="Leelawadee" w:hAnsi="Leelawadee" w:cs="Leelawadee"/>
        <w:b/>
        <w:sz w:val="36"/>
      </w:rPr>
      <w:t>7</w:t>
    </w:r>
    <w:r w:rsidRPr="0011524D">
      <w:rPr>
        <w:rFonts w:ascii="Leelawadee" w:hAnsi="Leelawadee" w:cs="Leelawadee"/>
        <w:b/>
        <w:sz w:val="36"/>
        <w:vertAlign w:val="superscript"/>
      </w:rPr>
      <w:t>th</w:t>
    </w:r>
    <w:r w:rsidRPr="0011524D">
      <w:rPr>
        <w:rFonts w:ascii="Leelawadee" w:hAnsi="Leelawadee" w:cs="Leelawadee"/>
        <w:b/>
        <w:sz w:val="36"/>
      </w:rPr>
      <w:t xml:space="preserve"> April 2020 suggested work for Year </w:t>
    </w:r>
    <w:r w:rsidR="00782741">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11524D"/>
    <w:rsid w:val="00306A65"/>
    <w:rsid w:val="00362AC5"/>
    <w:rsid w:val="00553EEB"/>
    <w:rsid w:val="006D518C"/>
    <w:rsid w:val="006F6605"/>
    <w:rsid w:val="00782741"/>
    <w:rsid w:val="008E3392"/>
    <w:rsid w:val="009471ED"/>
    <w:rsid w:val="00963ACB"/>
    <w:rsid w:val="00A10FC9"/>
    <w:rsid w:val="00B95514"/>
    <w:rsid w:val="00BC046D"/>
    <w:rsid w:val="00BC7A63"/>
    <w:rsid w:val="00C13502"/>
    <w:rsid w:val="00D96EF6"/>
    <w:rsid w:val="00E272AC"/>
    <w:rsid w:val="00F9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A1A5"/>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poolaspireacademy.co.uk/pshe" TargetMode="External"/><Relationship Id="rId3" Type="http://schemas.openxmlformats.org/officeDocument/2006/relationships/webSettings" Target="webSettings.xml"/><Relationship Id="rId7" Type="http://schemas.openxmlformats.org/officeDocument/2006/relationships/hyperlink" Target="https://www.bbc.co.uk/bitesize/dailylesson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rt@aspire.fca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2020-04-23T17:57:00Z</dcterms:created>
  <dcterms:modified xsi:type="dcterms:W3CDTF">2020-04-23T17:59:00Z</dcterms:modified>
</cp:coreProperties>
</file>