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76B" w14:textId="77777777" w:rsidR="001F6C38" w:rsidRDefault="001F6C38" w:rsidP="00916A88">
      <w:pPr>
        <w:pStyle w:val="Heading2"/>
        <w:numPr>
          <w:ilvl w:val="1"/>
          <w:numId w:val="20"/>
        </w:numPr>
        <w:tabs>
          <w:tab w:val="left" w:pos="748"/>
        </w:tabs>
        <w:spacing w:before="82"/>
        <w:ind w:hanging="635"/>
      </w:pPr>
      <w:r>
        <w:rPr>
          <w:color w:val="522D91"/>
        </w:rPr>
        <w:t>Cell</w:t>
      </w:r>
      <w:r>
        <w:rPr>
          <w:color w:val="522D91"/>
          <w:spacing w:val="35"/>
        </w:rPr>
        <w:t xml:space="preserve"> </w:t>
      </w:r>
      <w:r>
        <w:rPr>
          <w:color w:val="522D91"/>
        </w:rPr>
        <w:t>biology</w:t>
      </w:r>
    </w:p>
    <w:p w14:paraId="3531C7AF" w14:textId="77777777" w:rsidR="001F6C38" w:rsidRDefault="001F6C38" w:rsidP="001F6C38">
      <w:pPr>
        <w:pStyle w:val="BodyText"/>
        <w:spacing w:before="147" w:line="249" w:lineRule="auto"/>
        <w:ind w:left="113" w:right="218"/>
      </w:pPr>
      <w:r>
        <w:t>Cells are the basic unit of all forms of life. In this section we explore how structural differences</w:t>
      </w:r>
      <w:r>
        <w:rPr>
          <w:spacing w:val="1"/>
        </w:rPr>
        <w:t xml:space="preserve"> </w:t>
      </w:r>
      <w:r>
        <w:t>between types of cells enables them to perform specific functions within the organism. These</w:t>
      </w:r>
      <w:r>
        <w:rPr>
          <w:spacing w:val="1"/>
        </w:rPr>
        <w:t xml:space="preserve"> </w:t>
      </w:r>
      <w:r>
        <w:t>differences in cells are controlled by genes in the nucleus. For an organism to grow, cells must</w:t>
      </w:r>
      <w:r>
        <w:rPr>
          <w:spacing w:val="1"/>
        </w:rPr>
        <w:t xml:space="preserve"> </w:t>
      </w:r>
      <w:r>
        <w:t>divide by mitosis producing two new identical cells. If cells are isolated at an early stage of growth</w:t>
      </w:r>
      <w:r>
        <w:rPr>
          <w:spacing w:val="1"/>
        </w:rPr>
        <w:t xml:space="preserve"> </w:t>
      </w:r>
      <w:r>
        <w:t xml:space="preserve">before they have become too </w:t>
      </w:r>
      <w:proofErr w:type="spellStart"/>
      <w:r>
        <w:t>specialised</w:t>
      </w:r>
      <w:proofErr w:type="spellEnd"/>
      <w:r>
        <w:t>, they can retain their ability to grow into a range of</w:t>
      </w:r>
      <w:r>
        <w:rPr>
          <w:spacing w:val="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cells.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phenomenon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technology.</w:t>
      </w:r>
      <w:r>
        <w:rPr>
          <w:spacing w:val="-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is a new branch of medicine that allows doctors to repair damaged organs by growing new tissue</w:t>
      </w:r>
      <w:r>
        <w:rPr>
          <w:spacing w:val="1"/>
        </w:rPr>
        <w:t xml:space="preserve"> </w:t>
      </w:r>
      <w:r>
        <w:t>from stem cells.</w:t>
      </w:r>
    </w:p>
    <w:p w14:paraId="51C646CF" w14:textId="77777777" w:rsidR="001F6C38" w:rsidRDefault="001F6C38" w:rsidP="001F6C38">
      <w:pPr>
        <w:pStyle w:val="BodyText"/>
        <w:spacing w:before="8"/>
        <w:rPr>
          <w:sz w:val="20"/>
        </w:rPr>
      </w:pPr>
    </w:p>
    <w:p w14:paraId="3E9762EB" w14:textId="77777777" w:rsidR="001F6C38" w:rsidRDefault="001F6C38" w:rsidP="00916A88">
      <w:pPr>
        <w:pStyle w:val="Heading3"/>
        <w:numPr>
          <w:ilvl w:val="2"/>
          <w:numId w:val="20"/>
        </w:numPr>
        <w:tabs>
          <w:tab w:val="left" w:pos="915"/>
        </w:tabs>
        <w:ind w:hanging="802"/>
      </w:pPr>
      <w:bookmarkStart w:id="0" w:name="4.1.1_Cell_structure"/>
      <w:bookmarkEnd w:id="0"/>
      <w:r>
        <w:rPr>
          <w:color w:val="522D91"/>
          <w:spacing w:val="-1"/>
          <w:w w:val="105"/>
        </w:rPr>
        <w:t>Cell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spacing w:val="-1"/>
          <w:w w:val="105"/>
        </w:rPr>
        <w:t>structure</w:t>
      </w:r>
    </w:p>
    <w:p w14:paraId="50BAA48A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" w:name="4.1.1.1_Eukaryotes_and_prokaryotes"/>
      <w:bookmarkEnd w:id="1"/>
      <w:r>
        <w:rPr>
          <w:rFonts w:ascii="Calibri"/>
          <w:color w:val="522D91"/>
          <w:spacing w:val="-1"/>
          <w:w w:val="105"/>
          <w:sz w:val="26"/>
        </w:rPr>
        <w:t>Eukaryotes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prokaryotes</w:t>
      </w:r>
    </w:p>
    <w:p w14:paraId="234733CD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771F004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D9B0800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F8EE19C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3FEF14E2" w14:textId="77777777" w:rsidTr="00DA6BC1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1911BB32" w14:textId="77777777" w:rsidR="001F6C38" w:rsidRDefault="001F6C38" w:rsidP="00DA6BC1">
            <w:pPr>
              <w:pStyle w:val="TableParagraph"/>
              <w:spacing w:line="249" w:lineRule="auto"/>
              <w:ind w:right="531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(eukaryotic</w:t>
            </w:r>
            <w:r>
              <w:rPr>
                <w:spacing w:val="-1"/>
              </w:rPr>
              <w:t xml:space="preserve"> </w:t>
            </w:r>
            <w:r>
              <w:t>cells)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membrane,</w:t>
            </w:r>
            <w:r>
              <w:rPr>
                <w:spacing w:val="-58"/>
              </w:rPr>
              <w:t xml:space="preserve"> </w:t>
            </w:r>
            <w:r>
              <w:t>cytoplasm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enclosed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nucleus.</w:t>
            </w:r>
          </w:p>
        </w:tc>
        <w:tc>
          <w:tcPr>
            <w:tcW w:w="2891" w:type="dxa"/>
            <w:tcBorders>
              <w:right w:val="nil"/>
            </w:tcBorders>
          </w:tcPr>
          <w:p w14:paraId="58473CA9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6C38" w14:paraId="46029498" w14:textId="77777777" w:rsidTr="00DA6BC1">
        <w:trPr>
          <w:trHeight w:val="1583"/>
        </w:trPr>
        <w:tc>
          <w:tcPr>
            <w:tcW w:w="6746" w:type="dxa"/>
            <w:tcBorders>
              <w:left w:val="nil"/>
            </w:tcBorders>
          </w:tcPr>
          <w:p w14:paraId="5200F4BF" w14:textId="77777777" w:rsidR="001F6C38" w:rsidRDefault="001F6C38" w:rsidP="00DA6BC1">
            <w:pPr>
              <w:pStyle w:val="TableParagraph"/>
              <w:spacing w:line="249" w:lineRule="auto"/>
              <w:ind w:right="114"/>
            </w:pPr>
            <w:r>
              <w:t>Bacterial cells (prokaryotic cells) are much smaller in comparison.</w:t>
            </w:r>
            <w:r>
              <w:rPr>
                <w:spacing w:val="1"/>
              </w:rPr>
              <w:t xml:space="preserve"> </w:t>
            </w:r>
            <w:r>
              <w:t>They have cytoplasm and a cell membrane surrounded by a cell</w:t>
            </w:r>
            <w:r>
              <w:rPr>
                <w:spacing w:val="1"/>
              </w:rPr>
              <w:t xml:space="preserve"> </w:t>
            </w:r>
            <w:r>
              <w:t>wall.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enclosed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nucleus.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58"/>
              </w:rPr>
              <w:t xml:space="preserve"> </w:t>
            </w:r>
            <w:r>
              <w:t>DNA loop and there may be one or more small rings of DNA called</w:t>
            </w:r>
            <w:r>
              <w:rPr>
                <w:spacing w:val="1"/>
              </w:rPr>
              <w:t xml:space="preserve"> </w:t>
            </w:r>
            <w:r>
              <w:t>plasmids.</w:t>
            </w:r>
          </w:p>
        </w:tc>
        <w:tc>
          <w:tcPr>
            <w:tcW w:w="2891" w:type="dxa"/>
            <w:tcBorders>
              <w:right w:val="nil"/>
            </w:tcBorders>
          </w:tcPr>
          <w:p w14:paraId="09BA2AA4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6C38" w14:paraId="430F43D3" w14:textId="77777777" w:rsidTr="00DA6BC1">
        <w:trPr>
          <w:trHeight w:val="1583"/>
        </w:trPr>
        <w:tc>
          <w:tcPr>
            <w:tcW w:w="6746" w:type="dxa"/>
            <w:tcBorders>
              <w:left w:val="nil"/>
              <w:bottom w:val="nil"/>
            </w:tcBorders>
          </w:tcPr>
          <w:p w14:paraId="6C0B5BD7" w14:textId="77777777" w:rsidR="001F6C38" w:rsidRDefault="001F6C38" w:rsidP="00DA6BC1">
            <w:pPr>
              <w:pStyle w:val="TableParagraph"/>
              <w:spacing w:before="49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scale and size of cells and be able to make order of magnitude</w:t>
            </w:r>
            <w:r>
              <w:rPr>
                <w:spacing w:val="1"/>
              </w:rPr>
              <w:t xml:space="preserve"> </w:t>
            </w:r>
            <w:r>
              <w:t>calculations,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 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standard form.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ACF3208" w14:textId="77777777" w:rsidR="001F6C38" w:rsidRDefault="001F6C38" w:rsidP="00DA6BC1">
            <w:pPr>
              <w:pStyle w:val="TableParagraph"/>
              <w:spacing w:line="376" w:lineRule="auto"/>
              <w:ind w:right="1431"/>
            </w:pPr>
            <w:r>
              <w:t>MS 1b, 2a, 2h</w:t>
            </w:r>
            <w:r>
              <w:rPr>
                <w:spacing w:val="-60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4.4</w:t>
            </w:r>
          </w:p>
          <w:p w14:paraId="49BF182D" w14:textId="77777777" w:rsidR="001F6C38" w:rsidRDefault="001F6C38" w:rsidP="00DA6BC1">
            <w:pPr>
              <w:pStyle w:val="TableParagraph"/>
              <w:spacing w:before="0" w:line="249" w:lineRule="auto"/>
              <w:ind w:right="490"/>
            </w:pPr>
            <w:r>
              <w:t xml:space="preserve">Use prefixes </w:t>
            </w:r>
            <w:proofErr w:type="spellStart"/>
            <w:r>
              <w:t>centi</w:t>
            </w:r>
            <w:proofErr w:type="spellEnd"/>
            <w:r>
              <w:t>, milli,</w:t>
            </w:r>
            <w:r>
              <w:rPr>
                <w:spacing w:val="-60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nano.</w:t>
            </w:r>
          </w:p>
        </w:tc>
      </w:tr>
    </w:tbl>
    <w:p w14:paraId="3BA9C873" w14:textId="77777777" w:rsidR="001F6C38" w:rsidRDefault="001F6C38" w:rsidP="001F6C38">
      <w:pPr>
        <w:spacing w:line="249" w:lineRule="auto"/>
        <w:sectPr w:rsidR="001F6C38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900" w:right="1000" w:bottom="940" w:left="1020" w:header="700" w:footer="740" w:gutter="0"/>
          <w:pgNumType w:start="20"/>
          <w:cols w:space="720"/>
        </w:sectPr>
      </w:pPr>
    </w:p>
    <w:p w14:paraId="7B7BB299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537F9B15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" w:name="4.1.1.2_Animal_and_plant_cells"/>
      <w:bookmarkEnd w:id="2"/>
      <w:r>
        <w:rPr>
          <w:rFonts w:ascii="Calibri"/>
          <w:color w:val="522D91"/>
          <w:w w:val="105"/>
          <w:sz w:val="26"/>
        </w:rPr>
        <w:t>Animal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plant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cells</w:t>
      </w:r>
    </w:p>
    <w:p w14:paraId="616D4613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7E226D3B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82631C0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C4F6D57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201C9C57" w14:textId="77777777" w:rsidTr="00DA6BC1">
        <w:trPr>
          <w:trHeight w:val="5034"/>
        </w:trPr>
        <w:tc>
          <w:tcPr>
            <w:tcW w:w="6746" w:type="dxa"/>
            <w:tcBorders>
              <w:left w:val="nil"/>
            </w:tcBorders>
          </w:tcPr>
          <w:p w14:paraId="09C56D58" w14:textId="77777777" w:rsidR="001F6C38" w:rsidRDefault="001F6C38" w:rsidP="00DA6BC1">
            <w:pPr>
              <w:pStyle w:val="TableParagraph"/>
              <w:spacing w:line="249" w:lineRule="auto"/>
              <w:ind w:right="114"/>
            </w:pPr>
            <w:r>
              <w:t>Students should be able to explain how the main sub-cellular</w:t>
            </w:r>
            <w:r>
              <w:rPr>
                <w:spacing w:val="1"/>
              </w:rPr>
              <w:t xml:space="preserve"> </w:t>
            </w:r>
            <w:r>
              <w:t>structures, including the nucleus, cell membranes, mitochondria,</w:t>
            </w:r>
            <w:r>
              <w:rPr>
                <w:spacing w:val="1"/>
              </w:rPr>
              <w:t xml:space="preserve"> </w:t>
            </w:r>
            <w:r>
              <w:t>chloroplasts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plasmids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bacterial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58"/>
              </w:rPr>
              <w:t xml:space="preserve"> </w:t>
            </w:r>
            <w:r>
              <w:t>to their functions.</w:t>
            </w:r>
          </w:p>
          <w:p w14:paraId="760074A6" w14:textId="77777777" w:rsidR="001F6C38" w:rsidRDefault="001F6C38" w:rsidP="00DA6BC1">
            <w:pPr>
              <w:pStyle w:val="TableParagraph"/>
              <w:spacing w:before="135"/>
            </w:pPr>
            <w:r>
              <w:t>Most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parts:</w:t>
            </w:r>
          </w:p>
          <w:p w14:paraId="0A88008A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14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nucleus</w:t>
            </w:r>
          </w:p>
          <w:p w14:paraId="1E8967E8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41"/>
            </w:pPr>
            <w:r>
              <w:t>cytoplasm</w:t>
            </w:r>
          </w:p>
          <w:p w14:paraId="1863E47C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cell membrane</w:t>
            </w:r>
          </w:p>
          <w:p w14:paraId="4B411B2C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41"/>
            </w:pPr>
            <w:r>
              <w:t>mitochondria</w:t>
            </w:r>
          </w:p>
          <w:p w14:paraId="1BBC54AF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41"/>
            </w:pPr>
            <w:r>
              <w:t>ribosomes.</w:t>
            </w:r>
          </w:p>
          <w:p w14:paraId="23096E0E" w14:textId="77777777" w:rsidR="001F6C38" w:rsidRDefault="001F6C38" w:rsidP="00DA6BC1">
            <w:pPr>
              <w:pStyle w:val="TableParagraph"/>
              <w:spacing w:before="143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often</w:t>
            </w:r>
            <w:r>
              <w:rPr>
                <w:spacing w:val="-4"/>
              </w:rPr>
              <w:t xml:space="preserve"> </w:t>
            </w:r>
            <w:r>
              <w:t>have:</w:t>
            </w:r>
          </w:p>
          <w:p w14:paraId="3BCFD691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143"/>
            </w:pPr>
            <w:r>
              <w:t>chloroplasts</w:t>
            </w:r>
          </w:p>
          <w:p w14:paraId="2F675D75" w14:textId="77777777" w:rsidR="001F6C38" w:rsidRDefault="001F6C38" w:rsidP="00916A88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42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vacuole</w:t>
            </w:r>
            <w:r>
              <w:rPr>
                <w:spacing w:val="-1"/>
              </w:rPr>
              <w:t xml:space="preserve"> </w:t>
            </w:r>
            <w:r>
              <w:t>filled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sap.</w:t>
            </w:r>
          </w:p>
          <w:p w14:paraId="2B7910BF" w14:textId="77777777" w:rsidR="001F6C38" w:rsidRDefault="001F6C38" w:rsidP="00DA6BC1">
            <w:pPr>
              <w:pStyle w:val="TableParagraph"/>
              <w:spacing w:before="143" w:line="249" w:lineRule="auto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algal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cellulose,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strengthens the cell.</w:t>
            </w:r>
          </w:p>
        </w:tc>
        <w:tc>
          <w:tcPr>
            <w:tcW w:w="2891" w:type="dxa"/>
            <w:tcBorders>
              <w:right w:val="nil"/>
            </w:tcBorders>
          </w:tcPr>
          <w:p w14:paraId="5E842E8D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0FFAB5C9" w14:textId="77777777" w:rsidR="001F6C38" w:rsidRDefault="001F6C38" w:rsidP="00DA6BC1">
            <w:pPr>
              <w:pStyle w:val="TableParagraph"/>
              <w:spacing w:before="143" w:line="249" w:lineRule="auto"/>
              <w:ind w:right="432"/>
            </w:pPr>
            <w:proofErr w:type="spellStart"/>
            <w:r>
              <w:t>Recognise</w:t>
            </w:r>
            <w:proofErr w:type="spellEnd"/>
            <w:r>
              <w:t>, draw and</w:t>
            </w:r>
            <w:r>
              <w:rPr>
                <w:spacing w:val="1"/>
              </w:rPr>
              <w:t xml:space="preserve"> </w:t>
            </w: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images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cells.</w:t>
            </w:r>
          </w:p>
        </w:tc>
      </w:tr>
      <w:tr w:rsidR="001F6C38" w14:paraId="7C8417EC" w14:textId="77777777" w:rsidTr="00DA6BC1">
        <w:trPr>
          <w:trHeight w:val="2375"/>
        </w:trPr>
        <w:tc>
          <w:tcPr>
            <w:tcW w:w="6746" w:type="dxa"/>
            <w:tcBorders>
              <w:left w:val="nil"/>
              <w:bottom w:val="nil"/>
            </w:tcBorders>
          </w:tcPr>
          <w:p w14:paraId="04A6718D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estimations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8"/>
              </w:rPr>
              <w:t xml:space="preserve"> </w:t>
            </w:r>
            <w:r>
              <w:t>should be used to judge the relative size or area of sub-cellular</w:t>
            </w:r>
            <w:r>
              <w:rPr>
                <w:spacing w:val="1"/>
              </w:rPr>
              <w:t xml:space="preserve"> </w:t>
            </w:r>
            <w:r>
              <w:t>structures.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05EEDB1" w14:textId="77777777" w:rsidR="001F6C38" w:rsidRDefault="001F6C38" w:rsidP="00DA6BC1">
            <w:pPr>
              <w:pStyle w:val="TableParagraph"/>
              <w:spacing w:line="376" w:lineRule="auto"/>
              <w:ind w:right="1798"/>
            </w:pPr>
            <w:r>
              <w:t>MS 1d, 3a</w:t>
            </w:r>
            <w:r>
              <w:rPr>
                <w:spacing w:val="-59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14:paraId="54D14D02" w14:textId="77777777" w:rsidR="001F6C38" w:rsidRDefault="001F6C38" w:rsidP="00DA6BC1">
            <w:pPr>
              <w:pStyle w:val="TableParagraph"/>
              <w:spacing w:before="0" w:line="249" w:lineRule="auto"/>
              <w:ind w:right="343"/>
            </w:pPr>
            <w:r>
              <w:t>Images of cells in videos,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bioviewers</w:t>
            </w:r>
            <w:proofErr w:type="spellEnd"/>
            <w:r>
              <w:t>, photographs</w:t>
            </w:r>
            <w:r>
              <w:rPr>
                <w:spacing w:val="1"/>
              </w:rPr>
              <w:t xml:space="preserve"> </w:t>
            </w:r>
            <w:r>
              <w:t>and micrographs can be</w:t>
            </w:r>
            <w:r>
              <w:rPr>
                <w:spacing w:val="1"/>
              </w:rPr>
              <w:t xml:space="preserve"> </w:t>
            </w:r>
            <w:r>
              <w:t>used as comparison for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drawings.</w:t>
            </w:r>
          </w:p>
        </w:tc>
      </w:tr>
    </w:tbl>
    <w:p w14:paraId="7296AAEC" w14:textId="77777777" w:rsidR="001F6C38" w:rsidRDefault="001F6C38" w:rsidP="001F6C38">
      <w:pPr>
        <w:pStyle w:val="BodyText"/>
        <w:spacing w:before="191" w:line="249" w:lineRule="auto"/>
        <w:ind w:left="113" w:right="512"/>
      </w:pPr>
      <w:r>
        <w:rPr>
          <w:b/>
        </w:rPr>
        <w:t xml:space="preserve">Required practical activity 1: </w:t>
      </w:r>
      <w:r>
        <w:t>use a light microscope to observe, draw and label a selection of</w:t>
      </w:r>
      <w:r>
        <w:rPr>
          <w:spacing w:val="-59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cells. A magnification</w:t>
      </w:r>
      <w:r>
        <w:rPr>
          <w:spacing w:val="-1"/>
        </w:rPr>
        <w:t xml:space="preserve"> </w:t>
      </w:r>
      <w:r>
        <w:t>scale must be</w:t>
      </w:r>
      <w:r>
        <w:rPr>
          <w:spacing w:val="-2"/>
        </w:rPr>
        <w:t xml:space="preserve"> </w:t>
      </w:r>
      <w:r>
        <w:t>included.</w:t>
      </w:r>
    </w:p>
    <w:p w14:paraId="1928190C" w14:textId="77777777" w:rsidR="001F6C38" w:rsidRDefault="001F6C38" w:rsidP="001F6C38">
      <w:pPr>
        <w:pStyle w:val="BodyText"/>
        <w:spacing w:before="134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7.</w:t>
      </w:r>
    </w:p>
    <w:p w14:paraId="325597D5" w14:textId="77777777" w:rsidR="001F6C38" w:rsidRDefault="001F6C38" w:rsidP="001F6C38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74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176).</w:t>
      </w:r>
    </w:p>
    <w:p w14:paraId="18AEA23E" w14:textId="77777777" w:rsidR="001F6C38" w:rsidRDefault="001F6C38" w:rsidP="001F6C38">
      <w:pPr>
        <w:spacing w:line="249" w:lineRule="auto"/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7E92F285" w14:textId="77777777" w:rsidR="001F6C38" w:rsidRDefault="001F6C38" w:rsidP="001F6C38">
      <w:pPr>
        <w:pStyle w:val="BodyText"/>
        <w:rPr>
          <w:sz w:val="20"/>
        </w:rPr>
      </w:pPr>
    </w:p>
    <w:p w14:paraId="666EDBE3" w14:textId="77777777" w:rsidR="001F6C38" w:rsidRDefault="001F6C38" w:rsidP="001F6C38">
      <w:pPr>
        <w:pStyle w:val="BodyText"/>
        <w:spacing w:before="10"/>
        <w:rPr>
          <w:sz w:val="15"/>
        </w:rPr>
      </w:pPr>
    </w:p>
    <w:p w14:paraId="45F6922B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3" w:name="4.1.1.3_Cell_specialisation"/>
      <w:bookmarkStart w:id="4" w:name="_bookmark9"/>
      <w:bookmarkEnd w:id="3"/>
      <w:bookmarkEnd w:id="4"/>
      <w:r>
        <w:rPr>
          <w:rFonts w:ascii="Calibri"/>
          <w:color w:val="522D91"/>
          <w:sz w:val="26"/>
        </w:rPr>
        <w:t>Cell</w:t>
      </w:r>
      <w:r>
        <w:rPr>
          <w:rFonts w:ascii="Calibri"/>
          <w:color w:val="522D91"/>
          <w:spacing w:val="57"/>
          <w:sz w:val="26"/>
        </w:rPr>
        <w:t xml:space="preserve"> </w:t>
      </w:r>
      <w:proofErr w:type="spellStart"/>
      <w:r>
        <w:rPr>
          <w:rFonts w:ascii="Calibri"/>
          <w:color w:val="522D91"/>
          <w:sz w:val="26"/>
        </w:rPr>
        <w:t>specialisation</w:t>
      </w:r>
      <w:proofErr w:type="spellEnd"/>
    </w:p>
    <w:p w14:paraId="1F525B62" w14:textId="77777777" w:rsidR="001F6C38" w:rsidRDefault="001F6C38" w:rsidP="001F6C38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425BD6EC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5887753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F5671E2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777638D9" w14:textId="77777777" w:rsidTr="00DA6BC1">
        <w:trPr>
          <w:trHeight w:val="240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851042F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 should be able to, when provided with appropriate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relate</w:t>
            </w:r>
            <w:r>
              <w:rPr>
                <w:spacing w:val="-58"/>
              </w:rPr>
              <w:t xml:space="preserve"> </w:t>
            </w:r>
            <w:r>
              <w:t>to their function in a tissue, an organ or organ system, or the whole</w:t>
            </w:r>
            <w:r>
              <w:rPr>
                <w:spacing w:val="1"/>
              </w:rPr>
              <w:t xml:space="preserve"> </w:t>
            </w:r>
            <w:r>
              <w:t>organism.</w:t>
            </w:r>
          </w:p>
          <w:p w14:paraId="371A60DB" w14:textId="77777777" w:rsidR="001F6C38" w:rsidRDefault="001F6C38" w:rsidP="00DA6BC1">
            <w:pPr>
              <w:pStyle w:val="TableParagraph"/>
              <w:spacing w:before="135"/>
            </w:pPr>
            <w:r>
              <w:t>Cells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specialised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function:</w:t>
            </w:r>
          </w:p>
          <w:p w14:paraId="0A028CFA" w14:textId="77777777" w:rsidR="001F6C38" w:rsidRDefault="001F6C38" w:rsidP="00916A88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143"/>
            </w:pPr>
            <w:r>
              <w:t>sperm</w:t>
            </w:r>
            <w:r>
              <w:rPr>
                <w:spacing w:val="-2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nerve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muscle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animals</w:t>
            </w:r>
          </w:p>
          <w:p w14:paraId="1EE6F703" w14:textId="77777777" w:rsidR="001F6C38" w:rsidRDefault="001F6C38" w:rsidP="00916A88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41"/>
            </w:pPr>
            <w:r>
              <w:t>root</w:t>
            </w:r>
            <w:r>
              <w:rPr>
                <w:spacing w:val="-2"/>
              </w:rPr>
              <w:t xml:space="preserve"> </w:t>
            </w:r>
            <w:r>
              <w:t>hair</w:t>
            </w:r>
            <w:r>
              <w:rPr>
                <w:spacing w:val="-3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xylem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phloem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D9EFDAB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D6FD1B9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5" w:name="4.1.1.4_Cell_differentiation"/>
      <w:bookmarkEnd w:id="5"/>
      <w:r>
        <w:rPr>
          <w:rFonts w:ascii="Calibri"/>
          <w:color w:val="522D91"/>
          <w:sz w:val="26"/>
        </w:rPr>
        <w:t>Cell</w:t>
      </w:r>
      <w:r>
        <w:rPr>
          <w:rFonts w:ascii="Calibri"/>
          <w:color w:val="522D91"/>
          <w:spacing w:val="20"/>
          <w:sz w:val="26"/>
        </w:rPr>
        <w:t xml:space="preserve"> </w:t>
      </w:r>
      <w:r>
        <w:rPr>
          <w:rFonts w:ascii="Calibri"/>
          <w:color w:val="522D91"/>
          <w:sz w:val="26"/>
        </w:rPr>
        <w:t>differentiation</w:t>
      </w:r>
    </w:p>
    <w:p w14:paraId="15CD6779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2F575954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4074874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6734629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3FCE29BF" w14:textId="77777777" w:rsidTr="00DA6BC1">
        <w:trPr>
          <w:trHeight w:val="359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50ABB77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58"/>
              </w:rPr>
              <w:t xml:space="preserve"> </w:t>
            </w:r>
            <w:r>
              <w:t>differentiation.</w:t>
            </w:r>
          </w:p>
          <w:p w14:paraId="47C696CD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organism</w:t>
            </w:r>
            <w:r>
              <w:rPr>
                <w:spacing w:val="-4"/>
              </w:rPr>
              <w:t xml:space="preserve"> </w:t>
            </w:r>
            <w:r>
              <w:t>develops,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differentiate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289416C2" w14:textId="77777777" w:rsidR="001F6C38" w:rsidRDefault="001F6C38" w:rsidP="00916A88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0"/>
              </w:tabs>
              <w:spacing w:before="133"/>
            </w:pPr>
            <w:r>
              <w:t>Most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differentiate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stage.</w:t>
            </w:r>
          </w:p>
          <w:p w14:paraId="5439D39D" w14:textId="77777777" w:rsidR="001F6C38" w:rsidRDefault="001F6C38" w:rsidP="00916A88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0"/>
              </w:tabs>
              <w:spacing w:before="41" w:line="249" w:lineRule="auto"/>
              <w:ind w:right="651"/>
            </w:pPr>
            <w:r>
              <w:t>Many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differentiate</w:t>
            </w:r>
            <w:r>
              <w:rPr>
                <w:spacing w:val="-58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life.</w:t>
            </w:r>
          </w:p>
          <w:p w14:paraId="4977FE48" w14:textId="77777777" w:rsidR="001F6C38" w:rsidRDefault="001F6C38" w:rsidP="00DA6BC1">
            <w:pPr>
              <w:pStyle w:val="TableParagraph"/>
              <w:spacing w:before="134" w:line="249" w:lineRule="auto"/>
              <w:ind w:right="88"/>
            </w:pPr>
            <w:r>
              <w:t>In mature animals, cell division is mainly restricted to repair and</w:t>
            </w:r>
            <w:r>
              <w:rPr>
                <w:spacing w:val="1"/>
              </w:rPr>
              <w:t xml:space="preserve"> </w:t>
            </w:r>
            <w:r>
              <w:t>replacement.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differentiates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acquires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sub-cellular</w:t>
            </w:r>
            <w:r>
              <w:rPr>
                <w:spacing w:val="-58"/>
              </w:rPr>
              <w:t xml:space="preserve"> </w:t>
            </w:r>
            <w:r>
              <w:t>structures to enable it to carry out a certain function. It has become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specialised</w:t>
            </w:r>
            <w:proofErr w:type="spellEnd"/>
            <w:r>
              <w:t xml:space="preserve"> cell.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B62FE9A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3244905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23"/>
        <w:ind w:hanging="869"/>
        <w:rPr>
          <w:rFonts w:ascii="Calibri"/>
          <w:sz w:val="26"/>
        </w:rPr>
      </w:pPr>
      <w:bookmarkStart w:id="6" w:name="4.1.1.5_Microscopy"/>
      <w:bookmarkEnd w:id="6"/>
      <w:r>
        <w:rPr>
          <w:rFonts w:ascii="Calibri"/>
          <w:color w:val="522D91"/>
          <w:sz w:val="26"/>
        </w:rPr>
        <w:t>Microscopy</w:t>
      </w:r>
    </w:p>
    <w:p w14:paraId="02122D58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336093A1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E624B5C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BF1B95A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371C9A7F" w14:textId="77777777" w:rsidTr="00DA6BC1">
        <w:trPr>
          <w:trHeight w:val="3330"/>
        </w:trPr>
        <w:tc>
          <w:tcPr>
            <w:tcW w:w="6746" w:type="dxa"/>
            <w:tcBorders>
              <w:left w:val="nil"/>
            </w:tcBorders>
          </w:tcPr>
          <w:p w14:paraId="1B0C4A8D" w14:textId="77777777" w:rsidR="001F6C38" w:rsidRDefault="001F6C38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194CC81" w14:textId="77777777" w:rsidR="001F6C38" w:rsidRDefault="001F6C38" w:rsidP="00916A88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46"/>
            </w:pPr>
            <w:r>
              <w:t>understand how microscopy techniques have developed over</w:t>
            </w:r>
            <w:r>
              <w:rPr>
                <w:spacing w:val="-60"/>
              </w:rPr>
              <w:t xml:space="preserve"> </w:t>
            </w:r>
            <w:r>
              <w:t>time</w:t>
            </w:r>
          </w:p>
          <w:p w14:paraId="04763D12" w14:textId="77777777" w:rsidR="001F6C38" w:rsidRDefault="001F6C38" w:rsidP="00916A88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32" w:line="249" w:lineRule="auto"/>
              <w:ind w:right="1505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electron</w:t>
            </w:r>
            <w:r>
              <w:rPr>
                <w:spacing w:val="-6"/>
              </w:rPr>
              <w:t xml:space="preserve"> </w:t>
            </w:r>
            <w:r>
              <w:t>microscopy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increased</w:t>
            </w:r>
            <w:r>
              <w:rPr>
                <w:spacing w:val="-58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sub-cellular</w:t>
            </w:r>
            <w:r>
              <w:rPr>
                <w:spacing w:val="-1"/>
              </w:rPr>
              <w:t xml:space="preserve"> </w:t>
            </w:r>
            <w:r>
              <w:t>structures.</w:t>
            </w:r>
          </w:p>
          <w:p w14:paraId="4711849A" w14:textId="77777777" w:rsidR="001F6C38" w:rsidRDefault="001F6C38" w:rsidP="00DA6BC1">
            <w:pPr>
              <w:pStyle w:val="TableParagraph"/>
              <w:spacing w:before="133"/>
            </w:pP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magnification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resolution.</w:t>
            </w:r>
          </w:p>
          <w:p w14:paraId="0618D01B" w14:textId="77777777" w:rsidR="001F6C38" w:rsidRDefault="001F6C38" w:rsidP="00DA6BC1">
            <w:pPr>
              <w:pStyle w:val="TableParagraph"/>
              <w:spacing w:before="143" w:line="249" w:lineRule="auto"/>
              <w:ind w:right="114"/>
            </w:pPr>
            <w:r>
              <w:t>An electron microscope has much higher magnification and</w:t>
            </w:r>
            <w:r>
              <w:rPr>
                <w:spacing w:val="1"/>
              </w:rPr>
              <w:t xml:space="preserve"> </w:t>
            </w:r>
            <w:r>
              <w:t>resolving power than a light microscope. This means that it can be</w:t>
            </w:r>
            <w:r>
              <w:rPr>
                <w:spacing w:val="-59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finer</w:t>
            </w:r>
            <w:r>
              <w:rPr>
                <w:spacing w:val="-2"/>
              </w:rPr>
              <w:t xml:space="preserve"> </w:t>
            </w:r>
            <w:r>
              <w:t>detail.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enabled</w:t>
            </w:r>
            <w:r>
              <w:rPr>
                <w:spacing w:val="-3"/>
              </w:rPr>
              <w:t xml:space="preserve"> </w:t>
            </w:r>
            <w:r>
              <w:t>biologists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many more</w:t>
            </w:r>
            <w:r>
              <w:rPr>
                <w:spacing w:val="-1"/>
              </w:rPr>
              <w:t xml:space="preserve"> </w:t>
            </w:r>
            <w:r>
              <w:t>sub-cellular structures.</w:t>
            </w:r>
          </w:p>
        </w:tc>
        <w:tc>
          <w:tcPr>
            <w:tcW w:w="2891" w:type="dxa"/>
            <w:tcBorders>
              <w:right w:val="nil"/>
            </w:tcBorders>
          </w:tcPr>
          <w:p w14:paraId="00F44C37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</w:tc>
      </w:tr>
    </w:tbl>
    <w:p w14:paraId="5F5FBCAC" w14:textId="77777777" w:rsidR="001F6C38" w:rsidRDefault="001F6C38" w:rsidP="001F6C38">
      <w:pPr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76D6032C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0B44B662" w14:textId="77777777" w:rsidR="001F6C38" w:rsidRDefault="001F6C38" w:rsidP="001F6C38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06D6A4E6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61589C4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3531EEF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47FD75BE" w14:textId="77777777" w:rsidTr="00DA6BC1">
        <w:trPr>
          <w:trHeight w:val="80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380B882" w14:textId="77777777" w:rsidR="001F6C38" w:rsidRDefault="001F6C38" w:rsidP="00DA6BC1">
            <w:pPr>
              <w:pStyle w:val="TableParagraph"/>
              <w:spacing w:line="249" w:lineRule="auto"/>
              <w:ind w:right="1023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calculations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58"/>
              </w:rPr>
              <w:t xml:space="preserve"> </w:t>
            </w:r>
            <w:r>
              <w:t>magnification,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image</w:t>
            </w:r>
            <w:r>
              <w:rPr>
                <w:spacing w:val="-2"/>
              </w:rPr>
              <w:t xml:space="preserve"> </w:t>
            </w:r>
            <w:r>
              <w:t>size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formula: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C3352D5" w14:textId="77777777" w:rsidR="001F6C38" w:rsidRDefault="001F6C38" w:rsidP="00DA6BC1">
            <w:pPr>
              <w:pStyle w:val="TableParagraph"/>
              <w:spacing w:before="0" w:line="396" w:lineRule="exact"/>
              <w:ind w:right="1064"/>
            </w:pPr>
            <w:r>
              <w:t>MS 1a, 1b, 2h, 3b</w:t>
            </w:r>
            <w:r>
              <w:rPr>
                <w:spacing w:val="-60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4.4</w:t>
            </w:r>
          </w:p>
        </w:tc>
      </w:tr>
      <w:tr w:rsidR="001F6C38" w14:paraId="487C5033" w14:textId="77777777" w:rsidTr="00DA6BC1">
        <w:trPr>
          <w:trHeight w:val="116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19AD4FC" w14:textId="77777777" w:rsidR="001F6C38" w:rsidRDefault="001F6C38" w:rsidP="00DA6BC1">
            <w:pPr>
              <w:pStyle w:val="TableParagraph"/>
              <w:spacing w:before="30" w:line="202" w:lineRule="exact"/>
            </w:pPr>
            <w:r>
              <w:rPr>
                <w:w w:val="105"/>
              </w:rPr>
              <w:t>magnification</w:t>
            </w:r>
            <w:r>
              <w:rPr>
                <w:spacing w:val="5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=</w:t>
            </w:r>
            <w:r>
              <w:rPr>
                <w:w w:val="105"/>
                <w:u w:val="single"/>
                <w:vertAlign w:val="superscript"/>
              </w:rPr>
              <w:t xml:space="preserve"> </w:t>
            </w:r>
            <w:r>
              <w:rPr>
                <w:spacing w:val="51"/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size</w:t>
            </w:r>
            <w:proofErr w:type="gramEnd"/>
            <w:r>
              <w:rPr>
                <w:spacing w:val="-20"/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of</w:t>
            </w:r>
            <w:r>
              <w:rPr>
                <w:spacing w:val="-15"/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image</w:t>
            </w:r>
            <w:r>
              <w:rPr>
                <w:spacing w:val="-20"/>
                <w:u w:val="single"/>
              </w:rPr>
              <w:t xml:space="preserve"> </w:t>
            </w:r>
          </w:p>
          <w:p w14:paraId="0BE9B505" w14:textId="77777777" w:rsidR="001F6C38" w:rsidRDefault="001F6C38" w:rsidP="00DA6BC1">
            <w:pPr>
              <w:pStyle w:val="TableParagraph"/>
              <w:spacing w:before="0" w:line="121" w:lineRule="exact"/>
              <w:ind w:left="1701"/>
              <w:rPr>
                <w:sz w:val="15"/>
              </w:rPr>
            </w:pPr>
            <w:r>
              <w:rPr>
                <w:w w:val="105"/>
                <w:sz w:val="15"/>
              </w:rPr>
              <w:t>size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object</w:t>
            </w:r>
          </w:p>
          <w:p w14:paraId="1FD242C1" w14:textId="77777777" w:rsidR="001F6C38" w:rsidRDefault="001F6C38" w:rsidP="00DA6BC1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14:paraId="6057B9F5" w14:textId="77777777" w:rsidR="001F6C38" w:rsidRDefault="001F6C38" w:rsidP="00DA6BC1">
            <w:pPr>
              <w:pStyle w:val="TableParagraph"/>
              <w:spacing w:before="1" w:line="249" w:lineRule="auto"/>
              <w:ind w:left="59" w:right="518"/>
            </w:pPr>
            <w:r>
              <w:t>Students should be able to express answers in standard form if</w:t>
            </w:r>
            <w:r>
              <w:rPr>
                <w:spacing w:val="-59"/>
              </w:rPr>
              <w:t xml:space="preserve"> </w:t>
            </w:r>
            <w:r>
              <w:t>appropriate.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085CFA9" w14:textId="77777777" w:rsidR="001F6C38" w:rsidRDefault="001F6C38" w:rsidP="00DA6BC1">
            <w:pPr>
              <w:pStyle w:val="TableParagraph"/>
              <w:spacing w:before="105" w:line="249" w:lineRule="auto"/>
              <w:ind w:right="490"/>
            </w:pPr>
            <w:r>
              <w:t xml:space="preserve">Use prefixes </w:t>
            </w:r>
            <w:proofErr w:type="spellStart"/>
            <w:r>
              <w:t>centi</w:t>
            </w:r>
            <w:proofErr w:type="spellEnd"/>
            <w:r>
              <w:t>, milli,</w:t>
            </w:r>
            <w:r>
              <w:rPr>
                <w:spacing w:val="-60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nano.</w:t>
            </w:r>
          </w:p>
        </w:tc>
      </w:tr>
    </w:tbl>
    <w:p w14:paraId="641D8B24" w14:textId="77777777" w:rsidR="001F6C38" w:rsidRDefault="001F6C38" w:rsidP="001F6C38">
      <w:pPr>
        <w:pStyle w:val="BodyText"/>
        <w:spacing w:before="2"/>
        <w:rPr>
          <w:rFonts w:ascii="Calibri"/>
          <w:sz w:val="11"/>
        </w:rPr>
      </w:pPr>
    </w:p>
    <w:p w14:paraId="5C6FE361" w14:textId="77777777" w:rsidR="001F6C38" w:rsidRDefault="001F6C38" w:rsidP="00916A88">
      <w:pPr>
        <w:pStyle w:val="Heading3"/>
        <w:numPr>
          <w:ilvl w:val="2"/>
          <w:numId w:val="20"/>
        </w:numPr>
        <w:tabs>
          <w:tab w:val="left" w:pos="915"/>
        </w:tabs>
        <w:spacing w:before="85"/>
        <w:ind w:hanging="802"/>
      </w:pPr>
      <w:bookmarkStart w:id="7" w:name="4.1.2_Cell_division"/>
      <w:bookmarkEnd w:id="7"/>
      <w:r>
        <w:rPr>
          <w:color w:val="522D91"/>
        </w:rPr>
        <w:t>Cell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division</w:t>
      </w:r>
    </w:p>
    <w:p w14:paraId="4B72F161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8" w:name="4.1.2.1_Chromosomes"/>
      <w:bookmarkEnd w:id="8"/>
      <w:r>
        <w:rPr>
          <w:rFonts w:ascii="Calibri"/>
          <w:color w:val="522D91"/>
          <w:w w:val="105"/>
          <w:sz w:val="26"/>
        </w:rPr>
        <w:t>Chromosomes</w:t>
      </w:r>
    </w:p>
    <w:p w14:paraId="13A2FAB8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28BC08DC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E792E92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9FC8D0D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70F65B46" w14:textId="77777777" w:rsidTr="00DA6BC1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0ACB14B" w14:textId="77777777" w:rsidR="001F6C38" w:rsidRDefault="001F6C38" w:rsidP="00DA6BC1">
            <w:pPr>
              <w:pStyle w:val="TableParagraph"/>
              <w:spacing w:line="249" w:lineRule="auto"/>
            </w:pPr>
            <w:r>
              <w:t>The nucleus of a cell contains chromosomes made of DNA</w:t>
            </w:r>
            <w:r>
              <w:rPr>
                <w:spacing w:val="1"/>
              </w:rPr>
              <w:t xml:space="preserve"> </w:t>
            </w:r>
            <w:r>
              <w:t>molecules.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chromosome</w:t>
            </w:r>
            <w:r>
              <w:rPr>
                <w:spacing w:val="-2"/>
              </w:rPr>
              <w:t xml:space="preserve"> </w:t>
            </w:r>
            <w:r>
              <w:t>carries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genes.</w:t>
            </w:r>
          </w:p>
          <w:p w14:paraId="0C1A6E21" w14:textId="77777777" w:rsidR="001F6C38" w:rsidRDefault="001F6C38" w:rsidP="00DA6BC1">
            <w:pPr>
              <w:pStyle w:val="TableParagraph"/>
              <w:spacing w:before="134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chromosomes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normally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pairs.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CFFA055" w14:textId="77777777" w:rsidR="001F6C38" w:rsidRDefault="001F6C38" w:rsidP="00DA6BC1">
            <w:pPr>
              <w:pStyle w:val="TableParagraph"/>
              <w:jc w:val="bot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25B6CD80" w14:textId="77777777" w:rsidR="001F6C38" w:rsidRDefault="001F6C38" w:rsidP="00DA6BC1">
            <w:pPr>
              <w:pStyle w:val="TableParagraph"/>
              <w:spacing w:before="143" w:line="249" w:lineRule="auto"/>
              <w:ind w:right="226"/>
              <w:jc w:val="both"/>
            </w:pPr>
            <w:r>
              <w:t>Use models and analogies</w:t>
            </w:r>
            <w:r>
              <w:rPr>
                <w:spacing w:val="-60"/>
              </w:rPr>
              <w:t xml:space="preserve"> </w:t>
            </w:r>
            <w:r>
              <w:t>to develop explanations of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cells divide.</w:t>
            </w:r>
          </w:p>
        </w:tc>
      </w:tr>
    </w:tbl>
    <w:p w14:paraId="361879FA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9" w:name="4.1.2.2_Mitosis_and_the_cell_cycle"/>
      <w:bookmarkStart w:id="10" w:name="_bookmark10"/>
      <w:bookmarkEnd w:id="9"/>
      <w:bookmarkEnd w:id="10"/>
      <w:r>
        <w:rPr>
          <w:rFonts w:ascii="Calibri"/>
          <w:color w:val="522D91"/>
          <w:sz w:val="26"/>
        </w:rPr>
        <w:t>Mitosis</w:t>
      </w:r>
      <w:r>
        <w:rPr>
          <w:rFonts w:ascii="Calibri"/>
          <w:color w:val="522D91"/>
          <w:spacing w:val="17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cell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cycle</w:t>
      </w:r>
    </w:p>
    <w:p w14:paraId="640C34E0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45B727B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3555309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B5F5C0F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7049EFA5" w14:textId="77777777" w:rsidTr="00DA6BC1">
        <w:trPr>
          <w:trHeight w:val="620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343BA04" w14:textId="77777777" w:rsidR="001F6C38" w:rsidRDefault="001F6C38" w:rsidP="00DA6BC1">
            <w:pPr>
              <w:pStyle w:val="TableParagraph"/>
              <w:spacing w:line="249" w:lineRule="auto"/>
              <w:ind w:right="455"/>
            </w:pPr>
            <w:r>
              <w:t>Cells divide in a series of stages called the cell cycle. Students</w:t>
            </w:r>
            <w:r>
              <w:rPr>
                <w:spacing w:val="1"/>
              </w:rPr>
              <w:t xml:space="preserve"> </w:t>
            </w:r>
            <w:r>
              <w:t>should be able to describe the stages of the cell cycle, including</w:t>
            </w:r>
            <w:r>
              <w:rPr>
                <w:spacing w:val="-60"/>
              </w:rPr>
              <w:t xml:space="preserve"> </w:t>
            </w:r>
            <w:r>
              <w:t>mitosis.</w:t>
            </w:r>
          </w:p>
          <w:p w14:paraId="6844036B" w14:textId="77777777" w:rsidR="001F6C38" w:rsidRDefault="001F6C38" w:rsidP="00DA6BC1">
            <w:pPr>
              <w:pStyle w:val="TableParagraph"/>
              <w:spacing w:before="134" w:line="249" w:lineRule="auto"/>
              <w:ind w:right="531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doubled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58"/>
              </w:rPr>
              <w:t xml:space="preserve"> </w:t>
            </w:r>
            <w:r>
              <w:t>divided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two identical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14440327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Before a cell can divide it needs to grow and increase the number</w:t>
            </w:r>
            <w:r>
              <w:rPr>
                <w:spacing w:val="1"/>
              </w:rPr>
              <w:t xml:space="preserve"> </w:t>
            </w:r>
            <w:r>
              <w:t>of sub-cellular structures such as ribosomes and mitochondria. The</w:t>
            </w:r>
            <w:r>
              <w:rPr>
                <w:spacing w:val="-60"/>
              </w:rPr>
              <w:t xml:space="preserve"> </w:t>
            </w:r>
            <w:r>
              <w:t>DNA</w:t>
            </w:r>
            <w:r>
              <w:rPr>
                <w:spacing w:val="-2"/>
              </w:rPr>
              <w:t xml:space="preserve"> </w:t>
            </w:r>
            <w:r>
              <w:t>replicates to form two</w:t>
            </w:r>
            <w:r>
              <w:rPr>
                <w:spacing w:val="-1"/>
              </w:rPr>
              <w:t xml:space="preserve"> </w:t>
            </w:r>
            <w:r>
              <w:t>copies 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chromosome.</w:t>
            </w:r>
          </w:p>
          <w:p w14:paraId="1039BC7F" w14:textId="77777777" w:rsidR="001F6C38" w:rsidRDefault="001F6C38" w:rsidP="00DA6BC1">
            <w:pPr>
              <w:pStyle w:val="TableParagraph"/>
              <w:spacing w:before="135" w:line="24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mitosis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chromosomes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pulled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cell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nucleus</w:t>
            </w:r>
            <w:r>
              <w:rPr>
                <w:spacing w:val="-1"/>
              </w:rPr>
              <w:t xml:space="preserve"> </w:t>
            </w:r>
            <w:r>
              <w:t>divides.</w:t>
            </w:r>
          </w:p>
          <w:p w14:paraId="12011900" w14:textId="77777777" w:rsidR="001F6C38" w:rsidRDefault="001F6C38" w:rsidP="00DA6BC1">
            <w:pPr>
              <w:pStyle w:val="TableParagraph"/>
              <w:spacing w:before="134" w:line="249" w:lineRule="auto"/>
              <w:ind w:right="774"/>
            </w:pPr>
            <w:proofErr w:type="gramStart"/>
            <w:r>
              <w:t>Finally</w:t>
            </w:r>
            <w:proofErr w:type="gramEnd"/>
            <w:r>
              <w:t xml:space="preserve"> the cytoplasm and cell membranes divide to form two</w:t>
            </w:r>
            <w:r>
              <w:rPr>
                <w:spacing w:val="-59"/>
              </w:rPr>
              <w:t xml:space="preserve"> </w:t>
            </w:r>
            <w:r>
              <w:t>identical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4F28C5B4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Students need to understand the three overall stages of the cell</w:t>
            </w:r>
            <w:r>
              <w:rPr>
                <w:spacing w:val="1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phases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mitosis</w:t>
            </w:r>
            <w:r>
              <w:rPr>
                <w:spacing w:val="-58"/>
              </w:rPr>
              <w:t xml:space="preserve"> </w:t>
            </w:r>
            <w:r>
              <w:t>stage.</w:t>
            </w:r>
          </w:p>
          <w:p w14:paraId="6A3566C6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Cell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mitosis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multicellular organisms.</w:t>
            </w:r>
          </w:p>
          <w:p w14:paraId="1DB4B8B6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contexts where</w:t>
            </w:r>
            <w:r>
              <w:rPr>
                <w:spacing w:val="-2"/>
              </w:rPr>
              <w:t xml:space="preserve"> </w:t>
            </w:r>
            <w:r>
              <w:t>mitosis is</w:t>
            </w:r>
            <w:r>
              <w:rPr>
                <w:spacing w:val="-2"/>
              </w:rPr>
              <w:t xml:space="preserve"> </w:t>
            </w:r>
            <w:r>
              <w:t>occurring.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91EDE7B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F7B7A69" w14:textId="77777777" w:rsidR="001F6C38" w:rsidRDefault="001F6C38" w:rsidP="001F6C38">
      <w:pPr>
        <w:rPr>
          <w:sz w:val="20"/>
        </w:r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1F13F686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5BE52721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1" w:name="4.1.2.3_Stem_cells"/>
      <w:bookmarkEnd w:id="11"/>
      <w:r>
        <w:rPr>
          <w:rFonts w:ascii="Calibri"/>
          <w:color w:val="522D91"/>
          <w:w w:val="105"/>
          <w:sz w:val="26"/>
        </w:rPr>
        <w:t>Stem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cells</w:t>
      </w:r>
    </w:p>
    <w:p w14:paraId="011AFC87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47ED88A6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3566ADD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54E4D05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09309E05" w14:textId="77777777" w:rsidTr="00DA6BC1">
        <w:trPr>
          <w:trHeight w:val="5016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1BF5" w14:textId="77777777" w:rsidR="001F6C38" w:rsidRDefault="001F6C38" w:rsidP="00DA6BC1">
            <w:pPr>
              <w:pStyle w:val="TableParagraph"/>
              <w:spacing w:line="249" w:lineRule="auto"/>
              <w:ind w:right="505"/>
            </w:pPr>
            <w:r>
              <w:t>A stem cell is an undifferentiated cell of an organism which is</w:t>
            </w:r>
            <w:r>
              <w:rPr>
                <w:spacing w:val="1"/>
              </w:rPr>
              <w:t xml:space="preserve"> </w:t>
            </w:r>
            <w:r>
              <w:t>capable of giving rise to many more cells of the same type, and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arise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differentiation.</w:t>
            </w:r>
          </w:p>
          <w:p w14:paraId="5F5D91D2" w14:textId="77777777" w:rsidR="001F6C38" w:rsidRDefault="001F6C38" w:rsidP="00DA6BC1">
            <w:pPr>
              <w:pStyle w:val="TableParagraph"/>
              <w:spacing w:before="134" w:line="249" w:lineRule="auto"/>
              <w:ind w:right="443"/>
            </w:pPr>
            <w:r>
              <w:t>Students should be able to describe the function of stem cells in</w:t>
            </w:r>
            <w:r>
              <w:rPr>
                <w:spacing w:val="-60"/>
              </w:rPr>
              <w:t xml:space="preserve"> </w:t>
            </w:r>
            <w:r>
              <w:t>embryos,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meristems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plants.</w:t>
            </w:r>
          </w:p>
          <w:p w14:paraId="23AFFD08" w14:textId="77777777" w:rsidR="001F6C38" w:rsidRDefault="001F6C38" w:rsidP="00DA6BC1">
            <w:pPr>
              <w:pStyle w:val="TableParagraph"/>
              <w:spacing w:before="134" w:line="249" w:lineRule="auto"/>
              <w:ind w:right="786"/>
            </w:pPr>
            <w:r>
              <w:t>Stem cells from human embryos can be cloned and made to</w:t>
            </w:r>
            <w:r>
              <w:rPr>
                <w:spacing w:val="-60"/>
              </w:rPr>
              <w:t xml:space="preserve"> </w:t>
            </w:r>
            <w:r>
              <w:t>differentiate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318AEA48" w14:textId="77777777" w:rsidR="001F6C38" w:rsidRDefault="001F6C38" w:rsidP="00DA6BC1">
            <w:pPr>
              <w:pStyle w:val="TableParagraph"/>
              <w:spacing w:before="134" w:line="249" w:lineRule="auto"/>
              <w:ind w:right="408"/>
            </w:pPr>
            <w:r>
              <w:t>Stem cells from adult bone marrow can form many types of cells</w:t>
            </w:r>
            <w:r>
              <w:rPr>
                <w:spacing w:val="-59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1"/>
              </w:rPr>
              <w:t xml:space="preserve"> </w:t>
            </w:r>
            <w:r>
              <w:t>cells.</w:t>
            </w:r>
          </w:p>
          <w:p w14:paraId="394AA5D9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Meristem</w:t>
            </w:r>
            <w:r>
              <w:rPr>
                <w:spacing w:val="-2"/>
              </w:rPr>
              <w:t xml:space="preserve"> </w:t>
            </w:r>
            <w:r>
              <w:t>tissue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differentiate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cell,</w:t>
            </w:r>
            <w:r>
              <w:rPr>
                <w:spacing w:val="-58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 life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plant.</w:t>
            </w:r>
          </w:p>
          <w:p w14:paraId="7FC93990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stem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59"/>
              </w:rPr>
              <w:t xml:space="preserve"> </w:t>
            </w:r>
            <w:r>
              <w:t>required.</w:t>
            </w:r>
          </w:p>
          <w:p w14:paraId="65B2514E" w14:textId="77777777" w:rsidR="001F6C38" w:rsidRDefault="001F6C38" w:rsidP="00DA6BC1">
            <w:pPr>
              <w:pStyle w:val="TableParagraph"/>
              <w:spacing w:before="133" w:line="249" w:lineRule="auto"/>
              <w:ind w:right="334"/>
            </w:pPr>
            <w:r>
              <w:t>Treatment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stem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diabetes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paralysis.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61141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0CE36857" w14:textId="77777777" w:rsidTr="00DA6BC1">
        <w:trPr>
          <w:trHeight w:val="229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92ACA29" w14:textId="77777777" w:rsidR="001F6C38" w:rsidRDefault="001F6C38" w:rsidP="00DA6BC1">
            <w:pPr>
              <w:pStyle w:val="TableParagraph"/>
              <w:spacing w:line="249" w:lineRule="auto"/>
              <w:ind w:right="186"/>
            </w:pPr>
            <w:r>
              <w:t>In therapeutic cloning an embryo is produced with the same genes</w:t>
            </w:r>
            <w:r>
              <w:rPr>
                <w:spacing w:val="-60"/>
              </w:rPr>
              <w:t xml:space="preserve"> </w:t>
            </w:r>
            <w:r>
              <w:t>as the patient. Stem cells from the embryo are not rejected by the</w:t>
            </w:r>
            <w:r>
              <w:rPr>
                <w:spacing w:val="1"/>
              </w:rPr>
              <w:t xml:space="preserve"> </w:t>
            </w:r>
            <w:r>
              <w:t>patient’s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treatment.</w:t>
            </w:r>
          </w:p>
          <w:p w14:paraId="699A3E0A" w14:textId="77777777" w:rsidR="001F6C38" w:rsidRDefault="001F6C38" w:rsidP="00DA6BC1">
            <w:pPr>
              <w:pStyle w:val="TableParagraph"/>
              <w:spacing w:before="134" w:line="249" w:lineRule="auto"/>
              <w:ind w:right="420"/>
            </w:pPr>
            <w:r>
              <w:t>The use of stem cells has potential risks such as transfer of viral</w:t>
            </w:r>
            <w:r>
              <w:rPr>
                <w:spacing w:val="-60"/>
              </w:rPr>
              <w:t xml:space="preserve"> </w:t>
            </w:r>
            <w:r>
              <w:t>infection,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religious</w:t>
            </w:r>
            <w:r>
              <w:rPr>
                <w:spacing w:val="-3"/>
              </w:rPr>
              <w:t xml:space="preserve"> </w:t>
            </w:r>
            <w:r>
              <w:t>objections.</w:t>
            </w:r>
          </w:p>
          <w:p w14:paraId="5D4AF9D8" w14:textId="77777777" w:rsidR="001F6C38" w:rsidRDefault="001F6C38" w:rsidP="00DA6BC1">
            <w:pPr>
              <w:pStyle w:val="TableParagraph"/>
              <w:spacing w:before="134" w:line="249" w:lineRule="auto"/>
              <w:ind w:right="126"/>
            </w:pPr>
            <w:r>
              <w:t>Stem cells from meristems in plants can be used to produce clones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2"/>
              </w:rPr>
              <w:t xml:space="preserve"> </w:t>
            </w:r>
            <w:r>
              <w:t>quickly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economically.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5FC91C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15B2F165" w14:textId="77777777" w:rsidR="001F6C38" w:rsidRDefault="001F6C38" w:rsidP="00DA6BC1">
            <w:pPr>
              <w:pStyle w:val="TableParagraph"/>
              <w:spacing w:before="143" w:line="249" w:lineRule="auto"/>
              <w:ind w:right="140"/>
            </w:pPr>
            <w:r>
              <w:t>Evaluate the practical risks</w:t>
            </w:r>
            <w:r>
              <w:rPr>
                <w:spacing w:val="1"/>
              </w:rPr>
              <w:t xml:space="preserve"> </w:t>
            </w:r>
            <w:r>
              <w:t>and benefits, as well as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ethical</w:t>
            </w:r>
            <w:r>
              <w:rPr>
                <w:spacing w:val="-5"/>
              </w:rPr>
              <w:t xml:space="preserve"> </w:t>
            </w:r>
            <w:r>
              <w:t>issues,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 use of stem cells in</w:t>
            </w:r>
            <w:r>
              <w:rPr>
                <w:spacing w:val="1"/>
              </w:rPr>
              <w:t xml:space="preserve"> </w:t>
            </w:r>
            <w:r>
              <w:t>medical research and</w:t>
            </w:r>
            <w:r>
              <w:rPr>
                <w:spacing w:val="1"/>
              </w:rPr>
              <w:t xml:space="preserve"> </w:t>
            </w:r>
            <w:r>
              <w:t>treatments.</w:t>
            </w:r>
          </w:p>
        </w:tc>
      </w:tr>
      <w:tr w:rsidR="001F6C38" w14:paraId="6F189E43" w14:textId="77777777" w:rsidTr="00DA6BC1">
        <w:trPr>
          <w:trHeight w:val="12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B26915F" w14:textId="77777777" w:rsidR="001F6C38" w:rsidRDefault="001F6C38" w:rsidP="00916A88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68"/>
            </w:pPr>
            <w:r>
              <w:t>Rare</w:t>
            </w:r>
            <w:r>
              <w:rPr>
                <w:spacing w:val="-4"/>
              </w:rPr>
              <w:t xml:space="preserve"> </w:t>
            </w:r>
            <w:r>
              <w:t>species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cloned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extinction.</w:t>
            </w:r>
          </w:p>
          <w:p w14:paraId="61A3B317" w14:textId="77777777" w:rsidR="001F6C38" w:rsidRDefault="001F6C38" w:rsidP="00916A88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 w:line="249" w:lineRule="auto"/>
              <w:ind w:right="99"/>
            </w:pPr>
            <w:r>
              <w:t>Crop plants with special features such as disease resistance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cloned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identical</w:t>
            </w:r>
            <w:r>
              <w:rPr>
                <w:spacing w:val="-4"/>
              </w:rPr>
              <w:t xml:space="preserve"> </w:t>
            </w:r>
            <w:r>
              <w:t>plants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farmers.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01A616E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E7C605C" w14:textId="77777777" w:rsidR="001F6C38" w:rsidRDefault="001F6C38" w:rsidP="001F6C38">
      <w:pPr>
        <w:rPr>
          <w:sz w:val="20"/>
        </w:rPr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2489722E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47EE107F" w14:textId="77777777" w:rsidR="001F6C38" w:rsidRDefault="001F6C38" w:rsidP="00916A88">
      <w:pPr>
        <w:pStyle w:val="Heading3"/>
        <w:numPr>
          <w:ilvl w:val="2"/>
          <w:numId w:val="20"/>
        </w:numPr>
        <w:tabs>
          <w:tab w:val="left" w:pos="915"/>
        </w:tabs>
        <w:spacing w:before="252"/>
        <w:ind w:hanging="802"/>
      </w:pPr>
      <w:bookmarkStart w:id="12" w:name="4.1.3_Transport_in_cells"/>
      <w:bookmarkEnd w:id="12"/>
      <w:r>
        <w:rPr>
          <w:color w:val="522D91"/>
          <w:w w:val="105"/>
        </w:rPr>
        <w:t>Transport</w:t>
      </w:r>
      <w:r>
        <w:rPr>
          <w:color w:val="522D91"/>
          <w:spacing w:val="-1"/>
          <w:w w:val="105"/>
        </w:rPr>
        <w:t xml:space="preserve"> </w:t>
      </w:r>
      <w:r>
        <w:rPr>
          <w:color w:val="522D91"/>
          <w:w w:val="105"/>
        </w:rPr>
        <w:t>in cells</w:t>
      </w:r>
    </w:p>
    <w:p w14:paraId="12FBC469" w14:textId="77777777" w:rsidR="001F6C38" w:rsidRDefault="001F6C38" w:rsidP="00916A88">
      <w:pPr>
        <w:pStyle w:val="ListParagraph"/>
        <w:numPr>
          <w:ilvl w:val="3"/>
          <w:numId w:val="20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3" w:name="4.1.3.1_Diffusion"/>
      <w:bookmarkEnd w:id="13"/>
      <w:r>
        <w:rPr>
          <w:rFonts w:ascii="Calibri"/>
          <w:color w:val="522D91"/>
          <w:w w:val="105"/>
          <w:sz w:val="26"/>
        </w:rPr>
        <w:t>Diffusion</w:t>
      </w:r>
    </w:p>
    <w:p w14:paraId="5FAAB5AD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F3B2692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3089D44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C86175C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5C548C86" w14:textId="77777777" w:rsidTr="00DA6BC1">
        <w:trPr>
          <w:trHeight w:val="5868"/>
        </w:trPr>
        <w:tc>
          <w:tcPr>
            <w:tcW w:w="6746" w:type="dxa"/>
            <w:tcBorders>
              <w:left w:val="nil"/>
            </w:tcBorders>
          </w:tcPr>
          <w:p w14:paraId="4B439C82" w14:textId="77777777" w:rsidR="001F6C38" w:rsidRDefault="001F6C38" w:rsidP="00DA6BC1">
            <w:pPr>
              <w:pStyle w:val="TableParagraph"/>
              <w:spacing w:line="249" w:lineRule="auto"/>
              <w:ind w:right="1024"/>
            </w:pP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move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cell</w:t>
            </w:r>
            <w:r>
              <w:rPr>
                <w:spacing w:val="-58"/>
              </w:rPr>
              <w:t xml:space="preserve"> </w:t>
            </w:r>
            <w:r>
              <w:t>membranes</w:t>
            </w:r>
            <w:r>
              <w:rPr>
                <w:spacing w:val="-1"/>
              </w:rPr>
              <w:t xml:space="preserve"> </w:t>
            </w:r>
            <w:r>
              <w:t>via diffusion.</w:t>
            </w:r>
          </w:p>
          <w:p w14:paraId="7BD80F99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Diffusion is the spreading out of the particles of any substance in</w:t>
            </w:r>
            <w:r>
              <w:rPr>
                <w:spacing w:val="1"/>
              </w:rPr>
              <w:t xml:space="preserve"> </w:t>
            </w:r>
            <w:r>
              <w:t>solution,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particles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gas,</w:t>
            </w:r>
            <w:r>
              <w:rPr>
                <w:spacing w:val="-2"/>
              </w:rPr>
              <w:t xml:space="preserve"> </w:t>
            </w:r>
            <w:r>
              <w:t>resulting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net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2"/>
              </w:rPr>
              <w:t xml:space="preserve"> </w:t>
            </w:r>
            <w:r>
              <w:t>concentration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lower</w:t>
            </w:r>
            <w:r>
              <w:rPr>
                <w:spacing w:val="-2"/>
              </w:rPr>
              <w:t xml:space="preserve"> </w:t>
            </w:r>
            <w:r>
              <w:t>concentration.</w:t>
            </w:r>
          </w:p>
          <w:p w14:paraId="2ADB61C3" w14:textId="77777777" w:rsidR="001F6C38" w:rsidRDefault="001F6C38" w:rsidP="00DA6BC1">
            <w:pPr>
              <w:pStyle w:val="TableParagraph"/>
              <w:spacing w:before="134" w:line="249" w:lineRule="auto"/>
              <w:ind w:right="194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transported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diffusion</w:t>
            </w:r>
            <w:r>
              <w:rPr>
                <w:spacing w:val="-58"/>
              </w:rPr>
              <w:t xml:space="preserve"> </w:t>
            </w:r>
            <w:r>
              <w:t>are oxygen and carbon dioxide in gas exchange, and of the waste</w:t>
            </w:r>
            <w:r>
              <w:rPr>
                <w:spacing w:val="1"/>
              </w:rPr>
              <w:t xml:space="preserve"> </w:t>
            </w:r>
            <w:r>
              <w:t>product urea from cells into the blood plasma for excretion in the</w:t>
            </w:r>
            <w:r>
              <w:rPr>
                <w:spacing w:val="1"/>
              </w:rPr>
              <w:t xml:space="preserve"> </w:t>
            </w:r>
            <w:r>
              <w:t>kidney.</w:t>
            </w:r>
          </w:p>
          <w:p w14:paraId="3D422F03" w14:textId="77777777" w:rsidR="001F6C38" w:rsidRDefault="001F6C38" w:rsidP="00DA6BC1">
            <w:pPr>
              <w:pStyle w:val="TableParagraph"/>
              <w:spacing w:before="136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diffusion.</w:t>
            </w:r>
          </w:p>
          <w:p w14:paraId="2F125045" w14:textId="77777777" w:rsidR="001F6C38" w:rsidRDefault="001F6C38" w:rsidP="00DA6BC1">
            <w:pPr>
              <w:pStyle w:val="TableParagraph"/>
              <w:spacing w:before="134"/>
            </w:pP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diffusion</w:t>
            </w:r>
            <w:r>
              <w:rPr>
                <w:spacing w:val="-3"/>
              </w:rPr>
              <w:t xml:space="preserve"> </w:t>
            </w:r>
            <w:r>
              <w:t>are:</w:t>
            </w:r>
          </w:p>
          <w:p w14:paraId="6C9E3A29" w14:textId="77777777" w:rsidR="001F6C38" w:rsidRDefault="001F6C38" w:rsidP="00916A88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14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concentrations</w:t>
            </w:r>
            <w:r>
              <w:rPr>
                <w:spacing w:val="-3"/>
              </w:rPr>
              <w:t xml:space="preserve"> </w:t>
            </w:r>
            <w:r>
              <w:t>(concentration</w:t>
            </w:r>
            <w:r>
              <w:rPr>
                <w:spacing w:val="-2"/>
              </w:rPr>
              <w:t xml:space="preserve"> </w:t>
            </w:r>
            <w:r>
              <w:t>gradient)</w:t>
            </w:r>
          </w:p>
          <w:p w14:paraId="0D2A2199" w14:textId="77777777" w:rsidR="001F6C38" w:rsidRDefault="001F6C38" w:rsidP="00916A88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/>
            </w:pPr>
            <w:r>
              <w:t>the temperature</w:t>
            </w:r>
          </w:p>
          <w:p w14:paraId="245790DF" w14:textId="77777777" w:rsidR="001F6C38" w:rsidRDefault="001F6C38" w:rsidP="00916A88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surface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membrane.</w:t>
            </w:r>
          </w:p>
          <w:p w14:paraId="4E5D8DE2" w14:textId="77777777" w:rsidR="001F6C38" w:rsidRDefault="001F6C38" w:rsidP="00DA6BC1">
            <w:pPr>
              <w:pStyle w:val="TableParagraph"/>
              <w:spacing w:before="143" w:line="249" w:lineRule="auto"/>
              <w:ind w:right="267"/>
            </w:pPr>
            <w:r>
              <w:t>A single-celled organism has a relatively large surface area to</w:t>
            </w:r>
            <w:r>
              <w:rPr>
                <w:spacing w:val="1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ratio.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allows</w:t>
            </w:r>
            <w:r>
              <w:rPr>
                <w:spacing w:val="-2"/>
              </w:rPr>
              <w:t xml:space="preserve"> </w:t>
            </w:r>
            <w:r>
              <w:t>sufficient</w:t>
            </w:r>
            <w:r>
              <w:rPr>
                <w:spacing w:val="-2"/>
              </w:rPr>
              <w:t xml:space="preserve"> </w:t>
            </w: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molecules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cell to</w:t>
            </w:r>
            <w:r>
              <w:rPr>
                <w:spacing w:val="-1"/>
              </w:rPr>
              <w:t xml:space="preserve"> </w:t>
            </w:r>
            <w:r>
              <w:t>meet the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organism.</w:t>
            </w:r>
          </w:p>
        </w:tc>
        <w:tc>
          <w:tcPr>
            <w:tcW w:w="2891" w:type="dxa"/>
            <w:tcBorders>
              <w:right w:val="nil"/>
            </w:tcBorders>
          </w:tcPr>
          <w:p w14:paraId="7618ECE4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3544E635" w14:textId="77777777" w:rsidR="001F6C38" w:rsidRDefault="001F6C38" w:rsidP="00DA6BC1">
            <w:pPr>
              <w:pStyle w:val="TableParagraph"/>
              <w:spacing w:before="143" w:line="249" w:lineRule="auto"/>
              <w:ind w:right="614"/>
            </w:pPr>
            <w:proofErr w:type="spellStart"/>
            <w:r>
              <w:t>Recognise</w:t>
            </w:r>
            <w:proofErr w:type="spellEnd"/>
            <w:r>
              <w:t>, draw and</w:t>
            </w:r>
            <w:r>
              <w:rPr>
                <w:spacing w:val="1"/>
              </w:rPr>
              <w:t xml:space="preserve"> </w:t>
            </w:r>
            <w:r>
              <w:t>interpret</w:t>
            </w:r>
            <w:r>
              <w:rPr>
                <w:spacing w:val="-8"/>
              </w:rPr>
              <w:t xml:space="preserve"> </w:t>
            </w:r>
            <w:r>
              <w:t>diagrams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9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diffusion.</w:t>
            </w:r>
          </w:p>
          <w:p w14:paraId="2F405101" w14:textId="77777777" w:rsidR="001F6C38" w:rsidRDefault="001F6C38" w:rsidP="00DA6BC1">
            <w:pPr>
              <w:pStyle w:val="TableParagraph"/>
              <w:spacing w:before="134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  <w:p w14:paraId="51704D5B" w14:textId="77777777" w:rsidR="001F6C38" w:rsidRDefault="001F6C38" w:rsidP="00DA6BC1">
            <w:pPr>
              <w:pStyle w:val="TableParagraph"/>
              <w:spacing w:before="143" w:line="249" w:lineRule="auto"/>
              <w:ind w:right="176"/>
            </w:pPr>
            <w:r>
              <w:t>Use of isotonic drinks and</w:t>
            </w:r>
            <w:r>
              <w:rPr>
                <w:spacing w:val="1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drinks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sport.</w:t>
            </w:r>
          </w:p>
        </w:tc>
      </w:tr>
      <w:tr w:rsidR="001F6C38" w14:paraId="58BA3AEF" w14:textId="77777777" w:rsidTr="00DA6BC1">
        <w:trPr>
          <w:trHeight w:val="5106"/>
        </w:trPr>
        <w:tc>
          <w:tcPr>
            <w:tcW w:w="6746" w:type="dxa"/>
            <w:tcBorders>
              <w:left w:val="nil"/>
              <w:bottom w:val="nil"/>
            </w:tcBorders>
          </w:tcPr>
          <w:p w14:paraId="329FE32C" w14:textId="77777777" w:rsidR="001F6C38" w:rsidRDefault="001F6C38" w:rsidP="00DA6BC1">
            <w:pPr>
              <w:pStyle w:val="TableParagraph"/>
              <w:spacing w:line="249" w:lineRule="auto"/>
              <w:ind w:right="247"/>
            </w:pPr>
            <w:r>
              <w:t>Students should be able to calculate and compare surface area to</w:t>
            </w:r>
            <w:r>
              <w:rPr>
                <w:spacing w:val="-60"/>
              </w:rPr>
              <w:t xml:space="preserve"> </w:t>
            </w:r>
            <w:r>
              <w:t>volume ratios.</w:t>
            </w:r>
          </w:p>
          <w:p w14:paraId="3ADAD771" w14:textId="77777777" w:rsidR="001F6C38" w:rsidRDefault="001F6C38" w:rsidP="00DA6BC1">
            <w:pPr>
              <w:pStyle w:val="TableParagraph"/>
              <w:spacing w:before="134" w:line="249" w:lineRule="auto"/>
              <w:ind w:right="149"/>
            </w:pPr>
            <w:r>
              <w:t>Students should be able to explain the need for exchange surfaces</w:t>
            </w:r>
            <w:r>
              <w:rPr>
                <w:spacing w:val="-60"/>
              </w:rPr>
              <w:t xml:space="preserve"> </w:t>
            </w:r>
            <w:r>
              <w:t>and a transport system in multicellular organisms in terms of</w:t>
            </w:r>
            <w:r>
              <w:rPr>
                <w:spacing w:val="1"/>
              </w:rPr>
              <w:t xml:space="preserve"> </w:t>
            </w:r>
            <w:r>
              <w:t>surface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to volume ratio.</w:t>
            </w:r>
          </w:p>
          <w:p w14:paraId="7887D653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Students should be able to explain how the small intestine and</w:t>
            </w:r>
            <w:r>
              <w:rPr>
                <w:spacing w:val="1"/>
              </w:rPr>
              <w:t xml:space="preserve"> </w:t>
            </w:r>
            <w:r>
              <w:t>lungs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mammals,</w:t>
            </w:r>
            <w:r>
              <w:rPr>
                <w:spacing w:val="-2"/>
              </w:rPr>
              <w:t xml:space="preserve"> </w:t>
            </w:r>
            <w:r>
              <w:t>gills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fish,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roots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leaves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plants,</w:t>
            </w:r>
            <w:r>
              <w:rPr>
                <w:spacing w:val="-58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adapted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exchanging</w:t>
            </w:r>
            <w:r>
              <w:rPr>
                <w:spacing w:val="-1"/>
              </w:rPr>
              <w:t xml:space="preserve"> </w:t>
            </w:r>
            <w:r>
              <w:t>materials.</w:t>
            </w:r>
          </w:p>
          <w:p w14:paraId="0E362AE9" w14:textId="77777777" w:rsidR="001F6C38" w:rsidRDefault="001F6C38" w:rsidP="00DA6BC1">
            <w:pPr>
              <w:pStyle w:val="TableParagraph"/>
              <w:spacing w:before="135" w:line="249" w:lineRule="auto"/>
            </w:pPr>
            <w:r>
              <w:t>In multicellular organisms, surfaces and organ systems are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specialised</w:t>
            </w:r>
            <w:proofErr w:type="spellEnd"/>
            <w:r>
              <w:t xml:space="preserve"> for exchanging materials. This is to allow sufficient</w:t>
            </w:r>
            <w:r>
              <w:rPr>
                <w:spacing w:val="1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transported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organism’s</w:t>
            </w:r>
            <w:r>
              <w:rPr>
                <w:spacing w:val="-58"/>
              </w:rPr>
              <w:t xml:space="preserve"> </w:t>
            </w:r>
            <w:r>
              <w:t>needs.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effectiveness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exchange</w:t>
            </w:r>
            <w:r>
              <w:rPr>
                <w:spacing w:val="-4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increased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  <w:p w14:paraId="4F18F0C1" w14:textId="77777777" w:rsidR="001F6C38" w:rsidRDefault="001F6C38" w:rsidP="00916A88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136"/>
            </w:pPr>
            <w:r>
              <w:t>having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area</w:t>
            </w:r>
          </w:p>
          <w:p w14:paraId="0AD8FA3A" w14:textId="77777777" w:rsidR="001F6C38" w:rsidRDefault="001F6C38" w:rsidP="00916A88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membrane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thin,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1"/>
              </w:rPr>
              <w:t xml:space="preserve"> </w:t>
            </w:r>
            <w:r>
              <w:t>diffusion</w:t>
            </w:r>
            <w:r>
              <w:rPr>
                <w:spacing w:val="-2"/>
              </w:rPr>
              <w:t xml:space="preserve"> </w:t>
            </w:r>
            <w:r>
              <w:t>path</w:t>
            </w:r>
          </w:p>
          <w:p w14:paraId="41043BF1" w14:textId="77777777" w:rsidR="001F6C38" w:rsidRDefault="001F6C38" w:rsidP="00916A88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41"/>
            </w:pPr>
            <w:r>
              <w:t>(in</w:t>
            </w:r>
            <w:r>
              <w:rPr>
                <w:spacing w:val="-4"/>
              </w:rPr>
              <w:t xml:space="preserve"> </w:t>
            </w:r>
            <w:r>
              <w:t>animals)</w:t>
            </w:r>
            <w:r>
              <w:rPr>
                <w:spacing w:val="-4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supply</w:t>
            </w:r>
          </w:p>
          <w:p w14:paraId="5A7C6138" w14:textId="77777777" w:rsidR="001F6C38" w:rsidRDefault="001F6C38" w:rsidP="00916A88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41"/>
            </w:pPr>
            <w:r>
              <w:t>(in</w:t>
            </w:r>
            <w:r>
              <w:rPr>
                <w:spacing w:val="-4"/>
              </w:rPr>
              <w:t xml:space="preserve"> </w:t>
            </w:r>
            <w:r>
              <w:t>animals,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gaseous</w:t>
            </w:r>
            <w:r>
              <w:rPr>
                <w:spacing w:val="-4"/>
              </w:rPr>
              <w:t xml:space="preserve"> </w:t>
            </w:r>
            <w:r>
              <w:t>exchange)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ventilated.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0AA84EC" w14:textId="77777777" w:rsidR="001F6C38" w:rsidRDefault="001F6C38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5c</w:t>
            </w:r>
          </w:p>
        </w:tc>
      </w:tr>
    </w:tbl>
    <w:p w14:paraId="7B73BD8F" w14:textId="77777777" w:rsidR="001F6C38" w:rsidRDefault="001F6C38" w:rsidP="00916A88">
      <w:pPr>
        <w:pStyle w:val="Heading2"/>
        <w:numPr>
          <w:ilvl w:val="1"/>
          <w:numId w:val="12"/>
        </w:numPr>
        <w:tabs>
          <w:tab w:val="left" w:pos="748"/>
        </w:tabs>
        <w:ind w:hanging="635"/>
      </w:pPr>
      <w:proofErr w:type="spellStart"/>
      <w:r>
        <w:rPr>
          <w:color w:val="522D91"/>
          <w:w w:val="105"/>
        </w:rPr>
        <w:t>Organisation</w:t>
      </w:r>
      <w:proofErr w:type="spellEnd"/>
    </w:p>
    <w:p w14:paraId="223C15E1" w14:textId="77777777" w:rsidR="001F6C38" w:rsidRDefault="001F6C38" w:rsidP="001F6C38">
      <w:pPr>
        <w:pStyle w:val="BodyText"/>
        <w:spacing w:before="147" w:line="249" w:lineRule="auto"/>
        <w:ind w:left="113" w:right="218"/>
      </w:pPr>
      <w:r>
        <w:t>In this section we will learn about the human digestive system which provides the body with</w:t>
      </w:r>
      <w:r>
        <w:rPr>
          <w:spacing w:val="1"/>
        </w:rPr>
        <w:t xml:space="preserve"> </w:t>
      </w:r>
      <w:r>
        <w:t>nutrients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removes</w:t>
      </w:r>
      <w:r>
        <w:rPr>
          <w:spacing w:val="-3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dioxide.</w:t>
      </w:r>
      <w:r>
        <w:rPr>
          <w:spacing w:val="-4"/>
        </w:rPr>
        <w:t xml:space="preserve"> </w:t>
      </w:r>
      <w:r>
        <w:t>In</w:t>
      </w:r>
    </w:p>
    <w:p w14:paraId="7620272F" w14:textId="77777777" w:rsidR="001F6C38" w:rsidRDefault="001F6C38" w:rsidP="001F6C38">
      <w:pPr>
        <w:spacing w:line="249" w:lineRule="auto"/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4A8C3D18" w14:textId="77777777" w:rsidR="001F6C38" w:rsidRDefault="001F6C38" w:rsidP="001F6C38">
      <w:pPr>
        <w:pStyle w:val="BodyText"/>
        <w:rPr>
          <w:sz w:val="20"/>
        </w:rPr>
      </w:pPr>
    </w:p>
    <w:p w14:paraId="0110A7DA" w14:textId="77777777" w:rsidR="001F6C38" w:rsidRDefault="001F6C38" w:rsidP="001F6C38">
      <w:pPr>
        <w:pStyle w:val="BodyText"/>
        <w:spacing w:before="10"/>
        <w:rPr>
          <w:sz w:val="15"/>
        </w:rPr>
      </w:pPr>
    </w:p>
    <w:p w14:paraId="7703F969" w14:textId="77777777" w:rsidR="001F6C38" w:rsidRDefault="001F6C38" w:rsidP="001F6C38">
      <w:pPr>
        <w:pStyle w:val="BodyText"/>
        <w:spacing w:before="93" w:line="249" w:lineRule="auto"/>
        <w:ind w:left="113" w:right="169"/>
      </w:pPr>
      <w:r>
        <w:t>each case they provide dissolved materials that need to be moved quickly around the body in the</w:t>
      </w:r>
      <w:r>
        <w:rPr>
          <w:spacing w:val="1"/>
        </w:rPr>
        <w:t xml:space="preserve"> </w:t>
      </w:r>
      <w:r>
        <w:t>blood by the circulatory system. Damage to any of these systems can be debilitating if not fatal.</w:t>
      </w:r>
      <w:r>
        <w:rPr>
          <w:spacing w:val="1"/>
        </w:rPr>
        <w:t xml:space="preserve"> </w:t>
      </w:r>
      <w:r>
        <w:t>Although there has been huge progress in surgical techniques, especially with regard to coronary</w:t>
      </w:r>
      <w:r>
        <w:rPr>
          <w:spacing w:val="1"/>
        </w:rPr>
        <w:t xml:space="preserve"> </w:t>
      </w:r>
      <w:r>
        <w:t>heart disease, many interventions would not be necessary if individuals reduced their risks through</w:t>
      </w:r>
      <w:r>
        <w:rPr>
          <w:spacing w:val="-59"/>
        </w:rPr>
        <w:t xml:space="preserve"> </w:t>
      </w:r>
      <w:r>
        <w:t>improved diet and lifestyle. We will also learn how the plant’s transport system is dependent on</w:t>
      </w:r>
      <w:r>
        <w:rPr>
          <w:spacing w:val="1"/>
        </w:rPr>
        <w:t xml:space="preserve"> </w:t>
      </w:r>
      <w:r>
        <w:t>environmental conditions to ensure that leaf cells are provided with the water and carbon dioxide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need</w:t>
      </w:r>
      <w:r>
        <w:rPr>
          <w:spacing w:val="-1"/>
        </w:rPr>
        <w:t xml:space="preserve"> </w:t>
      </w:r>
      <w:r>
        <w:t>for photosynthesis.</w:t>
      </w:r>
    </w:p>
    <w:p w14:paraId="6E841938" w14:textId="77777777" w:rsidR="001F6C38" w:rsidRDefault="001F6C38" w:rsidP="001F6C38">
      <w:pPr>
        <w:pStyle w:val="BodyText"/>
        <w:spacing w:before="7"/>
        <w:rPr>
          <w:sz w:val="20"/>
        </w:rPr>
      </w:pPr>
    </w:p>
    <w:p w14:paraId="5CC86A42" w14:textId="77777777" w:rsidR="001F6C38" w:rsidRDefault="001F6C38" w:rsidP="00916A88">
      <w:pPr>
        <w:pStyle w:val="Heading3"/>
        <w:numPr>
          <w:ilvl w:val="2"/>
          <w:numId w:val="12"/>
        </w:numPr>
        <w:tabs>
          <w:tab w:val="left" w:pos="915"/>
        </w:tabs>
        <w:ind w:hanging="802"/>
      </w:pPr>
      <w:bookmarkStart w:id="14" w:name="4.2.1_Principles_of_organisation"/>
      <w:bookmarkEnd w:id="14"/>
      <w:r>
        <w:rPr>
          <w:color w:val="522D91"/>
          <w:w w:val="105"/>
        </w:rPr>
        <w:t>Principles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w w:val="105"/>
        </w:rPr>
        <w:t>of</w:t>
      </w:r>
      <w:r>
        <w:rPr>
          <w:color w:val="522D91"/>
          <w:spacing w:val="-12"/>
          <w:w w:val="105"/>
        </w:rPr>
        <w:t xml:space="preserve"> </w:t>
      </w:r>
      <w:proofErr w:type="spellStart"/>
      <w:r>
        <w:rPr>
          <w:color w:val="522D91"/>
          <w:w w:val="105"/>
        </w:rPr>
        <w:t>organisation</w:t>
      </w:r>
      <w:proofErr w:type="spellEnd"/>
    </w:p>
    <w:p w14:paraId="0FA15BFE" w14:textId="77777777" w:rsidR="001F6C38" w:rsidRDefault="001F6C38" w:rsidP="001F6C38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B878EEC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C52D5F9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0E77BDC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62E688E2" w14:textId="77777777" w:rsidTr="00DA6BC1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A82D211" w14:textId="77777777" w:rsidR="001F6C38" w:rsidRDefault="001F6C38" w:rsidP="00DA6BC1">
            <w:pPr>
              <w:pStyle w:val="TableParagraph"/>
            </w:pPr>
            <w:r>
              <w:t>Cells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blocks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organisms.</w:t>
            </w:r>
          </w:p>
          <w:p w14:paraId="07C1CA52" w14:textId="77777777" w:rsidR="001F6C38" w:rsidRDefault="001F6C38" w:rsidP="00DA6BC1">
            <w:pPr>
              <w:pStyle w:val="TableParagraph"/>
              <w:spacing w:before="143" w:line="376" w:lineRule="auto"/>
            </w:pPr>
            <w:r>
              <w:t>A tissue is a group of cells with a similar structure and function.</w:t>
            </w:r>
            <w:r>
              <w:rPr>
                <w:spacing w:val="1"/>
              </w:rPr>
              <w:t xml:space="preserve"> </w:t>
            </w:r>
            <w:r>
              <w:t>Organs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aggregations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tissues</w:t>
            </w:r>
            <w:r>
              <w:rPr>
                <w:spacing w:val="-3"/>
              </w:rPr>
              <w:t xml:space="preserve"> </w:t>
            </w:r>
            <w:r>
              <w:t>performing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functions.</w:t>
            </w:r>
          </w:p>
          <w:p w14:paraId="307B4DE2" w14:textId="77777777" w:rsidR="001F6C38" w:rsidRDefault="001F6C38" w:rsidP="00DA6BC1">
            <w:pPr>
              <w:pStyle w:val="TableParagraph"/>
              <w:spacing w:before="0" w:line="249" w:lineRule="auto"/>
              <w:ind w:right="297"/>
            </w:pPr>
            <w:r>
              <w:t xml:space="preserve">Organs are </w:t>
            </w:r>
            <w:proofErr w:type="spellStart"/>
            <w:r>
              <w:t>organised</w:t>
            </w:r>
            <w:proofErr w:type="spellEnd"/>
            <w:r>
              <w:t xml:space="preserve"> into organ systems, which work together to</w:t>
            </w:r>
            <w:r>
              <w:rPr>
                <w:spacing w:val="-60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organisms.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567A362" w14:textId="77777777" w:rsidR="001F6C38" w:rsidRDefault="001F6C38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73F396A1" w14:textId="77777777" w:rsidR="001F6C38" w:rsidRDefault="001F6C38" w:rsidP="00DA6BC1">
            <w:pPr>
              <w:pStyle w:val="TableParagraph"/>
              <w:spacing w:before="143" w:line="249" w:lineRule="auto"/>
              <w:ind w:right="103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 size and scale in relation</w:t>
            </w:r>
            <w:r>
              <w:rPr>
                <w:spacing w:val="1"/>
              </w:rPr>
              <w:t xml:space="preserve"> </w:t>
            </w:r>
            <w:r>
              <w:t>to cells, tissues, organs and</w:t>
            </w:r>
            <w:r>
              <w:rPr>
                <w:spacing w:val="-59"/>
              </w:rPr>
              <w:t xml:space="preserve"> </w:t>
            </w:r>
            <w:r>
              <w:t>systems.</w:t>
            </w:r>
          </w:p>
        </w:tc>
      </w:tr>
    </w:tbl>
    <w:p w14:paraId="411E439B" w14:textId="77777777" w:rsidR="001F6C38" w:rsidRDefault="001F6C38" w:rsidP="00916A88">
      <w:pPr>
        <w:pStyle w:val="ListParagraph"/>
        <w:numPr>
          <w:ilvl w:val="2"/>
          <w:numId w:val="12"/>
        </w:numPr>
        <w:tabs>
          <w:tab w:val="left" w:pos="915"/>
        </w:tabs>
        <w:spacing w:before="220"/>
        <w:ind w:hanging="802"/>
        <w:rPr>
          <w:rFonts w:ascii="Calibri"/>
          <w:sz w:val="32"/>
        </w:rPr>
      </w:pPr>
      <w:bookmarkStart w:id="15" w:name="4.2.2_Animal_tissues,_organs_and_organ_s"/>
      <w:bookmarkEnd w:id="15"/>
      <w:r>
        <w:rPr>
          <w:rFonts w:ascii="Calibri"/>
          <w:color w:val="522D91"/>
          <w:w w:val="105"/>
          <w:sz w:val="32"/>
        </w:rPr>
        <w:t>Animal</w:t>
      </w:r>
      <w:r>
        <w:rPr>
          <w:rFonts w:ascii="Calibri"/>
          <w:color w:val="522D91"/>
          <w:spacing w:val="4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tissues,</w:t>
      </w:r>
      <w:r>
        <w:rPr>
          <w:rFonts w:ascii="Calibri"/>
          <w:color w:val="522D91"/>
          <w:spacing w:val="5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organs</w:t>
      </w:r>
      <w:r>
        <w:rPr>
          <w:rFonts w:ascii="Calibri"/>
          <w:color w:val="522D91"/>
          <w:spacing w:val="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and</w:t>
      </w:r>
      <w:r>
        <w:rPr>
          <w:rFonts w:ascii="Calibri"/>
          <w:color w:val="522D91"/>
          <w:spacing w:val="5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organ</w:t>
      </w:r>
      <w:r>
        <w:rPr>
          <w:rFonts w:ascii="Calibri"/>
          <w:color w:val="522D91"/>
          <w:spacing w:val="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systems</w:t>
      </w:r>
    </w:p>
    <w:p w14:paraId="411474AA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6" w:name="4.2.2.1_The_human_digestive_system"/>
      <w:bookmarkEnd w:id="16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human digestive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48CC720D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4AA6EA95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64043D2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A76CD18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49F8857C" w14:textId="77777777" w:rsidTr="00DA6BC1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0082404E" w14:textId="77777777" w:rsidR="001F6C38" w:rsidRDefault="001F6C38" w:rsidP="00DA6BC1">
            <w:pPr>
              <w:pStyle w:val="TableParagraph"/>
              <w:spacing w:line="249" w:lineRule="auto"/>
              <w:ind w:right="126"/>
            </w:pPr>
            <w:r>
              <w:t>This section assumes knowledge of the digestive system studied in</w:t>
            </w:r>
            <w:r>
              <w:rPr>
                <w:spacing w:val="-60"/>
              </w:rPr>
              <w:t xml:space="preserve"> </w:t>
            </w:r>
            <w:r>
              <w:t>Key Stage 3</w:t>
            </w:r>
            <w:r>
              <w:rPr>
                <w:spacing w:val="-1"/>
              </w:rPr>
              <w:t xml:space="preserve"> </w:t>
            </w:r>
            <w:r>
              <w:t>science.</w:t>
            </w:r>
          </w:p>
          <w:p w14:paraId="1FE9B293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digestive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organ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organs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digest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absorb</w:t>
            </w:r>
            <w:r>
              <w:rPr>
                <w:spacing w:val="-2"/>
              </w:rPr>
              <w:t xml:space="preserve"> </w:t>
            </w:r>
            <w:r>
              <w:t>food.</w:t>
            </w:r>
          </w:p>
          <w:p w14:paraId="63747AC2" w14:textId="77777777" w:rsidR="001F6C38" w:rsidRDefault="001F6C38" w:rsidP="00DA6BC1">
            <w:pPr>
              <w:pStyle w:val="TableParagraph"/>
              <w:spacing w:before="133" w:line="249" w:lineRule="auto"/>
              <w:ind w:right="895"/>
            </w:pPr>
            <w:r>
              <w:t>Students should be able to relate knowledge of enzymes to</w:t>
            </w:r>
            <w:r>
              <w:rPr>
                <w:spacing w:val="-60"/>
              </w:rPr>
              <w:t xml:space="preserve"> </w:t>
            </w:r>
            <w:hyperlink w:anchor="_bookmark19" w:history="1">
              <w:r>
                <w:rPr>
                  <w:color w:val="2E71AC"/>
                  <w:u w:val="single" w:color="2E71AC"/>
                </w:rPr>
                <w:t>Metabolism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 42).</w:t>
            </w:r>
          </w:p>
          <w:p w14:paraId="06964327" w14:textId="77777777" w:rsidR="001F6C38" w:rsidRDefault="001F6C38" w:rsidP="00DA6BC1">
            <w:pPr>
              <w:pStyle w:val="TableParagraph"/>
              <w:spacing w:before="134" w:line="249" w:lineRule="auto"/>
              <w:ind w:right="202"/>
            </w:pPr>
            <w:r>
              <w:t>Students should be able to describe the nature of enzyme</w:t>
            </w:r>
            <w:r>
              <w:rPr>
                <w:spacing w:val="1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relate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changes.</w:t>
            </w:r>
          </w:p>
        </w:tc>
        <w:tc>
          <w:tcPr>
            <w:tcW w:w="2891" w:type="dxa"/>
            <w:tcBorders>
              <w:right w:val="nil"/>
            </w:tcBorders>
          </w:tcPr>
          <w:p w14:paraId="4D9AE2B8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2DBD36AB" w14:textId="77777777" w:rsidTr="00DA6BC1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5E25BB50" w14:textId="77777777" w:rsidR="001F6C38" w:rsidRDefault="001F6C38" w:rsidP="00DA6BC1">
            <w:pPr>
              <w:pStyle w:val="TableParagraph"/>
              <w:spacing w:line="249" w:lineRule="auto"/>
              <w:ind w:right="235"/>
            </w:pPr>
            <w:r>
              <w:t>Students should be able to carry out rate calculations for chemical</w:t>
            </w:r>
            <w:r>
              <w:rPr>
                <w:spacing w:val="-60"/>
              </w:rPr>
              <w:t xml:space="preserve"> </w:t>
            </w:r>
            <w:r>
              <w:t>reactions.</w:t>
            </w:r>
          </w:p>
          <w:p w14:paraId="688FE106" w14:textId="77777777" w:rsidR="001F6C38" w:rsidRDefault="001F6C38" w:rsidP="00DA6BC1">
            <w:pPr>
              <w:pStyle w:val="TableParagraph"/>
              <w:spacing w:before="134" w:line="249" w:lineRule="auto"/>
              <w:ind w:right="224"/>
            </w:pPr>
            <w:r>
              <w:t xml:space="preserve">Enzymes </w:t>
            </w:r>
            <w:proofErr w:type="spellStart"/>
            <w:r>
              <w:t>catalyse</w:t>
            </w:r>
            <w:proofErr w:type="spellEnd"/>
            <w:r>
              <w:t xml:space="preserve"> specific reactions in living organisms due to the</w:t>
            </w:r>
            <w:r>
              <w:rPr>
                <w:spacing w:val="-60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 active</w:t>
            </w:r>
            <w:r>
              <w:rPr>
                <w:spacing w:val="-1"/>
              </w:rPr>
              <w:t xml:space="preserve"> </w:t>
            </w:r>
            <w:r>
              <w:t>site.</w:t>
            </w:r>
          </w:p>
        </w:tc>
        <w:tc>
          <w:tcPr>
            <w:tcW w:w="2891" w:type="dxa"/>
            <w:tcBorders>
              <w:right w:val="nil"/>
            </w:tcBorders>
          </w:tcPr>
          <w:p w14:paraId="72B891C5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1c</w:t>
            </w:r>
          </w:p>
        </w:tc>
      </w:tr>
    </w:tbl>
    <w:p w14:paraId="4EE6FA96" w14:textId="77777777" w:rsidR="001F6C38" w:rsidRDefault="001F6C38" w:rsidP="001F6C38">
      <w:p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0E283CBD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38AED5E2" w14:textId="77777777" w:rsidR="001F6C38" w:rsidRDefault="001F6C38" w:rsidP="001F6C38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0183586D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65013EC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9190FE3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7175F597" w14:textId="77777777" w:rsidTr="00DA6BC1">
        <w:trPr>
          <w:trHeight w:val="633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6E402B9" w14:textId="77777777" w:rsidR="001F6C38" w:rsidRDefault="001F6C38" w:rsidP="00DA6BC1">
            <w:pPr>
              <w:pStyle w:val="TableParagraph"/>
              <w:spacing w:line="249" w:lineRule="auto"/>
              <w:ind w:right="736"/>
            </w:pPr>
            <w:r>
              <w:t>Students should be able to use the ‘lock and key theory’ as a</w:t>
            </w:r>
            <w:r>
              <w:rPr>
                <w:spacing w:val="-60"/>
              </w:rPr>
              <w:t xml:space="preserve"> </w:t>
            </w:r>
            <w:r>
              <w:t>simplified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to explain</w:t>
            </w:r>
            <w:r>
              <w:rPr>
                <w:spacing w:val="-2"/>
              </w:rPr>
              <w:t xml:space="preserve"> </w:t>
            </w:r>
            <w:r>
              <w:t>enzyme</w:t>
            </w:r>
            <w:r>
              <w:rPr>
                <w:spacing w:val="-1"/>
              </w:rPr>
              <w:t xml:space="preserve"> </w:t>
            </w:r>
            <w:r>
              <w:t>action.</w:t>
            </w:r>
          </w:p>
          <w:p w14:paraId="144944BC" w14:textId="77777777" w:rsidR="001F6C38" w:rsidRDefault="001F6C38" w:rsidP="00DA6BC1">
            <w:pPr>
              <w:pStyle w:val="TableParagraph"/>
              <w:spacing w:before="134" w:line="249" w:lineRule="auto"/>
              <w:ind w:right="455"/>
            </w:pPr>
            <w:r>
              <w:t>Students should be able to recall the sites of production and the</w:t>
            </w:r>
            <w:r>
              <w:rPr>
                <w:spacing w:val="-60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amylase,</w:t>
            </w:r>
            <w:r>
              <w:rPr>
                <w:spacing w:val="-2"/>
              </w:rPr>
              <w:t xml:space="preserve"> </w:t>
            </w:r>
            <w:r>
              <w:t>proteases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lipases.</w:t>
            </w:r>
          </w:p>
          <w:p w14:paraId="59DE90E3" w14:textId="77777777" w:rsidR="001F6C38" w:rsidRDefault="001F6C38" w:rsidP="00DA6BC1">
            <w:pPr>
              <w:pStyle w:val="TableParagraph"/>
              <w:spacing w:before="133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equations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58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chemical symbol equations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4A693995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Digestive</w:t>
            </w:r>
            <w:r>
              <w:rPr>
                <w:spacing w:val="-4"/>
              </w:rPr>
              <w:t xml:space="preserve"> </w:t>
            </w:r>
            <w:r>
              <w:t>enzymes</w:t>
            </w:r>
            <w:r>
              <w:rPr>
                <w:spacing w:val="-3"/>
              </w:rPr>
              <w:t xml:space="preserve"> </w:t>
            </w:r>
            <w:r>
              <w:t>convert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soluble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absorbed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bloodstream.</w:t>
            </w:r>
          </w:p>
          <w:p w14:paraId="41D2D482" w14:textId="77777777" w:rsidR="001F6C38" w:rsidRDefault="001F6C38" w:rsidP="00DA6BC1">
            <w:pPr>
              <w:pStyle w:val="TableParagraph"/>
              <w:spacing w:before="134" w:line="249" w:lineRule="auto"/>
              <w:ind w:right="531"/>
            </w:pPr>
            <w:proofErr w:type="spellStart"/>
            <w:r>
              <w:t>Carbohydrases</w:t>
            </w:r>
            <w:proofErr w:type="spellEnd"/>
            <w:r>
              <w:rPr>
                <w:spacing w:val="-4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carbohydrates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sugars.</w:t>
            </w:r>
            <w:r>
              <w:rPr>
                <w:spacing w:val="-58"/>
              </w:rPr>
              <w:t xml:space="preserve"> </w:t>
            </w:r>
            <w:r>
              <w:t>Amylase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carbohydrase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breaks</w:t>
            </w:r>
            <w:r>
              <w:rPr>
                <w:spacing w:val="-2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starch.</w:t>
            </w:r>
          </w:p>
          <w:p w14:paraId="502F4EBA" w14:textId="77777777" w:rsidR="001F6C38" w:rsidRDefault="001F6C38" w:rsidP="00DA6BC1">
            <w:pPr>
              <w:pStyle w:val="TableParagraph"/>
              <w:spacing w:before="134"/>
            </w:pPr>
            <w:r>
              <w:t>Proteases</w:t>
            </w:r>
            <w:r>
              <w:rPr>
                <w:spacing w:val="-4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proteins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amino</w:t>
            </w:r>
            <w:r>
              <w:rPr>
                <w:spacing w:val="-4"/>
              </w:rPr>
              <w:t xml:space="preserve"> </w:t>
            </w:r>
            <w:r>
              <w:t>acids.</w:t>
            </w:r>
          </w:p>
          <w:p w14:paraId="41EC04B2" w14:textId="77777777" w:rsidR="001F6C38" w:rsidRDefault="001F6C38" w:rsidP="00DA6BC1">
            <w:pPr>
              <w:pStyle w:val="TableParagraph"/>
              <w:spacing w:before="143"/>
            </w:pPr>
            <w:r>
              <w:t>Lipases</w:t>
            </w:r>
            <w:r>
              <w:rPr>
                <w:spacing w:val="-5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lipids</w:t>
            </w:r>
            <w:r>
              <w:rPr>
                <w:spacing w:val="-4"/>
              </w:rPr>
              <w:t xml:space="preserve"> </w:t>
            </w:r>
            <w:r>
              <w:t>(fats)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glycerol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fatty</w:t>
            </w:r>
            <w:r>
              <w:rPr>
                <w:spacing w:val="-4"/>
              </w:rPr>
              <w:t xml:space="preserve"> </w:t>
            </w:r>
            <w:r>
              <w:t>acids.</w:t>
            </w:r>
          </w:p>
          <w:p w14:paraId="167CF350" w14:textId="77777777" w:rsidR="001F6C38" w:rsidRDefault="001F6C38" w:rsidP="00DA6BC1">
            <w:pPr>
              <w:pStyle w:val="TableParagraph"/>
              <w:spacing w:before="143" w:line="249" w:lineRule="auto"/>
              <w:ind w:right="53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digestion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carbohydrates,</w:t>
            </w:r>
            <w:r>
              <w:rPr>
                <w:spacing w:val="-58"/>
              </w:rPr>
              <w:t xml:space="preserve"> </w:t>
            </w:r>
            <w:r>
              <w:t>lipids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proteins.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respiration.</w:t>
            </w:r>
          </w:p>
          <w:p w14:paraId="528F04F3" w14:textId="77777777" w:rsidR="001F6C38" w:rsidRDefault="001F6C38" w:rsidP="00DA6BC1">
            <w:pPr>
              <w:pStyle w:val="TableParagraph"/>
              <w:spacing w:before="134" w:line="249" w:lineRule="auto"/>
              <w:ind w:right="236"/>
            </w:pPr>
            <w:r>
              <w:t>Bile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liver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gall</w:t>
            </w:r>
            <w:r>
              <w:rPr>
                <w:spacing w:val="-4"/>
              </w:rPr>
              <w:t xml:space="preserve"> </w:t>
            </w:r>
            <w:r>
              <w:t>bladder.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alkaline</w:t>
            </w:r>
            <w:r>
              <w:rPr>
                <w:spacing w:val="-58"/>
              </w:rPr>
              <w:t xml:space="preserve"> </w:t>
            </w:r>
            <w:r>
              <w:t xml:space="preserve">to </w:t>
            </w:r>
            <w:proofErr w:type="spellStart"/>
            <w:r>
              <w:t>neutralise</w:t>
            </w:r>
            <w:proofErr w:type="spellEnd"/>
            <w:r>
              <w:t xml:space="preserve"> hydrochloric acid from the stomach. It also emulsifies</w:t>
            </w:r>
            <w:r>
              <w:rPr>
                <w:spacing w:val="-60"/>
              </w:rPr>
              <w:t xml:space="preserve"> </w:t>
            </w:r>
            <w:r>
              <w:t>fat to form small droplets which increases the surface area. The</w:t>
            </w:r>
            <w:r>
              <w:rPr>
                <w:spacing w:val="1"/>
              </w:rPr>
              <w:t xml:space="preserve"> </w:t>
            </w:r>
            <w:r>
              <w:t>alkaline conditions and large surface area increase the rate of fat</w:t>
            </w:r>
            <w:r>
              <w:rPr>
                <w:spacing w:val="1"/>
              </w:rPr>
              <w:t xml:space="preserve"> </w:t>
            </w:r>
            <w:r>
              <w:t>breakdown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lipase.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3BDC3A8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3207D4A8" w14:textId="77777777" w:rsidR="001F6C38" w:rsidRDefault="001F6C38" w:rsidP="00DA6BC1">
            <w:pPr>
              <w:pStyle w:val="TableParagraph"/>
              <w:spacing w:before="143" w:line="249" w:lineRule="auto"/>
              <w:ind w:right="110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use other models to explain</w:t>
            </w:r>
            <w:r>
              <w:rPr>
                <w:spacing w:val="-60"/>
              </w:rPr>
              <w:t xml:space="preserve"> </w:t>
            </w:r>
            <w:r>
              <w:t>enzyme</w:t>
            </w:r>
            <w:r>
              <w:rPr>
                <w:spacing w:val="-2"/>
              </w:rPr>
              <w:t xml:space="preserve"> </w:t>
            </w:r>
            <w:r>
              <w:t>action.</w:t>
            </w:r>
          </w:p>
        </w:tc>
      </w:tr>
    </w:tbl>
    <w:p w14:paraId="555B8369" w14:textId="77777777" w:rsidR="001F6C38" w:rsidRDefault="001F6C38" w:rsidP="001F6C38">
      <w:pPr>
        <w:pStyle w:val="BodyText"/>
        <w:spacing w:before="11"/>
        <w:rPr>
          <w:rFonts w:ascii="Calibri"/>
          <w:sz w:val="7"/>
        </w:rPr>
      </w:pPr>
    </w:p>
    <w:p w14:paraId="32CD402B" w14:textId="77777777" w:rsidR="001F6C38" w:rsidRDefault="001F6C38" w:rsidP="001F6C38">
      <w:pPr>
        <w:spacing w:before="93" w:line="249" w:lineRule="auto"/>
        <w:ind w:left="113" w:right="267"/>
      </w:pPr>
      <w:r>
        <w:rPr>
          <w:b/>
        </w:rPr>
        <w:t xml:space="preserve">Required practical activity 3: </w:t>
      </w:r>
      <w:r>
        <w:t>use qualitative reagents to test for a range of carbohydrates, lipids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proteins.</w:t>
      </w:r>
    </w:p>
    <w:p w14:paraId="0723701D" w14:textId="77777777" w:rsidR="001F6C38" w:rsidRDefault="001F6C38" w:rsidP="001F6C38">
      <w:pPr>
        <w:pStyle w:val="BodyText"/>
        <w:spacing w:before="134" w:line="376" w:lineRule="auto"/>
        <w:ind w:left="113" w:right="848"/>
      </w:pPr>
      <w:r>
        <w:t>To</w:t>
      </w:r>
      <w:r>
        <w:rPr>
          <w:spacing w:val="-5"/>
        </w:rPr>
        <w:t xml:space="preserve"> </w:t>
      </w:r>
      <w:r>
        <w:t>include:</w:t>
      </w:r>
      <w:r>
        <w:rPr>
          <w:spacing w:val="-4"/>
        </w:rPr>
        <w:t xml:space="preserve"> </w:t>
      </w:r>
      <w:r>
        <w:t>Benedict’s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sugars;</w:t>
      </w:r>
      <w:r>
        <w:rPr>
          <w:spacing w:val="-3"/>
        </w:rPr>
        <w:t xml:space="preserve"> </w:t>
      </w:r>
      <w:r>
        <w:t>iodine</w:t>
      </w:r>
      <w:r>
        <w:rPr>
          <w:spacing w:val="-5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starch;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Biuret</w:t>
      </w:r>
      <w:r>
        <w:rPr>
          <w:spacing w:val="-3"/>
        </w:rPr>
        <w:t xml:space="preserve"> </w:t>
      </w:r>
      <w:r>
        <w:t>reagent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protein.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activity:</w:t>
      </w:r>
      <w:r>
        <w:rPr>
          <w:spacing w:val="-2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2.</w:t>
      </w:r>
    </w:p>
    <w:p w14:paraId="7590CEBD" w14:textId="77777777" w:rsidR="001F6C38" w:rsidRDefault="001F6C38" w:rsidP="001F6C38">
      <w:pPr>
        <w:pStyle w:val="BodyText"/>
        <w:spacing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76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177).</w:t>
      </w:r>
    </w:p>
    <w:p w14:paraId="4F58306E" w14:textId="77777777" w:rsidR="001F6C38" w:rsidRDefault="001F6C38" w:rsidP="001F6C38">
      <w:pPr>
        <w:spacing w:line="249" w:lineRule="auto"/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0546CAE6" w14:textId="77777777" w:rsidR="001F6C38" w:rsidRDefault="001F6C38" w:rsidP="001F6C38">
      <w:pPr>
        <w:pStyle w:val="BodyText"/>
        <w:rPr>
          <w:sz w:val="20"/>
        </w:rPr>
      </w:pPr>
    </w:p>
    <w:p w14:paraId="07E2925B" w14:textId="77777777" w:rsidR="001F6C38" w:rsidRDefault="001F6C38" w:rsidP="001F6C38">
      <w:pPr>
        <w:pStyle w:val="BodyText"/>
        <w:spacing w:before="10"/>
        <w:rPr>
          <w:sz w:val="15"/>
        </w:rPr>
      </w:pPr>
    </w:p>
    <w:p w14:paraId="1A155466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7" w:name="4.2.2.2_The_heart_and_blood_vessels"/>
      <w:bookmarkEnd w:id="17"/>
      <w:r>
        <w:rPr>
          <w:rFonts w:ascii="Calibri"/>
          <w:color w:val="522D91"/>
          <w:w w:val="105"/>
          <w:sz w:val="26"/>
        </w:rPr>
        <w:t>The heart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blood vessels</w:t>
      </w:r>
    </w:p>
    <w:p w14:paraId="3F538E64" w14:textId="77777777" w:rsidR="001F6C38" w:rsidRDefault="001F6C38" w:rsidP="001F6C38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0176F3C6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38A7B28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2A3656D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3F9E42A5" w14:textId="77777777" w:rsidTr="00DA6BC1">
        <w:trPr>
          <w:trHeight w:val="7320"/>
        </w:trPr>
        <w:tc>
          <w:tcPr>
            <w:tcW w:w="6746" w:type="dxa"/>
            <w:tcBorders>
              <w:left w:val="nil"/>
            </w:tcBorders>
          </w:tcPr>
          <w:p w14:paraId="4B729911" w14:textId="77777777" w:rsidR="001F6C38" w:rsidRDefault="001F6C38" w:rsidP="00DA6BC1">
            <w:pPr>
              <w:pStyle w:val="TableParagraph"/>
              <w:spacing w:line="249" w:lineRule="auto"/>
              <w:ind w:right="320"/>
            </w:pPr>
            <w:r>
              <w:t>Students should know the structure and functioning of the human</w:t>
            </w:r>
            <w:r>
              <w:rPr>
                <w:spacing w:val="-59"/>
              </w:rPr>
              <w:t xml:space="preserve"> </w:t>
            </w:r>
            <w:r>
              <w:t>heart and lungs, including how lungs are adapted for gaseous</w:t>
            </w:r>
            <w:r>
              <w:rPr>
                <w:spacing w:val="1"/>
              </w:rPr>
              <w:t xml:space="preserve"> </w:t>
            </w:r>
            <w:r>
              <w:t>exchange.</w:t>
            </w:r>
          </w:p>
          <w:p w14:paraId="06670C7A" w14:textId="77777777" w:rsidR="001F6C38" w:rsidRDefault="001F6C38" w:rsidP="00DA6BC1">
            <w:pPr>
              <w:pStyle w:val="TableParagraph"/>
              <w:spacing w:before="134" w:line="249" w:lineRule="auto"/>
              <w:ind w:right="370"/>
            </w:pPr>
            <w:r>
              <w:t>The heart is an organ that pumps blood around the body in a</w:t>
            </w:r>
            <w:r>
              <w:rPr>
                <w:spacing w:val="1"/>
              </w:rPr>
              <w:t xml:space="preserve"> </w:t>
            </w:r>
            <w:r>
              <w:t>double circulatory system. The right ventricle pumps blood to the</w:t>
            </w:r>
            <w:r>
              <w:rPr>
                <w:spacing w:val="-60"/>
              </w:rPr>
              <w:t xml:space="preserve"> </w:t>
            </w:r>
            <w:r>
              <w:t>lungs where gas exchange takes place. The left ventricle pumps</w:t>
            </w:r>
            <w:r>
              <w:rPr>
                <w:spacing w:val="-59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 rest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3A566775" w14:textId="77777777" w:rsidR="001F6C38" w:rsidRDefault="001F6C38" w:rsidP="00DA6BC1">
            <w:pPr>
              <w:pStyle w:val="TableParagraph"/>
              <w:spacing w:before="136" w:line="249" w:lineRule="auto"/>
              <w:ind w:right="126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vessels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58"/>
              </w:rPr>
              <w:t xml:space="preserve"> </w:t>
            </w:r>
            <w:r>
              <w:t>to the aorta, vena cava, pulmonary artery, pulmonary vein and</w:t>
            </w:r>
            <w:r>
              <w:rPr>
                <w:spacing w:val="1"/>
              </w:rPr>
              <w:t xml:space="preserve"> </w:t>
            </w:r>
            <w:r>
              <w:t>coronary arteries. Knowledge of the names of the heart valves 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14:paraId="1FCBC3C1" w14:textId="77777777" w:rsidR="001F6C38" w:rsidRDefault="001F6C38" w:rsidP="00DA6BC1">
            <w:pPr>
              <w:pStyle w:val="TableParagraph"/>
              <w:spacing w:before="136" w:line="249" w:lineRule="auto"/>
              <w:ind w:right="186"/>
            </w:pPr>
            <w:r>
              <w:t>Knowledge of the lungs is restricted to the trachea, bronchi, alveoli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capillary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1"/>
              </w:rPr>
              <w:t xml:space="preserve"> </w:t>
            </w:r>
            <w:r>
              <w:t>surrounding</w:t>
            </w:r>
            <w:r>
              <w:rPr>
                <w:spacing w:val="-1"/>
              </w:rPr>
              <w:t xml:space="preserve"> </w:t>
            </w:r>
            <w:r>
              <w:t>the alveoli.</w:t>
            </w:r>
          </w:p>
          <w:p w14:paraId="67218B31" w14:textId="77777777" w:rsidR="001F6C38" w:rsidRDefault="001F6C38" w:rsidP="00DA6BC1">
            <w:pPr>
              <w:pStyle w:val="TableParagraph"/>
              <w:spacing w:before="133" w:line="249" w:lineRule="auto"/>
              <w:ind w:right="334"/>
            </w:pPr>
            <w:r>
              <w:t>The natural resting heart rate is controlled by a group of cells</w:t>
            </w:r>
            <w:r>
              <w:rPr>
                <w:spacing w:val="1"/>
              </w:rPr>
              <w:t xml:space="preserve"> </w:t>
            </w:r>
            <w:r>
              <w:t>located in the right atrium that act as a pacemaker. Artificial</w:t>
            </w:r>
            <w:r>
              <w:rPr>
                <w:spacing w:val="1"/>
              </w:rPr>
              <w:t xml:space="preserve"> </w:t>
            </w:r>
            <w:r>
              <w:t>pacemakers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devices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irregularities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rate.</w:t>
            </w:r>
          </w:p>
          <w:p w14:paraId="0CE5CCF7" w14:textId="77777777" w:rsidR="001F6C38" w:rsidRDefault="001F6C38" w:rsidP="00DA6BC1">
            <w:pPr>
              <w:pStyle w:val="TableParagraph"/>
              <w:spacing w:before="136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contains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vessel:</w:t>
            </w:r>
          </w:p>
          <w:p w14:paraId="66F4E45D" w14:textId="77777777" w:rsidR="001F6C38" w:rsidRDefault="001F6C38" w:rsidP="00916A88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143"/>
            </w:pPr>
            <w:r>
              <w:t>arteries</w:t>
            </w:r>
          </w:p>
          <w:p w14:paraId="5BE9AC4F" w14:textId="77777777" w:rsidR="001F6C38" w:rsidRDefault="001F6C38" w:rsidP="00916A88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41"/>
            </w:pPr>
            <w:r>
              <w:t>veins</w:t>
            </w:r>
          </w:p>
          <w:p w14:paraId="2E843B73" w14:textId="77777777" w:rsidR="001F6C38" w:rsidRDefault="001F6C38" w:rsidP="00916A88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41"/>
            </w:pPr>
            <w:r>
              <w:t>capillaries.</w:t>
            </w:r>
          </w:p>
          <w:p w14:paraId="21E98212" w14:textId="77777777" w:rsidR="001F6C38" w:rsidRDefault="001F6C38" w:rsidP="00DA6BC1">
            <w:pPr>
              <w:pStyle w:val="TableParagraph"/>
              <w:spacing w:before="143" w:line="249" w:lineRule="auto"/>
              <w:ind w:right="717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58"/>
              </w:rPr>
              <w:t xml:space="preserve"> </w:t>
            </w:r>
            <w:r>
              <w:t>vessels relates to their functions.</w:t>
            </w:r>
          </w:p>
        </w:tc>
        <w:tc>
          <w:tcPr>
            <w:tcW w:w="2891" w:type="dxa"/>
            <w:tcBorders>
              <w:right w:val="nil"/>
            </w:tcBorders>
          </w:tcPr>
          <w:p w14:paraId="162FB778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63BEE075" w14:textId="77777777" w:rsidTr="00DA6BC1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356F9BCB" w14:textId="77777777" w:rsidR="001F6C38" w:rsidRDefault="001F6C38" w:rsidP="00DA6BC1">
            <w:pPr>
              <w:pStyle w:val="TableParagraph"/>
              <w:spacing w:line="249" w:lineRule="auto"/>
              <w:ind w:right="296"/>
            </w:pPr>
            <w:r>
              <w:t>Students should be able to use simple compound measures such</w:t>
            </w:r>
            <w:r>
              <w:rPr>
                <w:spacing w:val="-60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carry out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calculations</w:t>
            </w:r>
            <w:r>
              <w:rPr>
                <w:spacing w:val="-1"/>
              </w:rPr>
              <w:t xml:space="preserve"> </w:t>
            </w:r>
            <w:r>
              <w:t>for blood</w:t>
            </w:r>
            <w:r>
              <w:rPr>
                <w:spacing w:val="-2"/>
              </w:rPr>
              <w:t xml:space="preserve"> </w:t>
            </w:r>
            <w:r>
              <w:t>flow.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5B88B26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1c</w:t>
            </w:r>
          </w:p>
        </w:tc>
      </w:tr>
    </w:tbl>
    <w:p w14:paraId="2CB5D66D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8" w:name="4.2.2.3_Blood"/>
      <w:bookmarkEnd w:id="18"/>
      <w:r>
        <w:rPr>
          <w:rFonts w:ascii="Calibri"/>
          <w:color w:val="522D91"/>
          <w:w w:val="105"/>
          <w:sz w:val="26"/>
        </w:rPr>
        <w:t>Blood</w:t>
      </w:r>
    </w:p>
    <w:p w14:paraId="56EFD8FB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94AD76E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A63F6AA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7FABDA8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0F523435" w14:textId="77777777" w:rsidTr="00DA6BC1">
        <w:trPr>
          <w:trHeight w:val="137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7378B79" w14:textId="77777777" w:rsidR="001F6C38" w:rsidRDefault="001F6C38" w:rsidP="00DA6BC1">
            <w:pPr>
              <w:pStyle w:val="TableParagraph"/>
              <w:spacing w:line="249" w:lineRule="auto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tissue</w:t>
            </w:r>
            <w:r>
              <w:rPr>
                <w:spacing w:val="-1"/>
              </w:rPr>
              <w:t xml:space="preserve"> </w:t>
            </w:r>
            <w:r>
              <w:t>consisting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plasma,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red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cells,</w:t>
            </w:r>
            <w:r>
              <w:rPr>
                <w:spacing w:val="-58"/>
              </w:rPr>
              <w:t xml:space="preserve"> </w:t>
            </w:r>
            <w:r>
              <w:t>white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cells and</w:t>
            </w:r>
            <w:r>
              <w:rPr>
                <w:spacing w:val="-2"/>
              </w:rPr>
              <w:t xml:space="preserve"> </w:t>
            </w:r>
            <w:r>
              <w:t>platelets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suspended.</w:t>
            </w:r>
          </w:p>
          <w:p w14:paraId="28EE8C1B" w14:textId="77777777" w:rsidR="001F6C38" w:rsidRDefault="001F6C38" w:rsidP="00DA6BC1">
            <w:pPr>
              <w:pStyle w:val="TableParagraph"/>
              <w:spacing w:before="134" w:line="249" w:lineRule="auto"/>
              <w:ind w:right="968"/>
            </w:pPr>
            <w:r>
              <w:t>Students should know the functions of each of these blood</w:t>
            </w:r>
            <w:r>
              <w:rPr>
                <w:spacing w:val="-59"/>
              </w:rPr>
              <w:t xml:space="preserve"> </w:t>
            </w:r>
            <w:r>
              <w:t>components.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281B80E" w14:textId="77777777" w:rsidR="001F6C38" w:rsidRDefault="001F6C38" w:rsidP="00DA6BC1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7</w:t>
            </w:r>
          </w:p>
          <w:p w14:paraId="257EDF88" w14:textId="77777777" w:rsidR="001F6C38" w:rsidRDefault="001F6C38" w:rsidP="00DA6BC1">
            <w:pPr>
              <w:pStyle w:val="TableParagraph"/>
              <w:spacing w:before="143" w:line="249" w:lineRule="auto"/>
              <w:ind w:right="416"/>
            </w:pPr>
            <w:r>
              <w:t>Observing and drawing</w:t>
            </w:r>
            <w:r>
              <w:rPr>
                <w:spacing w:val="1"/>
              </w:rPr>
              <w:t xml:space="preserve"> </w:t>
            </w:r>
            <w:r>
              <w:t>blood cells seen under a</w:t>
            </w:r>
            <w:r>
              <w:rPr>
                <w:spacing w:val="-60"/>
              </w:rPr>
              <w:t xml:space="preserve"> </w:t>
            </w:r>
            <w:r>
              <w:t>microscope.</w:t>
            </w:r>
          </w:p>
        </w:tc>
      </w:tr>
      <w:tr w:rsidR="001F6C38" w14:paraId="6B64AFA8" w14:textId="77777777" w:rsidTr="00DA6BC1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FA999E3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88181FE" w14:textId="77777777" w:rsidR="001F6C38" w:rsidRDefault="001F6C38" w:rsidP="00DA6BC1">
            <w:pPr>
              <w:pStyle w:val="TableParagraph"/>
              <w:spacing w:before="6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1F6C38" w14:paraId="1B4F9793" w14:textId="77777777" w:rsidTr="00DA6BC1">
        <w:trPr>
          <w:trHeight w:val="73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10B3BDB0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5A80D3F0" w14:textId="77777777" w:rsidR="001F6C38" w:rsidRDefault="001F6C38" w:rsidP="00DA6BC1">
            <w:pPr>
              <w:pStyle w:val="TableParagraph"/>
              <w:spacing w:before="68" w:line="249" w:lineRule="auto"/>
              <w:ind w:right="453"/>
            </w:pPr>
            <w:r>
              <w:t>Evaluate risks related to</w:t>
            </w:r>
            <w:r>
              <w:rPr>
                <w:spacing w:val="-59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products.</w:t>
            </w:r>
          </w:p>
        </w:tc>
      </w:tr>
    </w:tbl>
    <w:p w14:paraId="57769FC4" w14:textId="77777777" w:rsidR="001F6C38" w:rsidRDefault="001F6C38" w:rsidP="001F6C38">
      <w:pPr>
        <w:spacing w:line="249" w:lineRule="auto"/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7CDC1956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22C4F11B" w14:textId="77777777" w:rsidR="001F6C38" w:rsidRDefault="001F6C38" w:rsidP="001F6C38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2F24DBD9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8624BD5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E041EF7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1EE1090B" w14:textId="77777777" w:rsidTr="00DA6BC1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412DFE3" w14:textId="77777777" w:rsidR="001F6C38" w:rsidRDefault="001F6C38" w:rsidP="00DA6BC1">
            <w:pPr>
              <w:pStyle w:val="TableParagraph"/>
              <w:spacing w:line="249" w:lineRule="auto"/>
              <w:ind w:right="266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58"/>
              </w:rPr>
              <w:t xml:space="preserve"> </w:t>
            </w:r>
            <w:r>
              <w:t>in a photograph or diagram, and explain how they are adapted to</w:t>
            </w:r>
            <w:r>
              <w:rPr>
                <w:spacing w:val="1"/>
              </w:rPr>
              <w:t xml:space="preserve"> </w:t>
            </w:r>
            <w:r>
              <w:t>their functions.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323C8F4" w14:textId="77777777" w:rsidR="001F6C38" w:rsidRDefault="001F6C38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3.5</w:t>
            </w:r>
          </w:p>
        </w:tc>
      </w:tr>
    </w:tbl>
    <w:p w14:paraId="3A249AA7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rFonts w:ascii="Calibri"/>
          <w:color w:val="522D91"/>
          <w:w w:val="105"/>
          <w:sz w:val="26"/>
        </w:rPr>
        <w:t>Health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issues</w:t>
      </w:r>
    </w:p>
    <w:p w14:paraId="294DC03A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59176AA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6D43675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639E1A0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16332BFE" w14:textId="77777777" w:rsidTr="00DA6BC1">
        <w:trPr>
          <w:trHeight w:val="5106"/>
        </w:trPr>
        <w:tc>
          <w:tcPr>
            <w:tcW w:w="6746" w:type="dxa"/>
            <w:tcBorders>
              <w:left w:val="nil"/>
            </w:tcBorders>
          </w:tcPr>
          <w:p w14:paraId="188232CC" w14:textId="77777777" w:rsidR="001F6C38" w:rsidRDefault="001F6C38" w:rsidP="00DA6BC1">
            <w:pPr>
              <w:pStyle w:val="TableParagraph"/>
              <w:spacing w:line="249" w:lineRule="auto"/>
              <w:ind w:right="70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disease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interactions</w:t>
            </w:r>
            <w:r>
              <w:rPr>
                <w:spacing w:val="5"/>
              </w:rPr>
              <w:t xml:space="preserve"> </w:t>
            </w:r>
            <w:r>
              <w:t>between</w:t>
            </w:r>
            <w:r>
              <w:rPr>
                <w:spacing w:val="4"/>
              </w:rPr>
              <w:t xml:space="preserve"> </w:t>
            </w:r>
            <w:r>
              <w:t>different</w:t>
            </w:r>
            <w:r>
              <w:rPr>
                <w:spacing w:val="5"/>
              </w:rPr>
              <w:t xml:space="preserve"> </w:t>
            </w:r>
            <w:r>
              <w:t>types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disease.</w:t>
            </w:r>
          </w:p>
          <w:p w14:paraId="55E38A2F" w14:textId="77777777" w:rsidR="001F6C38" w:rsidRDefault="001F6C38" w:rsidP="00DA6BC1">
            <w:pPr>
              <w:pStyle w:val="TableParagraph"/>
              <w:spacing w:before="134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well-being.</w:t>
            </w:r>
          </w:p>
          <w:p w14:paraId="15391142" w14:textId="77777777" w:rsidR="001F6C38" w:rsidRDefault="001F6C38" w:rsidP="00DA6BC1">
            <w:pPr>
              <w:pStyle w:val="TableParagraph"/>
              <w:spacing w:before="143" w:line="249" w:lineRule="auto"/>
            </w:pPr>
            <w:r>
              <w:t xml:space="preserve">Diseases, both communicable </w:t>
            </w:r>
            <w:hyperlink w:anchor="_bookmark14" w:history="1">
              <w:proofErr w:type="spellStart"/>
              <w:r>
                <w:rPr>
                  <w:color w:val="2E71AC"/>
                  <w:u w:val="single" w:color="2E71AC"/>
                </w:rPr>
                <w:t>Communicable</w:t>
              </w:r>
              <w:proofErr w:type="spellEnd"/>
              <w:r>
                <w:rPr>
                  <w:color w:val="2E71AC"/>
                  <w:u w:val="single" w:color="2E71AC"/>
                </w:rPr>
                <w:t xml:space="preserve"> diseases</w:t>
              </w:r>
              <w:r>
                <w:rPr>
                  <w:color w:val="2E71AC"/>
                </w:rPr>
                <w:t xml:space="preserve"> </w:t>
              </w:r>
            </w:hyperlink>
            <w:r>
              <w:t>(page 35)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non-communicable,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ill</w:t>
            </w:r>
            <w:r>
              <w:rPr>
                <w:spacing w:val="-4"/>
              </w:rPr>
              <w:t xml:space="preserve"> </w:t>
            </w:r>
            <w:r>
              <w:t>health.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58"/>
              </w:rPr>
              <w:t xml:space="preserve"> </w:t>
            </w:r>
            <w:r>
              <w:t>including diet, stress and life situations may have a profound effect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mental health.</w:t>
            </w:r>
          </w:p>
          <w:p w14:paraId="4957BED5" w14:textId="77777777" w:rsidR="001F6C38" w:rsidRDefault="001F6C38" w:rsidP="00DA6BC1">
            <w:pPr>
              <w:pStyle w:val="TableParagraph"/>
              <w:spacing w:before="136"/>
            </w:pP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disease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interact.</w:t>
            </w:r>
          </w:p>
          <w:p w14:paraId="4640D183" w14:textId="77777777" w:rsidR="001F6C38" w:rsidRDefault="001F6C38" w:rsidP="00916A88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2"/>
            </w:pPr>
            <w:r>
              <w:t>Defects in the immune system mean that an individual is more</w:t>
            </w:r>
            <w:r>
              <w:rPr>
                <w:spacing w:val="-60"/>
              </w:rPr>
              <w:t xml:space="preserve"> </w:t>
            </w:r>
            <w:r>
              <w:t>likely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suffer from</w:t>
            </w:r>
            <w:r>
              <w:rPr>
                <w:spacing w:val="-1"/>
              </w:rPr>
              <w:t xml:space="preserve"> </w:t>
            </w:r>
            <w:r>
              <w:t>infectious</w:t>
            </w:r>
            <w:r>
              <w:rPr>
                <w:spacing w:val="-2"/>
              </w:rPr>
              <w:t xml:space="preserve"> </w:t>
            </w:r>
            <w:r>
              <w:t>diseases.</w:t>
            </w:r>
          </w:p>
          <w:p w14:paraId="3FB26A27" w14:textId="77777777" w:rsidR="001F6C38" w:rsidRDefault="001F6C38" w:rsidP="00916A88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2"/>
            </w:pPr>
            <w:r>
              <w:t>Viruses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trigger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cancers.</w:t>
            </w:r>
          </w:p>
          <w:p w14:paraId="3A9F32A9" w14:textId="77777777" w:rsidR="001F6C38" w:rsidRDefault="001F6C38" w:rsidP="00916A88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41" w:line="249" w:lineRule="auto"/>
              <w:ind w:right="317"/>
            </w:pPr>
            <w:r>
              <w:t>Immune reactions initially caused by a pathogen can trigger</w:t>
            </w:r>
            <w:r>
              <w:rPr>
                <w:spacing w:val="-59"/>
              </w:rPr>
              <w:t xml:space="preserve"> </w:t>
            </w:r>
            <w:r>
              <w:t>allergies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1"/>
              </w:rPr>
              <w:t xml:space="preserve"> </w:t>
            </w:r>
            <w:r>
              <w:t>rashes and</w:t>
            </w:r>
            <w:r>
              <w:rPr>
                <w:spacing w:val="-2"/>
              </w:rPr>
              <w:t xml:space="preserve"> </w:t>
            </w:r>
            <w:r>
              <w:t>asthma.</w:t>
            </w:r>
          </w:p>
          <w:p w14:paraId="086744BB" w14:textId="77777777" w:rsidR="001F6C38" w:rsidRDefault="001F6C38" w:rsidP="00916A88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2" w:line="249" w:lineRule="auto"/>
              <w:ind w:right="429"/>
            </w:pPr>
            <w:r>
              <w:t>Severe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ill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depression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illness.</w:t>
            </w:r>
          </w:p>
        </w:tc>
        <w:tc>
          <w:tcPr>
            <w:tcW w:w="2891" w:type="dxa"/>
            <w:tcBorders>
              <w:right w:val="nil"/>
            </w:tcBorders>
          </w:tcPr>
          <w:p w14:paraId="7CC46A69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11C20D72" w14:textId="77777777" w:rsidTr="00DA6BC1">
        <w:trPr>
          <w:trHeight w:val="1320"/>
        </w:trPr>
        <w:tc>
          <w:tcPr>
            <w:tcW w:w="6746" w:type="dxa"/>
            <w:tcBorders>
              <w:left w:val="nil"/>
            </w:tcBorders>
          </w:tcPr>
          <w:p w14:paraId="442B6DD7" w14:textId="77777777" w:rsidR="001F6C38" w:rsidRDefault="001F6C38" w:rsidP="00DA6BC1">
            <w:pPr>
              <w:pStyle w:val="TableParagraph"/>
              <w:spacing w:line="249" w:lineRule="auto"/>
              <w:ind w:right="88"/>
            </w:pPr>
            <w:r>
              <w:t>Students should be able to translate disease incidence information</w:t>
            </w:r>
            <w:r>
              <w:rPr>
                <w:spacing w:val="1"/>
              </w:rPr>
              <w:t xml:space="preserve"> </w:t>
            </w:r>
            <w:r>
              <w:t>between graphical and numerical forms, construct and interpret</w:t>
            </w:r>
            <w:r>
              <w:rPr>
                <w:spacing w:val="1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diagrams,</w:t>
            </w:r>
            <w:r>
              <w:rPr>
                <w:spacing w:val="-4"/>
              </w:rPr>
              <w:t xml:space="preserve"> </w:t>
            </w:r>
            <w:r>
              <w:t>bar</w:t>
            </w:r>
            <w:r>
              <w:rPr>
                <w:spacing w:val="-4"/>
              </w:rPr>
              <w:t xml:space="preserve"> </w:t>
            </w:r>
            <w:r>
              <w:t>charts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histograms,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scatter</w:t>
            </w:r>
            <w:r>
              <w:rPr>
                <w:spacing w:val="-1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correlation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variables.</w:t>
            </w:r>
          </w:p>
        </w:tc>
        <w:tc>
          <w:tcPr>
            <w:tcW w:w="2891" w:type="dxa"/>
            <w:tcBorders>
              <w:right w:val="nil"/>
            </w:tcBorders>
          </w:tcPr>
          <w:p w14:paraId="51219E48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2g,</w:t>
            </w:r>
            <w:r>
              <w:rPr>
                <w:spacing w:val="-3"/>
              </w:rPr>
              <w:t xml:space="preserve"> </w:t>
            </w:r>
            <w:r>
              <w:t>4a</w:t>
            </w:r>
          </w:p>
        </w:tc>
      </w:tr>
      <w:tr w:rsidR="001F6C38" w14:paraId="0FAA0EE9" w14:textId="77777777" w:rsidTr="00DA6BC1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5C8A875C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scientific</w:t>
            </w:r>
            <w:r>
              <w:rPr>
                <w:spacing w:val="-1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epidemiological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977B00F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2d</w:t>
            </w:r>
          </w:p>
        </w:tc>
      </w:tr>
    </w:tbl>
    <w:p w14:paraId="0A0AC3DC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9" w:name="4.2.2.6_The_effect_of_lifestyle_on_some_"/>
      <w:bookmarkEnd w:id="19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effect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lifestyle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some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non-communicable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5A087FC6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0CDA8080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31AB942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341C2CA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10EDA82B" w14:textId="77777777" w:rsidTr="00DA6BC1">
        <w:trPr>
          <w:trHeight w:val="2273"/>
        </w:trPr>
        <w:tc>
          <w:tcPr>
            <w:tcW w:w="6746" w:type="dxa"/>
            <w:tcBorders>
              <w:left w:val="nil"/>
            </w:tcBorders>
          </w:tcPr>
          <w:p w14:paraId="35805C0F" w14:textId="77777777" w:rsidR="001F6C38" w:rsidRDefault="001F6C38" w:rsidP="00DA6BC1">
            <w:pPr>
              <w:pStyle w:val="TableParagraph"/>
            </w:pPr>
            <w:r>
              <w:lastRenderedPageBreak/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85886B5" w14:textId="77777777" w:rsidR="001F6C38" w:rsidRDefault="001F6C38" w:rsidP="00916A88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27"/>
            </w:pPr>
            <w:r>
              <w:t>discuss the human and financial cost of these non-</w:t>
            </w:r>
            <w:r>
              <w:rPr>
                <w:spacing w:val="1"/>
              </w:rPr>
              <w:t xml:space="preserve"> </w:t>
            </w:r>
            <w:r>
              <w:t>communicable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individual,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community,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nation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globally</w:t>
            </w:r>
          </w:p>
          <w:p w14:paraId="17347B17" w14:textId="77777777" w:rsidR="001F6C38" w:rsidRDefault="001F6C38" w:rsidP="00916A88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32" w:line="249" w:lineRule="auto"/>
              <w:ind w:right="102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lifestyle</w:t>
            </w:r>
            <w:r>
              <w:rPr>
                <w:spacing w:val="-6"/>
              </w:rPr>
              <w:t xml:space="preserve"> </w:t>
            </w: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diet,</w:t>
            </w:r>
            <w:r>
              <w:rPr>
                <w:spacing w:val="-5"/>
              </w:rPr>
              <w:t xml:space="preserve"> </w:t>
            </w: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smoking on the incidence of non-communicable diseases at</w:t>
            </w:r>
            <w:r>
              <w:rPr>
                <w:spacing w:val="1"/>
              </w:rPr>
              <w:t xml:space="preserve"> </w:t>
            </w:r>
            <w:r>
              <w:t>local,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levels.</w:t>
            </w:r>
          </w:p>
        </w:tc>
        <w:tc>
          <w:tcPr>
            <w:tcW w:w="2891" w:type="dxa"/>
            <w:tcBorders>
              <w:right w:val="nil"/>
            </w:tcBorders>
          </w:tcPr>
          <w:p w14:paraId="5362D0B6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08592921" w14:textId="77777777" w:rsidR="001F6C38" w:rsidRDefault="001F6C38" w:rsidP="001F6C38">
      <w:p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5F8B909B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08377E4D" w14:textId="77777777" w:rsidR="001F6C38" w:rsidRDefault="001F6C38" w:rsidP="001F6C38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17DB371C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3F50A57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A9A988C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20829513" w14:textId="77777777" w:rsidTr="00DA6BC1">
        <w:trPr>
          <w:trHeight w:val="5064"/>
        </w:trPr>
        <w:tc>
          <w:tcPr>
            <w:tcW w:w="6746" w:type="dxa"/>
            <w:tcBorders>
              <w:left w:val="nil"/>
            </w:tcBorders>
          </w:tcPr>
          <w:p w14:paraId="4FDDF793" w14:textId="77777777" w:rsidR="001F6C38" w:rsidRDefault="001F6C38" w:rsidP="00DA6BC1">
            <w:pPr>
              <w:pStyle w:val="TableParagraph"/>
              <w:spacing w:line="376" w:lineRule="auto"/>
              <w:ind w:right="1023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linked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increased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disease.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can be:</w:t>
            </w:r>
          </w:p>
          <w:p w14:paraId="116FAA68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aspects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person’s</w:t>
            </w:r>
            <w:r>
              <w:rPr>
                <w:spacing w:val="-5"/>
              </w:rPr>
              <w:t xml:space="preserve"> </w:t>
            </w:r>
            <w:r>
              <w:t>lifestyle</w:t>
            </w:r>
          </w:p>
          <w:p w14:paraId="03E90FC2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substances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person’s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environment.</w:t>
            </w:r>
          </w:p>
          <w:p w14:paraId="1F0E2CE4" w14:textId="77777777" w:rsidR="001F6C38" w:rsidRDefault="001F6C38" w:rsidP="00DA6BC1">
            <w:pPr>
              <w:pStyle w:val="TableParagraph"/>
              <w:spacing w:before="143" w:line="249" w:lineRule="auto"/>
              <w:ind w:right="89"/>
            </w:pPr>
            <w:r>
              <w:t>A causal mechanism has been proven for some risk factors, but not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  <w:p w14:paraId="7DDCEF21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34" w:line="249" w:lineRule="auto"/>
              <w:ind w:right="3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diet,</w:t>
            </w:r>
            <w:r>
              <w:rPr>
                <w:spacing w:val="-3"/>
              </w:rPr>
              <w:t xml:space="preserve"> </w:t>
            </w:r>
            <w:r>
              <w:t>smoking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exercise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cardiovascular</w:t>
            </w:r>
            <w:r>
              <w:rPr>
                <w:spacing w:val="-58"/>
              </w:rPr>
              <w:t xml:space="preserve"> </w:t>
            </w:r>
            <w:r>
              <w:t>disease.</w:t>
            </w:r>
          </w:p>
          <w:p w14:paraId="1FCED00F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31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diabetes.</w:t>
            </w:r>
          </w:p>
          <w:p w14:paraId="5C1087B8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liver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brain</w:t>
            </w:r>
            <w:r>
              <w:rPr>
                <w:spacing w:val="-3"/>
              </w:rPr>
              <w:t xml:space="preserve"> </w:t>
            </w:r>
            <w:r>
              <w:t>function.</w:t>
            </w:r>
          </w:p>
          <w:p w14:paraId="0133877F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smoking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lung</w:t>
            </w:r>
            <w:r>
              <w:rPr>
                <w:spacing w:val="-5"/>
              </w:rPr>
              <w:t xml:space="preserve"> </w:t>
            </w:r>
            <w:r>
              <w:t>disease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lung</w:t>
            </w:r>
            <w:r>
              <w:rPr>
                <w:spacing w:val="-4"/>
              </w:rPr>
              <w:t xml:space="preserve"> </w:t>
            </w:r>
            <w:r>
              <w:t>cancer.</w:t>
            </w:r>
          </w:p>
          <w:p w14:paraId="30E1CAF6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smoking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alcohol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unborn</w:t>
            </w:r>
            <w:r>
              <w:rPr>
                <w:spacing w:val="-4"/>
              </w:rPr>
              <w:t xml:space="preserve"> </w:t>
            </w:r>
            <w:r>
              <w:t>babies.</w:t>
            </w:r>
          </w:p>
          <w:p w14:paraId="6133FF35" w14:textId="77777777" w:rsidR="001F6C38" w:rsidRDefault="001F6C38" w:rsidP="00916A88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 w:line="249" w:lineRule="auto"/>
              <w:ind w:right="466"/>
            </w:pPr>
            <w:r>
              <w:t>Carcinogens,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ionising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radiation,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cancer.</w:t>
            </w:r>
          </w:p>
          <w:p w14:paraId="22D2704E" w14:textId="77777777" w:rsidR="001F6C38" w:rsidRDefault="001F6C38" w:rsidP="00DA6BC1">
            <w:pPr>
              <w:pStyle w:val="TableParagraph"/>
              <w:spacing w:before="134"/>
            </w:pPr>
            <w:r>
              <w:t>Many</w:t>
            </w:r>
            <w:r>
              <w:rPr>
                <w:spacing w:val="-3"/>
              </w:rPr>
              <w:t xml:space="preserve"> </w:t>
            </w:r>
            <w:r>
              <w:t>diseases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caused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factors.</w:t>
            </w:r>
          </w:p>
        </w:tc>
        <w:tc>
          <w:tcPr>
            <w:tcW w:w="2891" w:type="dxa"/>
            <w:tcBorders>
              <w:right w:val="nil"/>
            </w:tcBorders>
          </w:tcPr>
          <w:p w14:paraId="7E2B2C9C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  <w:p w14:paraId="595B596D" w14:textId="77777777" w:rsidR="001F6C38" w:rsidRDefault="001F6C38" w:rsidP="00DA6BC1">
            <w:pPr>
              <w:pStyle w:val="TableParagraph"/>
              <w:spacing w:before="143" w:line="249" w:lineRule="auto"/>
              <w:ind w:right="477"/>
            </w:pPr>
            <w:r>
              <w:t>Interpret data about risk</w:t>
            </w:r>
            <w:r>
              <w:rPr>
                <w:spacing w:val="-59"/>
              </w:rPr>
              <w:t xml:space="preserve"> </w:t>
            </w:r>
            <w:r>
              <w:t>factors for specified</w:t>
            </w:r>
            <w:r>
              <w:rPr>
                <w:spacing w:val="1"/>
              </w:rPr>
              <w:t xml:space="preserve"> </w:t>
            </w:r>
            <w:r>
              <w:t>diseases.</w:t>
            </w:r>
          </w:p>
        </w:tc>
      </w:tr>
      <w:tr w:rsidR="001F6C38" w14:paraId="34AEDECE" w14:textId="77777777" w:rsidTr="00DA6BC1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4C9DB1A6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to scientific data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factors.</w:t>
            </w:r>
          </w:p>
        </w:tc>
        <w:tc>
          <w:tcPr>
            <w:tcW w:w="2891" w:type="dxa"/>
            <w:tcBorders>
              <w:right w:val="nil"/>
            </w:tcBorders>
          </w:tcPr>
          <w:p w14:paraId="58B50C8A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2d</w:t>
            </w:r>
          </w:p>
        </w:tc>
      </w:tr>
      <w:tr w:rsidR="001F6C38" w14:paraId="2E5B9979" w14:textId="77777777" w:rsidTr="00DA6BC1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33A6420E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translate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graphical</w:t>
            </w:r>
            <w:r>
              <w:rPr>
                <w:spacing w:val="-58"/>
              </w:rPr>
              <w:t xml:space="preserve"> </w:t>
            </w:r>
            <w:r>
              <w:t>and numerical forms; and extract and interpret information from</w:t>
            </w:r>
            <w:r>
              <w:rPr>
                <w:spacing w:val="1"/>
              </w:rPr>
              <w:t xml:space="preserve"> </w:t>
            </w:r>
            <w:r>
              <w:t>charts,</w:t>
            </w:r>
            <w:r>
              <w:rPr>
                <w:spacing w:val="-1"/>
              </w:rPr>
              <w:t xml:space="preserve"> </w:t>
            </w:r>
            <w:r>
              <w:t>graphs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tables in</w:t>
            </w:r>
            <w:r>
              <w:rPr>
                <w:spacing w:val="-2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risk factors.</w:t>
            </w:r>
          </w:p>
        </w:tc>
        <w:tc>
          <w:tcPr>
            <w:tcW w:w="2891" w:type="dxa"/>
            <w:tcBorders>
              <w:right w:val="nil"/>
            </w:tcBorders>
          </w:tcPr>
          <w:p w14:paraId="0C40D5ED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</w:tc>
      </w:tr>
      <w:tr w:rsidR="001F6C38" w14:paraId="19E6D0E8" w14:textId="77777777" w:rsidTr="00DA6BC1">
        <w:trPr>
          <w:trHeight w:val="791"/>
        </w:trPr>
        <w:tc>
          <w:tcPr>
            <w:tcW w:w="6746" w:type="dxa"/>
            <w:tcBorders>
              <w:left w:val="nil"/>
              <w:bottom w:val="nil"/>
            </w:tcBorders>
          </w:tcPr>
          <w:p w14:paraId="0B1B8F87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scatter</w:t>
            </w:r>
            <w:r>
              <w:rPr>
                <w:spacing w:val="-2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correlation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two variables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factors.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B5DD5FB" w14:textId="77777777" w:rsidR="001F6C38" w:rsidRDefault="001F6C38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2g</w:t>
            </w:r>
          </w:p>
        </w:tc>
      </w:tr>
    </w:tbl>
    <w:p w14:paraId="46E91C23" w14:textId="77777777" w:rsidR="001F6C38" w:rsidRDefault="001F6C38" w:rsidP="001F6C38">
      <w:pPr>
        <w:pStyle w:val="BodyText"/>
        <w:spacing w:before="3"/>
        <w:rPr>
          <w:rFonts w:ascii="Calibri"/>
          <w:sz w:val="11"/>
        </w:rPr>
      </w:pPr>
    </w:p>
    <w:p w14:paraId="77E94BF8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20" w:name="4.2.2.7_Cancer"/>
      <w:bookmarkEnd w:id="20"/>
      <w:r>
        <w:rPr>
          <w:rFonts w:ascii="Calibri"/>
          <w:color w:val="522D91"/>
          <w:w w:val="105"/>
          <w:sz w:val="26"/>
        </w:rPr>
        <w:t>Cancer</w:t>
      </w:r>
    </w:p>
    <w:p w14:paraId="4C146074" w14:textId="77777777" w:rsidR="001F6C38" w:rsidRDefault="001F6C38" w:rsidP="001F6C38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07941C0D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4C5299E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ADA6651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6EEB8FFC" w14:textId="77777777" w:rsidTr="00DA6BC1">
        <w:trPr>
          <w:trHeight w:val="330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804E468" w14:textId="77777777" w:rsidR="001F6C38" w:rsidRDefault="001F6C38" w:rsidP="00DA6BC1">
            <w:pPr>
              <w:pStyle w:val="TableParagraph"/>
              <w:spacing w:line="249" w:lineRule="auto"/>
              <w:ind w:right="39"/>
            </w:pPr>
            <w:r>
              <w:t>Students should be able to describe cancer as the result of changes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uncontrolled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division.</w:t>
            </w:r>
          </w:p>
          <w:p w14:paraId="4EBB40C6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Benign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tumours</w:t>
            </w:r>
            <w:proofErr w:type="spellEnd"/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growths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abnormal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contained</w:t>
            </w:r>
            <w:r>
              <w:rPr>
                <w:spacing w:val="-58"/>
              </w:rPr>
              <w:t xml:space="preserve"> </w:t>
            </w:r>
            <w:r>
              <w:t>in one area, usually within a membrane. They do not invade other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body.</w:t>
            </w:r>
          </w:p>
          <w:p w14:paraId="00B0C15A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 xml:space="preserve">Malignant </w:t>
            </w:r>
            <w:proofErr w:type="spellStart"/>
            <w:r>
              <w:t>tumour</w:t>
            </w:r>
            <w:proofErr w:type="spellEnd"/>
            <w:r>
              <w:t xml:space="preserve"> cells are cancers. They invade </w:t>
            </w:r>
            <w:proofErr w:type="spellStart"/>
            <w:r>
              <w:t>neighbouring</w:t>
            </w:r>
            <w:proofErr w:type="spellEnd"/>
            <w:r>
              <w:rPr>
                <w:spacing w:val="1"/>
              </w:rPr>
              <w:t xml:space="preserve"> </w:t>
            </w:r>
            <w:r>
              <w:t>tissues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spread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59"/>
              </w:rPr>
              <w:t xml:space="preserve"> </w:t>
            </w:r>
            <w:r>
              <w:t xml:space="preserve">they form secondary </w:t>
            </w:r>
            <w:proofErr w:type="spellStart"/>
            <w:r>
              <w:t>tumours</w:t>
            </w:r>
            <w:proofErr w:type="spellEnd"/>
            <w:r>
              <w:t>.</w:t>
            </w:r>
          </w:p>
          <w:p w14:paraId="17F64FDF" w14:textId="77777777" w:rsidR="001F6C38" w:rsidRDefault="001F6C38" w:rsidP="00DA6BC1">
            <w:pPr>
              <w:pStyle w:val="TableParagraph"/>
              <w:spacing w:before="135" w:line="249" w:lineRule="auto"/>
              <w:ind w:right="395"/>
            </w:pPr>
            <w:r>
              <w:t>Scientists have identified lifestyle risk factors for various types of</w:t>
            </w:r>
            <w:r>
              <w:rPr>
                <w:spacing w:val="-60"/>
              </w:rPr>
              <w:t xml:space="preserve"> </w:t>
            </w:r>
            <w:r>
              <w:t>cancer.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genetic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cancers.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F62DE00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FFA0F2" w14:textId="77777777" w:rsidR="001F6C38" w:rsidRDefault="001F6C38" w:rsidP="001F6C38">
      <w:pPr>
        <w:rPr>
          <w:sz w:val="20"/>
        </w:rPr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32CE3B0F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2CBC6B71" w14:textId="77777777" w:rsidR="001F6C38" w:rsidRDefault="001F6C38" w:rsidP="00916A88">
      <w:pPr>
        <w:pStyle w:val="Heading3"/>
        <w:numPr>
          <w:ilvl w:val="2"/>
          <w:numId w:val="12"/>
        </w:numPr>
        <w:tabs>
          <w:tab w:val="left" w:pos="915"/>
        </w:tabs>
        <w:spacing w:before="252"/>
        <w:ind w:hanging="802"/>
      </w:pPr>
      <w:bookmarkStart w:id="21" w:name="4.2.3_Plant_tissues,_organs_and_systems"/>
      <w:bookmarkEnd w:id="21"/>
      <w:r>
        <w:rPr>
          <w:color w:val="522D91"/>
          <w:w w:val="105"/>
        </w:rPr>
        <w:t>Plant</w:t>
      </w:r>
      <w:r>
        <w:rPr>
          <w:color w:val="522D91"/>
          <w:spacing w:val="11"/>
          <w:w w:val="105"/>
        </w:rPr>
        <w:t xml:space="preserve"> </w:t>
      </w:r>
      <w:r>
        <w:rPr>
          <w:color w:val="522D91"/>
          <w:w w:val="105"/>
        </w:rPr>
        <w:t>tissues,</w:t>
      </w:r>
      <w:r>
        <w:rPr>
          <w:color w:val="522D91"/>
          <w:spacing w:val="12"/>
          <w:w w:val="105"/>
        </w:rPr>
        <w:t xml:space="preserve"> </w:t>
      </w:r>
      <w:r>
        <w:rPr>
          <w:color w:val="522D91"/>
          <w:w w:val="105"/>
        </w:rPr>
        <w:t>organs</w:t>
      </w:r>
      <w:r>
        <w:rPr>
          <w:color w:val="522D91"/>
          <w:spacing w:val="11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11"/>
          <w:w w:val="105"/>
        </w:rPr>
        <w:t xml:space="preserve"> </w:t>
      </w:r>
      <w:r>
        <w:rPr>
          <w:color w:val="522D91"/>
          <w:w w:val="105"/>
        </w:rPr>
        <w:t>systems</w:t>
      </w:r>
    </w:p>
    <w:p w14:paraId="5372A258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2" w:name="4.2.3.1_Plant_tissues"/>
      <w:bookmarkStart w:id="23" w:name="_bookmark12"/>
      <w:bookmarkEnd w:id="22"/>
      <w:bookmarkEnd w:id="23"/>
      <w:r>
        <w:rPr>
          <w:rFonts w:ascii="Calibri"/>
          <w:color w:val="522D91"/>
          <w:w w:val="105"/>
          <w:sz w:val="26"/>
        </w:rPr>
        <w:t>Plant</w:t>
      </w:r>
      <w:r>
        <w:rPr>
          <w:rFonts w:ascii="Calibri"/>
          <w:color w:val="522D91"/>
          <w:spacing w:val="2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tissues</w:t>
      </w:r>
    </w:p>
    <w:p w14:paraId="6FCAF111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4680BA67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78F16FB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7717420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473B3DC7" w14:textId="77777777" w:rsidTr="00DA6BC1">
        <w:trPr>
          <w:trHeight w:val="368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37BE5E5" w14:textId="77777777" w:rsidR="001F6C38" w:rsidRDefault="001F6C38" w:rsidP="00DA6BC1">
            <w:pPr>
              <w:pStyle w:val="TableParagraph"/>
              <w:spacing w:line="249" w:lineRule="auto"/>
              <w:ind w:right="651"/>
            </w:pPr>
            <w:r>
              <w:t>Students should be able to explain how the structures of plant</w:t>
            </w:r>
            <w:r>
              <w:rPr>
                <w:spacing w:val="-60"/>
              </w:rPr>
              <w:t xml:space="preserve"> </w:t>
            </w:r>
            <w:r>
              <w:t>tissues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related to their functions.</w:t>
            </w:r>
          </w:p>
          <w:p w14:paraId="532F7249" w14:textId="77777777" w:rsidR="001F6C38" w:rsidRDefault="001F6C38" w:rsidP="00DA6BC1">
            <w:pPr>
              <w:pStyle w:val="TableParagraph"/>
              <w:spacing w:before="134"/>
            </w:pPr>
            <w:r>
              <w:t>Plant</w:t>
            </w:r>
            <w:r>
              <w:rPr>
                <w:spacing w:val="-3"/>
              </w:rPr>
              <w:t xml:space="preserve"> </w:t>
            </w:r>
            <w:r>
              <w:t>tissues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  <w:p w14:paraId="5E402A2B" w14:textId="77777777" w:rsidR="001F6C38" w:rsidRDefault="001F6C38" w:rsidP="00916A88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143"/>
            </w:pPr>
            <w:r>
              <w:t>epidermal</w:t>
            </w:r>
            <w:r>
              <w:rPr>
                <w:spacing w:val="-5"/>
              </w:rPr>
              <w:t xml:space="preserve"> </w:t>
            </w:r>
            <w:r>
              <w:t>tissues</w:t>
            </w:r>
          </w:p>
          <w:p w14:paraId="5E9E90AE" w14:textId="77777777" w:rsidR="001F6C38" w:rsidRDefault="001F6C38" w:rsidP="00916A88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/>
            </w:pPr>
            <w:r>
              <w:t>palisade</w:t>
            </w:r>
            <w:r>
              <w:rPr>
                <w:spacing w:val="-5"/>
              </w:rPr>
              <w:t xml:space="preserve"> </w:t>
            </w:r>
            <w:r>
              <w:t>mesophyll</w:t>
            </w:r>
          </w:p>
          <w:p w14:paraId="042153FB" w14:textId="77777777" w:rsidR="001F6C38" w:rsidRDefault="001F6C38" w:rsidP="00916A88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/>
            </w:pPr>
            <w:r>
              <w:t>spongy mesophyll</w:t>
            </w:r>
          </w:p>
          <w:p w14:paraId="0D9F85D3" w14:textId="77777777" w:rsidR="001F6C38" w:rsidRDefault="001F6C38" w:rsidP="00916A88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/>
            </w:pPr>
            <w:r>
              <w:t>xylem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phloem</w:t>
            </w:r>
          </w:p>
          <w:p w14:paraId="3BDDA7A0" w14:textId="77777777" w:rsidR="001F6C38" w:rsidRDefault="001F6C38" w:rsidP="00916A88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/>
            </w:pPr>
            <w:r>
              <w:t>meristem</w:t>
            </w:r>
            <w:r>
              <w:rPr>
                <w:spacing w:val="-1"/>
              </w:rPr>
              <w:t xml:space="preserve"> </w:t>
            </w:r>
            <w:r>
              <w:t>tissue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growing</w:t>
            </w:r>
            <w:r>
              <w:rPr>
                <w:spacing w:val="-2"/>
              </w:rPr>
              <w:t xml:space="preserve"> </w:t>
            </w:r>
            <w:r>
              <w:t>tips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shoots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roots.</w:t>
            </w:r>
          </w:p>
          <w:p w14:paraId="417472E7" w14:textId="77777777" w:rsidR="001F6C38" w:rsidRDefault="001F6C38" w:rsidP="00DA6BC1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leaf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organ.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epidermis,</w:t>
            </w:r>
            <w:r>
              <w:rPr>
                <w:spacing w:val="-4"/>
              </w:rPr>
              <w:t xml:space="preserve"> </w:t>
            </w:r>
            <w:r>
              <w:t>palisade</w:t>
            </w:r>
            <w:r>
              <w:rPr>
                <w:spacing w:val="-58"/>
              </w:rPr>
              <w:t xml:space="preserve"> </w:t>
            </w:r>
            <w:r>
              <w:t>and spongy mesophyll, xylem and phloem, and guard cells</w:t>
            </w:r>
            <w:r>
              <w:rPr>
                <w:spacing w:val="1"/>
              </w:rPr>
              <w:t xml:space="preserve"> </w:t>
            </w:r>
            <w:r>
              <w:t>surrounding stomata.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B68D03A" w14:textId="77777777" w:rsidR="001F6C38" w:rsidRDefault="001F6C38" w:rsidP="00DA6BC1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7</w:t>
            </w:r>
          </w:p>
          <w:p w14:paraId="6F08FF68" w14:textId="77777777" w:rsidR="001F6C38" w:rsidRDefault="001F6C38" w:rsidP="00DA6BC1">
            <w:pPr>
              <w:pStyle w:val="TableParagraph"/>
              <w:spacing w:before="143" w:line="249" w:lineRule="auto"/>
              <w:ind w:right="110"/>
            </w:pPr>
            <w:r>
              <w:t>Observation and drawing of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transverse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leaf.</w:t>
            </w:r>
          </w:p>
        </w:tc>
      </w:tr>
    </w:tbl>
    <w:p w14:paraId="46BDE504" w14:textId="77777777" w:rsidR="001F6C38" w:rsidRDefault="001F6C38" w:rsidP="00916A88">
      <w:pPr>
        <w:pStyle w:val="ListParagraph"/>
        <w:numPr>
          <w:ilvl w:val="3"/>
          <w:numId w:val="1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24" w:name="4.2.3.2_Plant_organ_system"/>
      <w:bookmarkEnd w:id="24"/>
      <w:r>
        <w:rPr>
          <w:rFonts w:ascii="Calibri"/>
          <w:color w:val="522D91"/>
          <w:w w:val="105"/>
          <w:sz w:val="26"/>
        </w:rPr>
        <w:t>Plant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organ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7E07AF9A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2485378E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7E8AF65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49D6054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763B8C20" w14:textId="77777777" w:rsidTr="00DA6BC1">
        <w:trPr>
          <w:trHeight w:val="5148"/>
        </w:trPr>
        <w:tc>
          <w:tcPr>
            <w:tcW w:w="6746" w:type="dxa"/>
            <w:tcBorders>
              <w:left w:val="nil"/>
            </w:tcBorders>
          </w:tcPr>
          <w:p w14:paraId="25B10F8A" w14:textId="77777777" w:rsidR="001F6C38" w:rsidRDefault="001F6C38" w:rsidP="00DA6BC1">
            <w:pPr>
              <w:pStyle w:val="TableParagraph"/>
              <w:spacing w:line="249" w:lineRule="auto"/>
              <w:ind w:right="431"/>
            </w:pPr>
            <w:r>
              <w:t>Students should be able to explain how the structure of root hair</w:t>
            </w:r>
            <w:r>
              <w:rPr>
                <w:spacing w:val="-60"/>
              </w:rPr>
              <w:t xml:space="preserve"> </w:t>
            </w:r>
            <w:r>
              <w:t>cells,</w:t>
            </w:r>
            <w:r>
              <w:rPr>
                <w:spacing w:val="-1"/>
              </w:rPr>
              <w:t xml:space="preserve"> </w:t>
            </w:r>
            <w:r>
              <w:t>xylem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phloem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adapted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functions.</w:t>
            </w:r>
          </w:p>
          <w:p w14:paraId="14ADE984" w14:textId="77777777" w:rsidR="001F6C38" w:rsidRDefault="001F6C38" w:rsidP="00DA6BC1">
            <w:pPr>
              <w:pStyle w:val="TableParagraph"/>
              <w:spacing w:before="134" w:line="249" w:lineRule="auto"/>
              <w:ind w:right="114"/>
            </w:pPr>
            <w:r>
              <w:t>Students should be able to explain the effect of changing</w:t>
            </w:r>
            <w:r>
              <w:rPr>
                <w:spacing w:val="1"/>
              </w:rPr>
              <w:t xml:space="preserve"> </w:t>
            </w:r>
            <w:r>
              <w:t>temperature,</w:t>
            </w:r>
            <w:r>
              <w:rPr>
                <w:spacing w:val="-5"/>
              </w:rPr>
              <w:t xml:space="preserve"> </w:t>
            </w:r>
            <w:r>
              <w:t>humidity,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5"/>
              </w:rPr>
              <w:t xml:space="preserve"> </w:t>
            </w:r>
            <w:r>
              <w:t>movement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light</w:t>
            </w:r>
            <w:r>
              <w:rPr>
                <w:spacing w:val="-5"/>
              </w:rPr>
              <w:t xml:space="preserve"> </w:t>
            </w:r>
            <w:r>
              <w:t>intensity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transpiration.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6EE43242" w14:textId="77777777" w:rsidR="001F6C38" w:rsidRDefault="001F6C38" w:rsidP="00DA6BC1">
            <w:pPr>
              <w:pStyle w:val="TableParagraph"/>
            </w:pPr>
            <w:r>
              <w:t>AT</w:t>
            </w:r>
            <w:r>
              <w:rPr>
                <w:spacing w:val="-5"/>
              </w:rPr>
              <w:t xml:space="preserve"> </w:t>
            </w:r>
            <w:r>
              <w:t>3,</w:t>
            </w:r>
            <w:r>
              <w:rPr>
                <w:spacing w:val="-6"/>
              </w:rPr>
              <w:t xml:space="preserve"> </w:t>
            </w:r>
            <w:r>
              <w:t>4,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  <w:p w14:paraId="43690EDA" w14:textId="77777777" w:rsidR="001F6C38" w:rsidRDefault="001F6C38" w:rsidP="00DA6BC1">
            <w:pPr>
              <w:pStyle w:val="TableParagraph"/>
              <w:spacing w:before="143" w:line="249" w:lineRule="auto"/>
              <w:ind w:right="208"/>
            </w:pPr>
            <w:r>
              <w:t>Measure the rate of</w:t>
            </w:r>
            <w:r>
              <w:rPr>
                <w:spacing w:val="1"/>
              </w:rPr>
              <w:t xml:space="preserve"> </w:t>
            </w:r>
            <w:r>
              <w:t>transpiration by the uptake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  <w:p w14:paraId="306BAB38" w14:textId="77777777" w:rsidR="001F6C38" w:rsidRDefault="001F6C38" w:rsidP="00DA6BC1">
            <w:pPr>
              <w:pStyle w:val="TableParagraph"/>
              <w:spacing w:before="134"/>
            </w:pPr>
            <w:r>
              <w:t>AT</w:t>
            </w:r>
            <w:r>
              <w:rPr>
                <w:spacing w:val="-6"/>
              </w:rPr>
              <w:t xml:space="preserve"> </w:t>
            </w:r>
            <w:r>
              <w:t>6,</w:t>
            </w:r>
            <w:r>
              <w:rPr>
                <w:spacing w:val="-7"/>
              </w:rPr>
              <w:t xml:space="preserve"> </w:t>
            </w:r>
            <w:r>
              <w:t>7</w:t>
            </w:r>
          </w:p>
          <w:p w14:paraId="2D945E02" w14:textId="77777777" w:rsidR="001F6C38" w:rsidRDefault="001F6C38" w:rsidP="00DA6BC1">
            <w:pPr>
              <w:pStyle w:val="TableParagraph"/>
              <w:spacing w:before="143" w:line="249" w:lineRule="auto"/>
              <w:ind w:right="169"/>
            </w:pPr>
            <w:r>
              <w:t>Investigate the distribution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stomata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guard</w:t>
            </w:r>
            <w:r>
              <w:rPr>
                <w:spacing w:val="-3"/>
              </w:rPr>
              <w:t xml:space="preserve"> </w:t>
            </w:r>
            <w:r>
              <w:t>cells.</w:t>
            </w:r>
          </w:p>
          <w:p w14:paraId="2FE74453" w14:textId="77777777" w:rsidR="001F6C38" w:rsidRDefault="001F6C38" w:rsidP="00DA6BC1">
            <w:pPr>
              <w:pStyle w:val="TableParagraph"/>
              <w:spacing w:before="24" w:line="396" w:lineRule="exact"/>
              <w:ind w:right="1030"/>
            </w:pPr>
            <w:r>
              <w:t>MS 2a, 2d, 5c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from</w:t>
            </w:r>
          </w:p>
          <w:p w14:paraId="5634F693" w14:textId="77777777" w:rsidR="001F6C38" w:rsidRDefault="001F6C38" w:rsidP="00DA6BC1">
            <w:pPr>
              <w:pStyle w:val="TableParagraph"/>
              <w:spacing w:before="0" w:line="231" w:lineRule="exact"/>
            </w:pPr>
            <w:r>
              <w:t>investigations</w:t>
            </w:r>
            <w:r>
              <w:rPr>
                <w:spacing w:val="-11"/>
              </w:rPr>
              <w:t xml:space="preserve"> </w:t>
            </w:r>
            <w:r>
              <w:t>involving</w:t>
            </w:r>
          </w:p>
          <w:p w14:paraId="48E437C0" w14:textId="77777777" w:rsidR="001F6C38" w:rsidRDefault="001F6C38" w:rsidP="00DA6BC1">
            <w:pPr>
              <w:pStyle w:val="TableParagraph"/>
              <w:spacing w:before="11" w:line="249" w:lineRule="auto"/>
              <w:ind w:right="110"/>
            </w:pPr>
            <w:r>
              <w:t>stomata and transpiration</w:t>
            </w:r>
            <w:r>
              <w:rPr>
                <w:spacing w:val="1"/>
              </w:rPr>
              <w:t xml:space="preserve"> </w:t>
            </w:r>
            <w:r>
              <w:t>rates to find arithmetic</w:t>
            </w:r>
            <w:r>
              <w:rPr>
                <w:spacing w:val="1"/>
              </w:rPr>
              <w:t xml:space="preserve"> </w:t>
            </w:r>
            <w:r>
              <w:t>means, understand the</w:t>
            </w:r>
            <w:r>
              <w:rPr>
                <w:spacing w:val="1"/>
              </w:rPr>
              <w:t xml:space="preserve"> </w:t>
            </w:r>
            <w:r>
              <w:t>principles of sampling and</w:t>
            </w:r>
            <w:r>
              <w:rPr>
                <w:spacing w:val="1"/>
              </w:rPr>
              <w:t xml:space="preserve"> </w:t>
            </w:r>
            <w:r>
              <w:t>calculate surface areas and</w:t>
            </w:r>
            <w:r>
              <w:rPr>
                <w:spacing w:val="-60"/>
              </w:rPr>
              <w:t xml:space="preserve"> </w:t>
            </w:r>
            <w:r>
              <w:t>volumes.</w:t>
            </w:r>
          </w:p>
        </w:tc>
      </w:tr>
      <w:tr w:rsidR="001F6C38" w14:paraId="380CA149" w14:textId="77777777" w:rsidTr="00DA6BC1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657B9D7C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compound</w:t>
            </w:r>
            <w:r>
              <w:rPr>
                <w:spacing w:val="-58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such as</w:t>
            </w:r>
            <w:r>
              <w:rPr>
                <w:spacing w:val="-1"/>
              </w:rPr>
              <w:t xml:space="preserve"> </w:t>
            </w:r>
            <w:r>
              <w:t>the rate of</w:t>
            </w:r>
            <w:r>
              <w:rPr>
                <w:spacing w:val="-1"/>
              </w:rPr>
              <w:t xml:space="preserve"> </w:t>
            </w:r>
            <w:r>
              <w:t>transpiration.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5255939C" w14:textId="77777777" w:rsidR="001F6C38" w:rsidRDefault="001F6C38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1c</w:t>
            </w:r>
          </w:p>
        </w:tc>
      </w:tr>
    </w:tbl>
    <w:p w14:paraId="579450A6" w14:textId="77777777" w:rsidR="001F6C38" w:rsidRDefault="001F6C38" w:rsidP="001F6C38">
      <w:p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6FE6D60E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05AECA8E" w14:textId="77777777" w:rsidR="001F6C38" w:rsidRDefault="001F6C38" w:rsidP="001F6C38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32606778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D9D599E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883C66F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3E6680C9" w14:textId="77777777" w:rsidTr="00DA6BC1">
        <w:trPr>
          <w:trHeight w:val="2039"/>
        </w:trPr>
        <w:tc>
          <w:tcPr>
            <w:tcW w:w="6746" w:type="dxa"/>
            <w:tcBorders>
              <w:left w:val="nil"/>
            </w:tcBorders>
          </w:tcPr>
          <w:p w14:paraId="376E2396" w14:textId="77777777" w:rsidR="001F6C38" w:rsidRDefault="001F6C38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75805CA" w14:textId="77777777" w:rsidR="001F6C38" w:rsidRDefault="001F6C38" w:rsidP="00916A88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43"/>
            </w:pPr>
            <w:r>
              <w:t>translate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graphical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numerical</w:t>
            </w:r>
            <w:r>
              <w:rPr>
                <w:spacing w:val="-6"/>
              </w:rPr>
              <w:t xml:space="preserve"> </w:t>
            </w:r>
            <w:r>
              <w:t>form</w:t>
            </w:r>
          </w:p>
          <w:p w14:paraId="26E2D71F" w14:textId="77777777" w:rsidR="001F6C38" w:rsidRDefault="001F6C38" w:rsidP="00916A88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 w:line="249" w:lineRule="auto"/>
              <w:ind w:right="722"/>
            </w:pPr>
            <w:r>
              <w:t>plot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draw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graphs,</w:t>
            </w:r>
            <w:r>
              <w:rPr>
                <w:spacing w:val="-7"/>
              </w:rPr>
              <w:t xml:space="preserve"> </w:t>
            </w:r>
            <w:r>
              <w:t>selecting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8"/>
              </w:rPr>
              <w:t xml:space="preserve"> </w:t>
            </w:r>
            <w:r>
              <w:t>scales</w:t>
            </w:r>
            <w:r>
              <w:rPr>
                <w:spacing w:val="-1"/>
              </w:rPr>
              <w:t xml:space="preserve"> </w:t>
            </w:r>
            <w:r>
              <w:t>for axes</w:t>
            </w:r>
          </w:p>
          <w:p w14:paraId="676397B3" w14:textId="77777777" w:rsidR="001F6C38" w:rsidRDefault="001F6C38" w:rsidP="00916A88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 w:line="249" w:lineRule="auto"/>
              <w:ind w:right="625"/>
            </w:pPr>
            <w:r>
              <w:t>extract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interpret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graphs,</w:t>
            </w:r>
            <w:r>
              <w:rPr>
                <w:spacing w:val="-6"/>
              </w:rPr>
              <w:t xml:space="preserve"> </w:t>
            </w:r>
            <w:r>
              <w:t>charts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tables.</w:t>
            </w:r>
          </w:p>
        </w:tc>
        <w:tc>
          <w:tcPr>
            <w:tcW w:w="2891" w:type="dxa"/>
            <w:tcBorders>
              <w:right w:val="nil"/>
            </w:tcBorders>
          </w:tcPr>
          <w:p w14:paraId="72BFAD41" w14:textId="77777777" w:rsidR="001F6C38" w:rsidRDefault="001F6C38" w:rsidP="00DA6BC1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4a,</w:t>
            </w:r>
            <w:r>
              <w:rPr>
                <w:spacing w:val="-3"/>
              </w:rPr>
              <w:t xml:space="preserve"> </w:t>
            </w:r>
            <w:r>
              <w:t>4c</w:t>
            </w:r>
          </w:p>
        </w:tc>
      </w:tr>
      <w:tr w:rsidR="001F6C38" w14:paraId="6D86AE56" w14:textId="77777777" w:rsidTr="00DA6BC1">
        <w:trPr>
          <w:trHeight w:val="6204"/>
        </w:trPr>
        <w:tc>
          <w:tcPr>
            <w:tcW w:w="6746" w:type="dxa"/>
            <w:tcBorders>
              <w:left w:val="nil"/>
              <w:bottom w:val="nil"/>
            </w:tcBorders>
          </w:tcPr>
          <w:p w14:paraId="7D6787B1" w14:textId="77777777" w:rsidR="001F6C38" w:rsidRDefault="001F6C38" w:rsidP="00DA6BC1">
            <w:pPr>
              <w:pStyle w:val="TableParagraph"/>
              <w:spacing w:line="249" w:lineRule="auto"/>
              <w:ind w:right="150"/>
            </w:pPr>
            <w:r>
              <w:t>The roots, stem and leaves form a plant organ system for transport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substances around</w:t>
            </w:r>
            <w:r>
              <w:rPr>
                <w:spacing w:val="-1"/>
              </w:rPr>
              <w:t xml:space="preserve"> </w:t>
            </w:r>
            <w:r>
              <w:t>the plant.</w:t>
            </w:r>
          </w:p>
          <w:p w14:paraId="07CD87FE" w14:textId="77777777" w:rsidR="001F6C38" w:rsidRDefault="001F6C38" w:rsidP="00DA6BC1">
            <w:pPr>
              <w:pStyle w:val="TableParagraph"/>
              <w:spacing w:before="134" w:line="249" w:lineRule="auto"/>
              <w:ind w:right="443"/>
            </w:pPr>
            <w:r>
              <w:t>Students should be able to describe the process of transpiration</w:t>
            </w:r>
            <w:r>
              <w:rPr>
                <w:spacing w:val="-60"/>
              </w:rPr>
              <w:t xml:space="preserve"> </w:t>
            </w:r>
            <w:r>
              <w:t>and translocation, including the structure and function of the</w:t>
            </w:r>
            <w:r>
              <w:rPr>
                <w:spacing w:val="1"/>
              </w:rPr>
              <w:t xml:space="preserve"> </w:t>
            </w:r>
            <w:r>
              <w:t>stomata.</w:t>
            </w:r>
          </w:p>
          <w:p w14:paraId="72E6C3F5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Root</w:t>
            </w:r>
            <w:r>
              <w:rPr>
                <w:spacing w:val="-4"/>
              </w:rPr>
              <w:t xml:space="preserve"> </w:t>
            </w:r>
            <w:r>
              <w:t>hair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adapted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uptake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osmosis,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 ions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r>
              <w:t>transport.</w:t>
            </w:r>
          </w:p>
          <w:p w14:paraId="19F8800C" w14:textId="77777777" w:rsidR="001F6C38" w:rsidRDefault="001F6C38" w:rsidP="00DA6BC1">
            <w:pPr>
              <w:pStyle w:val="TableParagraph"/>
              <w:spacing w:before="134" w:line="249" w:lineRule="auto"/>
              <w:ind w:right="65"/>
            </w:pPr>
            <w:r>
              <w:t>Xylem tissue transports water and mineral ions from the roots to the</w:t>
            </w:r>
            <w:r>
              <w:rPr>
                <w:spacing w:val="-59"/>
              </w:rPr>
              <w:t xml:space="preserve"> </w:t>
            </w:r>
            <w:r>
              <w:t>stems and leaves. It is composed of hollow tubes strengthened by</w:t>
            </w:r>
            <w:r>
              <w:rPr>
                <w:spacing w:val="1"/>
              </w:rPr>
              <w:t xml:space="preserve"> </w:t>
            </w:r>
            <w:r>
              <w:t>lignin</w:t>
            </w:r>
            <w:r>
              <w:rPr>
                <w:spacing w:val="-3"/>
              </w:rPr>
              <w:t xml:space="preserve"> </w:t>
            </w:r>
            <w:r>
              <w:t>adapted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transpiration</w:t>
            </w:r>
            <w:r>
              <w:rPr>
                <w:spacing w:val="-2"/>
              </w:rPr>
              <w:t xml:space="preserve"> </w:t>
            </w:r>
            <w:r>
              <w:t>stream.</w:t>
            </w:r>
          </w:p>
          <w:p w14:paraId="6D551184" w14:textId="77777777" w:rsidR="001F6C38" w:rsidRDefault="001F6C38" w:rsidP="00DA6BC1">
            <w:pPr>
              <w:pStyle w:val="TableParagraph"/>
              <w:spacing w:before="135" w:line="249" w:lineRule="auto"/>
              <w:ind w:right="431"/>
            </w:pPr>
            <w:r>
              <w:t>The role of stomata and guard cells are to control gas exchange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loss.</w:t>
            </w:r>
          </w:p>
          <w:p w14:paraId="738DE7E4" w14:textId="77777777" w:rsidR="001F6C38" w:rsidRDefault="001F6C38" w:rsidP="00DA6BC1">
            <w:pPr>
              <w:pStyle w:val="TableParagraph"/>
              <w:spacing w:before="134" w:line="249" w:lineRule="auto"/>
              <w:ind w:right="358"/>
            </w:pPr>
            <w:r>
              <w:t>Phloem tissue transports dissolved sugars from the leaves to the</w:t>
            </w:r>
            <w:r>
              <w:rPr>
                <w:spacing w:val="-59"/>
              </w:rPr>
              <w:t xml:space="preserve"> </w:t>
            </w:r>
            <w:r>
              <w:t>rest of the plant for immediate use or storage. The movement of</w:t>
            </w:r>
            <w:r>
              <w:rPr>
                <w:spacing w:val="1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molecules through</w:t>
            </w:r>
            <w:r>
              <w:rPr>
                <w:spacing w:val="-1"/>
              </w:rPr>
              <w:t xml:space="preserve"> </w:t>
            </w:r>
            <w:r>
              <w:t>phloem</w:t>
            </w:r>
            <w:r>
              <w:rPr>
                <w:spacing w:val="-1"/>
              </w:rPr>
              <w:t xml:space="preserve"> </w:t>
            </w:r>
            <w:r>
              <w:t>tissue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called</w:t>
            </w:r>
            <w:r>
              <w:rPr>
                <w:spacing w:val="-1"/>
              </w:rPr>
              <w:t xml:space="preserve"> </w:t>
            </w:r>
            <w:r>
              <w:t>translocation.</w:t>
            </w:r>
          </w:p>
          <w:p w14:paraId="2606083F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Phloem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composed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tubes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elongated</w:t>
            </w:r>
            <w:r>
              <w:rPr>
                <w:spacing w:val="-2"/>
              </w:rPr>
              <w:t xml:space="preserve"> </w:t>
            </w:r>
            <w:r>
              <w:t>cells.</w:t>
            </w:r>
            <w:r>
              <w:rPr>
                <w:spacing w:val="-1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sap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move</w:t>
            </w:r>
            <w:r>
              <w:rPr>
                <w:spacing w:val="-58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phloem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pores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walls.</w:t>
            </w:r>
          </w:p>
          <w:p w14:paraId="50771A73" w14:textId="77777777" w:rsidR="001F6C38" w:rsidRDefault="001F6C38" w:rsidP="00DA6BC1">
            <w:pPr>
              <w:pStyle w:val="TableParagraph"/>
              <w:spacing w:before="134" w:line="249" w:lineRule="auto"/>
              <w:ind w:right="65"/>
            </w:pPr>
            <w:r>
              <w:t>Detailed structure of phloem tissue or the mechanism of transport is</w:t>
            </w:r>
            <w:r>
              <w:rPr>
                <w:spacing w:val="-59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43E8526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2DB0789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07BCFB00" w14:textId="77777777" w:rsidR="001F6C38" w:rsidRDefault="001F6C38" w:rsidP="00916A88">
      <w:pPr>
        <w:pStyle w:val="Heading2"/>
        <w:numPr>
          <w:ilvl w:val="1"/>
          <w:numId w:val="5"/>
        </w:numPr>
        <w:tabs>
          <w:tab w:val="left" w:pos="748"/>
        </w:tabs>
        <w:spacing w:before="213"/>
        <w:ind w:hanging="635"/>
      </w:pPr>
      <w:bookmarkStart w:id="25" w:name="4.3_Infection_and_response"/>
      <w:bookmarkStart w:id="26" w:name="_bookmark13"/>
      <w:bookmarkEnd w:id="25"/>
      <w:bookmarkEnd w:id="26"/>
      <w:r>
        <w:rPr>
          <w:color w:val="522D91"/>
        </w:rPr>
        <w:t>Infection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response</w:t>
      </w:r>
    </w:p>
    <w:p w14:paraId="77F5D583" w14:textId="77777777" w:rsidR="001F6C38" w:rsidRDefault="001F6C38" w:rsidP="001F6C38">
      <w:pPr>
        <w:pStyle w:val="BodyText"/>
        <w:spacing w:before="147" w:line="249" w:lineRule="auto"/>
        <w:ind w:left="113" w:right="179"/>
      </w:pPr>
      <w:r>
        <w:t>Pathogens are microorganisms such as viruses and bacteria that cause infectious diseases in</w:t>
      </w:r>
      <w:r>
        <w:rPr>
          <w:spacing w:val="1"/>
        </w:rPr>
        <w:t xml:space="preserve"> </w:t>
      </w:r>
      <w:r>
        <w:t>animals and plants. They depend on their host to provide the conditions and nutrients that they</w:t>
      </w:r>
      <w:r>
        <w:rPr>
          <w:spacing w:val="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grow and reproduce.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toxins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damage tissues</w:t>
      </w:r>
      <w:r>
        <w:rPr>
          <w:spacing w:val="1"/>
        </w:rPr>
        <w:t xml:space="preserve"> </w:t>
      </w:r>
      <w:r>
        <w:t>and make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feel ill. This section will explore how we can avoid diseases by reducing contact with them, as well</w:t>
      </w:r>
      <w:r>
        <w:rPr>
          <w:spacing w:val="1"/>
        </w:rPr>
        <w:t xml:space="preserve"> </w:t>
      </w:r>
      <w:r>
        <w:t>as how the body uses barriers against pathogens. Once inside the body our immune system is</w:t>
      </w:r>
      <w:r>
        <w:rPr>
          <w:spacing w:val="1"/>
        </w:rPr>
        <w:t xml:space="preserve"> </w:t>
      </w:r>
      <w:r>
        <w:t>triggered which is usually strong enough to destroy the pathogen and prevent disease. When at</w:t>
      </w:r>
      <w:r>
        <w:rPr>
          <w:spacing w:val="1"/>
        </w:rPr>
        <w:t xml:space="preserve"> </w:t>
      </w:r>
      <w:r>
        <w:t>risk from unusual or dangerous diseases our body's natural system can be enhanced by the use of</w:t>
      </w:r>
      <w:r>
        <w:rPr>
          <w:spacing w:val="-59"/>
        </w:rPr>
        <w:t xml:space="preserve"> </w:t>
      </w:r>
      <w:r>
        <w:t>vaccination. Since the 1940s a range of antibiotics have been developed which have proved</w:t>
      </w:r>
      <w:r>
        <w:rPr>
          <w:spacing w:val="1"/>
        </w:rPr>
        <w:t xml:space="preserve"> </w:t>
      </w:r>
      <w:r>
        <w:t xml:space="preserve">successful against a number of lethal diseases caused by bacteria. </w:t>
      </w:r>
      <w:proofErr w:type="gramStart"/>
      <w:r>
        <w:t>Unfortunately</w:t>
      </w:r>
      <w:proofErr w:type="gramEnd"/>
      <w:r>
        <w:t xml:space="preserve"> many groups of</w:t>
      </w:r>
      <w:r>
        <w:rPr>
          <w:spacing w:val="1"/>
        </w:rPr>
        <w:t xml:space="preserve"> </w:t>
      </w:r>
      <w:r>
        <w:t>bacteria have now become resistant to these antibiotics. The race is now on to develop a new set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antibiotics.</w:t>
      </w:r>
    </w:p>
    <w:p w14:paraId="2D0CEA5E" w14:textId="77777777" w:rsidR="001F6C38" w:rsidRDefault="001F6C38" w:rsidP="001F6C38">
      <w:pPr>
        <w:spacing w:line="249" w:lineRule="auto"/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6387E1A7" w14:textId="77777777" w:rsidR="001F6C38" w:rsidRDefault="001F6C38" w:rsidP="001F6C38">
      <w:pPr>
        <w:pStyle w:val="BodyText"/>
        <w:rPr>
          <w:sz w:val="20"/>
        </w:rPr>
      </w:pPr>
    </w:p>
    <w:p w14:paraId="6EE8A4C6" w14:textId="77777777" w:rsidR="001F6C38" w:rsidRDefault="001F6C38" w:rsidP="001F6C38">
      <w:pPr>
        <w:pStyle w:val="BodyText"/>
        <w:spacing w:before="9"/>
        <w:rPr>
          <w:sz w:val="15"/>
        </w:rPr>
      </w:pPr>
    </w:p>
    <w:p w14:paraId="6E06295A" w14:textId="77777777" w:rsidR="001F6C38" w:rsidRDefault="001F6C38" w:rsidP="00916A88">
      <w:pPr>
        <w:pStyle w:val="Heading3"/>
        <w:numPr>
          <w:ilvl w:val="2"/>
          <w:numId w:val="5"/>
        </w:numPr>
        <w:tabs>
          <w:tab w:val="left" w:pos="915"/>
        </w:tabs>
        <w:spacing w:before="85"/>
        <w:ind w:hanging="802"/>
      </w:pPr>
      <w:bookmarkStart w:id="27" w:name="4.3.1_Communicable_diseases"/>
      <w:bookmarkStart w:id="28" w:name="_bookmark14"/>
      <w:bookmarkEnd w:id="27"/>
      <w:bookmarkEnd w:id="28"/>
      <w:r>
        <w:rPr>
          <w:color w:val="522D91"/>
        </w:rPr>
        <w:t>Communicable</w:t>
      </w:r>
      <w:r>
        <w:rPr>
          <w:color w:val="522D91"/>
          <w:spacing w:val="95"/>
        </w:rPr>
        <w:t xml:space="preserve"> </w:t>
      </w:r>
      <w:r>
        <w:rPr>
          <w:color w:val="522D91"/>
        </w:rPr>
        <w:t>diseases</w:t>
      </w:r>
    </w:p>
    <w:p w14:paraId="7D6D5169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9" w:name="4.3.1.1_Communicable_(infectious)_diseas"/>
      <w:bookmarkEnd w:id="29"/>
      <w:r>
        <w:rPr>
          <w:rFonts w:ascii="Calibri"/>
          <w:color w:val="522D91"/>
          <w:sz w:val="26"/>
        </w:rPr>
        <w:t>Communicable</w:t>
      </w:r>
      <w:r>
        <w:rPr>
          <w:rFonts w:ascii="Calibri"/>
          <w:color w:val="522D91"/>
          <w:spacing w:val="47"/>
          <w:sz w:val="26"/>
        </w:rPr>
        <w:t xml:space="preserve"> </w:t>
      </w:r>
      <w:r>
        <w:rPr>
          <w:rFonts w:ascii="Calibri"/>
          <w:color w:val="522D91"/>
          <w:sz w:val="26"/>
        </w:rPr>
        <w:t>(infectious)</w:t>
      </w:r>
      <w:r>
        <w:rPr>
          <w:rFonts w:ascii="Calibri"/>
          <w:color w:val="522D91"/>
          <w:spacing w:val="47"/>
          <w:sz w:val="26"/>
        </w:rPr>
        <w:t xml:space="preserve"> </w:t>
      </w:r>
      <w:r>
        <w:rPr>
          <w:rFonts w:ascii="Calibri"/>
          <w:color w:val="522D91"/>
          <w:sz w:val="26"/>
        </w:rPr>
        <w:t>diseases</w:t>
      </w:r>
    </w:p>
    <w:p w14:paraId="65D922C0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081E6A64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6171875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F12323F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44D33C3E" w14:textId="77777777" w:rsidTr="00DA6BC1">
        <w:trPr>
          <w:trHeight w:val="43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1E42718" w14:textId="77777777" w:rsidR="001F6C38" w:rsidRDefault="001F6C38" w:rsidP="00DA6BC1">
            <w:pPr>
              <w:pStyle w:val="TableParagraph"/>
              <w:spacing w:line="249" w:lineRule="auto"/>
              <w:ind w:right="531"/>
            </w:pPr>
            <w:r>
              <w:t>Students should be able to explain how diseases caused by</w:t>
            </w:r>
            <w:r>
              <w:rPr>
                <w:spacing w:val="1"/>
              </w:rPr>
              <w:t xml:space="preserve"> </w:t>
            </w:r>
            <w:r>
              <w:t>viruses,</w:t>
            </w:r>
            <w:r>
              <w:rPr>
                <w:spacing w:val="-4"/>
              </w:rPr>
              <w:t xml:space="preserve"> </w:t>
            </w:r>
            <w:r>
              <w:t>bacteria,</w:t>
            </w:r>
            <w:r>
              <w:rPr>
                <w:spacing w:val="-4"/>
              </w:rPr>
              <w:t xml:space="preserve"> </w:t>
            </w:r>
            <w:r>
              <w:t>protists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fungi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spread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plants.</w:t>
            </w:r>
          </w:p>
          <w:p w14:paraId="78BC7000" w14:textId="77777777" w:rsidR="001F6C38" w:rsidRDefault="001F6C38" w:rsidP="00DA6BC1">
            <w:pPr>
              <w:pStyle w:val="TableParagraph"/>
              <w:spacing w:before="134" w:line="249" w:lineRule="auto"/>
              <w:ind w:right="137"/>
            </w:pPr>
            <w:r>
              <w:t>Students should be able to explain how the spread of diseases can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reduced or</w:t>
            </w:r>
            <w:r>
              <w:rPr>
                <w:spacing w:val="-1"/>
              </w:rPr>
              <w:t xml:space="preserve"> </w:t>
            </w:r>
            <w:r>
              <w:t>prevented.</w:t>
            </w:r>
          </w:p>
          <w:p w14:paraId="70219740" w14:textId="77777777" w:rsidR="001F6C38" w:rsidRDefault="001F6C38" w:rsidP="00DA6BC1">
            <w:pPr>
              <w:pStyle w:val="TableParagraph"/>
              <w:spacing w:before="134" w:line="249" w:lineRule="auto"/>
              <w:ind w:right="444"/>
            </w:pPr>
            <w:r>
              <w:t>Pathogens are microorganisms that cause infectious disease.</w:t>
            </w:r>
            <w:r>
              <w:rPr>
                <w:spacing w:val="1"/>
              </w:rPr>
              <w:t xml:space="preserve"> </w:t>
            </w:r>
            <w:r>
              <w:t>Pathogens may be viruses, bacteria, protists or fungi. They may</w:t>
            </w:r>
            <w:r>
              <w:rPr>
                <w:spacing w:val="-60"/>
              </w:rPr>
              <w:t xml:space="preserve"> </w:t>
            </w:r>
            <w:r>
              <w:t>infect plants or animals and can be spread by direct contact, by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air.</w:t>
            </w:r>
          </w:p>
          <w:p w14:paraId="53B457C7" w14:textId="77777777" w:rsidR="001F6C38" w:rsidRDefault="001F6C38" w:rsidP="00DA6BC1">
            <w:pPr>
              <w:pStyle w:val="TableParagraph"/>
              <w:spacing w:before="136"/>
            </w:pPr>
            <w:r>
              <w:t>Bacteria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viruses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reproduce</w:t>
            </w:r>
            <w:r>
              <w:rPr>
                <w:spacing w:val="-3"/>
              </w:rPr>
              <w:t xml:space="preserve"> </w:t>
            </w:r>
            <w:r>
              <w:t>rapidly</w:t>
            </w:r>
            <w:r>
              <w:rPr>
                <w:spacing w:val="-3"/>
              </w:rPr>
              <w:t xml:space="preserve"> </w:t>
            </w:r>
            <w:r>
              <w:t>inside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body.</w:t>
            </w:r>
          </w:p>
          <w:p w14:paraId="48984BED" w14:textId="77777777" w:rsidR="001F6C38" w:rsidRDefault="001F6C38" w:rsidP="00DA6BC1">
            <w:pPr>
              <w:pStyle w:val="TableParagraph"/>
              <w:spacing w:before="143" w:line="249" w:lineRule="auto"/>
              <w:ind w:right="456"/>
            </w:pPr>
            <w:r>
              <w:t>Bacteria may produce poisons (toxins) that damage tissues and</w:t>
            </w:r>
            <w:r>
              <w:rPr>
                <w:spacing w:val="-60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feel ill.</w:t>
            </w:r>
          </w:p>
          <w:p w14:paraId="15A5ACC0" w14:textId="77777777" w:rsidR="001F6C38" w:rsidRDefault="001F6C38" w:rsidP="00DA6BC1">
            <w:pPr>
              <w:pStyle w:val="TableParagraph"/>
              <w:spacing w:before="134"/>
            </w:pPr>
            <w:r>
              <w:t>Viruses</w:t>
            </w:r>
            <w:r>
              <w:rPr>
                <w:spacing w:val="-4"/>
              </w:rPr>
              <w:t xml:space="preserve"> </w:t>
            </w:r>
            <w:r>
              <w:t>live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reproduce</w:t>
            </w:r>
            <w:r>
              <w:rPr>
                <w:spacing w:val="-3"/>
              </w:rPr>
              <w:t xml:space="preserve"> </w:t>
            </w:r>
            <w:r>
              <w:t>inside</w:t>
            </w:r>
            <w:r>
              <w:rPr>
                <w:spacing w:val="-4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causing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damage.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FE0F993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76BAE711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0" w:name="4.3.1.2_Viral_diseases"/>
      <w:bookmarkEnd w:id="30"/>
      <w:r>
        <w:rPr>
          <w:rFonts w:ascii="Calibri"/>
          <w:color w:val="522D91"/>
          <w:w w:val="105"/>
          <w:sz w:val="26"/>
        </w:rPr>
        <w:t>Viral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7B3F817D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E6F5785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E57A49A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3527C18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2798F923" w14:textId="77777777" w:rsidTr="00DA6BC1">
        <w:trPr>
          <w:trHeight w:val="475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07D68FF" w14:textId="77777777" w:rsidR="001F6C38" w:rsidRDefault="001F6C38" w:rsidP="00DA6BC1">
            <w:pPr>
              <w:pStyle w:val="TableParagraph"/>
              <w:spacing w:line="249" w:lineRule="auto"/>
              <w:ind w:right="432"/>
            </w:pPr>
            <w:r>
              <w:t>Measles is a viral disease showing symptoms of fever and a red</w:t>
            </w:r>
            <w:r>
              <w:rPr>
                <w:spacing w:val="-60"/>
              </w:rPr>
              <w:t xml:space="preserve"> </w:t>
            </w:r>
            <w:r>
              <w:t>skin rash. Measles is a serious illness that can be fatal if</w:t>
            </w:r>
            <w:r>
              <w:rPr>
                <w:spacing w:val="1"/>
              </w:rPr>
              <w:t xml:space="preserve"> </w:t>
            </w:r>
            <w:r>
              <w:t xml:space="preserve">complications arise. For this </w:t>
            </w:r>
            <w:proofErr w:type="gramStart"/>
            <w:r>
              <w:t>reason</w:t>
            </w:r>
            <w:proofErr w:type="gramEnd"/>
            <w:r>
              <w:t xml:space="preserve"> most young children are</w:t>
            </w:r>
            <w:r>
              <w:rPr>
                <w:spacing w:val="1"/>
              </w:rPr>
              <w:t xml:space="preserve"> </w:t>
            </w:r>
            <w:r>
              <w:t>vaccinated against measles. The measles virus is spread by</w:t>
            </w:r>
            <w:r>
              <w:rPr>
                <w:spacing w:val="1"/>
              </w:rPr>
              <w:t xml:space="preserve"> </w:t>
            </w:r>
            <w:r>
              <w:t>inhalation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droplets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sneezes and</w:t>
            </w:r>
            <w:r>
              <w:rPr>
                <w:spacing w:val="-2"/>
              </w:rPr>
              <w:t xml:space="preserve"> </w:t>
            </w:r>
            <w:r>
              <w:t>coughs.</w:t>
            </w:r>
          </w:p>
          <w:p w14:paraId="1631FD1E" w14:textId="77777777" w:rsidR="001F6C38" w:rsidRDefault="001F6C38" w:rsidP="00DA6BC1">
            <w:pPr>
              <w:pStyle w:val="TableParagraph"/>
              <w:spacing w:before="136" w:line="249" w:lineRule="auto"/>
              <w:ind w:right="88"/>
            </w:pPr>
            <w:r>
              <w:t>HIV initially causes a flu-like illness. Unless successfully controlled</w:t>
            </w:r>
            <w:r>
              <w:rPr>
                <w:spacing w:val="1"/>
              </w:rPr>
              <w:t xml:space="preserve"> </w:t>
            </w:r>
            <w:r>
              <w:t>with antiretroviral drugs the virus attacks the body’s immune cells.</w:t>
            </w:r>
            <w:r>
              <w:rPr>
                <w:spacing w:val="1"/>
              </w:rPr>
              <w:t xml:space="preserve"> </w:t>
            </w:r>
            <w:r>
              <w:t>Late stage HIV infection, or AIDS, occurs when the body's immune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becomes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badly</w:t>
            </w:r>
            <w:r>
              <w:rPr>
                <w:spacing w:val="-4"/>
              </w:rPr>
              <w:t xml:space="preserve"> </w:t>
            </w:r>
            <w:r>
              <w:t>damaged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longer</w:t>
            </w:r>
            <w:r>
              <w:rPr>
                <w:spacing w:val="-4"/>
              </w:rPr>
              <w:t xml:space="preserve"> </w:t>
            </w:r>
            <w:r>
              <w:t>deal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9"/>
              </w:rPr>
              <w:t xml:space="preserve"> </w:t>
            </w:r>
            <w:r>
              <w:t>infections or cancers. HIV is spread by sexual contact or exchange</w:t>
            </w:r>
            <w:r>
              <w:rPr>
                <w:spacing w:val="1"/>
              </w:rPr>
              <w:t xml:space="preserve"> </w:t>
            </w:r>
            <w:r>
              <w:t>of body fluids such as blood which occurs when drug users share</w:t>
            </w:r>
            <w:r>
              <w:rPr>
                <w:spacing w:val="1"/>
              </w:rPr>
              <w:t xml:space="preserve"> </w:t>
            </w:r>
            <w:r>
              <w:t>needles.</w:t>
            </w:r>
          </w:p>
          <w:p w14:paraId="16C832C1" w14:textId="77777777" w:rsidR="001F6C38" w:rsidRDefault="001F6C38" w:rsidP="00DA6BC1">
            <w:pPr>
              <w:pStyle w:val="TableParagraph"/>
              <w:spacing w:before="139" w:line="249" w:lineRule="auto"/>
            </w:pPr>
            <w:r>
              <w:t>Tobacco mosaic virus (TMV) is a widespread plant pathogen</w:t>
            </w:r>
            <w:r>
              <w:rPr>
                <w:spacing w:val="1"/>
              </w:rPr>
              <w:t xml:space="preserve"> </w:t>
            </w:r>
            <w:r>
              <w:t>affecting many species of plants including tomatoes. It gives a</w:t>
            </w:r>
            <w:r>
              <w:rPr>
                <w:spacing w:val="1"/>
              </w:rPr>
              <w:t xml:space="preserve"> </w:t>
            </w:r>
            <w:r>
              <w:t>distinctive</w:t>
            </w:r>
            <w:r>
              <w:rPr>
                <w:spacing w:val="-7"/>
              </w:rPr>
              <w:t xml:space="preserve"> </w:t>
            </w:r>
            <w:r>
              <w:t>‘mosaic’</w:t>
            </w:r>
            <w:r>
              <w:rPr>
                <w:spacing w:val="-6"/>
              </w:rPr>
              <w:t xml:space="preserve"> </w:t>
            </w:r>
            <w:r>
              <w:t>pattern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discolouration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leaves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affects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lack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photosynthesis.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94FDB33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29A83BD" w14:textId="77777777" w:rsidR="001F6C38" w:rsidRDefault="001F6C38" w:rsidP="001F6C38">
      <w:pPr>
        <w:rPr>
          <w:sz w:val="20"/>
        </w:r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6CBCC332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209957B1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1" w:name="4.3.1.3_Bacterial_diseases"/>
      <w:bookmarkEnd w:id="31"/>
      <w:r>
        <w:rPr>
          <w:rFonts w:ascii="Calibri"/>
          <w:color w:val="522D91"/>
          <w:w w:val="105"/>
          <w:sz w:val="26"/>
        </w:rPr>
        <w:t>Bacterial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35C5E4F6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DAE8748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3ED8C09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B21E081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4EDAB21C" w14:textId="77777777" w:rsidTr="00DA6BC1">
        <w:trPr>
          <w:trHeight w:val="356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B88CDDD" w14:textId="77777777" w:rsidR="001F6C38" w:rsidRDefault="001F6C38" w:rsidP="00DA6BC1">
            <w:pPr>
              <w:pStyle w:val="TableParagraph"/>
              <w:spacing w:line="249" w:lineRule="auto"/>
            </w:pPr>
            <w:r>
              <w:t>Salmonella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poisoning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spread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bacteria</w:t>
            </w:r>
            <w:r>
              <w:rPr>
                <w:spacing w:val="-3"/>
              </w:rPr>
              <w:t xml:space="preserve"> </w:t>
            </w:r>
            <w:r>
              <w:t>ingested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on food prepared in unhygienic conditions. In the UK, poultry are</w:t>
            </w:r>
            <w:r>
              <w:rPr>
                <w:spacing w:val="1"/>
              </w:rPr>
              <w:t xml:space="preserve"> </w:t>
            </w:r>
            <w:r>
              <w:t>vaccinated against salmonella to control the spread. Fever,</w:t>
            </w:r>
            <w:r>
              <w:rPr>
                <w:spacing w:val="1"/>
              </w:rPr>
              <w:t xml:space="preserve"> </w:t>
            </w:r>
            <w:r>
              <w:t xml:space="preserve">abdominal cramps, vomiting and </w:t>
            </w:r>
            <w:proofErr w:type="spellStart"/>
            <w:r>
              <w:t>diarrhoea</w:t>
            </w:r>
            <w:proofErr w:type="spellEnd"/>
            <w:r>
              <w:t xml:space="preserve"> are caused by the</w:t>
            </w:r>
            <w:r>
              <w:rPr>
                <w:spacing w:val="1"/>
              </w:rPr>
              <w:t xml:space="preserve"> </w:t>
            </w:r>
            <w:r>
              <w:t>bacteria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toxins they secrete.</w:t>
            </w:r>
          </w:p>
          <w:p w14:paraId="2A4E891A" w14:textId="77777777" w:rsidR="001F6C38" w:rsidRDefault="001F6C38" w:rsidP="00DA6BC1">
            <w:pPr>
              <w:pStyle w:val="TableParagraph"/>
              <w:spacing w:before="136" w:line="249" w:lineRule="auto"/>
            </w:pPr>
            <w:proofErr w:type="spellStart"/>
            <w:r>
              <w:t>Gonorrhoea</w:t>
            </w:r>
            <w:proofErr w:type="spellEnd"/>
            <w:r>
              <w:t xml:space="preserve"> is a sexually transmitted disease (STD) with symptoms</w:t>
            </w:r>
            <w:r>
              <w:rPr>
                <w:spacing w:val="-59"/>
              </w:rPr>
              <w:t xml:space="preserve"> </w:t>
            </w:r>
            <w:r>
              <w:t>of a thick yellow or green discharge from the vagina or penis and</w:t>
            </w:r>
            <w:r>
              <w:rPr>
                <w:spacing w:val="1"/>
              </w:rPr>
              <w:t xml:space="preserve"> </w:t>
            </w:r>
            <w:r>
              <w:t>pain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urinating.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caused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bacterium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easily</w:t>
            </w:r>
            <w:r>
              <w:rPr>
                <w:spacing w:val="-4"/>
              </w:rPr>
              <w:t xml:space="preserve"> </w:t>
            </w:r>
            <w:r>
              <w:t>treated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antibiotic</w:t>
            </w:r>
            <w:r>
              <w:rPr>
                <w:spacing w:val="-4"/>
              </w:rPr>
              <w:t xml:space="preserve"> </w:t>
            </w:r>
            <w:r>
              <w:t>penicillin</w:t>
            </w:r>
            <w:r>
              <w:rPr>
                <w:spacing w:val="-3"/>
              </w:rPr>
              <w:t xml:space="preserve"> </w:t>
            </w:r>
            <w:r>
              <w:t>until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resistant</w:t>
            </w:r>
            <w:r>
              <w:rPr>
                <w:spacing w:val="-3"/>
              </w:rPr>
              <w:t xml:space="preserve"> </w:t>
            </w:r>
            <w:r>
              <w:t>strains</w:t>
            </w:r>
            <w:r>
              <w:rPr>
                <w:spacing w:val="-2"/>
              </w:rPr>
              <w:t xml:space="preserve"> </w:t>
            </w:r>
            <w:r>
              <w:t>appeared.</w:t>
            </w:r>
          </w:p>
          <w:p w14:paraId="21EE80EA" w14:textId="77777777" w:rsidR="001F6C38" w:rsidRDefault="001F6C38" w:rsidP="00DA6BC1">
            <w:pPr>
              <w:pStyle w:val="TableParagraph"/>
              <w:spacing w:before="4" w:line="249" w:lineRule="auto"/>
              <w:ind w:right="780"/>
              <w:jc w:val="both"/>
            </w:pPr>
            <w:proofErr w:type="spellStart"/>
            <w:r>
              <w:t>Gonorrhoea</w:t>
            </w:r>
            <w:proofErr w:type="spellEnd"/>
            <w:r>
              <w:t xml:space="preserve"> is spread by sexual contact. The spread can be</w:t>
            </w:r>
            <w:r>
              <w:rPr>
                <w:spacing w:val="-59"/>
              </w:rPr>
              <w:t xml:space="preserve"> </w:t>
            </w:r>
            <w:r>
              <w:t>controlled by treatment with antibiotics or the use of a barrier</w:t>
            </w:r>
            <w:r>
              <w:rPr>
                <w:spacing w:val="-60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contraception such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condom.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5D45C03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6EFBFE7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2" w:name="4.3.1.4_Fungal_diseases"/>
      <w:bookmarkEnd w:id="32"/>
      <w:r>
        <w:rPr>
          <w:rFonts w:ascii="Calibri"/>
          <w:color w:val="522D91"/>
          <w:w w:val="105"/>
          <w:sz w:val="26"/>
        </w:rPr>
        <w:t>Fungal</w:t>
      </w:r>
      <w:r>
        <w:rPr>
          <w:rFonts w:ascii="Calibri"/>
          <w:color w:val="522D91"/>
          <w:spacing w:val="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26A1D1B1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11228DA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8F645CC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AE07C6D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055A3281" w14:textId="77777777" w:rsidTr="00DA6BC1">
        <w:trPr>
          <w:trHeight w:val="184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0B6296F" w14:textId="77777777" w:rsidR="001F6C38" w:rsidRDefault="001F6C38" w:rsidP="00DA6BC1">
            <w:pPr>
              <w:pStyle w:val="TableParagraph"/>
              <w:spacing w:line="249" w:lineRule="auto"/>
              <w:ind w:right="150"/>
            </w:pPr>
            <w:r>
              <w:t>Rose black spot is a fungal disease where purple or black spots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leaves,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turn</w:t>
            </w:r>
            <w:r>
              <w:rPr>
                <w:spacing w:val="-5"/>
              </w:rPr>
              <w:t xml:space="preserve"> </w:t>
            </w:r>
            <w:r>
              <w:t>yellow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drop</w:t>
            </w:r>
            <w:r>
              <w:rPr>
                <w:spacing w:val="-5"/>
              </w:rPr>
              <w:t xml:space="preserve"> </w:t>
            </w:r>
            <w:r>
              <w:t>early.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affects</w:t>
            </w:r>
            <w:r>
              <w:rPr>
                <w:spacing w:val="-59"/>
              </w:rPr>
              <w:t xml:space="preserve"> </w:t>
            </w:r>
            <w:r>
              <w:t>the growth of the plant as photosynthesis is reduced. It is spread in</w:t>
            </w:r>
            <w:r>
              <w:rPr>
                <w:spacing w:val="-59"/>
              </w:rPr>
              <w:t xml:space="preserve"> </w:t>
            </w:r>
            <w:r>
              <w:t>the environment by water or wind. Rose black spot can be treated</w:t>
            </w:r>
            <w:r>
              <w:rPr>
                <w:spacing w:val="1"/>
              </w:rPr>
              <w:t xml:space="preserve"> </w:t>
            </w:r>
            <w:r>
              <w:t>by using fungicides and/or removing and destroying the affected</w:t>
            </w:r>
            <w:r>
              <w:rPr>
                <w:spacing w:val="1"/>
              </w:rPr>
              <w:t xml:space="preserve"> </w:t>
            </w:r>
            <w:r>
              <w:t>leaves.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76052ED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050419F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3" w:name="4.3.1.5_Protist_diseases"/>
      <w:bookmarkEnd w:id="33"/>
      <w:r>
        <w:rPr>
          <w:rFonts w:ascii="Calibri"/>
          <w:color w:val="522D91"/>
          <w:w w:val="105"/>
          <w:sz w:val="26"/>
        </w:rPr>
        <w:t>Protist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51F26AE5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926DBC8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BFBB007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19CD867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24637435" w14:textId="77777777" w:rsidTr="00DA6BC1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2CA64DE" w14:textId="77777777" w:rsidR="001F6C38" w:rsidRDefault="001F6C38" w:rsidP="00DA6BC1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pathogens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malaria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protists.</w:t>
            </w:r>
          </w:p>
          <w:p w14:paraId="698C70FD" w14:textId="77777777" w:rsidR="001F6C38" w:rsidRDefault="001F6C38" w:rsidP="00DA6BC1">
            <w:pPr>
              <w:pStyle w:val="TableParagraph"/>
              <w:spacing w:before="143" w:line="249" w:lineRule="auto"/>
              <w:ind w:right="370"/>
            </w:pPr>
            <w:r>
              <w:t>The malarial protist has a life cycle that includes the mosquito.</w:t>
            </w:r>
            <w:r>
              <w:rPr>
                <w:spacing w:val="1"/>
              </w:rPr>
              <w:t xml:space="preserve"> </w:t>
            </w:r>
            <w:r>
              <w:t>Malaria causes recurrent episodes of fever and can be fatal. The</w:t>
            </w:r>
            <w:r>
              <w:rPr>
                <w:spacing w:val="-60"/>
              </w:rPr>
              <w:t xml:space="preserve"> </w:t>
            </w:r>
            <w:r>
              <w:t>spread of malaria is controlled by preventing the vectors,</w:t>
            </w:r>
            <w:r>
              <w:rPr>
                <w:spacing w:val="1"/>
              </w:rPr>
              <w:t xml:space="preserve"> </w:t>
            </w:r>
            <w:r>
              <w:t>mosquitos, from breeding and by using mosquito nets to avoid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bitten.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BD779AB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66DDBFD" w14:textId="77777777" w:rsidR="001F6C38" w:rsidRDefault="001F6C38" w:rsidP="001F6C38">
      <w:pPr>
        <w:rPr>
          <w:sz w:val="20"/>
        </w:rPr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0F9D3E5F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1E6E849A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4" w:name="4.3.1.6_Human_defence_systems"/>
      <w:bookmarkEnd w:id="34"/>
      <w:r>
        <w:rPr>
          <w:rFonts w:ascii="Calibri"/>
          <w:color w:val="522D91"/>
          <w:spacing w:val="-1"/>
          <w:w w:val="105"/>
          <w:sz w:val="26"/>
        </w:rPr>
        <w:t>Human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proofErr w:type="spellStart"/>
      <w:r>
        <w:rPr>
          <w:rFonts w:ascii="Calibri"/>
          <w:color w:val="522D91"/>
          <w:spacing w:val="-1"/>
          <w:w w:val="105"/>
          <w:sz w:val="26"/>
        </w:rPr>
        <w:t>defence</w:t>
      </w:r>
      <w:proofErr w:type="spellEnd"/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systems</w:t>
      </w:r>
    </w:p>
    <w:p w14:paraId="10E1C35E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6C9F7A33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010A233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92B4914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52E46825" w14:textId="77777777" w:rsidTr="00DA6BC1">
        <w:trPr>
          <w:trHeight w:val="477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D1FF2FC" w14:textId="77777777" w:rsidR="001F6C38" w:rsidRDefault="001F6C38" w:rsidP="00DA6BC1">
            <w:pPr>
              <w:pStyle w:val="TableParagraph"/>
              <w:spacing w:line="249" w:lineRule="auto"/>
            </w:pPr>
            <w:r>
              <w:t xml:space="preserve">Students should be able to describe the non-specific </w:t>
            </w:r>
            <w:proofErr w:type="spellStart"/>
            <w:r>
              <w:t>defence</w:t>
            </w:r>
            <w:proofErr w:type="spellEnd"/>
            <w:r>
              <w:rPr>
                <w:spacing w:val="-59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pathogens,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the:</w:t>
            </w:r>
          </w:p>
          <w:p w14:paraId="0DB97C26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134"/>
            </w:pPr>
            <w:r>
              <w:t>skin</w:t>
            </w:r>
          </w:p>
          <w:p w14:paraId="1FDC860A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nose</w:t>
            </w:r>
          </w:p>
          <w:p w14:paraId="6A0EE501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trachea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bronchi</w:t>
            </w:r>
          </w:p>
          <w:p w14:paraId="58743A1E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stomach.</w:t>
            </w:r>
          </w:p>
          <w:p w14:paraId="7DE67A2B" w14:textId="77777777" w:rsidR="001F6C38" w:rsidRDefault="001F6C38" w:rsidP="00DA6BC1">
            <w:pPr>
              <w:pStyle w:val="TableParagraph"/>
              <w:spacing w:before="143" w:line="249" w:lineRule="auto"/>
              <w:ind w:right="52"/>
            </w:pPr>
            <w:r>
              <w:t>Students should be able to explain the role of the immune system in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defence</w:t>
            </w:r>
            <w:proofErr w:type="spellEnd"/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disease.</w:t>
            </w:r>
          </w:p>
          <w:p w14:paraId="0DE9CBB2" w14:textId="77777777" w:rsidR="001F6C38" w:rsidRDefault="001F6C38" w:rsidP="00DA6BC1">
            <w:pPr>
              <w:pStyle w:val="TableParagraph"/>
              <w:spacing w:before="133" w:line="249" w:lineRule="auto"/>
              <w:ind w:right="321"/>
            </w:pPr>
            <w:r>
              <w:t>If a pathogen enters the body the immune system tries to destroy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pathogen.</w:t>
            </w:r>
          </w:p>
          <w:p w14:paraId="5D3819BE" w14:textId="77777777" w:rsidR="001F6C38" w:rsidRDefault="001F6C38" w:rsidP="00DA6BC1">
            <w:pPr>
              <w:pStyle w:val="TableParagraph"/>
              <w:spacing w:before="134"/>
            </w:pPr>
            <w:r>
              <w:t>White</w:t>
            </w:r>
            <w:r>
              <w:rPr>
                <w:spacing w:val="-4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defend</w:t>
            </w:r>
            <w:r>
              <w:rPr>
                <w:spacing w:val="-4"/>
              </w:rPr>
              <w:t xml:space="preserve"> </w:t>
            </w:r>
            <w:r>
              <w:t>against</w:t>
            </w:r>
            <w:r>
              <w:rPr>
                <w:spacing w:val="-5"/>
              </w:rPr>
              <w:t xml:space="preserve"> </w:t>
            </w:r>
            <w:r>
              <w:t>pathogens</w:t>
            </w:r>
            <w:r>
              <w:rPr>
                <w:spacing w:val="-4"/>
              </w:rPr>
              <w:t xml:space="preserve"> </w:t>
            </w:r>
            <w:r>
              <w:t>by:</w:t>
            </w:r>
          </w:p>
          <w:p w14:paraId="4C408310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143"/>
            </w:pPr>
            <w:r>
              <w:t>phagocytosis</w:t>
            </w:r>
          </w:p>
          <w:p w14:paraId="61F0CC03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antibody</w:t>
            </w:r>
            <w:r>
              <w:rPr>
                <w:spacing w:val="-9"/>
              </w:rPr>
              <w:t xml:space="preserve"> </w:t>
            </w:r>
            <w:r>
              <w:t>production</w:t>
            </w:r>
          </w:p>
          <w:p w14:paraId="6DCF68B4" w14:textId="77777777" w:rsidR="001F6C38" w:rsidRDefault="001F6C38" w:rsidP="00916A88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antitoxin</w:t>
            </w:r>
            <w:r>
              <w:rPr>
                <w:spacing w:val="-10"/>
              </w:rPr>
              <w:t xml:space="preserve"> </w:t>
            </w:r>
            <w:r>
              <w:t>production.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8F0A485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F7C2783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5" w:name="4.3.1.7_Vaccination"/>
      <w:bookmarkEnd w:id="35"/>
      <w:r>
        <w:rPr>
          <w:rFonts w:ascii="Calibri"/>
          <w:color w:val="522D91"/>
          <w:sz w:val="26"/>
        </w:rPr>
        <w:t>Vaccination</w:t>
      </w:r>
    </w:p>
    <w:p w14:paraId="79049EC8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98C7711" w14:textId="77777777" w:rsidTr="00DA6BC1">
        <w:trPr>
          <w:trHeight w:val="647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14C68D3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B5E3E65" w14:textId="77777777" w:rsidR="001F6C38" w:rsidRDefault="001F6C38" w:rsidP="00DA6BC1">
            <w:pPr>
              <w:pStyle w:val="TableParagraph"/>
              <w:spacing w:before="48" w:line="235" w:lineRule="auto"/>
              <w:ind w:right="16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Key</w:t>
            </w:r>
            <w:r>
              <w:rPr>
                <w:rFonts w:ascii="Calibri"/>
                <w:b/>
                <w:color w:val="FFFFFF"/>
                <w:spacing w:val="24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opportunities</w:t>
            </w:r>
            <w:r>
              <w:rPr>
                <w:rFonts w:ascii="Calibri"/>
                <w:b/>
                <w:color w:val="FFFFFF"/>
                <w:spacing w:val="26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for</w:t>
            </w:r>
            <w:r>
              <w:rPr>
                <w:rFonts w:ascii="Calibri"/>
                <w:b/>
                <w:color w:val="FFFFFF"/>
                <w:spacing w:val="25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skills</w:t>
            </w:r>
            <w:r>
              <w:rPr>
                <w:rFonts w:ascii="Calibri"/>
                <w:b/>
                <w:color w:val="FFFFFF"/>
                <w:spacing w:val="-49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development</w:t>
            </w:r>
          </w:p>
        </w:tc>
      </w:tr>
      <w:tr w:rsidR="001F6C38" w14:paraId="6F9EB039" w14:textId="77777777" w:rsidTr="00DA6BC1">
        <w:trPr>
          <w:trHeight w:val="242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CC0A0DD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 should be able to explain how vaccination will prevent</w:t>
            </w:r>
            <w:r>
              <w:rPr>
                <w:spacing w:val="1"/>
              </w:rPr>
              <w:t xml:space="preserve"> </w:t>
            </w:r>
            <w:r>
              <w:t>illness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individual,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pathogens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reduced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immunising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population.</w:t>
            </w:r>
          </w:p>
          <w:p w14:paraId="04E82863" w14:textId="77777777" w:rsidR="001F6C38" w:rsidRDefault="001F6C38" w:rsidP="00DA6BC1">
            <w:pPr>
              <w:pStyle w:val="TableParagraph"/>
              <w:spacing w:before="134" w:line="249" w:lineRule="auto"/>
              <w:ind w:right="126"/>
              <w:jc w:val="both"/>
            </w:pPr>
            <w:r>
              <w:t>Vaccination</w:t>
            </w:r>
            <w:r>
              <w:rPr>
                <w:spacing w:val="-9"/>
              </w:rPr>
              <w:t xml:space="preserve"> </w:t>
            </w:r>
            <w:r>
              <w:t>involves</w:t>
            </w:r>
            <w:r>
              <w:rPr>
                <w:spacing w:val="-8"/>
              </w:rPr>
              <w:t xml:space="preserve"> </w:t>
            </w:r>
            <w:r>
              <w:t>introducing</w:t>
            </w:r>
            <w:r>
              <w:rPr>
                <w:spacing w:val="-8"/>
              </w:rPr>
              <w:t xml:space="preserve"> </w:t>
            </w:r>
            <w:r>
              <w:t>small</w:t>
            </w:r>
            <w:r>
              <w:rPr>
                <w:spacing w:val="-8"/>
              </w:rPr>
              <w:t xml:space="preserve"> </w:t>
            </w:r>
            <w:r>
              <w:t>quantities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dead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inactive</w:t>
            </w:r>
            <w:r>
              <w:rPr>
                <w:spacing w:val="-59"/>
              </w:rPr>
              <w:t xml:space="preserve"> </w:t>
            </w:r>
            <w:r>
              <w:t>forms of a pathogen into the body to stimulate the white blood cells</w:t>
            </w:r>
            <w:r>
              <w:rPr>
                <w:spacing w:val="-59"/>
              </w:rPr>
              <w:t xml:space="preserve"> </w:t>
            </w:r>
            <w:r>
              <w:t>to produce antibodies. If the same pathogen re-enters the body the</w:t>
            </w:r>
            <w:r>
              <w:rPr>
                <w:spacing w:val="-59"/>
              </w:rPr>
              <w:t xml:space="preserve"> </w:t>
            </w:r>
            <w:r>
              <w:t>white blood cells respond quickly to produce the correct antibodies,</w:t>
            </w:r>
            <w:r>
              <w:rPr>
                <w:spacing w:val="-59"/>
              </w:rPr>
              <w:t xml:space="preserve"> </w:t>
            </w:r>
            <w:r>
              <w:t>preventing</w:t>
            </w:r>
            <w:r>
              <w:rPr>
                <w:spacing w:val="-2"/>
              </w:rPr>
              <w:t xml:space="preserve"> </w:t>
            </w:r>
            <w:r>
              <w:t>infection.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962193B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  <w:p w14:paraId="236EE046" w14:textId="77777777" w:rsidR="001F6C38" w:rsidRDefault="001F6C38" w:rsidP="00DA6BC1">
            <w:pPr>
              <w:pStyle w:val="TableParagraph"/>
              <w:spacing w:before="143" w:line="249" w:lineRule="auto"/>
              <w:ind w:right="269"/>
            </w:pPr>
            <w:r>
              <w:t>Evaluate the global use of</w:t>
            </w:r>
            <w:r>
              <w:rPr>
                <w:spacing w:val="-59"/>
              </w:rPr>
              <w:t xml:space="preserve"> </w:t>
            </w:r>
            <w:r>
              <w:t>vaccination in the</w:t>
            </w:r>
            <w:r>
              <w:rPr>
                <w:spacing w:val="1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disease.</w:t>
            </w:r>
          </w:p>
        </w:tc>
      </w:tr>
      <w:tr w:rsidR="001F6C38" w14:paraId="174E44E4" w14:textId="77777777" w:rsidTr="00DA6BC1">
        <w:trPr>
          <w:trHeight w:val="73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5DB6FE5" w14:textId="77777777" w:rsidR="001F6C38" w:rsidRDefault="001F6C38" w:rsidP="00DA6BC1">
            <w:pPr>
              <w:pStyle w:val="TableParagraph"/>
              <w:spacing w:before="68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vaccination</w:t>
            </w:r>
            <w:r>
              <w:rPr>
                <w:spacing w:val="-1"/>
              </w:rPr>
              <w:t xml:space="preserve"> </w:t>
            </w:r>
            <w:r>
              <w:t>schedules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side</w:t>
            </w:r>
            <w:r>
              <w:rPr>
                <w:spacing w:val="-1"/>
              </w:rPr>
              <w:t xml:space="preserve"> </w:t>
            </w:r>
            <w:r>
              <w:t>effects associated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vaccines.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E608154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0B59C58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6" w:name="4.3.1.8_Antibiotics_and_painkillers"/>
      <w:bookmarkStart w:id="37" w:name="_bookmark15"/>
      <w:bookmarkEnd w:id="36"/>
      <w:bookmarkEnd w:id="37"/>
      <w:r>
        <w:rPr>
          <w:rFonts w:ascii="Calibri"/>
          <w:color w:val="522D91"/>
          <w:sz w:val="26"/>
        </w:rPr>
        <w:t>Antibiotics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painkillers</w:t>
      </w:r>
    </w:p>
    <w:p w14:paraId="423BBAAE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2B5EDDD3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8756F78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C42024C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536EC042" w14:textId="77777777" w:rsidTr="00DA6BC1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7170B4AD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antibiotics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medicines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treating disease.</w:t>
            </w:r>
          </w:p>
          <w:p w14:paraId="0BD04690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Antibiotics, such as penicillin, are medicines that help to cure</w:t>
            </w:r>
            <w:r>
              <w:rPr>
                <w:spacing w:val="1"/>
              </w:rPr>
              <w:t xml:space="preserve"> </w:t>
            </w:r>
            <w:r>
              <w:t>bacterial</w:t>
            </w:r>
            <w:r>
              <w:rPr>
                <w:spacing w:val="-7"/>
              </w:rPr>
              <w:t xml:space="preserve"> </w:t>
            </w:r>
            <w:r>
              <w:t>disease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killing</w:t>
            </w:r>
            <w:r>
              <w:rPr>
                <w:spacing w:val="-6"/>
              </w:rPr>
              <w:t xml:space="preserve"> </w:t>
            </w:r>
            <w:r>
              <w:t>infective</w:t>
            </w:r>
            <w:r>
              <w:rPr>
                <w:spacing w:val="-6"/>
              </w:rPr>
              <w:t xml:space="preserve"> </w:t>
            </w:r>
            <w:r>
              <w:t>bacteria</w:t>
            </w:r>
            <w:r>
              <w:rPr>
                <w:spacing w:val="-6"/>
              </w:rPr>
              <w:t xml:space="preserve"> </w:t>
            </w:r>
            <w:r>
              <w:t>inside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body.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9"/>
              </w:rPr>
              <w:t xml:space="preserve"> </w:t>
            </w:r>
            <w:r>
              <w:t>important that specific bacteria should be treated by specific</w:t>
            </w:r>
            <w:r>
              <w:rPr>
                <w:spacing w:val="1"/>
              </w:rPr>
              <w:t xml:space="preserve"> </w:t>
            </w:r>
            <w:r>
              <w:t>antibiotics.</w:t>
            </w:r>
          </w:p>
        </w:tc>
        <w:tc>
          <w:tcPr>
            <w:tcW w:w="2891" w:type="dxa"/>
            <w:tcBorders>
              <w:right w:val="nil"/>
            </w:tcBorders>
          </w:tcPr>
          <w:p w14:paraId="502FC393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5AD2865B" w14:textId="77777777" w:rsidR="001F6C38" w:rsidRDefault="001F6C38" w:rsidP="001F6C38">
      <w:p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59793DDA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1B46CA82" w14:textId="77777777" w:rsidR="001F6C38" w:rsidRDefault="001F6C38" w:rsidP="001F6C38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937B6D3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5D3AFCD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50C0565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0C9B91D2" w14:textId="77777777" w:rsidTr="00DA6BC1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496DB343" w14:textId="77777777" w:rsidR="001F6C38" w:rsidRDefault="001F6C38" w:rsidP="00DA6BC1">
            <w:pPr>
              <w:pStyle w:val="TableParagraph"/>
              <w:spacing w:line="249" w:lineRule="auto"/>
            </w:pPr>
            <w:r>
              <w:t>The use of antibiotics has greatly reduced deaths from infectious</w:t>
            </w:r>
            <w:r>
              <w:rPr>
                <w:spacing w:val="1"/>
              </w:rPr>
              <w:t xml:space="preserve"> </w:t>
            </w:r>
            <w:r>
              <w:t>bacterial</w:t>
            </w:r>
            <w:r>
              <w:rPr>
                <w:spacing w:val="-7"/>
              </w:rPr>
              <w:t xml:space="preserve"> </w:t>
            </w:r>
            <w:r>
              <w:t>diseases.</w:t>
            </w:r>
            <w:r>
              <w:rPr>
                <w:spacing w:val="-6"/>
              </w:rPr>
              <w:t xml:space="preserve"> </w:t>
            </w:r>
            <w:r>
              <w:t>However,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emergence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strains</w:t>
            </w:r>
            <w:r>
              <w:rPr>
                <w:spacing w:val="-5"/>
              </w:rPr>
              <w:t xml:space="preserve"> </w:t>
            </w:r>
            <w:r>
              <w:t>resistant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antibiotics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great</w:t>
            </w:r>
            <w:r>
              <w:rPr>
                <w:spacing w:val="-2"/>
              </w:rPr>
              <w:t xml:space="preserve"> </w:t>
            </w:r>
            <w:r>
              <w:t>concern.</w:t>
            </w:r>
          </w:p>
        </w:tc>
        <w:tc>
          <w:tcPr>
            <w:tcW w:w="2891" w:type="dxa"/>
            <w:tcBorders>
              <w:right w:val="nil"/>
            </w:tcBorders>
          </w:tcPr>
          <w:p w14:paraId="1082FFCA" w14:textId="77777777" w:rsidR="001F6C38" w:rsidRDefault="001F6C38" w:rsidP="00DA6BC1">
            <w:pPr>
              <w:pStyle w:val="TableParagraph"/>
              <w:spacing w:line="249" w:lineRule="auto"/>
              <w:ind w:right="490"/>
            </w:pPr>
            <w:r>
              <w:t>There are links with this</w:t>
            </w:r>
            <w:r>
              <w:rPr>
                <w:spacing w:val="-59"/>
              </w:rPr>
              <w:t xml:space="preserve"> </w:t>
            </w:r>
            <w:r>
              <w:t xml:space="preserve">content to </w:t>
            </w:r>
            <w:hyperlink w:anchor="_bookmark24" w:history="1">
              <w:r>
                <w:rPr>
                  <w:color w:val="2E71AC"/>
                  <w:u w:val="single" w:color="2E71AC"/>
                </w:rPr>
                <w:t>Resistant</w:t>
              </w:r>
            </w:hyperlink>
            <w:r>
              <w:rPr>
                <w:color w:val="2E71AC"/>
                <w:spacing w:val="1"/>
              </w:rPr>
              <w:t xml:space="preserve"> </w:t>
            </w:r>
            <w:hyperlink w:anchor="_bookmark24" w:history="1">
              <w:r>
                <w:rPr>
                  <w:color w:val="2E71AC"/>
                  <w:u w:val="single" w:color="2E71AC"/>
                </w:rPr>
                <w:t>bacteria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</w:t>
            </w:r>
            <w:r>
              <w:rPr>
                <w:spacing w:val="-1"/>
              </w:rPr>
              <w:t xml:space="preserve"> </w:t>
            </w:r>
            <w:r>
              <w:t>58).</w:t>
            </w:r>
          </w:p>
        </w:tc>
      </w:tr>
      <w:tr w:rsidR="001F6C38" w14:paraId="35E789F5" w14:textId="77777777" w:rsidTr="00DA6BC1">
        <w:trPr>
          <w:trHeight w:val="1847"/>
        </w:trPr>
        <w:tc>
          <w:tcPr>
            <w:tcW w:w="6746" w:type="dxa"/>
            <w:tcBorders>
              <w:left w:val="nil"/>
              <w:bottom w:val="nil"/>
            </w:tcBorders>
          </w:tcPr>
          <w:p w14:paraId="4735E9EC" w14:textId="77777777" w:rsidR="001F6C38" w:rsidRDefault="001F6C38" w:rsidP="00DA6BC1">
            <w:pPr>
              <w:pStyle w:val="TableParagraph"/>
            </w:pPr>
            <w:r>
              <w:t>Antibiotics</w:t>
            </w:r>
            <w:r>
              <w:rPr>
                <w:spacing w:val="-2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kill</w:t>
            </w:r>
            <w:r>
              <w:rPr>
                <w:spacing w:val="-2"/>
              </w:rPr>
              <w:t xml:space="preserve"> </w:t>
            </w:r>
            <w:r>
              <w:t>viral</w:t>
            </w:r>
            <w:r>
              <w:rPr>
                <w:spacing w:val="-2"/>
              </w:rPr>
              <w:t xml:space="preserve"> </w:t>
            </w:r>
            <w:r>
              <w:t>pathogens.</w:t>
            </w:r>
          </w:p>
          <w:p w14:paraId="7A5BEB42" w14:textId="77777777" w:rsidR="001F6C38" w:rsidRDefault="001F6C38" w:rsidP="00DA6BC1">
            <w:pPr>
              <w:pStyle w:val="TableParagraph"/>
              <w:spacing w:before="143" w:line="249" w:lineRule="auto"/>
              <w:ind w:right="272"/>
            </w:pPr>
            <w:r>
              <w:t>Painkillers and other medicines are used to treat the symptoms of</w:t>
            </w:r>
            <w:r>
              <w:rPr>
                <w:spacing w:val="-60"/>
              </w:rPr>
              <w:t xml:space="preserve"> </w:t>
            </w: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kill pathogens.</w:t>
            </w:r>
          </w:p>
          <w:p w14:paraId="335D2BBA" w14:textId="77777777" w:rsidR="001F6C38" w:rsidRDefault="001F6C38" w:rsidP="00DA6BC1">
            <w:pPr>
              <w:pStyle w:val="TableParagraph"/>
              <w:spacing w:before="134" w:line="249" w:lineRule="auto"/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difficult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kill</w:t>
            </w:r>
            <w:r>
              <w:rPr>
                <w:spacing w:val="-3"/>
              </w:rPr>
              <w:t xml:space="preserve"> </w:t>
            </w:r>
            <w:r>
              <w:t>viruses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damaging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body’s tissues.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8635604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EA43FD1" w14:textId="77777777" w:rsidR="001F6C38" w:rsidRDefault="001F6C38" w:rsidP="001F6C38">
      <w:pPr>
        <w:pStyle w:val="BodyText"/>
        <w:spacing w:before="4"/>
        <w:rPr>
          <w:rFonts w:ascii="Calibri"/>
          <w:sz w:val="11"/>
        </w:rPr>
      </w:pPr>
    </w:p>
    <w:p w14:paraId="4E30F729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38" w:name="4.3.1.9_Discovery_and_development_of_dru"/>
      <w:bookmarkEnd w:id="38"/>
      <w:r>
        <w:rPr>
          <w:rFonts w:ascii="Calibri"/>
          <w:color w:val="522D91"/>
          <w:sz w:val="26"/>
        </w:rPr>
        <w:t>Discovery</w:t>
      </w:r>
      <w:r>
        <w:rPr>
          <w:rFonts w:ascii="Calibri"/>
          <w:color w:val="522D91"/>
          <w:spacing w:val="36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drugs</w:t>
      </w:r>
    </w:p>
    <w:p w14:paraId="4786CF9D" w14:textId="77777777" w:rsidR="001F6C38" w:rsidRDefault="001F6C38" w:rsidP="001F6C38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25E9377B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9D78D35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D50F58E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0140CDCD" w14:textId="77777777" w:rsidTr="00DA6BC1">
        <w:trPr>
          <w:trHeight w:val="3624"/>
        </w:trPr>
        <w:tc>
          <w:tcPr>
            <w:tcW w:w="6746" w:type="dxa"/>
            <w:tcBorders>
              <w:left w:val="nil"/>
            </w:tcBorders>
          </w:tcPr>
          <w:p w14:paraId="7F023CED" w14:textId="77777777" w:rsidR="001F6C38" w:rsidRDefault="001F6C38" w:rsidP="00DA6BC1">
            <w:pPr>
              <w:pStyle w:val="TableParagraph"/>
              <w:spacing w:line="249" w:lineRule="auto"/>
              <w:ind w:right="305"/>
              <w:jc w:val="both"/>
            </w:pPr>
            <w:r>
              <w:t>Students should be able to describe the process of discovery and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potential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medicines,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preclinical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clinical testing.</w:t>
            </w:r>
          </w:p>
          <w:p w14:paraId="13E848BC" w14:textId="77777777" w:rsidR="001F6C38" w:rsidRDefault="001F6C38" w:rsidP="00DA6BC1">
            <w:pPr>
              <w:pStyle w:val="TableParagraph"/>
              <w:spacing w:before="134"/>
            </w:pPr>
            <w:r>
              <w:t>Traditionally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extracted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microorganisms.</w:t>
            </w:r>
          </w:p>
          <w:p w14:paraId="513B18DB" w14:textId="77777777" w:rsidR="001F6C38" w:rsidRDefault="001F6C38" w:rsidP="00916A88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4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4"/>
              </w:rPr>
              <w:t xml:space="preserve"> </w:t>
            </w:r>
            <w:r>
              <w:t>digitalis</w:t>
            </w:r>
            <w:r>
              <w:rPr>
                <w:spacing w:val="-5"/>
              </w:rPr>
              <w:t xml:space="preserve"> </w:t>
            </w:r>
            <w:r>
              <w:t>originates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foxgloves.</w:t>
            </w:r>
          </w:p>
          <w:p w14:paraId="63356B1D" w14:textId="77777777" w:rsidR="001F6C38" w:rsidRDefault="001F6C38" w:rsidP="00916A88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painkiller</w:t>
            </w:r>
            <w:r>
              <w:rPr>
                <w:spacing w:val="-8"/>
              </w:rPr>
              <w:t xml:space="preserve"> </w:t>
            </w:r>
            <w:r>
              <w:t>aspirin</w:t>
            </w:r>
            <w:r>
              <w:rPr>
                <w:spacing w:val="-8"/>
              </w:rPr>
              <w:t xml:space="preserve"> </w:t>
            </w:r>
            <w:r>
              <w:t>originates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willow.</w:t>
            </w:r>
          </w:p>
          <w:p w14:paraId="135B2469" w14:textId="77777777" w:rsidR="001F6C38" w:rsidRDefault="001F6C38" w:rsidP="00916A88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Penicillin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discovered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Alexander</w:t>
            </w:r>
            <w:r>
              <w:rPr>
                <w:spacing w:val="-2"/>
              </w:rPr>
              <w:t xml:space="preserve"> </w:t>
            </w:r>
            <w:r>
              <w:t>Fleming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2A9080B3" w14:textId="77777777" w:rsidR="001F6C38" w:rsidRDefault="001F6C38" w:rsidP="00DA6BC1">
            <w:pPr>
              <w:pStyle w:val="TableParagraph"/>
              <w:spacing w:before="12"/>
              <w:ind w:left="619"/>
            </w:pPr>
            <w:r>
              <w:rPr>
                <w:i/>
              </w:rPr>
              <w:t>Penicillium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t>mould</w:t>
            </w:r>
            <w:proofErr w:type="spellEnd"/>
            <w:r>
              <w:t>.</w:t>
            </w:r>
          </w:p>
          <w:p w14:paraId="04A6217B" w14:textId="77777777" w:rsidR="001F6C38" w:rsidRDefault="001F6C38" w:rsidP="00DA6BC1">
            <w:pPr>
              <w:pStyle w:val="TableParagraph"/>
              <w:spacing w:before="143" w:line="249" w:lineRule="auto"/>
              <w:ind w:right="114"/>
            </w:pPr>
            <w:r>
              <w:t>Most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synthesised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chemists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pharmaceutical</w:t>
            </w:r>
            <w:r>
              <w:rPr>
                <w:spacing w:val="-58"/>
              </w:rPr>
              <w:t xml:space="preserve"> </w:t>
            </w:r>
            <w:r>
              <w:t>industry. However, the starting point may still be a chemical</w:t>
            </w:r>
            <w:r>
              <w:rPr>
                <w:spacing w:val="1"/>
              </w:rPr>
              <w:t xml:space="preserve"> </w:t>
            </w:r>
            <w:r>
              <w:t>extracted</w:t>
            </w:r>
            <w:r>
              <w:rPr>
                <w:spacing w:val="-2"/>
              </w:rPr>
              <w:t xml:space="preserve"> </w:t>
            </w:r>
            <w:r>
              <w:t>from a</w:t>
            </w:r>
            <w:r>
              <w:rPr>
                <w:spacing w:val="-1"/>
              </w:rPr>
              <w:t xml:space="preserve"> </w:t>
            </w:r>
            <w:r>
              <w:t>plant.</w:t>
            </w:r>
          </w:p>
        </w:tc>
        <w:tc>
          <w:tcPr>
            <w:tcW w:w="2891" w:type="dxa"/>
            <w:tcBorders>
              <w:right w:val="nil"/>
            </w:tcBorders>
          </w:tcPr>
          <w:p w14:paraId="745F25FA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47304DEB" w14:textId="77777777" w:rsidTr="00DA6BC1">
        <w:trPr>
          <w:trHeight w:val="3756"/>
        </w:trPr>
        <w:tc>
          <w:tcPr>
            <w:tcW w:w="6746" w:type="dxa"/>
            <w:tcBorders>
              <w:left w:val="nil"/>
              <w:bottom w:val="nil"/>
            </w:tcBorders>
          </w:tcPr>
          <w:p w14:paraId="2E23ED31" w14:textId="77777777" w:rsidR="001F6C38" w:rsidRDefault="001F6C38" w:rsidP="00DA6BC1">
            <w:pPr>
              <w:pStyle w:val="TableParagraph"/>
              <w:spacing w:line="249" w:lineRule="auto"/>
              <w:ind w:right="76"/>
            </w:pPr>
            <w:r>
              <w:t xml:space="preserve">New medical drugs have to be tested and </w:t>
            </w:r>
            <w:proofErr w:type="spellStart"/>
            <w:r>
              <w:t>trialled</w:t>
            </w:r>
            <w:proofErr w:type="spellEnd"/>
            <w:r>
              <w:t xml:space="preserve"> before being used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check that they are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effective.</w:t>
            </w:r>
          </w:p>
          <w:p w14:paraId="334F41BA" w14:textId="77777777" w:rsidR="001F6C38" w:rsidRDefault="001F6C38" w:rsidP="00DA6BC1">
            <w:pPr>
              <w:pStyle w:val="TableParagraph"/>
              <w:spacing w:before="134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drugs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extensively</w:t>
            </w:r>
            <w:r>
              <w:rPr>
                <w:spacing w:val="-6"/>
              </w:rPr>
              <w:t xml:space="preserve"> </w:t>
            </w:r>
            <w:r>
              <w:t>tested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toxicity,</w:t>
            </w:r>
            <w:r>
              <w:rPr>
                <w:spacing w:val="-4"/>
              </w:rPr>
              <w:t xml:space="preserve"> </w:t>
            </w:r>
            <w:r>
              <w:t>efficacy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dose.</w:t>
            </w:r>
          </w:p>
          <w:p w14:paraId="02994225" w14:textId="77777777" w:rsidR="001F6C38" w:rsidRDefault="001F6C38" w:rsidP="00DA6BC1">
            <w:pPr>
              <w:pStyle w:val="TableParagraph"/>
              <w:spacing w:before="143" w:line="249" w:lineRule="auto"/>
              <w:ind w:right="408"/>
            </w:pPr>
            <w:r>
              <w:t>Preclinical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cells,</w:t>
            </w:r>
            <w:r>
              <w:rPr>
                <w:spacing w:val="-3"/>
              </w:rPr>
              <w:t xml:space="preserve"> </w:t>
            </w:r>
            <w:r>
              <w:t>tissues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live</w:t>
            </w:r>
            <w:r>
              <w:rPr>
                <w:spacing w:val="-2"/>
              </w:rPr>
              <w:t xml:space="preserve"> </w:t>
            </w:r>
            <w:r>
              <w:t>animals.</w:t>
            </w:r>
          </w:p>
          <w:p w14:paraId="4C8B3ECC" w14:textId="77777777" w:rsidR="001F6C38" w:rsidRDefault="001F6C38" w:rsidP="00DA6BC1">
            <w:pPr>
              <w:pStyle w:val="TableParagraph"/>
              <w:spacing w:before="133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trials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volunteers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patients.</w:t>
            </w:r>
          </w:p>
          <w:p w14:paraId="14F506E5" w14:textId="77777777" w:rsidR="001F6C38" w:rsidRDefault="001F6C38" w:rsidP="00916A88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22"/>
            </w:pPr>
            <w:r>
              <w:t>Very</w:t>
            </w:r>
            <w:r>
              <w:rPr>
                <w:spacing w:val="-4"/>
              </w:rPr>
              <w:t xml:space="preserve"> </w:t>
            </w:r>
            <w:r>
              <w:t>low</w:t>
            </w:r>
            <w:r>
              <w:rPr>
                <w:spacing w:val="-3"/>
              </w:rPr>
              <w:t xml:space="preserve"> </w:t>
            </w:r>
            <w:r>
              <w:t>doses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58"/>
              </w:rPr>
              <w:t xml:space="preserve"> </w:t>
            </w:r>
            <w:r>
              <w:t>trial.</w:t>
            </w:r>
          </w:p>
          <w:p w14:paraId="17164BC5" w14:textId="77777777" w:rsidR="001F6C38" w:rsidRDefault="001F6C38" w:rsidP="00916A88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2" w:line="249" w:lineRule="auto"/>
              <w:ind w:right="145"/>
            </w:pPr>
            <w:r>
              <w:t>If the drug is found to be safe, further clinical trials are carried</w:t>
            </w:r>
            <w:r>
              <w:rPr>
                <w:spacing w:val="-59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to find</w:t>
            </w:r>
            <w:r>
              <w:rPr>
                <w:spacing w:val="-1"/>
              </w:rPr>
              <w:t xml:space="preserve"> </w:t>
            </w:r>
            <w:r>
              <w:t>the optimum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2"/>
              </w:rPr>
              <w:t xml:space="preserve"> </w:t>
            </w:r>
            <w:r>
              <w:t>for the</w:t>
            </w:r>
            <w:r>
              <w:rPr>
                <w:spacing w:val="-1"/>
              </w:rPr>
              <w:t xml:space="preserve"> </w:t>
            </w:r>
            <w:r>
              <w:t>drug.</w:t>
            </w:r>
          </w:p>
          <w:p w14:paraId="4D659078" w14:textId="77777777" w:rsidR="001F6C38" w:rsidRDefault="001F6C38" w:rsidP="00916A88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2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r>
              <w:t>blind</w:t>
            </w:r>
            <w:r>
              <w:rPr>
                <w:spacing w:val="-4"/>
              </w:rPr>
              <w:t xml:space="preserve"> </w:t>
            </w:r>
            <w:r>
              <w:t>trials,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patients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placebo.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C642582" w14:textId="77777777" w:rsidR="001F6C38" w:rsidRDefault="001F6C38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1.6</w:t>
            </w:r>
          </w:p>
          <w:p w14:paraId="38FFC4DE" w14:textId="77777777" w:rsidR="001F6C38" w:rsidRDefault="001F6C38" w:rsidP="00DA6BC1">
            <w:pPr>
              <w:pStyle w:val="TableParagraph"/>
              <w:spacing w:before="143" w:line="249" w:lineRule="auto"/>
              <w:ind w:right="90"/>
            </w:pPr>
            <w:r>
              <w:t>Understand that the results</w:t>
            </w:r>
            <w:r>
              <w:rPr>
                <w:spacing w:val="1"/>
              </w:rPr>
              <w:t xml:space="preserve"> </w:t>
            </w:r>
            <w:r>
              <w:t>of testing and trials are</w:t>
            </w:r>
            <w:r>
              <w:rPr>
                <w:spacing w:val="1"/>
              </w:rPr>
              <w:t xml:space="preserve"> </w:t>
            </w:r>
            <w:r>
              <w:t>published</w:t>
            </w:r>
            <w:r>
              <w:rPr>
                <w:spacing w:val="-6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scrutiny</w:t>
            </w:r>
            <w:r>
              <w:rPr>
                <w:spacing w:val="-58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review.</w:t>
            </w:r>
          </w:p>
        </w:tc>
      </w:tr>
    </w:tbl>
    <w:p w14:paraId="2329FEF9" w14:textId="77777777" w:rsidR="001F6C38" w:rsidRDefault="001F6C38" w:rsidP="001F6C38">
      <w:pPr>
        <w:spacing w:line="249" w:lineRule="auto"/>
        <w:sectPr w:rsidR="001F6C38">
          <w:pgSz w:w="11910" w:h="16840"/>
          <w:pgMar w:top="900" w:right="1000" w:bottom="940" w:left="1020" w:header="700" w:footer="740" w:gutter="0"/>
          <w:cols w:space="720"/>
        </w:sectPr>
      </w:pPr>
    </w:p>
    <w:p w14:paraId="1D275EB1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0A6863AD" w14:textId="77777777" w:rsidR="001F6C38" w:rsidRDefault="001F6C38" w:rsidP="001F6C38">
      <w:pPr>
        <w:pStyle w:val="BodyText"/>
        <w:rPr>
          <w:rFonts w:ascii="Calibri"/>
          <w:sz w:val="20"/>
        </w:rPr>
      </w:pPr>
    </w:p>
    <w:p w14:paraId="61C4A03D" w14:textId="77777777" w:rsidR="001F6C38" w:rsidRDefault="001F6C38" w:rsidP="00916A88">
      <w:pPr>
        <w:pStyle w:val="Heading2"/>
        <w:numPr>
          <w:ilvl w:val="1"/>
          <w:numId w:val="5"/>
        </w:numPr>
        <w:tabs>
          <w:tab w:val="left" w:pos="748"/>
        </w:tabs>
        <w:spacing w:before="244"/>
        <w:ind w:hanging="635"/>
      </w:pPr>
      <w:bookmarkStart w:id="39" w:name="4.4_Bioenergetics"/>
      <w:bookmarkStart w:id="40" w:name="_bookmark16"/>
      <w:bookmarkEnd w:id="39"/>
      <w:bookmarkEnd w:id="40"/>
      <w:r>
        <w:rPr>
          <w:color w:val="522D91"/>
          <w:w w:val="105"/>
        </w:rPr>
        <w:t>Bioenergetics</w:t>
      </w:r>
    </w:p>
    <w:p w14:paraId="4F442D6F" w14:textId="77777777" w:rsidR="001F6C38" w:rsidRDefault="001F6C38" w:rsidP="001F6C38">
      <w:pPr>
        <w:pStyle w:val="BodyText"/>
        <w:spacing w:before="147" w:line="249" w:lineRule="auto"/>
        <w:ind w:left="113" w:right="404"/>
        <w:jc w:val="both"/>
      </w:pPr>
      <w:r>
        <w:t>In this section we will explore how plants harness the Sun’s energy in photosynthesis in order to</w:t>
      </w:r>
      <w:r>
        <w:rPr>
          <w:spacing w:val="-59"/>
        </w:rPr>
        <w:t xml:space="preserve"> </w:t>
      </w:r>
      <w:r>
        <w:t>make food. This process liberates oxygen which has built up over millions of years in the Earth’s</w:t>
      </w:r>
      <w:r>
        <w:rPr>
          <w:spacing w:val="-59"/>
        </w:rPr>
        <w:t xml:space="preserve"> </w:t>
      </w:r>
      <w:r>
        <w:t xml:space="preserve">atmosphere. Both animals and plants use this oxygen to </w:t>
      </w:r>
      <w:proofErr w:type="spellStart"/>
      <w:r>
        <w:t>oxidise</w:t>
      </w:r>
      <w:proofErr w:type="spellEnd"/>
      <w:r>
        <w:t xml:space="preserve"> food in a process called aerobic</w:t>
      </w:r>
      <w:r>
        <w:rPr>
          <w:spacing w:val="-59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functions.</w:t>
      </w:r>
    </w:p>
    <w:p w14:paraId="058FDD09" w14:textId="77777777" w:rsidR="001F6C38" w:rsidRDefault="001F6C38" w:rsidP="001F6C38">
      <w:pPr>
        <w:pStyle w:val="BodyText"/>
        <w:spacing w:before="4" w:line="249" w:lineRule="auto"/>
        <w:ind w:left="113" w:right="230"/>
      </w:pPr>
      <w:r>
        <w:t>Conversely, anaerobic respiration does not require oxygen to transfer energy. During vigorous</w:t>
      </w:r>
      <w:r>
        <w:rPr>
          <w:spacing w:val="1"/>
        </w:rPr>
        <w:t xml:space="preserve"> </w:t>
      </w:r>
      <w:r>
        <w:t>exercise the human body is unable to supply the cells with sufficient oxygen and it switches to</w:t>
      </w:r>
      <w:r>
        <w:rPr>
          <w:spacing w:val="1"/>
        </w:rPr>
        <w:t xml:space="preserve"> </w:t>
      </w:r>
      <w:r>
        <w:t>anaerobic respiration. This process will supply energy but also causes the build-up of lactic acid in</w:t>
      </w:r>
      <w:r>
        <w:rPr>
          <w:spacing w:val="-59"/>
        </w:rPr>
        <w:t xml:space="preserve"> </w:t>
      </w:r>
      <w:r>
        <w:t>muscles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causes fatigue.</w:t>
      </w:r>
    </w:p>
    <w:p w14:paraId="7B1F5059" w14:textId="77777777" w:rsidR="001F6C38" w:rsidRDefault="001F6C38" w:rsidP="001F6C38">
      <w:pPr>
        <w:pStyle w:val="BodyText"/>
        <w:spacing w:before="4"/>
        <w:rPr>
          <w:sz w:val="20"/>
        </w:rPr>
      </w:pPr>
    </w:p>
    <w:p w14:paraId="7B5A5B5E" w14:textId="77777777" w:rsidR="001F6C38" w:rsidRDefault="001F6C38" w:rsidP="00916A88">
      <w:pPr>
        <w:pStyle w:val="Heading3"/>
        <w:numPr>
          <w:ilvl w:val="2"/>
          <w:numId w:val="5"/>
        </w:numPr>
        <w:tabs>
          <w:tab w:val="left" w:pos="915"/>
        </w:tabs>
        <w:ind w:hanging="802"/>
      </w:pPr>
      <w:bookmarkStart w:id="41" w:name="4.4.1_Photosynthesis"/>
      <w:bookmarkEnd w:id="41"/>
      <w:r>
        <w:rPr>
          <w:color w:val="522D91"/>
          <w:w w:val="105"/>
        </w:rPr>
        <w:t>Photosynthesis</w:t>
      </w:r>
    </w:p>
    <w:p w14:paraId="54701ADC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FDA2A" wp14:editId="316166E8">
                <wp:simplePos x="0" y="0"/>
                <wp:positionH relativeFrom="page">
                  <wp:posOffset>2271395</wp:posOffset>
                </wp:positionH>
                <wp:positionV relativeFrom="paragraph">
                  <wp:posOffset>1409700</wp:posOffset>
                </wp:positionV>
                <wp:extent cx="182245" cy="56515"/>
                <wp:effectExtent l="0" t="0" r="0" b="0"/>
                <wp:wrapNone/>
                <wp:docPr id="17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56515"/>
                        </a:xfrm>
                        <a:custGeom>
                          <a:avLst/>
                          <a:gdLst>
                            <a:gd name="T0" fmla="+- 0 3821 3577"/>
                            <a:gd name="T1" fmla="*/ T0 w 287"/>
                            <a:gd name="T2" fmla="+- 0 2309 2220"/>
                            <a:gd name="T3" fmla="*/ 2309 h 89"/>
                            <a:gd name="T4" fmla="+- 0 3815 3577"/>
                            <a:gd name="T5" fmla="*/ T4 w 287"/>
                            <a:gd name="T6" fmla="+- 0 2303 2220"/>
                            <a:gd name="T7" fmla="*/ 2303 h 89"/>
                            <a:gd name="T8" fmla="+- 0 3840 3577"/>
                            <a:gd name="T9" fmla="*/ T8 w 287"/>
                            <a:gd name="T10" fmla="+- 0 2272 2220"/>
                            <a:gd name="T11" fmla="*/ 2272 h 89"/>
                            <a:gd name="T12" fmla="+- 0 3577 3577"/>
                            <a:gd name="T13" fmla="*/ T12 w 287"/>
                            <a:gd name="T14" fmla="+- 0 2272 2220"/>
                            <a:gd name="T15" fmla="*/ 2272 h 89"/>
                            <a:gd name="T16" fmla="+- 0 3577 3577"/>
                            <a:gd name="T17" fmla="*/ T16 w 287"/>
                            <a:gd name="T18" fmla="+- 0 2257 2220"/>
                            <a:gd name="T19" fmla="*/ 2257 h 89"/>
                            <a:gd name="T20" fmla="+- 0 3840 3577"/>
                            <a:gd name="T21" fmla="*/ T20 w 287"/>
                            <a:gd name="T22" fmla="+- 0 2257 2220"/>
                            <a:gd name="T23" fmla="*/ 2257 h 89"/>
                            <a:gd name="T24" fmla="+- 0 3815 3577"/>
                            <a:gd name="T25" fmla="*/ T24 w 287"/>
                            <a:gd name="T26" fmla="+- 0 2226 2220"/>
                            <a:gd name="T27" fmla="*/ 2226 h 89"/>
                            <a:gd name="T28" fmla="+- 0 3821 3577"/>
                            <a:gd name="T29" fmla="*/ T28 w 287"/>
                            <a:gd name="T30" fmla="+- 0 2220 2220"/>
                            <a:gd name="T31" fmla="*/ 2220 h 89"/>
                            <a:gd name="T32" fmla="+- 0 3864 3577"/>
                            <a:gd name="T33" fmla="*/ T32 w 287"/>
                            <a:gd name="T34" fmla="+- 0 2261 2220"/>
                            <a:gd name="T35" fmla="*/ 2261 h 89"/>
                            <a:gd name="T36" fmla="+- 0 3864 3577"/>
                            <a:gd name="T37" fmla="*/ T36 w 287"/>
                            <a:gd name="T38" fmla="+- 0 2268 2220"/>
                            <a:gd name="T39" fmla="*/ 2268 h 89"/>
                            <a:gd name="T40" fmla="+- 0 3821 3577"/>
                            <a:gd name="T41" fmla="*/ T40 w 287"/>
                            <a:gd name="T42" fmla="+- 0 2309 2220"/>
                            <a:gd name="T43" fmla="*/ 230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87" h="89">
                              <a:moveTo>
                                <a:pt x="244" y="89"/>
                              </a:moveTo>
                              <a:lnTo>
                                <a:pt x="238" y="83"/>
                              </a:lnTo>
                              <a:lnTo>
                                <a:pt x="263" y="52"/>
                              </a:lnTo>
                              <a:lnTo>
                                <a:pt x="0" y="52"/>
                              </a:lnTo>
                              <a:lnTo>
                                <a:pt x="0" y="37"/>
                              </a:lnTo>
                              <a:lnTo>
                                <a:pt x="263" y="37"/>
                              </a:lnTo>
                              <a:lnTo>
                                <a:pt x="238" y="6"/>
                              </a:lnTo>
                              <a:lnTo>
                                <a:pt x="244" y="0"/>
                              </a:lnTo>
                              <a:lnTo>
                                <a:pt x="287" y="41"/>
                              </a:lnTo>
                              <a:lnTo>
                                <a:pt x="287" y="48"/>
                              </a:lnTo>
                              <a:lnTo>
                                <a:pt x="244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4AC" id="docshape57" o:spid="_x0000_s1026" style="position:absolute;margin-left:178.85pt;margin-top:111pt;width:14.3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" path="m244,89r-6,-6l263,52,,52,,37r263,l238,6,244,r43,41l287,48,244,89xe" fillcolor="black" stroked="f">
                <v:path arrowok="t" o:connecttype="custom" o:connectlocs="154940,1466215;151130,1462405;167005,1442720;0,1442720;0,1433195;167005,1433195;151130,1413510;154940,1409700;182245,1435735;182245,1440180;154940,1466215" o:connectangles="0,0,0,0,0,0,0,0,0,0,0"/>
                <w10:wrap anchorx="page"/>
              </v:shape>
            </w:pict>
          </mc:Fallback>
        </mc:AlternateContent>
      </w:r>
      <w:bookmarkStart w:id="42" w:name="4.4.1.1_Photosynthetic_reaction"/>
      <w:bookmarkStart w:id="43" w:name="_bookmark17"/>
      <w:bookmarkEnd w:id="42"/>
      <w:bookmarkEnd w:id="43"/>
      <w:r>
        <w:rPr>
          <w:rFonts w:ascii="Calibri"/>
          <w:color w:val="522D91"/>
          <w:sz w:val="26"/>
        </w:rPr>
        <w:t>Photosynthetic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reaction</w:t>
      </w:r>
    </w:p>
    <w:p w14:paraId="6BC3518C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5A864B75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F1C49B7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B44D403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3F7343F4" w14:textId="77777777" w:rsidTr="00DA6BC1">
        <w:trPr>
          <w:trHeight w:val="1695"/>
        </w:trPr>
        <w:tc>
          <w:tcPr>
            <w:tcW w:w="6746" w:type="dxa"/>
            <w:tcBorders>
              <w:left w:val="nil"/>
            </w:tcBorders>
          </w:tcPr>
          <w:p w14:paraId="6D09B592" w14:textId="77777777" w:rsidR="001F6C38" w:rsidRDefault="001F6C38" w:rsidP="00DA6BC1">
            <w:pPr>
              <w:pStyle w:val="TableParagraph"/>
            </w:pPr>
            <w:r>
              <w:t>Photosynthesis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28879BB9" w14:textId="77777777" w:rsidR="001F6C38" w:rsidRDefault="001F6C38" w:rsidP="00DA6BC1">
            <w:pPr>
              <w:pStyle w:val="TableParagraph"/>
              <w:spacing w:before="147" w:line="140" w:lineRule="exact"/>
              <w:ind w:left="887" w:right="24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light</w:t>
            </w:r>
          </w:p>
          <w:p w14:paraId="756DE172" w14:textId="77777777" w:rsidR="001F6C38" w:rsidRDefault="001F6C38" w:rsidP="00DA6BC1">
            <w:pPr>
              <w:pStyle w:val="TableParagraph"/>
              <w:tabs>
                <w:tab w:val="left" w:pos="2913"/>
              </w:tabs>
              <w:spacing w:before="0" w:line="221" w:lineRule="exact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dioxide</w:t>
            </w:r>
            <w:r>
              <w:rPr>
                <w:spacing w:val="46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water</w:t>
            </w:r>
            <w:r>
              <w:tab/>
              <w:t>glucose</w:t>
            </w:r>
            <w:r>
              <w:rPr>
                <w:spacing w:val="46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oxygen</w:t>
            </w:r>
          </w:p>
          <w:p w14:paraId="136EB912" w14:textId="77777777" w:rsidR="001F6C38" w:rsidRDefault="001F6C38" w:rsidP="00DA6BC1">
            <w:pPr>
              <w:pStyle w:val="TableParagraph"/>
              <w:spacing w:before="143" w:line="249" w:lineRule="auto"/>
              <w:ind w:left="59" w:right="408"/>
            </w:pPr>
            <w:r>
              <w:t>Students</w:t>
            </w:r>
            <w:r>
              <w:rPr>
                <w:spacing w:val="3"/>
              </w:rPr>
              <w:t xml:space="preserve"> </w:t>
            </w:r>
            <w:r>
              <w:t>should</w:t>
            </w:r>
            <w:r>
              <w:rPr>
                <w:spacing w:val="3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chemical</w:t>
            </w:r>
            <w:r>
              <w:rPr>
                <w:spacing w:val="3"/>
              </w:rPr>
              <w:t xml:space="preserve"> </w:t>
            </w:r>
            <w:r>
              <w:t>symbols:</w:t>
            </w:r>
            <w:r>
              <w:rPr>
                <w:spacing w:val="3"/>
              </w:rPr>
              <w:t xml:space="preserve"> </w:t>
            </w:r>
            <w:r>
              <w:t>CO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O,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.</w:t>
            </w:r>
          </w:p>
        </w:tc>
        <w:tc>
          <w:tcPr>
            <w:tcW w:w="2891" w:type="dxa"/>
            <w:tcBorders>
              <w:right w:val="nil"/>
            </w:tcBorders>
          </w:tcPr>
          <w:p w14:paraId="19BE9553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200F88EC" w14:textId="77777777" w:rsidTr="00DA6BC1">
        <w:trPr>
          <w:trHeight w:val="1056"/>
        </w:trPr>
        <w:tc>
          <w:tcPr>
            <w:tcW w:w="6746" w:type="dxa"/>
            <w:tcBorders>
              <w:left w:val="nil"/>
              <w:bottom w:val="nil"/>
            </w:tcBorders>
          </w:tcPr>
          <w:p w14:paraId="4402C753" w14:textId="77777777" w:rsidR="001F6C38" w:rsidRDefault="001F6C38" w:rsidP="00DA6BC1">
            <w:pPr>
              <w:pStyle w:val="TableParagraph"/>
              <w:spacing w:line="249" w:lineRule="auto"/>
            </w:pPr>
            <w:r>
              <w:t>Students should be able to describe photosynthesis as an</w:t>
            </w:r>
            <w:r>
              <w:rPr>
                <w:spacing w:val="1"/>
              </w:rPr>
              <w:t xml:space="preserve"> </w:t>
            </w:r>
            <w:r>
              <w:t>endothermic</w:t>
            </w:r>
            <w:r>
              <w:rPr>
                <w:spacing w:val="-4"/>
              </w:rPr>
              <w:t xml:space="preserve"> </w:t>
            </w:r>
            <w:r>
              <w:t>reaction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transferred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chloroplasts by</w:t>
            </w:r>
            <w:r>
              <w:rPr>
                <w:spacing w:val="-2"/>
              </w:rPr>
              <w:t xml:space="preserve"> </w:t>
            </w:r>
            <w:r>
              <w:t>light.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9A59345" w14:textId="77777777" w:rsidR="001F6C38" w:rsidRDefault="001F6C38" w:rsidP="00DA6BC1">
            <w:pPr>
              <w:pStyle w:val="TableParagraph"/>
              <w:spacing w:before="49" w:line="249" w:lineRule="auto"/>
              <w:ind w:right="507"/>
              <w:jc w:val="both"/>
            </w:pPr>
            <w:r>
              <w:t>There are links with this</w:t>
            </w:r>
            <w:r>
              <w:rPr>
                <w:spacing w:val="-59"/>
              </w:rPr>
              <w:t xml:space="preserve"> </w:t>
            </w:r>
            <w:r>
              <w:t xml:space="preserve">content to </w:t>
            </w:r>
            <w:hyperlink w:anchor="_bookmark12" w:history="1">
              <w:r>
                <w:rPr>
                  <w:color w:val="2E71AC"/>
                  <w:u w:val="single" w:color="2E71AC"/>
                </w:rPr>
                <w:t>Plant tissues</w:t>
              </w:r>
            </w:hyperlink>
            <w:r>
              <w:rPr>
                <w:color w:val="2E71AC"/>
                <w:spacing w:val="-59"/>
              </w:rPr>
              <w:t xml:space="preserve"> </w:t>
            </w:r>
            <w:r>
              <w:t>(page</w:t>
            </w:r>
            <w:r>
              <w:rPr>
                <w:spacing w:val="-1"/>
              </w:rPr>
              <w:t xml:space="preserve"> </w:t>
            </w:r>
            <w:r>
              <w:t>33),</w:t>
            </w:r>
            <w:r>
              <w:rPr>
                <w:spacing w:val="-1"/>
              </w:rPr>
              <w:t xml:space="preserve"> </w:t>
            </w:r>
            <w:r>
              <w:t>the leaf.</w:t>
            </w:r>
          </w:p>
        </w:tc>
      </w:tr>
    </w:tbl>
    <w:p w14:paraId="0F048AD2" w14:textId="77777777" w:rsidR="001F6C38" w:rsidRDefault="001F6C38" w:rsidP="00916A88">
      <w:pPr>
        <w:pStyle w:val="ListParagraph"/>
        <w:numPr>
          <w:ilvl w:val="3"/>
          <w:numId w:val="5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44" w:name="4.4.1.2_Rate_of_photosynthesis"/>
      <w:bookmarkEnd w:id="44"/>
      <w:r>
        <w:rPr>
          <w:rFonts w:ascii="Calibri"/>
          <w:color w:val="522D91"/>
          <w:sz w:val="26"/>
        </w:rPr>
        <w:t>Rate</w:t>
      </w:r>
      <w:r>
        <w:rPr>
          <w:rFonts w:ascii="Calibri"/>
          <w:color w:val="522D91"/>
          <w:spacing w:val="3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photosynthesis</w:t>
      </w:r>
    </w:p>
    <w:p w14:paraId="3C4E5FE6" w14:textId="77777777" w:rsidR="001F6C38" w:rsidRDefault="001F6C38" w:rsidP="001F6C38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1F6C38" w14:paraId="1725B180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5C1CA94" w14:textId="77777777" w:rsidR="001F6C38" w:rsidRDefault="001F6C38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685694F" w14:textId="77777777" w:rsidR="001F6C38" w:rsidRDefault="001F6C38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1F6C38" w14:paraId="1F1985C4" w14:textId="77777777" w:rsidTr="00DA6BC1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1C173F03" w14:textId="77777777" w:rsidR="001F6C38" w:rsidRDefault="001F6C38" w:rsidP="00DA6BC1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temperature,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58"/>
              </w:rPr>
              <w:t xml:space="preserve"> </w:t>
            </w:r>
            <w:r>
              <w:t>intensity, carbon dioxide concentration, and the amount of</w:t>
            </w:r>
            <w:r>
              <w:rPr>
                <w:spacing w:val="1"/>
              </w:rPr>
              <w:t xml:space="preserve"> </w:t>
            </w:r>
            <w:r>
              <w:t>chlorophyll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rate of</w:t>
            </w:r>
            <w:r>
              <w:rPr>
                <w:spacing w:val="-1"/>
              </w:rPr>
              <w:t xml:space="preserve"> </w:t>
            </w:r>
            <w:r>
              <w:t>photosynthesis.</w:t>
            </w:r>
          </w:p>
        </w:tc>
        <w:tc>
          <w:tcPr>
            <w:tcW w:w="2891" w:type="dxa"/>
            <w:tcBorders>
              <w:right w:val="nil"/>
            </w:tcBorders>
          </w:tcPr>
          <w:p w14:paraId="42D922D1" w14:textId="77777777" w:rsidR="001F6C38" w:rsidRDefault="001F6C38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F6C38" w14:paraId="3B6D0561" w14:textId="77777777" w:rsidTr="00DA6BC1">
        <w:trPr>
          <w:trHeight w:val="2333"/>
        </w:trPr>
        <w:tc>
          <w:tcPr>
            <w:tcW w:w="6746" w:type="dxa"/>
            <w:tcBorders>
              <w:left w:val="nil"/>
            </w:tcBorders>
          </w:tcPr>
          <w:p w14:paraId="312D81E0" w14:textId="77777777" w:rsidR="001F6C38" w:rsidRDefault="001F6C38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9DC47C4" w14:textId="77777777" w:rsidR="001F6C38" w:rsidRDefault="001F6C38" w:rsidP="00916A88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43"/>
            </w:pP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rates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photosynthesis</w:t>
            </w:r>
          </w:p>
          <w:p w14:paraId="52B9F86D" w14:textId="77777777" w:rsidR="001F6C38" w:rsidRDefault="001F6C38" w:rsidP="00916A88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 w:line="249" w:lineRule="auto"/>
              <w:ind w:right="295"/>
            </w:pPr>
            <w:r>
              <w:t>extract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graphs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photosynthesis</w:t>
            </w:r>
            <w:r>
              <w:rPr>
                <w:spacing w:val="-7"/>
              </w:rPr>
              <w:t xml:space="preserve"> </w:t>
            </w:r>
            <w:r>
              <w:t>rate</w:t>
            </w:r>
            <w:r>
              <w:rPr>
                <w:spacing w:val="-6"/>
              </w:rPr>
              <w:t xml:space="preserve"> </w:t>
            </w:r>
            <w:r>
              <w:t>involving</w:t>
            </w:r>
            <w:r>
              <w:rPr>
                <w:spacing w:val="-58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limiting</w:t>
            </w:r>
            <w:r>
              <w:rPr>
                <w:spacing w:val="-1"/>
              </w:rPr>
              <w:t xml:space="preserve"> </w:t>
            </w:r>
            <w:r>
              <w:t>factor</w:t>
            </w:r>
          </w:p>
          <w:p w14:paraId="437C5FB7" w14:textId="77777777" w:rsidR="001F6C38" w:rsidRDefault="001F6C38" w:rsidP="00916A88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2" w:line="249" w:lineRule="auto"/>
              <w:ind w:right="209"/>
            </w:pPr>
            <w:r>
              <w:t>plot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draw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graphs</w:t>
            </w:r>
            <w:r>
              <w:rPr>
                <w:spacing w:val="-5"/>
              </w:rPr>
              <w:t xml:space="preserve"> </w:t>
            </w:r>
            <w:r>
              <w:t>selecting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scale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axes</w:t>
            </w:r>
          </w:p>
          <w:p w14:paraId="1570BB76" w14:textId="77777777" w:rsidR="001F6C38" w:rsidRDefault="001F6C38" w:rsidP="00916A88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</w:pPr>
            <w:r>
              <w:t>translate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graphical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numeric</w:t>
            </w:r>
            <w:r>
              <w:rPr>
                <w:spacing w:val="-5"/>
              </w:rPr>
              <w:t xml:space="preserve"> </w:t>
            </w:r>
            <w:r>
              <w:t>form.</w:t>
            </w:r>
          </w:p>
        </w:tc>
        <w:tc>
          <w:tcPr>
            <w:tcW w:w="2891" w:type="dxa"/>
            <w:tcBorders>
              <w:right w:val="nil"/>
            </w:tcBorders>
          </w:tcPr>
          <w:p w14:paraId="20D45863" w14:textId="77777777" w:rsidR="001F6C38" w:rsidRDefault="001F6C38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3d</w:t>
            </w:r>
          </w:p>
          <w:p w14:paraId="0D4FA27D" w14:textId="77777777" w:rsidR="001F6C38" w:rsidRDefault="001F6C38" w:rsidP="00DA6BC1">
            <w:pPr>
              <w:pStyle w:val="TableParagraph"/>
              <w:spacing w:before="143" w:line="249" w:lineRule="auto"/>
              <w:ind w:right="599"/>
            </w:pPr>
            <w:r>
              <w:t>Solve simple algebraic</w:t>
            </w:r>
            <w:r>
              <w:rPr>
                <w:spacing w:val="-60"/>
              </w:rPr>
              <w:t xml:space="preserve"> </w:t>
            </w:r>
            <w:r>
              <w:t>equations.</w:t>
            </w:r>
          </w:p>
          <w:p w14:paraId="431944B1" w14:textId="77777777" w:rsidR="001F6C38" w:rsidRDefault="001F6C38" w:rsidP="00DA6BC1">
            <w:pPr>
              <w:pStyle w:val="TableParagraph"/>
              <w:spacing w:before="134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3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3"/>
              </w:rPr>
              <w:t xml:space="preserve"> </w:t>
            </w:r>
            <w:r>
              <w:t>3d,</w:t>
            </w:r>
            <w:r>
              <w:rPr>
                <w:spacing w:val="-3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4c</w:t>
            </w:r>
          </w:p>
        </w:tc>
      </w:tr>
    </w:tbl>
    <w:p w14:paraId="6074343A" w14:textId="77777777" w:rsidR="001F6C38" w:rsidRDefault="001F6C38" w:rsidP="001F6C38">
      <w:pPr>
        <w:sectPr w:rsidR="001F6C38">
          <w:pgSz w:w="11910" w:h="16840"/>
          <w:pgMar w:top="900" w:right="1000" w:bottom="940" w:left="1020" w:header="444" w:footer="740" w:gutter="0"/>
          <w:cols w:space="720"/>
        </w:sectPr>
      </w:pPr>
    </w:p>
    <w:p w14:paraId="6FF9F8A3" w14:textId="77777777" w:rsidR="001F6C38" w:rsidRDefault="001F6C38" w:rsidP="001F6C38">
      <w:pPr>
        <w:pStyle w:val="BodyText"/>
        <w:spacing w:before="1"/>
        <w:rPr>
          <w:rFonts w:ascii="Calibri"/>
          <w:sz w:val="8"/>
        </w:rPr>
      </w:pPr>
    </w:p>
    <w:p w14:paraId="63C47A2D" w14:textId="77777777" w:rsidR="001F6C38" w:rsidRDefault="001F6C38" w:rsidP="001F6C38">
      <w:pPr>
        <w:spacing w:before="93" w:line="249" w:lineRule="auto"/>
        <w:ind w:left="113" w:right="218"/>
      </w:pPr>
      <w:r>
        <w:rPr>
          <w:b/>
        </w:rPr>
        <w:t xml:space="preserve">Required practical activity 5: </w:t>
      </w:r>
      <w:r>
        <w:t>investigate the effect of light intensity on the rate of photosynthesis</w:t>
      </w:r>
      <w:r>
        <w:rPr>
          <w:spacing w:val="-60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aquatic</w:t>
      </w:r>
      <w:r>
        <w:rPr>
          <w:spacing w:val="-1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pondweed.</w:t>
      </w:r>
    </w:p>
    <w:p w14:paraId="038FFF05" w14:textId="77777777" w:rsidR="001F6C38" w:rsidRDefault="001F6C38" w:rsidP="001F6C38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5.</w:t>
      </w:r>
    </w:p>
    <w:p w14:paraId="46372128" w14:textId="77777777" w:rsidR="00254F9A" w:rsidRPr="00892FD2" w:rsidRDefault="001F6C38" w:rsidP="001F6C38"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78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178).</w:t>
      </w:r>
    </w:p>
    <w:sectPr w:rsidR="00254F9A" w:rsidRPr="00892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17E1" w14:textId="77777777" w:rsidR="00630451" w:rsidRDefault="00630451" w:rsidP="007343DA">
      <w:r>
        <w:separator/>
      </w:r>
    </w:p>
  </w:endnote>
  <w:endnote w:type="continuationSeparator" w:id="0">
    <w:p w14:paraId="4B443383" w14:textId="77777777" w:rsidR="00630451" w:rsidRDefault="00630451" w:rsidP="007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F774" w14:textId="77777777" w:rsidR="001F6C38" w:rsidRDefault="001F6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F1C8C9" wp14:editId="55B07BEB">
              <wp:simplePos x="0" y="0"/>
              <wp:positionH relativeFrom="page">
                <wp:posOffset>0</wp:posOffset>
              </wp:positionH>
              <wp:positionV relativeFrom="page">
                <wp:posOffset>10050145</wp:posOffset>
              </wp:positionV>
              <wp:extent cx="6840220" cy="0"/>
              <wp:effectExtent l="0" t="0" r="0" b="0"/>
              <wp:wrapNone/>
              <wp:docPr id="5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C2B68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35pt" to="538.6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" strokecolor="#7d81b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8EC959" wp14:editId="76CF5982">
              <wp:simplePos x="0" y="0"/>
              <wp:positionH relativeFrom="page">
                <wp:posOffset>681990</wp:posOffset>
              </wp:positionH>
              <wp:positionV relativeFrom="page">
                <wp:posOffset>10201275</wp:posOffset>
              </wp:positionV>
              <wp:extent cx="4442460" cy="127000"/>
              <wp:effectExtent l="0" t="0" r="0" b="0"/>
              <wp:wrapNone/>
              <wp:docPr id="48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0FCA1" w14:textId="77777777" w:rsidR="001F6C38" w:rsidRDefault="001F6C38">
                          <w:pPr>
                            <w:spacing w:line="183" w:lineRule="exact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2E71AC"/>
                                <w:w w:val="95"/>
                                <w:sz w:val="16"/>
                                <w:u w:val="single" w:color="2E71AC"/>
                              </w:rPr>
                              <w:t>aqa.org.uk/8464</w:t>
                            </w:r>
                            <w:r>
                              <w:rPr>
                                <w:rFonts w:ascii="Calibri"/>
                                <w:color w:val="2E71AC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most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up-to-date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specification,</w:t>
                          </w:r>
                          <w:r>
                            <w:rPr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resources,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rebuchet MS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AB1F4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27" type="#_x0000_t202" style="position:absolute;margin-left:53.7pt;margin-top:803.25pt;width:349.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" filled="f" stroked="f">
              <v:textbox inset="0,0,0,0">
                <w:txbxContent>
                  <w:p w:rsidR="001F6C38" w:rsidRDefault="001F6C38">
                    <w:pPr>
                      <w:spacing w:line="183" w:lineRule="exact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Visit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2E71AC"/>
                          <w:w w:val="95"/>
                          <w:sz w:val="16"/>
                          <w:u w:val="single" w:color="2E71AC"/>
                        </w:rPr>
                        <w:t>aqa.org.uk/8464</w:t>
                      </w:r>
                      <w:r>
                        <w:rPr>
                          <w:rFonts w:ascii="Calibri"/>
                          <w:color w:val="2E71AC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rebuchet MS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most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up-to-date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specification,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resources,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support</w:t>
                    </w:r>
                    <w:r>
                      <w:rPr>
                        <w:rFonts w:ascii="Trebuchet MS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FE84" w14:textId="77777777" w:rsidR="001F6C38" w:rsidRDefault="001F6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A9CBF0" wp14:editId="0C016579">
              <wp:simplePos x="0" y="0"/>
              <wp:positionH relativeFrom="page">
                <wp:posOffset>720090</wp:posOffset>
              </wp:positionH>
              <wp:positionV relativeFrom="page">
                <wp:posOffset>10050145</wp:posOffset>
              </wp:positionV>
              <wp:extent cx="6840220" cy="0"/>
              <wp:effectExtent l="0" t="0" r="0" b="0"/>
              <wp:wrapNone/>
              <wp:docPr id="4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FE172"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1.35pt" to="595.3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" strokecolor="#7d81b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9E77AC" wp14:editId="5661DB79">
              <wp:simplePos x="0" y="0"/>
              <wp:positionH relativeFrom="page">
                <wp:posOffset>2492375</wp:posOffset>
              </wp:positionH>
              <wp:positionV relativeFrom="page">
                <wp:posOffset>10201275</wp:posOffset>
              </wp:positionV>
              <wp:extent cx="4398645" cy="127000"/>
              <wp:effectExtent l="0" t="0" r="0" b="0"/>
              <wp:wrapNone/>
              <wp:docPr id="44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96FA" w14:textId="77777777" w:rsidR="001F6C38" w:rsidRDefault="001F6C38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2E71AC"/>
                                <w:w w:val="95"/>
                                <w:sz w:val="16"/>
                                <w:u w:val="single" w:color="2E71AC"/>
                              </w:rPr>
                              <w:t>aqa.org.uk/8464</w:t>
                            </w:r>
                            <w:r>
                              <w:rPr>
                                <w:rFonts w:ascii="Calibri"/>
                                <w:color w:val="2E71AC"/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most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up-to-date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specification,</w:t>
                          </w:r>
                          <w:r>
                            <w:rPr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resources,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administration</w:t>
                          </w:r>
                          <w:r>
                            <w:rPr>
                              <w:rFonts w:ascii="Trebuchet MS"/>
                              <w:spacing w:val="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89312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28" type="#_x0000_t202" style="position:absolute;margin-left:196.25pt;margin-top:803.25pt;width:346.3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" filled="f" stroked="f">
              <v:textbox inset="0,0,0,0">
                <w:txbxContent>
                  <w:p w:rsidR="001F6C38" w:rsidRDefault="001F6C38">
                    <w:pPr>
                      <w:spacing w:line="183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Visit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2E71AC"/>
                          <w:w w:val="95"/>
                          <w:sz w:val="16"/>
                          <w:u w:val="single" w:color="2E71AC"/>
                        </w:rPr>
                        <w:t>aqa.org.uk/8464</w:t>
                      </w:r>
                      <w:r>
                        <w:rPr>
                          <w:rFonts w:ascii="Calibri"/>
                          <w:color w:val="2E71AC"/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rebuchet MS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most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up-to-date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specification,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resources,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support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administration</w:t>
                    </w:r>
                    <w:r>
                      <w:rPr>
                        <w:rFonts w:ascii="Trebuchet MS"/>
                        <w:spacing w:val="26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2DEB" w14:textId="77777777" w:rsidR="00576487" w:rsidRDefault="005764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364C" w14:textId="77777777" w:rsidR="00576487" w:rsidRDefault="0057648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5B43" w14:textId="77777777" w:rsidR="00576487" w:rsidRDefault="0057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D926" w14:textId="77777777" w:rsidR="00630451" w:rsidRDefault="00630451" w:rsidP="007343DA">
      <w:r>
        <w:separator/>
      </w:r>
    </w:p>
  </w:footnote>
  <w:footnote w:type="continuationSeparator" w:id="0">
    <w:p w14:paraId="763FF688" w14:textId="77777777" w:rsidR="00630451" w:rsidRDefault="00630451" w:rsidP="0073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38E2" w14:textId="77777777" w:rsidR="001F6C38" w:rsidRDefault="001F6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D67DA4" wp14:editId="589EFD61">
              <wp:simplePos x="0" y="0"/>
              <wp:positionH relativeFrom="page">
                <wp:posOffset>6840220</wp:posOffset>
              </wp:positionH>
              <wp:positionV relativeFrom="page">
                <wp:posOffset>565150</wp:posOffset>
              </wp:positionV>
              <wp:extent cx="0" cy="0"/>
              <wp:effectExtent l="0" t="0" r="0" b="0"/>
              <wp:wrapNone/>
              <wp:docPr id="5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B80AE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44.5pt" to="538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" strokecolor="#7d81b3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93E3" w14:textId="77777777" w:rsidR="00955932" w:rsidRDefault="00955932" w:rsidP="00955932">
    <w:pPr>
      <w:pStyle w:val="Header"/>
    </w:pPr>
    <w:r>
      <w:t>Foundation</w:t>
    </w:r>
  </w:p>
  <w:p w14:paraId="3894283C" w14:textId="77777777" w:rsidR="00955932" w:rsidRDefault="00955932" w:rsidP="00955932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>Focus for the June 2022 Exam – 17</w:t>
    </w:r>
    <w:r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May 2022</w:t>
    </w:r>
  </w:p>
  <w:p w14:paraId="26D84530" w14:textId="77777777" w:rsidR="001F6C38" w:rsidRDefault="001F6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6B555E" wp14:editId="3EB6DCE7">
              <wp:simplePos x="0" y="0"/>
              <wp:positionH relativeFrom="page">
                <wp:posOffset>7560310</wp:posOffset>
              </wp:positionH>
              <wp:positionV relativeFrom="page">
                <wp:posOffset>565150</wp:posOffset>
              </wp:positionV>
              <wp:extent cx="0" cy="0"/>
              <wp:effectExtent l="0" t="0" r="0" b="0"/>
              <wp:wrapNone/>
              <wp:docPr id="5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A58EC" id="Line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44.5pt" to="595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" strokecolor="#7d81b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455706" wp14:editId="67283122">
              <wp:simplePos x="0" y="0"/>
              <wp:positionH relativeFrom="page">
                <wp:posOffset>2641600</wp:posOffset>
              </wp:positionH>
              <wp:positionV relativeFrom="page">
                <wp:posOffset>269240</wp:posOffset>
              </wp:positionV>
              <wp:extent cx="4571365" cy="127000"/>
              <wp:effectExtent l="0" t="0" r="0" b="0"/>
              <wp:wrapNone/>
              <wp:docPr id="52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D9092" w14:textId="77777777" w:rsidR="001F6C38" w:rsidRDefault="001F6C38">
                          <w:pPr>
                            <w:spacing w:line="176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AQA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GCSE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Combined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Science: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Trilogy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8464.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GCSE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exams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onwards.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1.1</w:t>
                          </w:r>
                          <w:r>
                            <w:rPr>
                              <w:rFonts w:ascii="Trebuchet MS"/>
                              <w:color w:val="7D81B3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04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1A75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26" type="#_x0000_t202" style="position:absolute;margin-left:208pt;margin-top:21.2pt;width:359.9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" filled="f" stroked="f">
              <v:textbox inset="0,0,0,0">
                <w:txbxContent>
                  <w:p w:rsidR="001F6C38" w:rsidRDefault="001F6C38">
                    <w:pPr>
                      <w:spacing w:line="176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AQA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GCSE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Combined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Science: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Trilogy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8464.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GCSE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exams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June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2018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onwards.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Version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1.1</w:t>
                    </w:r>
                    <w:r>
                      <w:rPr>
                        <w:rFonts w:ascii="Trebuchet MS"/>
                        <w:color w:val="7D81B3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04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October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D8A4" w14:textId="77777777" w:rsidR="00576487" w:rsidRDefault="005764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934D" w14:textId="77777777" w:rsidR="00304AC4" w:rsidRDefault="00576487">
    <w:pPr>
      <w:pStyle w:val="Header"/>
    </w:pPr>
    <w:r>
      <w:t>Foundation</w:t>
    </w:r>
  </w:p>
  <w:p w14:paraId="4DB9DB72" w14:textId="77777777" w:rsidR="00304AC4" w:rsidRPr="007343DA" w:rsidRDefault="00304AC4" w:rsidP="007343DA">
    <w:pPr>
      <w:pStyle w:val="Header"/>
      <w:jc w:val="center"/>
      <w:rPr>
        <w:rFonts w:asciiTheme="majorHAnsi" w:hAnsiTheme="majorHAnsi" w:cstheme="majorHAnsi"/>
        <w:sz w:val="28"/>
      </w:rPr>
    </w:pPr>
    <w:bookmarkStart w:id="45" w:name="_Hlk95126156"/>
    <w:bookmarkStart w:id="46" w:name="_Hlk95126157"/>
    <w:r w:rsidRPr="007343DA">
      <w:rPr>
        <w:rFonts w:asciiTheme="majorHAnsi" w:hAnsiTheme="majorHAnsi" w:cstheme="majorHAnsi"/>
        <w:sz w:val="28"/>
      </w:rPr>
      <w:t xml:space="preserve">Focus for the June 2022 Exam </w:t>
    </w:r>
    <w:r>
      <w:rPr>
        <w:rFonts w:asciiTheme="majorHAnsi" w:hAnsiTheme="majorHAnsi" w:cstheme="majorHAnsi"/>
        <w:sz w:val="28"/>
      </w:rPr>
      <w:t>– 17</w:t>
    </w:r>
    <w:r w:rsidRPr="007343DA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May 2022</w:t>
    </w:r>
    <w:bookmarkEnd w:id="45"/>
    <w:bookmarkEnd w:id="46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C90E" w14:textId="77777777" w:rsidR="00576487" w:rsidRDefault="00576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40E"/>
    <w:multiLevelType w:val="hybridMultilevel"/>
    <w:tmpl w:val="184C9BCA"/>
    <w:lvl w:ilvl="0" w:tplc="2758B84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E89B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D7AE5E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D4A0DB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F92AC5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4CE4A5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780BBD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98225E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1E3CE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8FC4BBF"/>
    <w:multiLevelType w:val="hybridMultilevel"/>
    <w:tmpl w:val="3AB80BA6"/>
    <w:lvl w:ilvl="0" w:tplc="3346545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B212B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ED0ACD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8A047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4C69BA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EFE6EC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F1C306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7B8968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F26EBD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B7D4AA4"/>
    <w:multiLevelType w:val="hybridMultilevel"/>
    <w:tmpl w:val="5D8AE57C"/>
    <w:lvl w:ilvl="0" w:tplc="7DFEEAE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6A26A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FFAB81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BE6B48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0C22DE8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ED23C6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BF818F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14681B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A2E962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265F38C4"/>
    <w:multiLevelType w:val="hybridMultilevel"/>
    <w:tmpl w:val="DF647C06"/>
    <w:lvl w:ilvl="0" w:tplc="7102F05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06443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25E900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010C70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486954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272023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8D806F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BC901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49CFB0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5" w15:restartNumberingAfterBreak="0">
    <w:nsid w:val="2F047758"/>
    <w:multiLevelType w:val="hybridMultilevel"/>
    <w:tmpl w:val="9346585E"/>
    <w:lvl w:ilvl="0" w:tplc="608415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EA045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2EEA1A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02282E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50871C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E78D5E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934B83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1E6D02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75A255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31392490"/>
    <w:multiLevelType w:val="hybridMultilevel"/>
    <w:tmpl w:val="DFD47E16"/>
    <w:lvl w:ilvl="0" w:tplc="8BCA70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285F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76AA6E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91ACC9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FA89D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BF2628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78236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9EE1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138F94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328E36AC"/>
    <w:multiLevelType w:val="hybridMultilevel"/>
    <w:tmpl w:val="4C6AE956"/>
    <w:lvl w:ilvl="0" w:tplc="0714D25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14555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0D0A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F7E657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98E7EF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C4C7BA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71040E8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2B4960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AA4147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34305166"/>
    <w:multiLevelType w:val="hybridMultilevel"/>
    <w:tmpl w:val="F2AEA006"/>
    <w:lvl w:ilvl="0" w:tplc="6F56C1D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5A23F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3E2620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70944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59AB98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8E62B6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56A3C1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FF2A89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09A4EC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37F747E0"/>
    <w:multiLevelType w:val="hybridMultilevel"/>
    <w:tmpl w:val="5B2AF496"/>
    <w:lvl w:ilvl="0" w:tplc="AD82F91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8E33F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E366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E44BBB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A768AF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67A96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AAE562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6A40D8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B40FA0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3FC17F17"/>
    <w:multiLevelType w:val="multilevel"/>
    <w:tmpl w:val="927AB64A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11" w15:restartNumberingAfterBreak="0">
    <w:nsid w:val="4BB23AE4"/>
    <w:multiLevelType w:val="hybridMultilevel"/>
    <w:tmpl w:val="D7960C9A"/>
    <w:lvl w:ilvl="0" w:tplc="EB3017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643A0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49CDC2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2CA5E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AA2C0A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3DA83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60A1CE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79AD6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26094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5FC72FA0"/>
    <w:multiLevelType w:val="hybridMultilevel"/>
    <w:tmpl w:val="881618E2"/>
    <w:lvl w:ilvl="0" w:tplc="0A523D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3CD7C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D54B20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47AAF1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29C509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C90E31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F28C2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EAE712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994350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60770BBF"/>
    <w:multiLevelType w:val="hybridMultilevel"/>
    <w:tmpl w:val="B3A076DC"/>
    <w:lvl w:ilvl="0" w:tplc="6C7891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40ABE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074FF5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49AD8A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722E9E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DCA10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E2C510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3D4206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4D45D7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633372F3"/>
    <w:multiLevelType w:val="hybridMultilevel"/>
    <w:tmpl w:val="476093E2"/>
    <w:lvl w:ilvl="0" w:tplc="CB4E05E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DAD27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578F08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AF037C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C6E73D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840122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04CFE1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6E618D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698C41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63463D24"/>
    <w:multiLevelType w:val="hybridMultilevel"/>
    <w:tmpl w:val="C1AA158A"/>
    <w:lvl w:ilvl="0" w:tplc="CB04D06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9AEC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00283A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9A8870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1D4300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D86A11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9D471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D61467B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169D5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650423B7"/>
    <w:multiLevelType w:val="multilevel"/>
    <w:tmpl w:val="D580128E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17" w15:restartNumberingAfterBreak="0">
    <w:nsid w:val="66994E04"/>
    <w:multiLevelType w:val="hybridMultilevel"/>
    <w:tmpl w:val="53D0C524"/>
    <w:lvl w:ilvl="0" w:tplc="93D256B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1ABBD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71EC42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F3AE98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DBCF92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5D6E4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FF030F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7D6F25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2AC9FD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729929CE"/>
    <w:multiLevelType w:val="hybridMultilevel"/>
    <w:tmpl w:val="1966DE7A"/>
    <w:lvl w:ilvl="0" w:tplc="6EAC264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2C4CF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296B03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8C4891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EAA86E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5FA562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C4001B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93E30E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7BE333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7EFE2347"/>
    <w:multiLevelType w:val="hybridMultilevel"/>
    <w:tmpl w:val="381C15E0"/>
    <w:lvl w:ilvl="0" w:tplc="A216A5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1EA9A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4A2671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DF2E2A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85853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3B0762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01E47C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D8405E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834D3C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8"/>
  </w:num>
  <w:num w:numId="8">
    <w:abstractNumId w:val="13"/>
  </w:num>
  <w:num w:numId="9">
    <w:abstractNumId w:val="15"/>
  </w:num>
  <w:num w:numId="10">
    <w:abstractNumId w:val="12"/>
  </w:num>
  <w:num w:numId="11">
    <w:abstractNumId w:val="1"/>
  </w:num>
  <w:num w:numId="12">
    <w:abstractNumId w:val="16"/>
  </w:num>
  <w:num w:numId="13">
    <w:abstractNumId w:val="7"/>
  </w:num>
  <w:num w:numId="14">
    <w:abstractNumId w:val="14"/>
  </w:num>
  <w:num w:numId="15">
    <w:abstractNumId w:val="0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DA"/>
    <w:rsid w:val="00162914"/>
    <w:rsid w:val="001F6C38"/>
    <w:rsid w:val="00254F9A"/>
    <w:rsid w:val="00304AC4"/>
    <w:rsid w:val="00576487"/>
    <w:rsid w:val="005D2A39"/>
    <w:rsid w:val="00630451"/>
    <w:rsid w:val="00635068"/>
    <w:rsid w:val="006A28B9"/>
    <w:rsid w:val="007343DA"/>
    <w:rsid w:val="007C711C"/>
    <w:rsid w:val="00892FD2"/>
    <w:rsid w:val="008B282E"/>
    <w:rsid w:val="00916A88"/>
    <w:rsid w:val="00955932"/>
    <w:rsid w:val="009F1AE4"/>
    <w:rsid w:val="00D348C7"/>
    <w:rsid w:val="00D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E6DFB"/>
  <w15:chartTrackingRefBased/>
  <w15:docId w15:val="{37BB55CE-973B-4692-B96A-97FB0A9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DA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F6C38"/>
    <w:pPr>
      <w:widowControl w:val="0"/>
      <w:autoSpaceDE w:val="0"/>
      <w:autoSpaceDN w:val="0"/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F6C38"/>
    <w:pPr>
      <w:widowControl w:val="0"/>
      <w:autoSpaceDE w:val="0"/>
      <w:autoSpaceDN w:val="0"/>
      <w:ind w:left="747" w:hanging="635"/>
      <w:outlineLvl w:val="1"/>
    </w:pPr>
    <w:rPr>
      <w:rFonts w:ascii="Calibri" w:eastAsia="Calibri" w:hAnsi="Calibri" w:cs="Calibri"/>
      <w:sz w:val="38"/>
      <w:szCs w:val="38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F6C38"/>
    <w:pPr>
      <w:widowControl w:val="0"/>
      <w:autoSpaceDE w:val="0"/>
      <w:autoSpaceDN w:val="0"/>
      <w:ind w:left="914" w:hanging="802"/>
      <w:outlineLvl w:val="2"/>
    </w:pPr>
    <w:rPr>
      <w:rFonts w:ascii="Calibri" w:eastAsia="Calibri" w:hAnsi="Calibri" w:cs="Calibri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DA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DA"/>
    <w:rPr>
      <w:rFonts w:ascii="Times New Roman" w:eastAsiaTheme="minorEastAsia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6C38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C38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6C38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1F6C38"/>
    <w:pPr>
      <w:widowControl w:val="0"/>
      <w:autoSpaceDE w:val="0"/>
      <w:autoSpaceDN w:val="0"/>
      <w:spacing w:before="405"/>
      <w:ind w:left="397" w:hanging="285"/>
    </w:pPr>
    <w:rPr>
      <w:rFonts w:ascii="Arial" w:eastAsia="Arial" w:hAnsi="Arial" w:cs="Arial"/>
      <w:sz w:val="34"/>
      <w:szCs w:val="34"/>
      <w:lang w:val="en-US" w:eastAsia="en-US"/>
    </w:rPr>
  </w:style>
  <w:style w:type="paragraph" w:styleId="TOC2">
    <w:name w:val="toc 2"/>
    <w:basedOn w:val="Normal"/>
    <w:uiPriority w:val="1"/>
    <w:qFormat/>
    <w:rsid w:val="001F6C38"/>
    <w:pPr>
      <w:widowControl w:val="0"/>
      <w:autoSpaceDE w:val="0"/>
      <w:autoSpaceDN w:val="0"/>
      <w:spacing w:before="11"/>
      <w:ind w:left="1047" w:hanging="368"/>
    </w:pPr>
    <w:rPr>
      <w:rFonts w:ascii="Arial" w:eastAsia="Arial" w:hAnsi="Arial" w:cs="Arial"/>
      <w:lang w:val="en-US" w:eastAsia="en-US"/>
    </w:rPr>
  </w:style>
  <w:style w:type="paragraph" w:styleId="TOC3">
    <w:name w:val="toc 3"/>
    <w:basedOn w:val="Normal"/>
    <w:uiPriority w:val="1"/>
    <w:qFormat/>
    <w:rsid w:val="001F6C38"/>
    <w:pPr>
      <w:widowControl w:val="0"/>
      <w:autoSpaceDE w:val="0"/>
      <w:autoSpaceDN w:val="0"/>
      <w:spacing w:before="11"/>
      <w:ind w:left="1247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F6C3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6C38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1F6C38"/>
    <w:pPr>
      <w:widowControl w:val="0"/>
      <w:autoSpaceDE w:val="0"/>
      <w:autoSpaceDN w:val="0"/>
      <w:spacing w:before="90"/>
      <w:ind w:left="104" w:right="4671"/>
    </w:pPr>
    <w:rPr>
      <w:rFonts w:ascii="Calibri" w:eastAsia="Calibri" w:hAnsi="Calibri" w:cs="Calibri"/>
      <w:b/>
      <w:bCs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6C38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1F6C38"/>
    <w:pPr>
      <w:widowControl w:val="0"/>
      <w:autoSpaceDE w:val="0"/>
      <w:autoSpaceDN w:val="0"/>
      <w:ind w:left="981" w:hanging="869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F6C38"/>
    <w:pPr>
      <w:widowControl w:val="0"/>
      <w:autoSpaceDE w:val="0"/>
      <w:autoSpaceDN w:val="0"/>
      <w:spacing w:before="121"/>
      <w:ind w:left="6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qa.org.uk/8464" TargetMode="External"/><Relationship Id="rId1" Type="http://schemas.openxmlformats.org/officeDocument/2006/relationships/hyperlink" Target="http://aqa.org.uk/846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qa.org.uk/8464" TargetMode="External"/><Relationship Id="rId1" Type="http://schemas.openxmlformats.org/officeDocument/2006/relationships/hyperlink" Target="http://aqa.org.uk/8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Dodd</dc:creator>
  <cp:keywords/>
  <dc:description/>
  <cp:lastModifiedBy>Beth Raynor</cp:lastModifiedBy>
  <cp:revision>3</cp:revision>
  <dcterms:created xsi:type="dcterms:W3CDTF">2022-02-20T14:28:00Z</dcterms:created>
  <dcterms:modified xsi:type="dcterms:W3CDTF">2022-02-20T14:33:00Z</dcterms:modified>
</cp:coreProperties>
</file>