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01F6" w:rsidRDefault="001C1F3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F4DB42" wp14:editId="058C24A8">
                <wp:simplePos x="0" y="0"/>
                <wp:positionH relativeFrom="margin">
                  <wp:align>right</wp:align>
                </wp:positionH>
                <wp:positionV relativeFrom="paragraph">
                  <wp:posOffset>3752215</wp:posOffset>
                </wp:positionV>
                <wp:extent cx="4826635" cy="3057525"/>
                <wp:effectExtent l="19050" t="19050" r="1206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5E0" w:rsidRPr="00395245" w:rsidRDefault="00F645E0" w:rsidP="00F645E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OFSTED and Behaviour management </w:t>
                            </w:r>
                          </w:p>
                          <w:p w:rsidR="00395245" w:rsidRPr="00395245" w:rsidRDefault="0023263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Dave</w:t>
                            </w:r>
                            <w:r w:rsidR="002C2739" w:rsidRPr="003952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Parkes will be delivering two key</w:t>
                            </w:r>
                            <w:r w:rsidR="00F645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note</w:t>
                            </w:r>
                            <w:r w:rsidR="002C2739" w:rsidRPr="003952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sessions on; </w:t>
                            </w:r>
                          </w:p>
                          <w:p w:rsidR="002C2739" w:rsidRPr="00395245" w:rsidRDefault="002C2739" w:rsidP="00395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9524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Pre</w:t>
                            </w:r>
                            <w:r w:rsidR="002755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paring for OFSTED and Learning W</w:t>
                            </w:r>
                            <w:r w:rsidRPr="0039524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alks </w:t>
                            </w:r>
                          </w:p>
                          <w:p w:rsidR="00395245" w:rsidRDefault="00395245" w:rsidP="00395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9524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Behaviour management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 the classroom</w:t>
                            </w:r>
                          </w:p>
                          <w:p w:rsidR="00F645E0" w:rsidRPr="00F645E0" w:rsidRDefault="00F645E0" w:rsidP="00F645E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330099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45E0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Dave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brings a wealth of experience</w:t>
                            </w:r>
                            <w:r w:rsidR="001C1F38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, with a unique perspective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and humour to his sessions. </w:t>
                            </w:r>
                            <w:r w:rsidRPr="00F645E0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He has worked in Lancashire for 31 years in mainstream primary and special schools as a Class Teacher, Deputy Head and Head Teacher.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He has also been </w:t>
                            </w:r>
                            <w:r w:rsidRPr="00F645E0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 SEN and Primary School Adviser within Lancashire</w:t>
                            </w:r>
                            <w:r>
                              <w:rPr>
                                <w:rFonts w:ascii="Comic Sans MS" w:eastAsia="Times New Roman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</w:p>
                          <w:p w:rsidR="00395245" w:rsidRPr="00395245" w:rsidRDefault="001C1F38" w:rsidP="003952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session will include</w:t>
                            </w:r>
                            <w:r w:rsidR="00395245" w:rsidRPr="003952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opportunity for feedbac</w:t>
                            </w:r>
                            <w:r w:rsidR="003952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 and advice on your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own </w:t>
                            </w:r>
                            <w:r w:rsidR="00F645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classroom experiences</w:t>
                            </w:r>
                            <w:r w:rsidR="003952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 please bring them along with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4D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5pt;margin-top:295.45pt;width:380.05pt;height:240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" strokecolor="#2f5496 [2408]" strokeweight="2.25pt">
                <v:textbox>
                  <w:txbxContent>
                    <w:p w:rsidR="00F645E0" w:rsidRPr="00395245" w:rsidRDefault="00F645E0" w:rsidP="00F645E0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OFSTED and Behaviour management </w:t>
                      </w:r>
                    </w:p>
                    <w:p w:rsidR="00395245" w:rsidRPr="00395245" w:rsidRDefault="0023263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Dave</w:t>
                      </w:r>
                      <w:r w:rsidR="002C2739" w:rsidRPr="003952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Parkes will be delivering two key</w:t>
                      </w:r>
                      <w:r w:rsidR="00F645E0">
                        <w:rPr>
                          <w:rFonts w:ascii="Comic Sans MS" w:hAnsi="Comic Sans MS"/>
                          <w:sz w:val="24"/>
                          <w:szCs w:val="24"/>
                        </w:rPr>
                        <w:t>note</w:t>
                      </w:r>
                      <w:r w:rsidR="002C2739" w:rsidRPr="003952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sessions on; </w:t>
                      </w:r>
                    </w:p>
                    <w:p w:rsidR="002C2739" w:rsidRPr="00395245" w:rsidRDefault="002C2739" w:rsidP="00395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9524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Pre</w:t>
                      </w:r>
                      <w:r w:rsidR="0027552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paring for OFSTED and Learning W</w:t>
                      </w:r>
                      <w:r w:rsidRPr="0039524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alks </w:t>
                      </w:r>
                    </w:p>
                    <w:p w:rsidR="00395245" w:rsidRDefault="00395245" w:rsidP="00395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9524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Behaviour management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 the classroom</w:t>
                      </w:r>
                    </w:p>
                    <w:p w:rsidR="00F645E0" w:rsidRPr="00F645E0" w:rsidRDefault="00F645E0" w:rsidP="00F645E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omic Sans MS" w:eastAsia="Times New Roman" w:hAnsi="Comic Sans MS" w:cs="Arial"/>
                          <w:color w:val="330099"/>
                          <w:sz w:val="24"/>
                          <w:szCs w:val="24"/>
                          <w:lang w:eastAsia="en-GB"/>
                        </w:rPr>
                      </w:pPr>
                      <w:r w:rsidRPr="00F645E0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Dave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en-GB"/>
                        </w:rPr>
                        <w:t>brings a wealth of experience</w:t>
                      </w:r>
                      <w:r w:rsidR="001C1F38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en-GB"/>
                        </w:rPr>
                        <w:t>, with a unique perspective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and humour to his sessions. </w:t>
                      </w:r>
                      <w:r w:rsidRPr="00F645E0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en-GB"/>
                        </w:rPr>
                        <w:t>He has worked in Lancashire for 31 years in mainstream primary and special schools as a Class Teacher, Deputy Head and Head Teacher.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He has also been </w:t>
                      </w:r>
                      <w:r w:rsidRPr="00F645E0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en-GB"/>
                        </w:rPr>
                        <w:t>an SEN and Primary School Adviser within Lancashire</w:t>
                      </w:r>
                      <w:r>
                        <w:rPr>
                          <w:rFonts w:ascii="Comic Sans MS" w:eastAsia="Times New Roman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</w:p>
                    <w:p w:rsidR="00395245" w:rsidRPr="00395245" w:rsidRDefault="001C1F38" w:rsidP="003952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session will include</w:t>
                      </w:r>
                      <w:r w:rsidR="00395245" w:rsidRPr="003952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opportunity for feedbac</w:t>
                      </w:r>
                      <w:r w:rsidR="003952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 and advice on your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own </w:t>
                      </w:r>
                      <w:r w:rsidR="00F645E0">
                        <w:rPr>
                          <w:rFonts w:ascii="Comic Sans MS" w:hAnsi="Comic Sans MS"/>
                          <w:sz w:val="24"/>
                          <w:szCs w:val="24"/>
                        </w:rPr>
                        <w:t>classroom experiences</w:t>
                      </w:r>
                      <w:r w:rsidR="003952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 please bring them along with you.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43610BA" wp14:editId="792C6F1B">
            <wp:simplePos x="0" y="0"/>
            <wp:positionH relativeFrom="margin">
              <wp:align>right</wp:align>
            </wp:positionH>
            <wp:positionV relativeFrom="paragraph">
              <wp:posOffset>7155180</wp:posOffset>
            </wp:positionV>
            <wp:extent cx="1697990" cy="1286510"/>
            <wp:effectExtent l="0" t="0" r="0" b="8890"/>
            <wp:wrapTight wrapText="bothSides">
              <wp:wrapPolygon edited="0">
                <wp:start x="969" y="0"/>
                <wp:lineTo x="0" y="640"/>
                <wp:lineTo x="0" y="20790"/>
                <wp:lineTo x="727" y="21429"/>
                <wp:lineTo x="969" y="21429"/>
                <wp:lineTo x="20356" y="21429"/>
                <wp:lineTo x="20598" y="21429"/>
                <wp:lineTo x="21325" y="20790"/>
                <wp:lineTo x="21325" y="640"/>
                <wp:lineTo x="20356" y="0"/>
                <wp:lineTo x="9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6" t="32145" r="37381" b="35000"/>
                    <a:stretch/>
                  </pic:blipFill>
                  <pic:spPr bwMode="auto">
                    <a:xfrm>
                      <a:off x="0" y="0"/>
                      <a:ext cx="1697990" cy="1286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AF6036" wp14:editId="3B0AC5C5">
                <wp:simplePos x="0" y="0"/>
                <wp:positionH relativeFrom="margin">
                  <wp:posOffset>38100</wp:posOffset>
                </wp:positionH>
                <wp:positionV relativeFrom="paragraph">
                  <wp:posOffset>6915150</wp:posOffset>
                </wp:positionV>
                <wp:extent cx="4867275" cy="158115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5E0" w:rsidRPr="00395245" w:rsidRDefault="00F645E0" w:rsidP="00F645E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NQT standards</w:t>
                            </w:r>
                          </w:p>
                          <w:p w:rsidR="00395245" w:rsidRPr="00395245" w:rsidRDefault="005D4EA8" w:rsidP="00F645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afternoon session will focus on t</w:t>
                            </w:r>
                            <w:r w:rsidR="003952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NQT guidel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ines and statutory requirements. </w:t>
                            </w:r>
                            <w:r w:rsidR="003952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will give you the chance to ask questions and discuss </w:t>
                            </w:r>
                            <w:r w:rsidR="00D00E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evidence </w:t>
                            </w:r>
                            <w:r w:rsidR="003952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D00E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hat can be used </w:t>
                            </w:r>
                            <w:r w:rsidR="00034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your </w:t>
                            </w:r>
                            <w:r w:rsidR="003952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NQT files.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bring your NQT files along so that we can share good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6036" id="_x0000_s1027" type="#_x0000_t202" style="position:absolute;margin-left:3pt;margin-top:544.5pt;width:383.25pt;height:12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" strokecolor="#2f5496 [2408]" strokeweight="2.25pt">
                <v:textbox>
                  <w:txbxContent>
                    <w:p w:rsidR="00F645E0" w:rsidRPr="00395245" w:rsidRDefault="00F645E0" w:rsidP="00F645E0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NQT standards</w:t>
                      </w:r>
                    </w:p>
                    <w:p w:rsidR="00395245" w:rsidRPr="00395245" w:rsidRDefault="005D4EA8" w:rsidP="00F645E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afternoon session will focus on t</w:t>
                      </w:r>
                      <w:r w:rsidR="00395245">
                        <w:rPr>
                          <w:rFonts w:ascii="Comic Sans MS" w:hAnsi="Comic Sans MS"/>
                          <w:sz w:val="24"/>
                          <w:szCs w:val="24"/>
                        </w:rPr>
                        <w:t>he NQT guidel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ines and statutory requirements. </w:t>
                      </w:r>
                      <w:r w:rsidR="003952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will give you the chance to ask questions and discuss </w:t>
                      </w:r>
                      <w:r w:rsidR="00D00E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evidence </w:t>
                      </w:r>
                      <w:r w:rsidR="00395245"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D00E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hat can be used </w:t>
                      </w:r>
                      <w:r w:rsidR="000340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your </w:t>
                      </w:r>
                      <w:r w:rsidR="003952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NQT files.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bring your NQT files along so that we can share good practice.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2691713" wp14:editId="54A70E6A">
                <wp:simplePos x="0" y="0"/>
                <wp:positionH relativeFrom="margin">
                  <wp:posOffset>57150</wp:posOffset>
                </wp:positionH>
                <wp:positionV relativeFrom="paragraph">
                  <wp:posOffset>1695450</wp:posOffset>
                </wp:positionV>
                <wp:extent cx="6532245" cy="1933575"/>
                <wp:effectExtent l="19050" t="19050" r="20955" b="28575"/>
                <wp:wrapTight wrapText="bothSides">
                  <wp:wrapPolygon edited="0">
                    <wp:start x="-63" y="-213"/>
                    <wp:lineTo x="-63" y="21706"/>
                    <wp:lineTo x="21606" y="21706"/>
                    <wp:lineTo x="21606" y="-213"/>
                    <wp:lineTo x="-63" y="-213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3A" w:rsidRPr="001C1F38" w:rsidRDefault="00EC0E3A" w:rsidP="00EC0E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BTSA</w:t>
                            </w:r>
                            <w:r w:rsidR="002C2739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Spring NQT Conference will be held at </w:t>
                            </w:r>
                          </w:p>
                          <w:p w:rsidR="00EC0E3A" w:rsidRPr="001C1F38" w:rsidRDefault="00EC0E3A" w:rsidP="00EC0E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C1F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Park Community Academy </w:t>
                            </w:r>
                            <w:r w:rsidR="002C2739" w:rsidRPr="001C1F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Westbury Sixth Form Centre on Tuesday 19</w:t>
                            </w:r>
                            <w:r w:rsidR="002C2739" w:rsidRPr="001C1F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C2739" w:rsidRPr="001C1F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March, 2019.</w:t>
                            </w:r>
                            <w:r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C1F38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NQT’s -</w:t>
                            </w:r>
                            <w:r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9.15am – </w:t>
                            </w:r>
                            <w:proofErr w:type="gramStart"/>
                            <w:r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2.45pm</w:t>
                            </w:r>
                            <w:r w:rsidR="001C1F38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RQT’s</w:t>
                            </w:r>
                            <w:proofErr w:type="gramEnd"/>
                            <w:r w:rsidR="001C1F38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9.15-12.30 </w:t>
                            </w:r>
                            <w:r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2C2739" w:rsidRPr="001C1F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1F38" w:rsidRPr="001C1F38" w:rsidRDefault="00EC0E3A" w:rsidP="001C1F3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1F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cost of the conference is</w:t>
                            </w:r>
                            <w:r w:rsidR="00395245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1F38" w:rsidRDefault="001C1F38" w:rsidP="001C1F3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NQT’s-</w:t>
                            </w:r>
                            <w:r w:rsidR="00395245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£50</w:t>
                            </w:r>
                            <w:r w:rsidR="00EC0E3A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(BTSA members) £75 </w:t>
                            </w:r>
                            <w:r w:rsidR="005D4EA8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(Non</w:t>
                            </w:r>
                            <w:r w:rsidR="00EC0E3A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-members)</w:t>
                            </w:r>
                            <w:r w:rsidR="00395245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the day</w:t>
                            </w:r>
                            <w:r w:rsidR="0027552A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245"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including lunch and refreshments.</w:t>
                            </w:r>
                          </w:p>
                          <w:p w:rsidR="001C1F38" w:rsidRPr="001C1F38" w:rsidRDefault="001C1F38" w:rsidP="001C1F3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QT’s-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£30(BTSA members) £45</w:t>
                            </w:r>
                            <w:r w:rsidRPr="001C1F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(Non-members) for the day including lunch and refreshments.</w:t>
                            </w:r>
                          </w:p>
                          <w:p w:rsidR="00EC0E3A" w:rsidRDefault="00EC0E3A" w:rsidP="00EC0E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C1F38" w:rsidRPr="001C1F38" w:rsidRDefault="001C1F38" w:rsidP="00EC0E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C2739" w:rsidRPr="00CB13DD" w:rsidRDefault="00EC0E3A" w:rsidP="00EC0E3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13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r w:rsidRPr="00EC0E3A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Catherine.Cole@st-nicholas.blackpool.sch.uk</w:t>
                            </w:r>
                            <w:r w:rsidRPr="00CB13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book your place!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1713" id="_x0000_s1028" type="#_x0000_t202" style="position:absolute;margin-left:4.5pt;margin-top:133.5pt;width:514.35pt;height:152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" strokecolor="#bdd6ee [1300]" strokeweight="2.25pt">
                <v:textbox>
                  <w:txbxContent>
                    <w:p w:rsidR="00EC0E3A" w:rsidRPr="001C1F38" w:rsidRDefault="00EC0E3A" w:rsidP="00EC0E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>The BTSA</w:t>
                      </w:r>
                      <w:r w:rsidR="002C2739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Spring NQT Conference will be held at </w:t>
                      </w:r>
                    </w:p>
                    <w:p w:rsidR="00EC0E3A" w:rsidRPr="001C1F38" w:rsidRDefault="00EC0E3A" w:rsidP="00EC0E3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C1F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Park Community Academy </w:t>
                      </w:r>
                      <w:r w:rsidR="002C2739" w:rsidRPr="001C1F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Westbury Sixth Form Centre on Tuesday 19</w:t>
                      </w:r>
                      <w:r w:rsidR="002C2739" w:rsidRPr="001C1F38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C2739" w:rsidRPr="001C1F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March, 2019.</w:t>
                      </w:r>
                      <w:r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r w:rsidR="001C1F38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>NQT’s -</w:t>
                      </w:r>
                      <w:r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9.15am – </w:t>
                      </w:r>
                      <w:proofErr w:type="gramStart"/>
                      <w:r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>2.45pm</w:t>
                      </w:r>
                      <w:r w:rsidR="001C1F38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RQT’s</w:t>
                      </w:r>
                      <w:proofErr w:type="gramEnd"/>
                      <w:r w:rsidR="001C1F38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9.15-12.30 </w:t>
                      </w:r>
                      <w:r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 </w:t>
                      </w:r>
                      <w:r w:rsidR="002C2739" w:rsidRPr="001C1F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1F38" w:rsidRPr="001C1F38" w:rsidRDefault="00EC0E3A" w:rsidP="001C1F3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1F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cost of the conference is</w:t>
                      </w:r>
                      <w:r w:rsidR="00395245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1F38" w:rsidRDefault="001C1F38" w:rsidP="001C1F3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>NQT’s-</w:t>
                      </w:r>
                      <w:r w:rsidR="00395245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>£50</w:t>
                      </w:r>
                      <w:r w:rsidR="00EC0E3A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(BTSA members) £75 </w:t>
                      </w:r>
                      <w:r w:rsidR="005D4EA8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>(Non</w:t>
                      </w:r>
                      <w:r w:rsidR="00EC0E3A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>-members)</w:t>
                      </w:r>
                      <w:r w:rsidR="00395245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the day</w:t>
                      </w:r>
                      <w:r w:rsidR="0027552A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95245"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>including lunch and refreshments.</w:t>
                      </w:r>
                    </w:p>
                    <w:p w:rsidR="001C1F38" w:rsidRPr="001C1F38" w:rsidRDefault="001C1F38" w:rsidP="001C1F3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>QT’s-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£30(BTSA members) £45</w:t>
                      </w:r>
                      <w:r w:rsidRPr="001C1F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(Non-members) for the day including lunch and refreshments.</w:t>
                      </w:r>
                    </w:p>
                    <w:p w:rsidR="00EC0E3A" w:rsidRDefault="00EC0E3A" w:rsidP="00EC0E3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C1F38" w:rsidRPr="001C1F38" w:rsidRDefault="001C1F38" w:rsidP="00EC0E3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C2739" w:rsidRPr="00CB13DD" w:rsidRDefault="00EC0E3A" w:rsidP="00EC0E3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13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email </w:t>
                      </w:r>
                      <w:r w:rsidRPr="00EC0E3A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Catherine.Cole@st-nicholas.blackpool.sch.uk</w:t>
                      </w:r>
                      <w:r w:rsidRPr="00CB13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book your place!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E1726" wp14:editId="533ABC15">
                <wp:simplePos x="0" y="0"/>
                <wp:positionH relativeFrom="column">
                  <wp:posOffset>2476500</wp:posOffset>
                </wp:positionH>
                <wp:positionV relativeFrom="paragraph">
                  <wp:posOffset>0</wp:posOffset>
                </wp:positionV>
                <wp:extent cx="3804285" cy="1628775"/>
                <wp:effectExtent l="0" t="0" r="571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285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1F38" w:rsidRDefault="001C1F38" w:rsidP="001C1F3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NQT/RQT</w:t>
                            </w:r>
                          </w:p>
                          <w:p w:rsidR="002C2739" w:rsidRPr="002C2739" w:rsidRDefault="002C2739" w:rsidP="001C1F3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739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Conference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1726" id="_x0000_s1029" type="#_x0000_t202" style="position:absolute;margin-left:195pt;margin-top:0;width:299.5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" fillcolor="#deeaf6 [660]" stroked="f">
                <v:textbox>
                  <w:txbxContent>
                    <w:p w:rsidR="001C1F38" w:rsidRDefault="001C1F38" w:rsidP="001C1F38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NQT/RQT</w:t>
                      </w:r>
                    </w:p>
                    <w:p w:rsidR="002C2739" w:rsidRPr="002C2739" w:rsidRDefault="002C2739" w:rsidP="001C1F38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2739"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Conference </w:t>
                      </w:r>
                    </w:p>
                  </w:txbxContent>
                </v:textbox>
              </v:shape>
            </w:pict>
          </mc:Fallback>
        </mc:AlternateContent>
      </w:r>
      <w:r w:rsidR="005D4EA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52AA8D" wp14:editId="3265B7D1">
            <wp:simplePos x="0" y="0"/>
            <wp:positionH relativeFrom="column">
              <wp:posOffset>201930</wp:posOffset>
            </wp:positionH>
            <wp:positionV relativeFrom="paragraph">
              <wp:posOffset>304800</wp:posOffset>
            </wp:positionV>
            <wp:extent cx="2133600" cy="1066800"/>
            <wp:effectExtent l="133350" t="114300" r="133350" b="152400"/>
            <wp:wrapTight wrapText="bothSides">
              <wp:wrapPolygon edited="0">
                <wp:start x="-964" y="-2314"/>
                <wp:lineTo x="-1350" y="-1543"/>
                <wp:lineTo x="-1157" y="24300"/>
                <wp:lineTo x="22564" y="24300"/>
                <wp:lineTo x="22757" y="4629"/>
                <wp:lineTo x="22371" y="-1157"/>
                <wp:lineTo x="22371" y="-2314"/>
                <wp:lineTo x="-964" y="-2314"/>
              </wp:wrapPolygon>
            </wp:wrapTight>
            <wp:docPr id="1" name="Picture 1" descr="Image result for blackpool teaching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pool teaching alli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A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C660A94" wp14:editId="21B0BC57">
            <wp:simplePos x="0" y="0"/>
            <wp:positionH relativeFrom="column">
              <wp:posOffset>47625</wp:posOffset>
            </wp:positionH>
            <wp:positionV relativeFrom="paragraph">
              <wp:posOffset>4362450</wp:posOffset>
            </wp:positionV>
            <wp:extent cx="1755140" cy="1333500"/>
            <wp:effectExtent l="0" t="0" r="0" b="0"/>
            <wp:wrapTight wrapText="bothSides">
              <wp:wrapPolygon edited="0">
                <wp:start x="938" y="0"/>
                <wp:lineTo x="0" y="617"/>
                <wp:lineTo x="0" y="20366"/>
                <wp:lineTo x="469" y="21291"/>
                <wp:lineTo x="938" y="21291"/>
                <wp:lineTo x="20397" y="21291"/>
                <wp:lineTo x="20865" y="21291"/>
                <wp:lineTo x="21334" y="20366"/>
                <wp:lineTo x="21334" y="617"/>
                <wp:lineTo x="20397" y="0"/>
                <wp:lineTo x="93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25" t="31672" r="37248" b="34528"/>
                    <a:stretch/>
                  </pic:blipFill>
                  <pic:spPr bwMode="auto">
                    <a:xfrm>
                      <a:off x="0" y="0"/>
                      <a:ext cx="175514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A0586A0" wp14:editId="410AA3E8">
                <wp:simplePos x="0" y="0"/>
                <wp:positionH relativeFrom="margin">
                  <wp:align>center</wp:align>
                </wp:positionH>
                <wp:positionV relativeFrom="paragraph">
                  <wp:posOffset>8574405</wp:posOffset>
                </wp:positionV>
                <wp:extent cx="6465570" cy="1171575"/>
                <wp:effectExtent l="19050" t="19050" r="11430" b="28575"/>
                <wp:wrapTight wrapText="bothSides">
                  <wp:wrapPolygon edited="0">
                    <wp:start x="-64" y="-351"/>
                    <wp:lineTo x="-64" y="21776"/>
                    <wp:lineTo x="21575" y="21776"/>
                    <wp:lineTo x="21575" y="-351"/>
                    <wp:lineTo x="-64" y="-351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5E0" w:rsidRDefault="00F645E0" w:rsidP="00F645E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245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Preparing for your RQT year </w:t>
                            </w:r>
                          </w:p>
                          <w:p w:rsidR="00CE2D28" w:rsidRPr="00F645E0" w:rsidRDefault="00CE2D28" w:rsidP="00F645E0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Hannah Kippax</w:t>
                            </w:r>
                            <w:r w:rsidR="005D4E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(RQT at </w:t>
                            </w:r>
                            <w:proofErr w:type="spellStart"/>
                            <w:r w:rsidR="005D4E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Revoe</w:t>
                            </w:r>
                            <w:proofErr w:type="spellEnd"/>
                            <w:r w:rsidR="005D4E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former BTSA School Direct student)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7D46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ill </w:t>
                            </w:r>
                            <w:r w:rsidR="005D4E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="007D46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sharing key strategies for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achieving a successful NQT year as well as </w:t>
                            </w:r>
                            <w:r w:rsidR="007D46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giving advice in preparation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your RQT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86A0" id="_x0000_s1030" type="#_x0000_t202" style="position:absolute;margin-left:0;margin-top:675.15pt;width:509.1pt;height:92.25pt;z-index:-251639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" strokecolor="#2f5496 [2408]" strokeweight="2.25pt">
                <v:textbox>
                  <w:txbxContent>
                    <w:p w:rsidR="00F645E0" w:rsidRDefault="00F645E0" w:rsidP="00F645E0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5245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Preparing for your RQT year </w:t>
                      </w:r>
                    </w:p>
                    <w:p w:rsidR="00CE2D28" w:rsidRPr="00F645E0" w:rsidRDefault="00CE2D28" w:rsidP="00F645E0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Hannah Kippax</w:t>
                      </w:r>
                      <w:r w:rsidR="005D4E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(RQT at </w:t>
                      </w:r>
                      <w:proofErr w:type="spellStart"/>
                      <w:r w:rsidR="005D4EA8">
                        <w:rPr>
                          <w:rFonts w:ascii="Comic Sans MS" w:hAnsi="Comic Sans MS"/>
                          <w:sz w:val="24"/>
                          <w:szCs w:val="24"/>
                        </w:rPr>
                        <w:t>Revoe</w:t>
                      </w:r>
                      <w:proofErr w:type="spellEnd"/>
                      <w:r w:rsidR="005D4E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former BTSA School Direct student)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</w:t>
                      </w:r>
                      <w:r w:rsidR="007D46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ill </w:t>
                      </w:r>
                      <w:r w:rsidR="005D4E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also </w:t>
                      </w:r>
                      <w:r w:rsidR="007D4603">
                        <w:rPr>
                          <w:rFonts w:ascii="Comic Sans MS" w:hAnsi="Comic Sans MS"/>
                          <w:sz w:val="24"/>
                          <w:szCs w:val="24"/>
                        </w:rPr>
                        <w:t>be sharing key strategies for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achieving a successful NQT year as well as </w:t>
                      </w:r>
                      <w:r w:rsidR="007D46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giving advice in preparation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your RQT year.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B1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50DFC" wp14:editId="67964AEB">
                <wp:simplePos x="0" y="0"/>
                <wp:positionH relativeFrom="margin">
                  <wp:posOffset>1380490</wp:posOffset>
                </wp:positionH>
                <wp:positionV relativeFrom="paragraph">
                  <wp:posOffset>7414260</wp:posOffset>
                </wp:positionV>
                <wp:extent cx="2895600" cy="182880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5245" w:rsidRPr="00395245" w:rsidRDefault="00395245" w:rsidP="0039524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50DFC" id="Text Box 7" o:spid="_x0000_s1031" type="#_x0000_t202" style="position:absolute;margin-left:108.7pt;margin-top:583.8pt;width:228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" filled="f" stroked="f">
                <v:textbox style="mso-fit-shape-to-text:t">
                  <w:txbxContent>
                    <w:p w:rsidR="00395245" w:rsidRPr="00395245" w:rsidRDefault="00395245" w:rsidP="0039524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01F6" w:rsidSect="005D4EA8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B55"/>
    <w:multiLevelType w:val="hybridMultilevel"/>
    <w:tmpl w:val="232C96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39"/>
    <w:rsid w:val="0003401F"/>
    <w:rsid w:val="001C1F38"/>
    <w:rsid w:val="00232634"/>
    <w:rsid w:val="0027552A"/>
    <w:rsid w:val="002C2739"/>
    <w:rsid w:val="00395245"/>
    <w:rsid w:val="005D4EA8"/>
    <w:rsid w:val="007D4603"/>
    <w:rsid w:val="008D4A12"/>
    <w:rsid w:val="00CB13DD"/>
    <w:rsid w:val="00CE2D28"/>
    <w:rsid w:val="00D00E82"/>
    <w:rsid w:val="00EC0E3A"/>
    <w:rsid w:val="00F301F6"/>
    <w:rsid w:val="00F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4B610-B71C-48BF-AB84-62A2926F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7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5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EB0C64-5238-4A22-870B-45048C0C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Heard</dc:creator>
  <cp:keywords/>
  <dc:description/>
  <cp:lastModifiedBy>Catherine Cole</cp:lastModifiedBy>
  <cp:revision>2</cp:revision>
  <cp:lastPrinted>2019-01-15T11:13:00Z</cp:lastPrinted>
  <dcterms:created xsi:type="dcterms:W3CDTF">2019-01-16T11:30:00Z</dcterms:created>
  <dcterms:modified xsi:type="dcterms:W3CDTF">2019-01-16T11:30:00Z</dcterms:modified>
</cp:coreProperties>
</file>