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5063" w14:textId="77777777" w:rsidR="00A15254" w:rsidRDefault="00A15254" w:rsidP="00A15254">
      <w:pPr>
        <w:pBdr>
          <w:top w:val="single" w:sz="4" w:space="1" w:color="auto"/>
          <w:left w:val="single" w:sz="4" w:space="4" w:color="auto"/>
          <w:bottom w:val="single" w:sz="4" w:space="1" w:color="auto"/>
          <w:right w:val="single" w:sz="4" w:space="4" w:color="auto"/>
        </w:pBdr>
        <w:jc w:val="center"/>
        <w:rPr>
          <w:b/>
          <w:sz w:val="24"/>
          <w:szCs w:val="24"/>
        </w:rPr>
      </w:pPr>
    </w:p>
    <w:p w14:paraId="1BE58168" w14:textId="51926063" w:rsidR="00A15254" w:rsidRPr="00AD2A87" w:rsidRDefault="00637480" w:rsidP="00A15254">
      <w:pPr>
        <w:pBdr>
          <w:top w:val="single" w:sz="4" w:space="1" w:color="auto"/>
          <w:left w:val="single" w:sz="4" w:space="4" w:color="auto"/>
          <w:bottom w:val="single" w:sz="4" w:space="1" w:color="auto"/>
          <w:right w:val="single" w:sz="4" w:space="4" w:color="auto"/>
        </w:pBdr>
        <w:jc w:val="center"/>
        <w:rPr>
          <w:rFonts w:ascii="Arial" w:hAnsi="Arial" w:cs="Arial"/>
          <w:b/>
        </w:rPr>
      </w:pPr>
      <w:r>
        <w:rPr>
          <w:b/>
          <w:sz w:val="24"/>
          <w:szCs w:val="24"/>
        </w:rPr>
        <w:t xml:space="preserve"> </w:t>
      </w:r>
      <w:r w:rsidR="00A15254" w:rsidRPr="00AD2A87">
        <w:rPr>
          <w:rFonts w:ascii="Arial" w:hAnsi="Arial" w:cs="Arial"/>
          <w:b/>
        </w:rPr>
        <w:t>MEETING OF</w:t>
      </w:r>
      <w:r w:rsidR="008E7FC7" w:rsidRPr="00AD2A87">
        <w:rPr>
          <w:rFonts w:ascii="Arial" w:hAnsi="Arial" w:cs="Arial"/>
          <w:b/>
        </w:rPr>
        <w:t xml:space="preserve"> </w:t>
      </w:r>
      <w:r w:rsidR="00B7431B" w:rsidRPr="00AD2A87">
        <w:rPr>
          <w:rFonts w:ascii="Arial" w:hAnsi="Arial" w:cs="Arial"/>
          <w:b/>
        </w:rPr>
        <w:t>TRUSTEES</w:t>
      </w:r>
      <w:r w:rsidR="00E27A26" w:rsidRPr="00AD2A87">
        <w:rPr>
          <w:rFonts w:ascii="Arial" w:hAnsi="Arial" w:cs="Arial"/>
          <w:b/>
        </w:rPr>
        <w:t xml:space="preserve"> </w:t>
      </w:r>
      <w:r w:rsidR="00DF3191" w:rsidRPr="00AD2A87">
        <w:rPr>
          <w:rFonts w:ascii="Arial" w:hAnsi="Arial" w:cs="Arial"/>
          <w:b/>
        </w:rPr>
        <w:t>OF</w:t>
      </w:r>
      <w:r w:rsidR="00A15254" w:rsidRPr="00AD2A87">
        <w:rPr>
          <w:rFonts w:ascii="Arial" w:hAnsi="Arial" w:cs="Arial"/>
          <w:b/>
        </w:rPr>
        <w:t xml:space="preserve"> BOLTON IMPACT TRUST</w:t>
      </w:r>
    </w:p>
    <w:p w14:paraId="50C5A12C" w14:textId="3C3066B7" w:rsidR="00DF3191" w:rsidRPr="00AD2A87" w:rsidRDefault="00DF3191"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MEETING HELD </w:t>
      </w:r>
      <w:r w:rsidR="001F7583" w:rsidRPr="00AD2A87">
        <w:rPr>
          <w:rFonts w:ascii="Arial" w:hAnsi="Arial" w:cs="Arial"/>
          <w:b/>
        </w:rPr>
        <w:t xml:space="preserve">VIRTUALLY </w:t>
      </w:r>
      <w:r w:rsidRPr="00AD2A87">
        <w:rPr>
          <w:rFonts w:ascii="Arial" w:hAnsi="Arial" w:cs="Arial"/>
          <w:b/>
        </w:rPr>
        <w:t xml:space="preserve">VIA ZOOM </w:t>
      </w:r>
    </w:p>
    <w:p w14:paraId="4EA2244F" w14:textId="7D4EA603" w:rsidR="00A15254" w:rsidRPr="00AD2A87" w:rsidRDefault="009F03CA" w:rsidP="00A15254">
      <w:pPr>
        <w:pBdr>
          <w:top w:val="single" w:sz="4" w:space="1" w:color="auto"/>
          <w:left w:val="single" w:sz="4" w:space="4" w:color="auto"/>
          <w:bottom w:val="single" w:sz="4" w:space="1" w:color="auto"/>
          <w:right w:val="single" w:sz="4" w:space="4" w:color="auto"/>
        </w:pBdr>
        <w:jc w:val="center"/>
        <w:rPr>
          <w:rFonts w:ascii="Arial" w:hAnsi="Arial" w:cs="Arial"/>
          <w:b/>
        </w:rPr>
      </w:pPr>
      <w:r w:rsidRPr="00AD2A87">
        <w:rPr>
          <w:rFonts w:ascii="Arial" w:hAnsi="Arial" w:cs="Arial"/>
          <w:b/>
        </w:rPr>
        <w:t xml:space="preserve">TUESDAY </w:t>
      </w:r>
      <w:r w:rsidR="00423A9C">
        <w:rPr>
          <w:rFonts w:ascii="Arial" w:hAnsi="Arial" w:cs="Arial"/>
          <w:b/>
        </w:rPr>
        <w:t>13 JULY</w:t>
      </w:r>
      <w:r w:rsidR="00AD2A87" w:rsidRPr="00AD2A87">
        <w:rPr>
          <w:rFonts w:ascii="Arial" w:hAnsi="Arial" w:cs="Arial"/>
          <w:b/>
        </w:rPr>
        <w:t xml:space="preserve"> </w:t>
      </w:r>
      <w:r w:rsidR="00041B7F" w:rsidRPr="00AD2A87">
        <w:rPr>
          <w:rFonts w:ascii="Arial" w:hAnsi="Arial" w:cs="Arial"/>
          <w:b/>
        </w:rPr>
        <w:t>20</w:t>
      </w:r>
      <w:r w:rsidR="00DF3191" w:rsidRPr="00AD2A87">
        <w:rPr>
          <w:rFonts w:ascii="Arial" w:hAnsi="Arial" w:cs="Arial"/>
          <w:b/>
        </w:rPr>
        <w:t>2</w:t>
      </w:r>
      <w:r w:rsidR="00AD2A87" w:rsidRPr="00AD2A87">
        <w:rPr>
          <w:rFonts w:ascii="Arial" w:hAnsi="Arial" w:cs="Arial"/>
          <w:b/>
        </w:rPr>
        <w:t>1</w:t>
      </w:r>
      <w:r w:rsidR="00A15254" w:rsidRPr="00AD2A87">
        <w:rPr>
          <w:rFonts w:ascii="Arial" w:hAnsi="Arial" w:cs="Arial"/>
          <w:b/>
        </w:rPr>
        <w:t xml:space="preserve"> AT </w:t>
      </w:r>
      <w:r w:rsidRPr="00AD2A87">
        <w:rPr>
          <w:rFonts w:ascii="Arial" w:hAnsi="Arial" w:cs="Arial"/>
          <w:b/>
        </w:rPr>
        <w:t>4.00 PM</w:t>
      </w:r>
      <w:r w:rsidR="00A15254" w:rsidRPr="00AD2A87">
        <w:rPr>
          <w:rFonts w:ascii="Arial" w:hAnsi="Arial" w:cs="Arial"/>
          <w:b/>
        </w:rPr>
        <w:t xml:space="preserve"> </w:t>
      </w:r>
    </w:p>
    <w:p w14:paraId="3D57C703" w14:textId="77777777" w:rsidR="007402D0" w:rsidRPr="00AD2A87" w:rsidRDefault="007402D0" w:rsidP="00A15254">
      <w:pPr>
        <w:pBdr>
          <w:top w:val="single" w:sz="4" w:space="1" w:color="auto"/>
          <w:left w:val="single" w:sz="4" w:space="4" w:color="auto"/>
          <w:bottom w:val="single" w:sz="4" w:space="1" w:color="auto"/>
          <w:right w:val="single" w:sz="4" w:space="4" w:color="auto"/>
        </w:pBdr>
        <w:jc w:val="center"/>
        <w:rPr>
          <w:rFonts w:ascii="Arial" w:hAnsi="Arial" w:cs="Arial"/>
          <w:b/>
        </w:rPr>
      </w:pPr>
    </w:p>
    <w:p w14:paraId="6B7A8F89" w14:textId="308AD4BC" w:rsidR="00A15254" w:rsidRPr="00AD2A87" w:rsidRDefault="00A15254" w:rsidP="00A15254">
      <w:pPr>
        <w:ind w:left="2160" w:hanging="2160"/>
        <w:jc w:val="both"/>
        <w:rPr>
          <w:rFonts w:ascii="Arial" w:hAnsi="Arial" w:cs="Arial"/>
          <w:color w:val="000000" w:themeColor="text1"/>
        </w:rPr>
      </w:pPr>
      <w:r w:rsidRPr="00AD2A87">
        <w:rPr>
          <w:rFonts w:ascii="Arial" w:hAnsi="Arial" w:cs="Arial"/>
          <w:b/>
          <w:color w:val="000000" w:themeColor="text1"/>
        </w:rPr>
        <w:t>Present:</w:t>
      </w:r>
      <w:r w:rsidRPr="00AD2A87">
        <w:rPr>
          <w:rFonts w:ascii="Arial" w:hAnsi="Arial" w:cs="Arial"/>
          <w:color w:val="000000" w:themeColor="text1"/>
        </w:rPr>
        <w:tab/>
      </w:r>
      <w:r w:rsidR="00F27085" w:rsidRPr="00E53FA4">
        <w:rPr>
          <w:rFonts w:ascii="Arial" w:hAnsi="Arial" w:cs="Arial"/>
          <w:color w:val="000000" w:themeColor="text1"/>
        </w:rPr>
        <w:t>K Davies (KD)</w:t>
      </w:r>
      <w:r w:rsidR="0029451E" w:rsidRPr="00E53FA4">
        <w:rPr>
          <w:rFonts w:ascii="Arial" w:hAnsi="Arial" w:cs="Arial"/>
          <w:color w:val="000000" w:themeColor="text1"/>
        </w:rPr>
        <w:t xml:space="preserve"> – Chair of Trustees</w:t>
      </w:r>
      <w:r w:rsidR="00F27085" w:rsidRPr="00E53FA4">
        <w:rPr>
          <w:rFonts w:ascii="Arial" w:hAnsi="Arial" w:cs="Arial"/>
          <w:color w:val="000000" w:themeColor="text1"/>
        </w:rPr>
        <w:t>,</w:t>
      </w:r>
      <w:r w:rsidR="00083DC2" w:rsidRPr="00E53FA4">
        <w:rPr>
          <w:rFonts w:ascii="Arial" w:hAnsi="Arial" w:cs="Arial"/>
          <w:color w:val="000000" w:themeColor="text1"/>
        </w:rPr>
        <w:t xml:space="preserve"> </w:t>
      </w:r>
      <w:r w:rsidR="00423A9C">
        <w:rPr>
          <w:rFonts w:ascii="Arial" w:hAnsi="Arial" w:cs="Arial"/>
          <w:color w:val="000000" w:themeColor="text1"/>
        </w:rPr>
        <w:t xml:space="preserve">T Grimshaw (TG), </w:t>
      </w:r>
      <w:r w:rsidR="00B7431B" w:rsidRPr="00E53FA4">
        <w:rPr>
          <w:rFonts w:ascii="Arial" w:hAnsi="Arial" w:cs="Arial"/>
          <w:color w:val="000000" w:themeColor="text1"/>
        </w:rPr>
        <w:t xml:space="preserve">Paul Hodgkinson (PH) - Executive </w:t>
      </w:r>
      <w:r w:rsidR="00041B7F" w:rsidRPr="00E53FA4">
        <w:rPr>
          <w:rFonts w:ascii="Arial" w:hAnsi="Arial" w:cs="Arial"/>
          <w:color w:val="000000" w:themeColor="text1"/>
        </w:rPr>
        <w:t>Head Teacher</w:t>
      </w:r>
      <w:r w:rsidR="004563E2" w:rsidRPr="00E53FA4">
        <w:rPr>
          <w:rFonts w:ascii="Arial" w:hAnsi="Arial" w:cs="Arial"/>
          <w:color w:val="000000" w:themeColor="text1"/>
        </w:rPr>
        <w:t>,</w:t>
      </w:r>
      <w:r w:rsidR="0029451E" w:rsidRPr="00E53FA4">
        <w:rPr>
          <w:rFonts w:ascii="Arial" w:hAnsi="Arial" w:cs="Arial"/>
          <w:color w:val="000000" w:themeColor="text1"/>
        </w:rPr>
        <w:t xml:space="preserve"> S Hincks (SH)</w:t>
      </w:r>
      <w:r w:rsidR="00083DC2" w:rsidRPr="00E53FA4">
        <w:rPr>
          <w:rFonts w:ascii="Arial" w:hAnsi="Arial" w:cs="Arial"/>
          <w:color w:val="000000" w:themeColor="text1"/>
        </w:rPr>
        <w:t xml:space="preserve"> </w:t>
      </w:r>
      <w:r w:rsidR="00A70964" w:rsidRPr="00E53FA4">
        <w:rPr>
          <w:rFonts w:ascii="Arial" w:hAnsi="Arial" w:cs="Arial"/>
          <w:color w:val="000000" w:themeColor="text1"/>
        </w:rPr>
        <w:t xml:space="preserve">and </w:t>
      </w:r>
      <w:r w:rsidR="00637480" w:rsidRPr="00E53FA4">
        <w:rPr>
          <w:rFonts w:ascii="Arial" w:hAnsi="Arial" w:cs="Arial"/>
          <w:color w:val="000000" w:themeColor="text1"/>
        </w:rPr>
        <w:t>M Sidebottom</w:t>
      </w:r>
      <w:r w:rsidR="000B32AD" w:rsidRPr="00E53FA4">
        <w:rPr>
          <w:rFonts w:ascii="Arial" w:hAnsi="Arial" w:cs="Arial"/>
          <w:color w:val="000000" w:themeColor="text1"/>
        </w:rPr>
        <w:t xml:space="preserve"> (MS)</w:t>
      </w:r>
      <w:r w:rsidR="004563E2" w:rsidRPr="00E53FA4">
        <w:rPr>
          <w:rFonts w:ascii="Arial" w:hAnsi="Arial" w:cs="Arial"/>
          <w:color w:val="000000" w:themeColor="text1"/>
        </w:rPr>
        <w:t xml:space="preserve"> </w:t>
      </w:r>
    </w:p>
    <w:p w14:paraId="57E1659E" w14:textId="5E9F989D" w:rsidR="00A15254" w:rsidRPr="00AD2A87" w:rsidRDefault="00A15254" w:rsidP="00E0399D">
      <w:pPr>
        <w:ind w:left="2160" w:hanging="2160"/>
        <w:jc w:val="both"/>
        <w:rPr>
          <w:rFonts w:ascii="Arial" w:hAnsi="Arial" w:cs="Arial"/>
          <w:color w:val="000000" w:themeColor="text1"/>
        </w:rPr>
      </w:pPr>
      <w:r w:rsidRPr="00AD2A87">
        <w:rPr>
          <w:rFonts w:ascii="Arial" w:hAnsi="Arial" w:cs="Arial"/>
          <w:b/>
          <w:color w:val="000000" w:themeColor="text1"/>
        </w:rPr>
        <w:t>In Attendance:</w:t>
      </w:r>
      <w:r w:rsidRPr="00AD2A87">
        <w:rPr>
          <w:rFonts w:ascii="Arial" w:hAnsi="Arial" w:cs="Arial"/>
          <w:b/>
          <w:color w:val="000000" w:themeColor="text1"/>
        </w:rPr>
        <w:tab/>
      </w:r>
      <w:r w:rsidR="00E53FA4" w:rsidRPr="00E53FA4">
        <w:rPr>
          <w:rFonts w:ascii="Arial" w:hAnsi="Arial" w:cs="Arial"/>
          <w:bCs/>
          <w:color w:val="000000" w:themeColor="text1"/>
        </w:rPr>
        <w:t xml:space="preserve">R Leonard (RL) – Vice-Principal, </w:t>
      </w:r>
      <w:r w:rsidR="001A1D8C" w:rsidRPr="00E53FA4">
        <w:rPr>
          <w:rFonts w:ascii="Arial" w:hAnsi="Arial" w:cs="Arial"/>
          <w:bCs/>
          <w:color w:val="000000" w:themeColor="text1"/>
        </w:rPr>
        <w:t>D Smith</w:t>
      </w:r>
      <w:r w:rsidR="00DF3191" w:rsidRPr="00E53FA4">
        <w:rPr>
          <w:rFonts w:ascii="Arial" w:hAnsi="Arial" w:cs="Arial"/>
          <w:bCs/>
          <w:color w:val="000000" w:themeColor="text1"/>
        </w:rPr>
        <w:t xml:space="preserve"> (DS) - </w:t>
      </w:r>
      <w:r w:rsidR="001A1D8C" w:rsidRPr="00E53FA4">
        <w:rPr>
          <w:rFonts w:ascii="Arial" w:hAnsi="Arial" w:cs="Arial"/>
          <w:bCs/>
          <w:color w:val="000000" w:themeColor="text1"/>
        </w:rPr>
        <w:t>Finance Director</w:t>
      </w:r>
      <w:r w:rsidR="00B7431B" w:rsidRPr="00E53FA4">
        <w:rPr>
          <w:rFonts w:ascii="Arial" w:hAnsi="Arial" w:cs="Arial"/>
          <w:bCs/>
          <w:color w:val="000000" w:themeColor="text1"/>
        </w:rPr>
        <w:t xml:space="preserve"> and E Stoddard (ES) –</w:t>
      </w:r>
      <w:r w:rsidR="00A06032" w:rsidRPr="00E53FA4">
        <w:rPr>
          <w:rFonts w:ascii="Arial" w:hAnsi="Arial" w:cs="Arial"/>
          <w:bCs/>
          <w:color w:val="000000" w:themeColor="text1"/>
        </w:rPr>
        <w:t xml:space="preserve"> </w:t>
      </w:r>
      <w:r w:rsidR="00B7431B" w:rsidRPr="00E53FA4">
        <w:rPr>
          <w:rFonts w:ascii="Arial" w:hAnsi="Arial" w:cs="Arial"/>
          <w:bCs/>
          <w:color w:val="000000" w:themeColor="text1"/>
        </w:rPr>
        <w:t>Clerk</w:t>
      </w:r>
      <w:r w:rsidR="00DF3191" w:rsidRPr="00E53FA4">
        <w:rPr>
          <w:rFonts w:ascii="Arial" w:hAnsi="Arial" w:cs="Arial"/>
          <w:bCs/>
          <w:color w:val="000000" w:themeColor="text1"/>
        </w:rPr>
        <w:t xml:space="preserve"> to the Trust</w:t>
      </w:r>
    </w:p>
    <w:p w14:paraId="44D2DAC0" w14:textId="085B0022" w:rsidR="006A49DE" w:rsidRPr="00AD2A87" w:rsidRDefault="00F27085" w:rsidP="00B7431B">
      <w:pPr>
        <w:ind w:left="2160" w:hanging="2160"/>
        <w:jc w:val="center"/>
        <w:rPr>
          <w:rFonts w:ascii="Arial" w:hAnsi="Arial" w:cs="Arial"/>
          <w:b/>
        </w:rPr>
      </w:pPr>
      <w:r w:rsidRPr="00AD2A87">
        <w:rPr>
          <w:rFonts w:ascii="Arial" w:hAnsi="Arial" w:cs="Arial"/>
          <w:b/>
        </w:rPr>
        <w:t>KEITH DAVIES</w:t>
      </w:r>
      <w:r w:rsidR="00B7431B" w:rsidRPr="00AD2A87">
        <w:rPr>
          <w:rFonts w:ascii="Arial" w:hAnsi="Arial" w:cs="Arial"/>
          <w:b/>
        </w:rPr>
        <w:t xml:space="preserve"> IN THE CHAIR</w:t>
      </w:r>
    </w:p>
    <w:p w14:paraId="2610CC48" w14:textId="336F7167" w:rsidR="00A15254" w:rsidRPr="00AD2A87" w:rsidRDefault="001F7583" w:rsidP="00A15254">
      <w:pPr>
        <w:rPr>
          <w:rFonts w:ascii="Arial" w:hAnsi="Arial" w:cs="Arial"/>
          <w:b/>
        </w:rPr>
      </w:pPr>
      <w:r w:rsidRPr="00AD2A87">
        <w:rPr>
          <w:rFonts w:ascii="Arial" w:hAnsi="Arial" w:cs="Arial"/>
          <w:b/>
        </w:rPr>
        <w:t>1</w:t>
      </w:r>
      <w:r w:rsidR="00A15254" w:rsidRPr="00AD2A87">
        <w:rPr>
          <w:rFonts w:ascii="Arial" w:hAnsi="Arial" w:cs="Arial"/>
          <w:b/>
        </w:rPr>
        <w:t>.</w:t>
      </w:r>
      <w:r w:rsidR="00A15254" w:rsidRPr="00AD2A87">
        <w:rPr>
          <w:rFonts w:ascii="Arial" w:hAnsi="Arial" w:cs="Arial"/>
          <w:b/>
        </w:rPr>
        <w:tab/>
      </w:r>
      <w:r w:rsidRPr="00AD2A87">
        <w:rPr>
          <w:rFonts w:ascii="Arial" w:hAnsi="Arial" w:cs="Arial"/>
          <w:b/>
          <w:u w:val="single"/>
        </w:rPr>
        <w:t xml:space="preserve">WELCOME AND </w:t>
      </w:r>
      <w:r w:rsidR="00A15254" w:rsidRPr="00AD2A87">
        <w:rPr>
          <w:rFonts w:ascii="Arial" w:hAnsi="Arial" w:cs="Arial"/>
          <w:b/>
          <w:u w:val="single"/>
        </w:rPr>
        <w:t>APOLOGIES FOR ABSEN</w:t>
      </w:r>
      <w:r w:rsidRPr="00AD2A87">
        <w:rPr>
          <w:rFonts w:ascii="Arial" w:hAnsi="Arial" w:cs="Arial"/>
          <w:b/>
          <w:u w:val="single"/>
        </w:rPr>
        <w:t>CE</w:t>
      </w:r>
    </w:p>
    <w:p w14:paraId="10EEFD58" w14:textId="09D295DC" w:rsidR="001F7583" w:rsidRPr="00AD2A87" w:rsidRDefault="001F7583" w:rsidP="00F27085">
      <w:pPr>
        <w:ind w:left="720" w:hanging="720"/>
        <w:jc w:val="both"/>
        <w:rPr>
          <w:rFonts w:ascii="Arial" w:hAnsi="Arial" w:cs="Arial"/>
        </w:rPr>
      </w:pPr>
      <w:r w:rsidRPr="00AD2A87">
        <w:rPr>
          <w:rFonts w:ascii="Arial" w:hAnsi="Arial" w:cs="Arial"/>
        </w:rPr>
        <w:tab/>
        <w:t>The Chair welcomed</w:t>
      </w:r>
      <w:r w:rsidR="00083DC2" w:rsidRPr="00AD2A87">
        <w:rPr>
          <w:rFonts w:ascii="Arial" w:hAnsi="Arial" w:cs="Arial"/>
        </w:rPr>
        <w:t xml:space="preserve"> Trustees</w:t>
      </w:r>
      <w:r w:rsidRPr="00AD2A87">
        <w:rPr>
          <w:rFonts w:ascii="Arial" w:hAnsi="Arial" w:cs="Arial"/>
        </w:rPr>
        <w:t xml:space="preserve"> to the meeting</w:t>
      </w:r>
      <w:r w:rsidR="00083DC2" w:rsidRPr="00AD2A87">
        <w:rPr>
          <w:rFonts w:ascii="Arial" w:hAnsi="Arial" w:cs="Arial"/>
        </w:rPr>
        <w:t>.</w:t>
      </w:r>
    </w:p>
    <w:p w14:paraId="4F0B7C66" w14:textId="3CFEA79E" w:rsidR="0029451E" w:rsidRDefault="00083DC2" w:rsidP="001F7583">
      <w:pPr>
        <w:ind w:left="720"/>
        <w:jc w:val="both"/>
        <w:rPr>
          <w:rFonts w:ascii="Arial" w:hAnsi="Arial" w:cs="Arial"/>
          <w:color w:val="000000" w:themeColor="text1"/>
        </w:rPr>
      </w:pPr>
      <w:r w:rsidRPr="00AD2A87">
        <w:rPr>
          <w:rFonts w:ascii="Arial" w:hAnsi="Arial" w:cs="Arial"/>
          <w:color w:val="000000" w:themeColor="text1"/>
        </w:rPr>
        <w:t>A</w:t>
      </w:r>
      <w:r w:rsidR="00A15254" w:rsidRPr="00AD2A87">
        <w:rPr>
          <w:rFonts w:ascii="Arial" w:hAnsi="Arial" w:cs="Arial"/>
          <w:color w:val="000000" w:themeColor="text1"/>
        </w:rPr>
        <w:t xml:space="preserve">pologies for absence had been </w:t>
      </w:r>
      <w:r w:rsidR="00637480" w:rsidRPr="00AD2A87">
        <w:rPr>
          <w:rFonts w:ascii="Arial" w:hAnsi="Arial" w:cs="Arial"/>
          <w:color w:val="000000" w:themeColor="text1"/>
        </w:rPr>
        <w:t>received</w:t>
      </w:r>
      <w:r w:rsidRPr="00AD2A87">
        <w:rPr>
          <w:rFonts w:ascii="Arial" w:hAnsi="Arial" w:cs="Arial"/>
          <w:color w:val="000000" w:themeColor="text1"/>
        </w:rPr>
        <w:t xml:space="preserve"> from </w:t>
      </w:r>
      <w:r w:rsidR="00423A9C" w:rsidRPr="00E53FA4">
        <w:rPr>
          <w:rFonts w:ascii="Arial" w:hAnsi="Arial" w:cs="Arial"/>
          <w:color w:val="000000" w:themeColor="text1"/>
        </w:rPr>
        <w:t>J Bennett</w:t>
      </w:r>
      <w:r w:rsidR="00423A9C">
        <w:rPr>
          <w:rFonts w:ascii="Arial" w:hAnsi="Arial" w:cs="Arial"/>
          <w:color w:val="000000" w:themeColor="text1"/>
        </w:rPr>
        <w:t xml:space="preserve">. </w:t>
      </w:r>
      <w:r w:rsidR="00423A9C" w:rsidRPr="00423A9C">
        <w:rPr>
          <w:rFonts w:ascii="Arial" w:hAnsi="Arial" w:cs="Arial"/>
          <w:color w:val="000000" w:themeColor="text1"/>
        </w:rPr>
        <w:t xml:space="preserve"> </w:t>
      </w:r>
      <w:r w:rsidR="00423A9C" w:rsidRPr="00E53FA4">
        <w:rPr>
          <w:rFonts w:ascii="Arial" w:hAnsi="Arial" w:cs="Arial"/>
          <w:color w:val="000000" w:themeColor="text1"/>
        </w:rPr>
        <w:t xml:space="preserve">D McKeon </w:t>
      </w:r>
      <w:r w:rsidR="00423A9C">
        <w:rPr>
          <w:rFonts w:ascii="Arial" w:hAnsi="Arial" w:cs="Arial"/>
          <w:color w:val="000000" w:themeColor="text1"/>
        </w:rPr>
        <w:t xml:space="preserve">had indicated that he would join the meeting later due to work commitments. </w:t>
      </w:r>
    </w:p>
    <w:p w14:paraId="10711A1D" w14:textId="724759CE" w:rsidR="00423A9C" w:rsidRPr="00423A9C" w:rsidRDefault="00423A9C" w:rsidP="00423A9C">
      <w:pPr>
        <w:jc w:val="both"/>
        <w:rPr>
          <w:rFonts w:ascii="Arial" w:hAnsi="Arial" w:cs="Arial"/>
          <w:b/>
          <w:bCs/>
          <w:color w:val="000000" w:themeColor="text1"/>
        </w:rPr>
      </w:pPr>
      <w:r w:rsidRPr="00423A9C">
        <w:rPr>
          <w:rFonts w:ascii="Arial" w:hAnsi="Arial" w:cs="Arial"/>
          <w:b/>
          <w:bCs/>
          <w:color w:val="000000" w:themeColor="text1"/>
        </w:rPr>
        <w:t>2.</w:t>
      </w:r>
      <w:r w:rsidRPr="00423A9C">
        <w:rPr>
          <w:rFonts w:ascii="Arial" w:hAnsi="Arial" w:cs="Arial"/>
          <w:b/>
          <w:bCs/>
          <w:color w:val="000000" w:themeColor="text1"/>
        </w:rPr>
        <w:tab/>
      </w:r>
      <w:r w:rsidRPr="00423A9C">
        <w:rPr>
          <w:rFonts w:ascii="Arial" w:hAnsi="Arial" w:cs="Arial"/>
          <w:b/>
          <w:bCs/>
          <w:color w:val="000000" w:themeColor="text1"/>
          <w:u w:val="single"/>
        </w:rPr>
        <w:t>APPOINTMENT OF CHAIR</w:t>
      </w:r>
      <w:r w:rsidR="0010171F">
        <w:rPr>
          <w:rFonts w:ascii="Arial" w:hAnsi="Arial" w:cs="Arial"/>
          <w:b/>
          <w:bCs/>
          <w:color w:val="000000" w:themeColor="text1"/>
          <w:u w:val="single"/>
        </w:rPr>
        <w:t xml:space="preserve"> AND VICE-CHAIR</w:t>
      </w:r>
      <w:r w:rsidRPr="00423A9C">
        <w:rPr>
          <w:rFonts w:ascii="Arial" w:hAnsi="Arial" w:cs="Arial"/>
          <w:b/>
          <w:bCs/>
          <w:color w:val="000000" w:themeColor="text1"/>
          <w:u w:val="single"/>
        </w:rPr>
        <w:t xml:space="preserve"> TO THE TRUST BOARD</w:t>
      </w:r>
    </w:p>
    <w:p w14:paraId="48E21B9A" w14:textId="2AEFB9CC" w:rsidR="00423A9C" w:rsidRPr="00A4125C" w:rsidRDefault="00423A9C" w:rsidP="00423A9C">
      <w:pPr>
        <w:ind w:left="720"/>
        <w:jc w:val="both"/>
        <w:rPr>
          <w:rFonts w:ascii="Arial" w:hAnsi="Arial" w:cs="Arial"/>
          <w:b/>
        </w:rPr>
      </w:pPr>
      <w:r w:rsidRPr="00A4125C">
        <w:rPr>
          <w:rFonts w:ascii="Arial" w:hAnsi="Arial" w:cs="Arial"/>
          <w:bCs/>
        </w:rPr>
        <w:t>The Clerk invited nomination</w:t>
      </w:r>
      <w:r w:rsidR="0010171F" w:rsidRPr="00A4125C">
        <w:rPr>
          <w:rFonts w:ascii="Arial" w:hAnsi="Arial" w:cs="Arial"/>
          <w:bCs/>
        </w:rPr>
        <w:t>s</w:t>
      </w:r>
      <w:r w:rsidR="00A4125C" w:rsidRPr="00A4125C">
        <w:rPr>
          <w:rFonts w:ascii="Arial" w:hAnsi="Arial" w:cs="Arial"/>
          <w:bCs/>
        </w:rPr>
        <w:t xml:space="preserve"> to the position of Chair, which</w:t>
      </w:r>
      <w:r w:rsidRPr="00A4125C">
        <w:rPr>
          <w:rFonts w:ascii="Arial" w:hAnsi="Arial" w:cs="Arial"/>
          <w:bCs/>
        </w:rPr>
        <w:t xml:space="preserve"> was a 2-year appointment.</w:t>
      </w:r>
    </w:p>
    <w:p w14:paraId="2549CE78" w14:textId="49B78E11" w:rsidR="00423A9C" w:rsidRPr="00A4125C" w:rsidRDefault="00423A9C" w:rsidP="00423A9C">
      <w:pPr>
        <w:ind w:left="2160" w:hanging="1440"/>
        <w:jc w:val="both"/>
        <w:rPr>
          <w:rFonts w:ascii="Arial" w:hAnsi="Arial" w:cs="Arial"/>
        </w:rPr>
      </w:pPr>
      <w:r w:rsidRPr="00A4125C">
        <w:rPr>
          <w:rFonts w:ascii="Arial" w:hAnsi="Arial" w:cs="Arial"/>
          <w:b/>
        </w:rPr>
        <w:t>Agreed:</w:t>
      </w:r>
      <w:r w:rsidRPr="00A4125C">
        <w:rPr>
          <w:rFonts w:ascii="Arial" w:hAnsi="Arial" w:cs="Arial"/>
          <w:b/>
        </w:rPr>
        <w:tab/>
      </w:r>
      <w:r w:rsidRPr="00A4125C">
        <w:rPr>
          <w:rFonts w:ascii="Arial" w:hAnsi="Arial" w:cs="Arial"/>
        </w:rPr>
        <w:t>That Keith Davies be appointed as Chair of the Trust Board to serve until the summer term 2023</w:t>
      </w:r>
    </w:p>
    <w:p w14:paraId="21D1FC8B" w14:textId="1C8943C6" w:rsidR="00A4125C" w:rsidRPr="00A4125C" w:rsidRDefault="00A4125C" w:rsidP="00423A9C">
      <w:pPr>
        <w:ind w:left="2160" w:hanging="1440"/>
        <w:jc w:val="both"/>
        <w:rPr>
          <w:rFonts w:ascii="Arial" w:hAnsi="Arial" w:cs="Arial"/>
        </w:rPr>
      </w:pPr>
      <w:r w:rsidRPr="00A4125C">
        <w:rPr>
          <w:rFonts w:ascii="Arial" w:hAnsi="Arial" w:cs="Arial"/>
        </w:rPr>
        <w:t>The Chair invited nominations to the position of Vice-Chair.</w:t>
      </w:r>
    </w:p>
    <w:p w14:paraId="1B829E2C" w14:textId="34FB4F1C" w:rsidR="00423A9C" w:rsidRPr="00A4125C" w:rsidRDefault="00A4125C" w:rsidP="00423A9C">
      <w:pPr>
        <w:ind w:left="2160" w:hanging="1440"/>
        <w:jc w:val="both"/>
        <w:rPr>
          <w:rFonts w:ascii="Arial" w:hAnsi="Arial" w:cs="Arial"/>
        </w:rPr>
      </w:pPr>
      <w:r w:rsidRPr="00A4125C">
        <w:rPr>
          <w:rFonts w:ascii="Arial" w:hAnsi="Arial" w:cs="Arial"/>
          <w:b/>
        </w:rPr>
        <w:t>Agreed:</w:t>
      </w:r>
      <w:r w:rsidRPr="00A4125C">
        <w:rPr>
          <w:rFonts w:ascii="Arial" w:hAnsi="Arial" w:cs="Arial"/>
          <w:b/>
        </w:rPr>
        <w:tab/>
      </w:r>
      <w:r w:rsidR="00423A9C" w:rsidRPr="00A4125C">
        <w:rPr>
          <w:rFonts w:ascii="Arial" w:hAnsi="Arial" w:cs="Arial"/>
        </w:rPr>
        <w:t>That Tony Grimshaw be appointed as Vice-Chair of the Trust Board to serve until the summer term 202</w:t>
      </w:r>
      <w:r w:rsidR="0091556A">
        <w:rPr>
          <w:rFonts w:ascii="Arial" w:hAnsi="Arial" w:cs="Arial"/>
        </w:rPr>
        <w:t>2</w:t>
      </w:r>
    </w:p>
    <w:p w14:paraId="568E2877" w14:textId="1D9062B2" w:rsidR="0068725D" w:rsidRPr="00AD2A87" w:rsidRDefault="001A2FA6" w:rsidP="0068725D">
      <w:pPr>
        <w:ind w:left="720" w:hanging="720"/>
        <w:jc w:val="both"/>
        <w:rPr>
          <w:rFonts w:ascii="Arial" w:hAnsi="Arial" w:cs="Arial"/>
          <w:b/>
          <w:u w:val="single"/>
        </w:rPr>
      </w:pPr>
      <w:r>
        <w:rPr>
          <w:rFonts w:ascii="Arial" w:hAnsi="Arial" w:cs="Arial"/>
          <w:b/>
        </w:rPr>
        <w:t>3</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DECLARATION OF INTEREST</w:t>
      </w:r>
    </w:p>
    <w:p w14:paraId="4823BEB6" w14:textId="2D3D16F6" w:rsidR="001E1F43" w:rsidRDefault="0068725D" w:rsidP="00A63E65">
      <w:pPr>
        <w:ind w:left="720"/>
        <w:jc w:val="both"/>
        <w:rPr>
          <w:rFonts w:ascii="Arial" w:hAnsi="Arial" w:cs="Arial"/>
        </w:rPr>
      </w:pPr>
      <w:r w:rsidRPr="00AD2A87">
        <w:rPr>
          <w:rFonts w:ascii="Arial" w:hAnsi="Arial" w:cs="Arial"/>
        </w:rPr>
        <w:t>No</w:t>
      </w:r>
      <w:r w:rsidR="00A01BF3" w:rsidRPr="00AD2A87">
        <w:rPr>
          <w:rFonts w:ascii="Arial" w:hAnsi="Arial" w:cs="Arial"/>
        </w:rPr>
        <w:t xml:space="preserve"> </w:t>
      </w:r>
      <w:r w:rsidRPr="00AD2A87">
        <w:rPr>
          <w:rFonts w:ascii="Arial" w:hAnsi="Arial" w:cs="Arial"/>
        </w:rPr>
        <w:t>declarations of pecuniary interest were made.</w:t>
      </w:r>
      <w:r w:rsidR="006E1945" w:rsidRPr="00AD2A87">
        <w:rPr>
          <w:rFonts w:ascii="Arial" w:hAnsi="Arial" w:cs="Arial"/>
        </w:rPr>
        <w:t xml:space="preserve"> </w:t>
      </w:r>
      <w:r w:rsidR="00E64BFD">
        <w:rPr>
          <w:rFonts w:ascii="Arial" w:hAnsi="Arial" w:cs="Arial"/>
        </w:rPr>
        <w:t>DS advised that guidance in the Academy Trust Handbook now stated that Trustees should notify the Trust of any changes to Register of Business interests as any changes occur, rather than just submitting an annual return.</w:t>
      </w:r>
    </w:p>
    <w:p w14:paraId="655D4CB6" w14:textId="62D662B4" w:rsidR="00E64BFD" w:rsidRPr="00AD2A87" w:rsidRDefault="00E64BFD" w:rsidP="00E64BFD">
      <w:pPr>
        <w:ind w:left="2160" w:hanging="1440"/>
        <w:jc w:val="both"/>
        <w:rPr>
          <w:rFonts w:ascii="Arial" w:hAnsi="Arial" w:cs="Arial"/>
          <w:bCs/>
          <w:color w:val="000000" w:themeColor="text1"/>
        </w:rPr>
      </w:pPr>
      <w:r w:rsidRPr="00E64BFD">
        <w:rPr>
          <w:rFonts w:ascii="Arial" w:hAnsi="Arial" w:cs="Arial"/>
          <w:b/>
          <w:bCs/>
        </w:rPr>
        <w:t>Agreed:</w:t>
      </w:r>
      <w:r>
        <w:rPr>
          <w:rFonts w:ascii="Arial" w:hAnsi="Arial" w:cs="Arial"/>
        </w:rPr>
        <w:tab/>
        <w:t>That Trustees advise DS of any changes to Register of Business interests as any changes occur</w:t>
      </w:r>
    </w:p>
    <w:p w14:paraId="57EC5F84" w14:textId="3F7C100D" w:rsidR="001E1F43" w:rsidRPr="00AD2A87" w:rsidRDefault="001A2FA6" w:rsidP="001E1F43">
      <w:pPr>
        <w:spacing w:line="264" w:lineRule="auto"/>
        <w:jc w:val="both"/>
        <w:rPr>
          <w:rFonts w:ascii="Arial" w:hAnsi="Arial" w:cs="Arial"/>
        </w:rPr>
      </w:pPr>
      <w:r>
        <w:rPr>
          <w:rFonts w:ascii="Arial" w:hAnsi="Arial" w:cs="Arial"/>
          <w:b/>
          <w:bCs/>
        </w:rPr>
        <w:t>4</w:t>
      </w:r>
      <w:r w:rsidR="001E1F43" w:rsidRPr="00AD2A87">
        <w:rPr>
          <w:rFonts w:ascii="Arial" w:hAnsi="Arial" w:cs="Arial"/>
          <w:b/>
          <w:bCs/>
        </w:rPr>
        <w:t>.</w:t>
      </w:r>
      <w:r w:rsidR="001E1F43" w:rsidRPr="00AD2A87">
        <w:rPr>
          <w:rFonts w:ascii="Arial" w:hAnsi="Arial" w:cs="Arial"/>
          <w:b/>
          <w:bCs/>
        </w:rPr>
        <w:tab/>
      </w:r>
      <w:r w:rsidR="001E1F43" w:rsidRPr="00AD2A87">
        <w:rPr>
          <w:rFonts w:ascii="Arial" w:hAnsi="Arial" w:cs="Arial"/>
          <w:b/>
          <w:bCs/>
          <w:u w:val="single"/>
        </w:rPr>
        <w:t>ANY OTHER URGENT BUSINESS</w:t>
      </w:r>
    </w:p>
    <w:p w14:paraId="154080EC" w14:textId="59E5962F" w:rsidR="00E53FA4" w:rsidRPr="00EC7868" w:rsidRDefault="00EC7868" w:rsidP="00EC7868">
      <w:pPr>
        <w:spacing w:line="264" w:lineRule="auto"/>
        <w:jc w:val="both"/>
        <w:rPr>
          <w:rFonts w:ascii="Arial" w:hAnsi="Arial" w:cs="Arial"/>
          <w:bCs/>
        </w:rPr>
      </w:pPr>
      <w:r>
        <w:rPr>
          <w:rFonts w:ascii="Arial" w:hAnsi="Arial" w:cs="Arial"/>
          <w:bCs/>
        </w:rPr>
        <w:tab/>
        <w:t>There were no items of Any Other Business notified.</w:t>
      </w:r>
    </w:p>
    <w:p w14:paraId="63BC9D60" w14:textId="7EF81507" w:rsidR="00E64BFD" w:rsidRDefault="001A2FA6" w:rsidP="00E53FA4">
      <w:pPr>
        <w:spacing w:line="264" w:lineRule="auto"/>
        <w:jc w:val="both"/>
        <w:rPr>
          <w:rFonts w:ascii="Arial" w:hAnsi="Arial" w:cs="Arial"/>
          <w:b/>
        </w:rPr>
      </w:pPr>
      <w:r>
        <w:rPr>
          <w:rFonts w:ascii="Arial" w:hAnsi="Arial" w:cs="Arial"/>
          <w:b/>
        </w:rPr>
        <w:t>5</w:t>
      </w:r>
      <w:r w:rsidR="00E64BFD">
        <w:rPr>
          <w:rFonts w:ascii="Arial" w:hAnsi="Arial" w:cs="Arial"/>
          <w:b/>
        </w:rPr>
        <w:t>.</w:t>
      </w:r>
      <w:r w:rsidR="00E64BFD">
        <w:rPr>
          <w:rFonts w:ascii="Arial" w:hAnsi="Arial" w:cs="Arial"/>
          <w:b/>
        </w:rPr>
        <w:tab/>
      </w:r>
      <w:r w:rsidR="00E64BFD" w:rsidRPr="003D7089">
        <w:rPr>
          <w:rFonts w:ascii="Arial" w:hAnsi="Arial" w:cs="Arial"/>
          <w:b/>
          <w:u w:val="single"/>
        </w:rPr>
        <w:t>MEMBERSHIP</w:t>
      </w:r>
    </w:p>
    <w:p w14:paraId="105AD984" w14:textId="56AD8F3F" w:rsidR="00E64BFD" w:rsidRDefault="00E64BFD" w:rsidP="00E64BFD">
      <w:pPr>
        <w:spacing w:line="264" w:lineRule="auto"/>
        <w:ind w:left="720"/>
        <w:jc w:val="both"/>
        <w:rPr>
          <w:rFonts w:ascii="Arial" w:hAnsi="Arial" w:cs="Arial"/>
          <w:bCs/>
        </w:rPr>
      </w:pPr>
      <w:r w:rsidRPr="00E64BFD">
        <w:rPr>
          <w:rFonts w:ascii="Arial" w:hAnsi="Arial" w:cs="Arial"/>
          <w:bCs/>
        </w:rPr>
        <w:t xml:space="preserve">There were currently two vacant Trustee positions on the Board. </w:t>
      </w:r>
      <w:r>
        <w:rPr>
          <w:rFonts w:ascii="Arial" w:hAnsi="Arial" w:cs="Arial"/>
          <w:bCs/>
        </w:rPr>
        <w:t xml:space="preserve">The Executive Principal reported that he had liaised with a potential candidate called Pat Norton who he felt had skills that would complement the Board. Mrs Norton had been a Head Teacher and had experience of SEN in both mainstream and special schools via training, inspections and monitoring visits and would be able to effectively support and </w:t>
      </w:r>
      <w:r>
        <w:rPr>
          <w:rFonts w:ascii="Arial" w:hAnsi="Arial" w:cs="Arial"/>
          <w:bCs/>
        </w:rPr>
        <w:lastRenderedPageBreak/>
        <w:t>challenge the SLT. A copy of Mrs Norton’s pen portrait had been uploaded to the Gateway for Trustees’ information.</w:t>
      </w:r>
    </w:p>
    <w:p w14:paraId="15910D0F" w14:textId="55304FF2" w:rsidR="00E64BFD" w:rsidRDefault="00E64BFD" w:rsidP="00E64BFD">
      <w:pPr>
        <w:spacing w:line="264" w:lineRule="auto"/>
        <w:ind w:left="720"/>
        <w:jc w:val="both"/>
        <w:rPr>
          <w:rFonts w:ascii="Arial" w:hAnsi="Arial" w:cs="Arial"/>
          <w:bCs/>
        </w:rPr>
      </w:pPr>
      <w:r w:rsidRPr="0091556A">
        <w:rPr>
          <w:rFonts w:ascii="Arial" w:hAnsi="Arial" w:cs="Arial"/>
          <w:bCs/>
          <w:shd w:val="clear" w:color="auto" w:fill="DEEAF6" w:themeFill="accent1" w:themeFillTint="33"/>
        </w:rPr>
        <w:t>The Chair stated that he agreed that Mrs Norton would bring valuable skills and experience to the Board and recommend that any skills gaps be considered when appointing to the remaining vacancy. Trustees discussed this and it was agreed that finance, business or a medical background would be beneficial.</w:t>
      </w:r>
      <w:r>
        <w:rPr>
          <w:rFonts w:ascii="Arial" w:hAnsi="Arial" w:cs="Arial"/>
          <w:bCs/>
        </w:rPr>
        <w:t xml:space="preserve"> </w:t>
      </w:r>
      <w:r w:rsidR="004E2676">
        <w:rPr>
          <w:rFonts w:ascii="Arial" w:hAnsi="Arial" w:cs="Arial"/>
          <w:bCs/>
        </w:rPr>
        <w:t xml:space="preserve">PH stated that consideration could also be given to appointing a ‘virtual’ Trustee as this would widen the net. Trustees discussed the composition of the Board, which was currently 9 Trustees and whether this could be increased to 11. This would strengthen the skills base </w:t>
      </w:r>
      <w:r w:rsidR="00A01076">
        <w:rPr>
          <w:rFonts w:ascii="Arial" w:hAnsi="Arial" w:cs="Arial"/>
          <w:bCs/>
        </w:rPr>
        <w:t>of the Board and</w:t>
      </w:r>
      <w:r w:rsidR="004E2676">
        <w:rPr>
          <w:rFonts w:ascii="Arial" w:hAnsi="Arial" w:cs="Arial"/>
          <w:bCs/>
        </w:rPr>
        <w:t xml:space="preserve"> increase the number </w:t>
      </w:r>
      <w:r w:rsidR="00A01076">
        <w:rPr>
          <w:rFonts w:ascii="Arial" w:hAnsi="Arial" w:cs="Arial"/>
          <w:bCs/>
        </w:rPr>
        <w:t>of Trustees on each</w:t>
      </w:r>
      <w:r w:rsidR="004E2676">
        <w:rPr>
          <w:rFonts w:ascii="Arial" w:hAnsi="Arial" w:cs="Arial"/>
          <w:bCs/>
        </w:rPr>
        <w:t xml:space="preserve"> committee </w:t>
      </w:r>
      <w:r w:rsidR="00A01076">
        <w:rPr>
          <w:rFonts w:ascii="Arial" w:hAnsi="Arial" w:cs="Arial"/>
          <w:bCs/>
        </w:rPr>
        <w:t xml:space="preserve">reducing the risk of meetings not being quorate. </w:t>
      </w:r>
    </w:p>
    <w:p w14:paraId="71601DE8" w14:textId="19C85BE4" w:rsidR="004E2676" w:rsidRDefault="004E2676" w:rsidP="0091556A">
      <w:pPr>
        <w:shd w:val="clear" w:color="auto" w:fill="DEEAF6" w:themeFill="accent1" w:themeFillTint="33"/>
        <w:spacing w:line="264" w:lineRule="auto"/>
        <w:ind w:left="720"/>
        <w:jc w:val="both"/>
        <w:rPr>
          <w:rFonts w:ascii="Arial" w:hAnsi="Arial" w:cs="Arial"/>
          <w:bCs/>
        </w:rPr>
      </w:pPr>
      <w:r>
        <w:rPr>
          <w:rFonts w:ascii="Arial" w:hAnsi="Arial" w:cs="Arial"/>
          <w:bCs/>
        </w:rPr>
        <w:t xml:space="preserve">The Chair also reminded the Board that additional </w:t>
      </w:r>
      <w:r w:rsidR="00A01076">
        <w:rPr>
          <w:rFonts w:ascii="Arial" w:hAnsi="Arial" w:cs="Arial"/>
          <w:bCs/>
        </w:rPr>
        <w:t>M</w:t>
      </w:r>
      <w:r>
        <w:rPr>
          <w:rFonts w:ascii="Arial" w:hAnsi="Arial" w:cs="Arial"/>
          <w:bCs/>
        </w:rPr>
        <w:t>embers also needed to be appointed.</w:t>
      </w:r>
    </w:p>
    <w:p w14:paraId="275B3D6D" w14:textId="22736A90" w:rsidR="004E2676" w:rsidRDefault="004E2676" w:rsidP="00E64BFD">
      <w:pPr>
        <w:spacing w:line="264" w:lineRule="auto"/>
        <w:ind w:left="720"/>
        <w:jc w:val="both"/>
        <w:rPr>
          <w:rFonts w:ascii="Arial" w:hAnsi="Arial" w:cs="Arial"/>
          <w:bCs/>
        </w:rPr>
      </w:pPr>
      <w:r>
        <w:rPr>
          <w:rFonts w:ascii="Arial" w:hAnsi="Arial" w:cs="Arial"/>
          <w:bCs/>
        </w:rPr>
        <w:t>PH proposed that he and RL work on recruiting a Trustee over the summer and further thought be given to increasing the membership to 11 Trustees if the recruitment drive was successful.</w:t>
      </w:r>
    </w:p>
    <w:p w14:paraId="40CBD806" w14:textId="3679EC41" w:rsidR="004E2676" w:rsidRDefault="004E2676" w:rsidP="004E2676">
      <w:pPr>
        <w:spacing w:line="264" w:lineRule="auto"/>
        <w:ind w:left="2160" w:hanging="1440"/>
        <w:jc w:val="both"/>
        <w:rPr>
          <w:rFonts w:ascii="Arial" w:hAnsi="Arial" w:cs="Arial"/>
          <w:bCs/>
        </w:rPr>
      </w:pPr>
      <w:r w:rsidRPr="004113C0">
        <w:rPr>
          <w:rFonts w:ascii="Arial" w:hAnsi="Arial" w:cs="Arial"/>
          <w:b/>
        </w:rPr>
        <w:t>Agreed:</w:t>
      </w:r>
      <w:r>
        <w:rPr>
          <w:rFonts w:ascii="Arial" w:hAnsi="Arial" w:cs="Arial"/>
          <w:bCs/>
        </w:rPr>
        <w:tab/>
        <w:t>To appoint Pat Norton as Co-opted Trustee to serve for a four-year term of office</w:t>
      </w:r>
    </w:p>
    <w:p w14:paraId="7E695CD1" w14:textId="70725FC3" w:rsidR="00A01076" w:rsidRDefault="00A01076" w:rsidP="004E2676">
      <w:pPr>
        <w:spacing w:line="264" w:lineRule="auto"/>
        <w:ind w:left="2160" w:hanging="1440"/>
        <w:jc w:val="both"/>
        <w:rPr>
          <w:rFonts w:ascii="Arial" w:hAnsi="Arial" w:cs="Arial"/>
          <w:bCs/>
        </w:rPr>
      </w:pPr>
      <w:r>
        <w:rPr>
          <w:rFonts w:ascii="Arial" w:hAnsi="Arial" w:cs="Arial"/>
          <w:b/>
        </w:rPr>
        <w:t>Action:</w:t>
      </w:r>
      <w:r>
        <w:rPr>
          <w:rFonts w:ascii="Arial" w:hAnsi="Arial" w:cs="Arial"/>
          <w:bCs/>
        </w:rPr>
        <w:tab/>
        <w:t>PH and RL (work on recruitment of Trustees)</w:t>
      </w:r>
    </w:p>
    <w:p w14:paraId="67169071" w14:textId="08E7E39E" w:rsidR="001E1F43" w:rsidRPr="00AD2A87" w:rsidRDefault="001A2FA6" w:rsidP="00E53FA4">
      <w:pPr>
        <w:spacing w:line="264" w:lineRule="auto"/>
        <w:jc w:val="both"/>
        <w:rPr>
          <w:rFonts w:ascii="Arial" w:hAnsi="Arial" w:cs="Arial"/>
          <w:b/>
        </w:rPr>
      </w:pPr>
      <w:r>
        <w:rPr>
          <w:rFonts w:ascii="Arial" w:hAnsi="Arial" w:cs="Arial"/>
          <w:b/>
        </w:rPr>
        <w:t>6</w:t>
      </w:r>
      <w:r w:rsidR="001E1F43" w:rsidRPr="00AD2A87">
        <w:rPr>
          <w:rFonts w:ascii="Arial" w:hAnsi="Arial" w:cs="Arial"/>
          <w:b/>
        </w:rPr>
        <w:t>.</w:t>
      </w:r>
      <w:r w:rsidR="001E1F43" w:rsidRPr="00AD2A87">
        <w:rPr>
          <w:rFonts w:ascii="Arial" w:hAnsi="Arial" w:cs="Arial"/>
          <w:b/>
        </w:rPr>
        <w:tab/>
      </w:r>
      <w:r w:rsidR="001E1F43" w:rsidRPr="00AD2A87">
        <w:rPr>
          <w:rFonts w:ascii="Arial" w:hAnsi="Arial" w:cs="Arial"/>
          <w:b/>
          <w:u w:val="single"/>
        </w:rPr>
        <w:t xml:space="preserve">MINUTES OF </w:t>
      </w:r>
      <w:r w:rsidR="004E2676">
        <w:rPr>
          <w:rFonts w:ascii="Arial" w:hAnsi="Arial" w:cs="Arial"/>
          <w:b/>
          <w:u w:val="single"/>
        </w:rPr>
        <w:t>THE LAST</w:t>
      </w:r>
      <w:r w:rsidR="001E1F43" w:rsidRPr="00AD2A87">
        <w:rPr>
          <w:rFonts w:ascii="Arial" w:hAnsi="Arial" w:cs="Arial"/>
          <w:b/>
          <w:u w:val="single"/>
        </w:rPr>
        <w:t xml:space="preserve"> MEETING</w:t>
      </w:r>
    </w:p>
    <w:p w14:paraId="67B03A88" w14:textId="07ED2EBE" w:rsidR="001E1F43" w:rsidRPr="00AD2A87" w:rsidRDefault="001E1F43" w:rsidP="001E1F43">
      <w:pPr>
        <w:spacing w:line="264" w:lineRule="auto"/>
        <w:ind w:left="2160" w:hanging="1440"/>
        <w:jc w:val="both"/>
        <w:rPr>
          <w:rFonts w:ascii="Arial" w:hAnsi="Arial" w:cs="Arial"/>
          <w:color w:val="000000" w:themeColor="text1"/>
        </w:rPr>
      </w:pPr>
      <w:r w:rsidRPr="00AD2A87">
        <w:rPr>
          <w:rFonts w:ascii="Arial" w:hAnsi="Arial" w:cs="Arial"/>
          <w:b/>
          <w:color w:val="000000" w:themeColor="text1"/>
        </w:rPr>
        <w:t>Agreed:</w:t>
      </w:r>
      <w:r w:rsidRPr="00AD2A87">
        <w:rPr>
          <w:rFonts w:ascii="Arial" w:hAnsi="Arial" w:cs="Arial"/>
          <w:b/>
          <w:color w:val="000000" w:themeColor="text1"/>
        </w:rPr>
        <w:tab/>
      </w:r>
      <w:r w:rsidRPr="00AD2A87">
        <w:rPr>
          <w:rFonts w:ascii="Arial" w:hAnsi="Arial" w:cs="Arial"/>
          <w:bCs/>
          <w:color w:val="000000" w:themeColor="text1"/>
        </w:rPr>
        <w:t>To</w:t>
      </w:r>
      <w:r w:rsidRPr="00AD2A87">
        <w:rPr>
          <w:rFonts w:ascii="Arial" w:hAnsi="Arial" w:cs="Arial"/>
          <w:color w:val="000000" w:themeColor="text1"/>
        </w:rPr>
        <w:t xml:space="preserve"> approve as a correct record the minutes of the Trust Meeting held on Tuesday </w:t>
      </w:r>
      <w:r w:rsidR="004E2676">
        <w:rPr>
          <w:rFonts w:ascii="Arial" w:hAnsi="Arial" w:cs="Arial"/>
          <w:color w:val="000000" w:themeColor="text1"/>
        </w:rPr>
        <w:t>30 March</w:t>
      </w:r>
      <w:r w:rsidR="00075E2F">
        <w:rPr>
          <w:rFonts w:ascii="Arial" w:hAnsi="Arial" w:cs="Arial"/>
          <w:color w:val="000000" w:themeColor="text1"/>
        </w:rPr>
        <w:t xml:space="preserve"> 2021 </w:t>
      </w:r>
    </w:p>
    <w:p w14:paraId="6EC25A6E" w14:textId="605623D1" w:rsidR="001E1F43" w:rsidRPr="00075E2F" w:rsidRDefault="00075E2F" w:rsidP="001E1F43">
      <w:pPr>
        <w:spacing w:line="264" w:lineRule="auto"/>
        <w:ind w:left="2160" w:hanging="1440"/>
        <w:jc w:val="both"/>
        <w:rPr>
          <w:rFonts w:ascii="Arial" w:hAnsi="Arial" w:cs="Arial"/>
          <w:bCs/>
          <w:color w:val="000000" w:themeColor="text1"/>
        </w:rPr>
      </w:pPr>
      <w:r w:rsidRPr="00075E2F">
        <w:rPr>
          <w:rFonts w:ascii="Arial" w:hAnsi="Arial" w:cs="Arial"/>
          <w:bCs/>
          <w:color w:val="000000" w:themeColor="text1"/>
        </w:rPr>
        <w:t>There were no matters arising, which were not already covered on today’s agenda.</w:t>
      </w:r>
    </w:p>
    <w:p w14:paraId="7E522B6F" w14:textId="6A92A673" w:rsidR="0001741C" w:rsidRDefault="001A2FA6" w:rsidP="0001741C">
      <w:pPr>
        <w:spacing w:line="264" w:lineRule="auto"/>
        <w:jc w:val="both"/>
        <w:rPr>
          <w:rFonts w:ascii="Arial" w:hAnsi="Arial" w:cs="Arial"/>
          <w:b/>
          <w:u w:val="single"/>
        </w:rPr>
      </w:pPr>
      <w:r>
        <w:rPr>
          <w:rFonts w:ascii="Arial" w:hAnsi="Arial" w:cs="Arial"/>
          <w:b/>
        </w:rPr>
        <w:t>7</w:t>
      </w:r>
      <w:r w:rsidR="0001741C" w:rsidRPr="00AD2A87">
        <w:rPr>
          <w:rFonts w:ascii="Arial" w:hAnsi="Arial" w:cs="Arial"/>
          <w:b/>
        </w:rPr>
        <w:t>.</w:t>
      </w:r>
      <w:r w:rsidR="0001741C" w:rsidRPr="00AD2A87">
        <w:rPr>
          <w:rFonts w:ascii="Arial" w:hAnsi="Arial" w:cs="Arial"/>
          <w:b/>
        </w:rPr>
        <w:tab/>
      </w:r>
      <w:r w:rsidR="004A3028" w:rsidRPr="00AD2A87">
        <w:rPr>
          <w:rFonts w:ascii="Arial" w:hAnsi="Arial" w:cs="Arial"/>
          <w:b/>
          <w:u w:val="single"/>
        </w:rPr>
        <w:t>COMMITTEE MEETING MINUTES</w:t>
      </w:r>
    </w:p>
    <w:p w14:paraId="1CD7B833" w14:textId="34F577F4" w:rsidR="004A3028" w:rsidRPr="00AD2A87" w:rsidRDefault="004A3028" w:rsidP="004A3028">
      <w:pPr>
        <w:spacing w:line="264" w:lineRule="auto"/>
        <w:ind w:left="2160" w:hanging="1440"/>
        <w:jc w:val="both"/>
        <w:rPr>
          <w:rFonts w:ascii="Arial" w:hAnsi="Arial" w:cs="Arial"/>
          <w:color w:val="000000" w:themeColor="text1"/>
        </w:rPr>
      </w:pPr>
      <w:r w:rsidRPr="00AD2A87">
        <w:rPr>
          <w:rFonts w:ascii="Arial" w:hAnsi="Arial" w:cs="Arial"/>
          <w:b/>
          <w:color w:val="000000" w:themeColor="text1"/>
        </w:rPr>
        <w:t>Agreed:</w:t>
      </w:r>
      <w:r w:rsidRPr="00AD2A87">
        <w:rPr>
          <w:rFonts w:ascii="Arial" w:hAnsi="Arial" w:cs="Arial"/>
          <w:b/>
          <w:color w:val="000000" w:themeColor="text1"/>
        </w:rPr>
        <w:tab/>
      </w:r>
      <w:r w:rsidRPr="00AD2A87">
        <w:rPr>
          <w:rFonts w:ascii="Arial" w:hAnsi="Arial" w:cs="Arial"/>
          <w:bCs/>
          <w:color w:val="000000" w:themeColor="text1"/>
        </w:rPr>
        <w:t>To</w:t>
      </w:r>
      <w:r w:rsidRPr="00AD2A87">
        <w:rPr>
          <w:rFonts w:ascii="Arial" w:hAnsi="Arial" w:cs="Arial"/>
          <w:color w:val="000000" w:themeColor="text1"/>
        </w:rPr>
        <w:t xml:space="preserve"> approve as a correct record the minutes of the Standards Committee Meeting held on Friday</w:t>
      </w:r>
      <w:r w:rsidR="00075E2F">
        <w:rPr>
          <w:rFonts w:ascii="Arial" w:hAnsi="Arial" w:cs="Arial"/>
          <w:color w:val="000000" w:themeColor="text1"/>
        </w:rPr>
        <w:t xml:space="preserve"> </w:t>
      </w:r>
      <w:r w:rsidR="004E2676">
        <w:rPr>
          <w:rFonts w:ascii="Arial" w:hAnsi="Arial" w:cs="Arial"/>
          <w:color w:val="000000" w:themeColor="text1"/>
        </w:rPr>
        <w:t>11 June</w:t>
      </w:r>
      <w:r w:rsidR="00075E2F">
        <w:rPr>
          <w:rFonts w:ascii="Arial" w:hAnsi="Arial" w:cs="Arial"/>
          <w:color w:val="000000" w:themeColor="text1"/>
        </w:rPr>
        <w:t xml:space="preserve"> 2021</w:t>
      </w:r>
      <w:r w:rsidRPr="00AD2A87">
        <w:rPr>
          <w:rFonts w:ascii="Arial" w:hAnsi="Arial" w:cs="Arial"/>
          <w:color w:val="000000" w:themeColor="text1"/>
        </w:rPr>
        <w:t xml:space="preserve">, the Finance &amp; Resources Committee Meeting held on Friday </w:t>
      </w:r>
      <w:r w:rsidR="004E2676">
        <w:rPr>
          <w:rFonts w:ascii="Arial" w:hAnsi="Arial" w:cs="Arial"/>
          <w:color w:val="000000" w:themeColor="text1"/>
        </w:rPr>
        <w:t>11 June</w:t>
      </w:r>
      <w:r w:rsidRPr="00AD2A87">
        <w:rPr>
          <w:rFonts w:ascii="Arial" w:hAnsi="Arial" w:cs="Arial"/>
          <w:color w:val="000000" w:themeColor="text1"/>
        </w:rPr>
        <w:t xml:space="preserve"> 202</w:t>
      </w:r>
      <w:r w:rsidR="00075E2F">
        <w:rPr>
          <w:rFonts w:ascii="Arial" w:hAnsi="Arial" w:cs="Arial"/>
          <w:color w:val="000000" w:themeColor="text1"/>
        </w:rPr>
        <w:t>1</w:t>
      </w:r>
      <w:r w:rsidRPr="00AD2A87">
        <w:rPr>
          <w:rFonts w:ascii="Arial" w:hAnsi="Arial" w:cs="Arial"/>
          <w:color w:val="000000" w:themeColor="text1"/>
        </w:rPr>
        <w:t xml:space="preserve"> and the Risk &amp; Audit Committee Meeting held on Friday </w:t>
      </w:r>
      <w:r w:rsidR="004E2676">
        <w:rPr>
          <w:rFonts w:ascii="Arial" w:hAnsi="Arial" w:cs="Arial"/>
          <w:color w:val="000000" w:themeColor="text1"/>
        </w:rPr>
        <w:t>25 June</w:t>
      </w:r>
      <w:r w:rsidR="00075E2F">
        <w:rPr>
          <w:rFonts w:ascii="Arial" w:hAnsi="Arial" w:cs="Arial"/>
          <w:color w:val="000000" w:themeColor="text1"/>
        </w:rPr>
        <w:t xml:space="preserve"> 2021.</w:t>
      </w:r>
    </w:p>
    <w:p w14:paraId="674654A4" w14:textId="0F0FF546" w:rsidR="004F3AD6" w:rsidRDefault="004F3AD6" w:rsidP="004C043D">
      <w:pPr>
        <w:spacing w:line="264" w:lineRule="auto"/>
        <w:jc w:val="both"/>
        <w:rPr>
          <w:rFonts w:ascii="Arial" w:hAnsi="Arial" w:cs="Arial"/>
          <w:b/>
        </w:rPr>
      </w:pPr>
      <w:r w:rsidRPr="00AD2A87">
        <w:rPr>
          <w:rFonts w:ascii="Arial" w:hAnsi="Arial" w:cs="Arial"/>
          <w:b/>
        </w:rPr>
        <w:tab/>
      </w:r>
      <w:r w:rsidR="004E2676" w:rsidRPr="004E2676">
        <w:rPr>
          <w:rFonts w:ascii="Arial" w:hAnsi="Arial" w:cs="Arial"/>
          <w:b/>
        </w:rPr>
        <w:t>M</w:t>
      </w:r>
      <w:r w:rsidR="004A3028" w:rsidRPr="004E2676">
        <w:rPr>
          <w:rFonts w:ascii="Arial" w:hAnsi="Arial" w:cs="Arial"/>
          <w:b/>
        </w:rPr>
        <w:t xml:space="preserve">atters </w:t>
      </w:r>
      <w:r w:rsidR="004E2676" w:rsidRPr="004E2676">
        <w:rPr>
          <w:rFonts w:ascii="Arial" w:hAnsi="Arial" w:cs="Arial"/>
          <w:b/>
        </w:rPr>
        <w:t>A</w:t>
      </w:r>
      <w:r w:rsidR="004A3028" w:rsidRPr="004E2676">
        <w:rPr>
          <w:rFonts w:ascii="Arial" w:hAnsi="Arial" w:cs="Arial"/>
          <w:b/>
        </w:rPr>
        <w:t>rising</w:t>
      </w:r>
    </w:p>
    <w:p w14:paraId="72413221" w14:textId="048391B7" w:rsidR="00C76DDA" w:rsidRPr="004E2676" w:rsidRDefault="00C76DDA" w:rsidP="004C043D">
      <w:pPr>
        <w:spacing w:line="264" w:lineRule="auto"/>
        <w:jc w:val="both"/>
        <w:rPr>
          <w:rFonts w:ascii="Arial" w:hAnsi="Arial" w:cs="Arial"/>
          <w:b/>
        </w:rPr>
      </w:pPr>
      <w:r>
        <w:rPr>
          <w:rFonts w:ascii="Arial" w:hAnsi="Arial" w:cs="Arial"/>
          <w:b/>
        </w:rPr>
        <w:tab/>
        <w:t>Standards Committee</w:t>
      </w:r>
    </w:p>
    <w:p w14:paraId="06094B6B" w14:textId="73D7847A" w:rsidR="004E2676" w:rsidRPr="00C76DDA" w:rsidRDefault="00C76DDA" w:rsidP="00C76DDA">
      <w:pPr>
        <w:spacing w:line="264" w:lineRule="auto"/>
        <w:ind w:left="720"/>
        <w:jc w:val="both"/>
        <w:rPr>
          <w:rFonts w:ascii="Arial" w:hAnsi="Arial" w:cs="Arial"/>
          <w:bCs/>
        </w:rPr>
      </w:pPr>
      <w:r w:rsidRPr="00C76DDA">
        <w:rPr>
          <w:rFonts w:ascii="Arial" w:hAnsi="Arial" w:cs="Arial"/>
          <w:bCs/>
        </w:rPr>
        <w:t>PH reported that a</w:t>
      </w:r>
      <w:r w:rsidRPr="00C76DDA">
        <w:rPr>
          <w:rFonts w:ascii="Arial" w:hAnsi="Arial" w:cs="Arial"/>
        </w:rPr>
        <w:t xml:space="preserve"> 7-point action plan had been produced from the Standards Committee Minutes to address the key issues being raised </w:t>
      </w:r>
      <w:r w:rsidR="00A01076">
        <w:rPr>
          <w:rFonts w:ascii="Arial" w:hAnsi="Arial" w:cs="Arial"/>
        </w:rPr>
        <w:t xml:space="preserve">by Trustees </w:t>
      </w:r>
      <w:r w:rsidRPr="00C76DDA">
        <w:rPr>
          <w:rFonts w:ascii="Arial" w:hAnsi="Arial" w:cs="Arial"/>
        </w:rPr>
        <w:t xml:space="preserve">during the meetings. </w:t>
      </w:r>
      <w:r>
        <w:rPr>
          <w:rFonts w:ascii="Arial" w:hAnsi="Arial" w:cs="Arial"/>
        </w:rPr>
        <w:t xml:space="preserve">PH reported that this had been received well by Trustees and the action plan </w:t>
      </w:r>
      <w:r w:rsidR="0091556A">
        <w:rPr>
          <w:rFonts w:ascii="Arial" w:hAnsi="Arial" w:cs="Arial"/>
        </w:rPr>
        <w:t xml:space="preserve">would </w:t>
      </w:r>
      <w:r>
        <w:rPr>
          <w:rFonts w:ascii="Arial" w:hAnsi="Arial" w:cs="Arial"/>
        </w:rPr>
        <w:t xml:space="preserve">ensure that all actions were being addressed </w:t>
      </w:r>
      <w:r w:rsidR="00A01076">
        <w:rPr>
          <w:rFonts w:ascii="Arial" w:hAnsi="Arial" w:cs="Arial"/>
        </w:rPr>
        <w:t>thoroughly and within an appropriate timeframe</w:t>
      </w:r>
      <w:r>
        <w:rPr>
          <w:rFonts w:ascii="Arial" w:hAnsi="Arial" w:cs="Arial"/>
        </w:rPr>
        <w:t xml:space="preserve">. It was therefore proposed that the same format be extended to the other Trust Committee meetings and Local Governing Board meetings to enable the Central Team and Academy Leads to respond to the challenge being presented by Trustees and Local Governors. </w:t>
      </w:r>
    </w:p>
    <w:p w14:paraId="498FFAD0" w14:textId="26FCA3FB" w:rsidR="004E2676" w:rsidRPr="00C76DDA" w:rsidRDefault="00C76DDA" w:rsidP="004C043D">
      <w:pPr>
        <w:spacing w:line="264" w:lineRule="auto"/>
        <w:jc w:val="both"/>
        <w:rPr>
          <w:rFonts w:ascii="Arial" w:hAnsi="Arial" w:cs="Arial"/>
          <w:b/>
        </w:rPr>
      </w:pPr>
      <w:r>
        <w:rPr>
          <w:rFonts w:ascii="Arial" w:hAnsi="Arial" w:cs="Arial"/>
          <w:bCs/>
        </w:rPr>
        <w:tab/>
      </w:r>
      <w:r w:rsidRPr="00C76DDA">
        <w:rPr>
          <w:rFonts w:ascii="Arial" w:hAnsi="Arial" w:cs="Arial"/>
          <w:b/>
        </w:rPr>
        <w:t>Finance and Resources Committee</w:t>
      </w:r>
    </w:p>
    <w:p w14:paraId="452BA029" w14:textId="07C9B720" w:rsidR="00C76DDA" w:rsidRDefault="00C76DDA" w:rsidP="00C76DDA">
      <w:pPr>
        <w:spacing w:line="264" w:lineRule="auto"/>
        <w:ind w:left="720"/>
        <w:jc w:val="both"/>
        <w:rPr>
          <w:rFonts w:ascii="Arial" w:hAnsi="Arial" w:cs="Arial"/>
        </w:rPr>
      </w:pPr>
      <w:r w:rsidRPr="00C76DDA">
        <w:rPr>
          <w:rFonts w:ascii="Arial" w:hAnsi="Arial" w:cs="Arial"/>
          <w:bCs/>
        </w:rPr>
        <w:lastRenderedPageBreak/>
        <w:t>DS reported that he had obtained</w:t>
      </w:r>
      <w:r w:rsidRPr="00C76DDA">
        <w:rPr>
          <w:rFonts w:ascii="Arial" w:hAnsi="Arial" w:cs="Arial"/>
        </w:rPr>
        <w:t xml:space="preserve"> quotes for the refurbishment of the play facilities at the Forwards Centre, but the work would not now commence until the autumn term. DS reported that he had also checked with One Education regarding the internal application process, and they had confirmed that agency staff would be able to apply for internal posts. </w:t>
      </w:r>
    </w:p>
    <w:p w14:paraId="60830BB5" w14:textId="3DF3E5BF" w:rsidR="00E2306A" w:rsidRPr="0091556A" w:rsidRDefault="00E2306A" w:rsidP="00C76DDA">
      <w:pPr>
        <w:spacing w:line="264" w:lineRule="auto"/>
        <w:ind w:left="720"/>
        <w:jc w:val="both"/>
        <w:rPr>
          <w:rFonts w:ascii="Arial" w:hAnsi="Arial" w:cs="Arial"/>
          <w:b/>
          <w:bCs/>
        </w:rPr>
      </w:pPr>
      <w:r w:rsidRPr="0091556A">
        <w:rPr>
          <w:rFonts w:ascii="Arial" w:hAnsi="Arial" w:cs="Arial"/>
          <w:b/>
          <w:bCs/>
        </w:rPr>
        <w:t>Risk &amp; Audit Committee</w:t>
      </w:r>
    </w:p>
    <w:p w14:paraId="50C1B41E" w14:textId="2BF7DF56" w:rsidR="00E2306A" w:rsidRPr="00C76DDA" w:rsidRDefault="00E2306A" w:rsidP="00C76DDA">
      <w:pPr>
        <w:spacing w:line="264" w:lineRule="auto"/>
        <w:ind w:left="720"/>
        <w:jc w:val="both"/>
        <w:rPr>
          <w:rFonts w:ascii="Arial" w:hAnsi="Arial" w:cs="Arial"/>
          <w:bCs/>
        </w:rPr>
      </w:pPr>
      <w:r>
        <w:rPr>
          <w:rFonts w:ascii="Arial" w:hAnsi="Arial" w:cs="Arial"/>
        </w:rPr>
        <w:t xml:space="preserve">DS reported that the recommendations made by the committee with regards to the Internal Audit had been fed back to Beevers &amp; Struthers. </w:t>
      </w:r>
    </w:p>
    <w:p w14:paraId="30C2B8D1" w14:textId="3D7715CC" w:rsidR="004C043D" w:rsidRPr="00AD2A87" w:rsidRDefault="001A2FA6" w:rsidP="004C043D">
      <w:pPr>
        <w:spacing w:line="264" w:lineRule="auto"/>
        <w:jc w:val="both"/>
        <w:rPr>
          <w:rFonts w:ascii="Arial" w:hAnsi="Arial" w:cs="Arial"/>
          <w:b/>
          <w:u w:val="single"/>
        </w:rPr>
      </w:pPr>
      <w:r>
        <w:rPr>
          <w:rFonts w:ascii="Arial" w:hAnsi="Arial" w:cs="Arial"/>
          <w:b/>
        </w:rPr>
        <w:t>8</w:t>
      </w:r>
      <w:r w:rsidR="004C043D" w:rsidRPr="00AD2A87">
        <w:rPr>
          <w:rFonts w:ascii="Arial" w:hAnsi="Arial" w:cs="Arial"/>
          <w:b/>
        </w:rPr>
        <w:t>.</w:t>
      </w:r>
      <w:r w:rsidR="004C043D" w:rsidRPr="00AD2A87">
        <w:rPr>
          <w:rFonts w:ascii="Arial" w:hAnsi="Arial" w:cs="Arial"/>
          <w:b/>
        </w:rPr>
        <w:tab/>
      </w:r>
      <w:r w:rsidR="006F53C5" w:rsidRPr="00AD2A87">
        <w:rPr>
          <w:rFonts w:ascii="Arial" w:hAnsi="Arial" w:cs="Arial"/>
          <w:b/>
          <w:u w:val="single"/>
        </w:rPr>
        <w:t>EXECUTIVE PRINCIPAL</w:t>
      </w:r>
      <w:r w:rsidR="004A3028" w:rsidRPr="00AD2A87">
        <w:rPr>
          <w:rFonts w:ascii="Arial" w:hAnsi="Arial" w:cs="Arial"/>
          <w:b/>
          <w:u w:val="single"/>
        </w:rPr>
        <w:t xml:space="preserve">’S </w:t>
      </w:r>
      <w:r w:rsidR="00075E2F">
        <w:rPr>
          <w:rFonts w:ascii="Arial" w:hAnsi="Arial" w:cs="Arial"/>
          <w:b/>
          <w:u w:val="single"/>
        </w:rPr>
        <w:t>S</w:t>
      </w:r>
      <w:r w:rsidR="00E2306A">
        <w:rPr>
          <w:rFonts w:ascii="Arial" w:hAnsi="Arial" w:cs="Arial"/>
          <w:b/>
          <w:u w:val="single"/>
        </w:rPr>
        <w:t>UMMER</w:t>
      </w:r>
      <w:r w:rsidR="00075E2F">
        <w:rPr>
          <w:rFonts w:ascii="Arial" w:hAnsi="Arial" w:cs="Arial"/>
          <w:b/>
          <w:u w:val="single"/>
        </w:rPr>
        <w:t xml:space="preserve"> </w:t>
      </w:r>
      <w:r w:rsidR="004A3028" w:rsidRPr="00AD2A87">
        <w:rPr>
          <w:rFonts w:ascii="Arial" w:hAnsi="Arial" w:cs="Arial"/>
          <w:b/>
          <w:u w:val="single"/>
        </w:rPr>
        <w:t>TERM REPORT</w:t>
      </w:r>
    </w:p>
    <w:p w14:paraId="5FFE4F60" w14:textId="7F3D9FAE" w:rsidR="00033503" w:rsidRPr="00AD2A87" w:rsidRDefault="004A3028" w:rsidP="006F53C5">
      <w:pPr>
        <w:spacing w:line="264" w:lineRule="auto"/>
        <w:ind w:left="720"/>
        <w:jc w:val="both"/>
        <w:rPr>
          <w:rFonts w:ascii="Arial" w:hAnsi="Arial" w:cs="Arial"/>
          <w:bCs/>
        </w:rPr>
      </w:pPr>
      <w:r w:rsidRPr="00AD2A87">
        <w:rPr>
          <w:rFonts w:ascii="Arial" w:hAnsi="Arial" w:cs="Arial"/>
          <w:bCs/>
        </w:rPr>
        <w:t xml:space="preserve">A copy of the </w:t>
      </w:r>
      <w:r w:rsidR="006F53C5" w:rsidRPr="00AD2A87">
        <w:rPr>
          <w:rFonts w:ascii="Arial" w:hAnsi="Arial" w:cs="Arial"/>
          <w:bCs/>
        </w:rPr>
        <w:t>Executive Principal</w:t>
      </w:r>
      <w:r w:rsidRPr="00AD2A87">
        <w:rPr>
          <w:rFonts w:ascii="Arial" w:hAnsi="Arial" w:cs="Arial"/>
          <w:bCs/>
        </w:rPr>
        <w:t>’s</w:t>
      </w:r>
      <w:r w:rsidR="00075E2F">
        <w:rPr>
          <w:rFonts w:ascii="Arial" w:hAnsi="Arial" w:cs="Arial"/>
          <w:bCs/>
        </w:rPr>
        <w:t xml:space="preserve"> s</w:t>
      </w:r>
      <w:r w:rsidR="0091556A">
        <w:rPr>
          <w:rFonts w:ascii="Arial" w:hAnsi="Arial" w:cs="Arial"/>
          <w:bCs/>
        </w:rPr>
        <w:t>ummer</w:t>
      </w:r>
      <w:r w:rsidR="00075E2F">
        <w:rPr>
          <w:rFonts w:ascii="Arial" w:hAnsi="Arial" w:cs="Arial"/>
          <w:bCs/>
        </w:rPr>
        <w:t xml:space="preserve"> term</w:t>
      </w:r>
      <w:r w:rsidRPr="00AD2A87">
        <w:rPr>
          <w:rFonts w:ascii="Arial" w:hAnsi="Arial" w:cs="Arial"/>
          <w:bCs/>
        </w:rPr>
        <w:t xml:space="preserve"> report had been uploaded to the Gateway.</w:t>
      </w:r>
      <w:r w:rsidR="00033503" w:rsidRPr="00AD2A87">
        <w:rPr>
          <w:rFonts w:ascii="Arial" w:hAnsi="Arial" w:cs="Arial"/>
          <w:bCs/>
        </w:rPr>
        <w:t xml:space="preserve"> The main sections of the report included:</w:t>
      </w:r>
    </w:p>
    <w:p w14:paraId="3C122FD7" w14:textId="298AD753" w:rsidR="004A3028" w:rsidRDefault="00C235C6" w:rsidP="00033503">
      <w:pPr>
        <w:pStyle w:val="ListParagraph"/>
        <w:numPr>
          <w:ilvl w:val="0"/>
          <w:numId w:val="37"/>
        </w:numPr>
        <w:spacing w:line="264" w:lineRule="auto"/>
        <w:jc w:val="both"/>
        <w:rPr>
          <w:rFonts w:ascii="Arial" w:hAnsi="Arial" w:cs="Arial"/>
          <w:bCs/>
        </w:rPr>
      </w:pPr>
      <w:r>
        <w:rPr>
          <w:rFonts w:ascii="Arial" w:hAnsi="Arial" w:cs="Arial"/>
          <w:bCs/>
        </w:rPr>
        <w:t>News</w:t>
      </w:r>
    </w:p>
    <w:p w14:paraId="4E734A64" w14:textId="3F4ADA82"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Academy Update</w:t>
      </w:r>
    </w:p>
    <w:p w14:paraId="35AD91EE" w14:textId="0AB48F5F"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Working with commissioners</w:t>
      </w:r>
    </w:p>
    <w:p w14:paraId="4BECF678" w14:textId="2B2DD8E7"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Bury</w:t>
      </w:r>
    </w:p>
    <w:p w14:paraId="18E6EB1D" w14:textId="1B0FE8DB"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System Leadership and facing outwards</w:t>
      </w:r>
    </w:p>
    <w:p w14:paraId="4C64E8E8" w14:textId="0B6335C6"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Leadership Training Programmes</w:t>
      </w:r>
    </w:p>
    <w:p w14:paraId="781293BD" w14:textId="562E895E"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Capital Bid</w:t>
      </w:r>
    </w:p>
    <w:p w14:paraId="5258BCC7" w14:textId="4A2B2302"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Wellbeing Award</w:t>
      </w:r>
    </w:p>
    <w:p w14:paraId="73EAEDF9" w14:textId="5FFFB5F9"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Summer school</w:t>
      </w:r>
    </w:p>
    <w:p w14:paraId="6FF4F0B1" w14:textId="195F3355"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Who’s in Charge</w:t>
      </w:r>
    </w:p>
    <w:p w14:paraId="7440F375" w14:textId="4FCAE047"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Trust Hubs</w:t>
      </w:r>
    </w:p>
    <w:p w14:paraId="350AD398" w14:textId="1E7265FC" w:rsidR="00C235C6" w:rsidRDefault="00C235C6" w:rsidP="00033503">
      <w:pPr>
        <w:pStyle w:val="ListParagraph"/>
        <w:numPr>
          <w:ilvl w:val="0"/>
          <w:numId w:val="37"/>
        </w:numPr>
        <w:spacing w:line="264" w:lineRule="auto"/>
        <w:jc w:val="both"/>
        <w:rPr>
          <w:rFonts w:ascii="Arial" w:hAnsi="Arial" w:cs="Arial"/>
          <w:bCs/>
        </w:rPr>
      </w:pPr>
      <w:r>
        <w:rPr>
          <w:rFonts w:ascii="Arial" w:hAnsi="Arial" w:cs="Arial"/>
          <w:bCs/>
        </w:rPr>
        <w:t>Thank you to Trustees</w:t>
      </w:r>
    </w:p>
    <w:p w14:paraId="21C10645" w14:textId="6472A0CD" w:rsidR="00B56AE7" w:rsidRPr="00AD2A87" w:rsidRDefault="00C235C6" w:rsidP="00F120F5">
      <w:pPr>
        <w:spacing w:line="264" w:lineRule="auto"/>
        <w:ind w:left="720"/>
        <w:jc w:val="both"/>
        <w:rPr>
          <w:rFonts w:ascii="Arial" w:hAnsi="Arial" w:cs="Arial"/>
          <w:bCs/>
        </w:rPr>
      </w:pPr>
      <w:r>
        <w:rPr>
          <w:rFonts w:ascii="Arial" w:hAnsi="Arial" w:cs="Arial"/>
          <w:b/>
        </w:rPr>
        <w:t>Academy Updates</w:t>
      </w:r>
    </w:p>
    <w:p w14:paraId="2587CD50" w14:textId="2CDA8EF8" w:rsidR="00C235C6" w:rsidRPr="003D7089" w:rsidRDefault="00033503" w:rsidP="00C235C6">
      <w:pPr>
        <w:spacing w:line="264" w:lineRule="auto"/>
        <w:ind w:left="720"/>
        <w:jc w:val="both"/>
        <w:rPr>
          <w:rFonts w:ascii="Arial" w:hAnsi="Arial" w:cs="Arial"/>
          <w:bCs/>
        </w:rPr>
      </w:pPr>
      <w:r w:rsidRPr="00C235C6">
        <w:rPr>
          <w:rFonts w:ascii="Arial" w:hAnsi="Arial" w:cs="Arial"/>
          <w:bCs/>
        </w:rPr>
        <w:t xml:space="preserve">The Executive Principal reported that </w:t>
      </w:r>
      <w:r w:rsidR="00C235C6" w:rsidRPr="00C235C6">
        <w:rPr>
          <w:rFonts w:ascii="Arial" w:hAnsi="Arial" w:cs="Arial"/>
          <w:bCs/>
        </w:rPr>
        <w:t>the closure of the Personal Learning Centre (PLC) had been</w:t>
      </w:r>
      <w:r w:rsidR="00C235C6" w:rsidRPr="00C235C6">
        <w:rPr>
          <w:rFonts w:ascii="Arial" w:hAnsi="Arial" w:cs="Arial"/>
        </w:rPr>
        <w:t xml:space="preserve"> sanctioned following three periods of consultation. Work continued with the DfE to ensure that the final stages of closure were </w:t>
      </w:r>
      <w:r w:rsidR="00A01076">
        <w:rPr>
          <w:rFonts w:ascii="Arial" w:hAnsi="Arial" w:cs="Arial"/>
        </w:rPr>
        <w:t>completed</w:t>
      </w:r>
      <w:r w:rsidR="00C235C6" w:rsidRPr="00C235C6">
        <w:rPr>
          <w:rFonts w:ascii="Arial" w:hAnsi="Arial" w:cs="Arial"/>
        </w:rPr>
        <w:t xml:space="preserve"> properly</w:t>
      </w:r>
      <w:r w:rsidR="00C235C6">
        <w:rPr>
          <w:rFonts w:ascii="Arial" w:hAnsi="Arial" w:cs="Arial"/>
        </w:rPr>
        <w:t>,</w:t>
      </w:r>
      <w:r w:rsidR="00C235C6" w:rsidRPr="00C235C6">
        <w:rPr>
          <w:rFonts w:ascii="Arial" w:hAnsi="Arial" w:cs="Arial"/>
        </w:rPr>
        <w:t xml:space="preserve"> and the </w:t>
      </w:r>
      <w:r w:rsidR="00C235C6" w:rsidRPr="003D7089">
        <w:rPr>
          <w:rFonts w:ascii="Arial" w:hAnsi="Arial" w:cs="Arial"/>
        </w:rPr>
        <w:t xml:space="preserve">Trust was currently waiting the solicitors to sign the Deed of Termination before it </w:t>
      </w:r>
      <w:r w:rsidR="00A01076">
        <w:rPr>
          <w:rFonts w:ascii="Arial" w:hAnsi="Arial" w:cs="Arial"/>
        </w:rPr>
        <w:t>wa</w:t>
      </w:r>
      <w:r w:rsidR="00C235C6" w:rsidRPr="003D7089">
        <w:rPr>
          <w:rFonts w:ascii="Arial" w:hAnsi="Arial" w:cs="Arial"/>
        </w:rPr>
        <w:t>s signed and sealed by the Regional Schools Commissioner. PH thanked all Trustees for their support</w:t>
      </w:r>
      <w:r w:rsidR="00A01076">
        <w:rPr>
          <w:rFonts w:ascii="Arial" w:hAnsi="Arial" w:cs="Arial"/>
        </w:rPr>
        <w:t xml:space="preserve"> and stated that</w:t>
      </w:r>
      <w:r w:rsidR="00C235C6" w:rsidRPr="003D7089">
        <w:rPr>
          <w:rFonts w:ascii="Arial" w:hAnsi="Arial" w:cs="Arial"/>
        </w:rPr>
        <w:t xml:space="preserve"> although this had been a very challenging time, the right decision had been made.</w:t>
      </w:r>
    </w:p>
    <w:p w14:paraId="4AEA5C87" w14:textId="17277922" w:rsidR="00C235C6" w:rsidRPr="003D7089" w:rsidRDefault="009A7F1D" w:rsidP="00C235C6">
      <w:pPr>
        <w:spacing w:line="264" w:lineRule="auto"/>
        <w:ind w:left="720"/>
        <w:jc w:val="both"/>
        <w:rPr>
          <w:rFonts w:ascii="Arial" w:hAnsi="Arial" w:cs="Arial"/>
        </w:rPr>
      </w:pPr>
      <w:r w:rsidRPr="003D7089">
        <w:rPr>
          <w:rFonts w:ascii="Arial" w:hAnsi="Arial" w:cs="Arial"/>
        </w:rPr>
        <w:t xml:space="preserve">Trustees were informed that there had been an unprecedented surge in referrals at Youth Challenge Secondary as permanent exclusions in Bolton had risen significantly since March. </w:t>
      </w:r>
      <w:r w:rsidR="00A01076">
        <w:rPr>
          <w:rFonts w:ascii="Arial" w:hAnsi="Arial" w:cs="Arial"/>
        </w:rPr>
        <w:t>The provision</w:t>
      </w:r>
      <w:r w:rsidRPr="003D7089">
        <w:rPr>
          <w:rFonts w:ascii="Arial" w:hAnsi="Arial" w:cs="Arial"/>
        </w:rPr>
        <w:t xml:space="preserve"> was likely to reach its full allocation of Bolton students early in the Autumn Term. Work was taking place on designing an appropriate curriculum for the new student demographic as many of the referrals were Year 7 and Year 8 students. </w:t>
      </w:r>
    </w:p>
    <w:p w14:paraId="7A821966" w14:textId="7A23CDCB" w:rsidR="009A7F1D" w:rsidRPr="003D7089" w:rsidRDefault="009A7F1D" w:rsidP="00C235C6">
      <w:pPr>
        <w:spacing w:line="264" w:lineRule="auto"/>
        <w:ind w:left="720"/>
        <w:jc w:val="both"/>
        <w:rPr>
          <w:rFonts w:ascii="Arial" w:hAnsi="Arial" w:cs="Arial"/>
        </w:rPr>
      </w:pPr>
      <w:r w:rsidRPr="003D7089">
        <w:rPr>
          <w:rFonts w:ascii="Arial" w:hAnsi="Arial" w:cs="Arial"/>
        </w:rPr>
        <w:t xml:space="preserve">Referrals into Youth Challenge Primary were currently very </w:t>
      </w:r>
      <w:r w:rsidR="00C85EFE" w:rsidRPr="003D7089">
        <w:rPr>
          <w:rFonts w:ascii="Arial" w:hAnsi="Arial" w:cs="Arial"/>
        </w:rPr>
        <w:t>low,</w:t>
      </w:r>
      <w:r w:rsidRPr="003D7089">
        <w:rPr>
          <w:rFonts w:ascii="Arial" w:hAnsi="Arial" w:cs="Arial"/>
        </w:rPr>
        <w:t xml:space="preserve"> and this would continue to </w:t>
      </w:r>
      <w:r w:rsidR="0091556A">
        <w:rPr>
          <w:rFonts w:ascii="Arial" w:hAnsi="Arial" w:cs="Arial"/>
        </w:rPr>
        <w:t>b</w:t>
      </w:r>
      <w:r w:rsidRPr="003D7089">
        <w:rPr>
          <w:rFonts w:ascii="Arial" w:hAnsi="Arial" w:cs="Arial"/>
        </w:rPr>
        <w:t>e carefully monitored. However, the Forwards Centre was likely to be at full capacity early in the new term.</w:t>
      </w:r>
    </w:p>
    <w:p w14:paraId="72BACD78" w14:textId="49760C30" w:rsidR="00C54321" w:rsidRDefault="009A7F1D" w:rsidP="00C235C6">
      <w:pPr>
        <w:spacing w:line="264" w:lineRule="auto"/>
        <w:ind w:left="720"/>
        <w:jc w:val="both"/>
        <w:rPr>
          <w:rFonts w:ascii="Arial" w:hAnsi="Arial" w:cs="Arial"/>
        </w:rPr>
      </w:pPr>
      <w:r w:rsidRPr="003D7089">
        <w:rPr>
          <w:rFonts w:ascii="Arial" w:hAnsi="Arial" w:cs="Arial"/>
          <w:bCs/>
        </w:rPr>
        <w:t xml:space="preserve">There had been a </w:t>
      </w:r>
      <w:r w:rsidRPr="003D7089">
        <w:rPr>
          <w:rFonts w:ascii="Arial" w:hAnsi="Arial" w:cs="Arial"/>
        </w:rPr>
        <w:t>move away from the one-client model at Lever Park. The September start list was full</w:t>
      </w:r>
      <w:r w:rsidR="00D95420">
        <w:rPr>
          <w:rFonts w:ascii="Arial" w:hAnsi="Arial" w:cs="Arial"/>
        </w:rPr>
        <w:t>,</w:t>
      </w:r>
      <w:r w:rsidRPr="003D7089">
        <w:rPr>
          <w:rFonts w:ascii="Arial" w:hAnsi="Arial" w:cs="Arial"/>
        </w:rPr>
        <w:t xml:space="preserve"> with the agreed allocation from Bolton plus students from Wigan, </w:t>
      </w:r>
      <w:r w:rsidRPr="003D7089">
        <w:rPr>
          <w:rFonts w:ascii="Arial" w:hAnsi="Arial" w:cs="Arial"/>
        </w:rPr>
        <w:lastRenderedPageBreak/>
        <w:t xml:space="preserve">Salford and Lancashire. </w:t>
      </w:r>
      <w:r w:rsidRPr="0091556A">
        <w:rPr>
          <w:rFonts w:ascii="Arial" w:hAnsi="Arial" w:cs="Arial"/>
          <w:shd w:val="clear" w:color="auto" w:fill="DEEAF6" w:themeFill="accent1" w:themeFillTint="33"/>
        </w:rPr>
        <w:t xml:space="preserve">A Trustee asked if out of borough pupils were accessing the Trust’s other provisions. </w:t>
      </w:r>
      <w:r w:rsidRPr="003D7089">
        <w:rPr>
          <w:rFonts w:ascii="Arial" w:hAnsi="Arial" w:cs="Arial"/>
        </w:rPr>
        <w:t xml:space="preserve">PH </w:t>
      </w:r>
      <w:r w:rsidR="00A01076">
        <w:rPr>
          <w:rFonts w:ascii="Arial" w:hAnsi="Arial" w:cs="Arial"/>
        </w:rPr>
        <w:t xml:space="preserve">reported that all provisions were looking to move away from the one client model and </w:t>
      </w:r>
      <w:r w:rsidRPr="003D7089">
        <w:rPr>
          <w:rFonts w:ascii="Arial" w:hAnsi="Arial" w:cs="Arial"/>
        </w:rPr>
        <w:t>that Park School had received referrals from Rochdale</w:t>
      </w:r>
      <w:r w:rsidR="00A01076">
        <w:rPr>
          <w:rFonts w:ascii="Arial" w:hAnsi="Arial" w:cs="Arial"/>
        </w:rPr>
        <w:t>.</w:t>
      </w:r>
      <w:r w:rsidRPr="003D7089">
        <w:rPr>
          <w:rFonts w:ascii="Arial" w:hAnsi="Arial" w:cs="Arial"/>
        </w:rPr>
        <w:t xml:space="preserve"> </w:t>
      </w:r>
      <w:r w:rsidR="00A01076">
        <w:rPr>
          <w:rFonts w:ascii="Arial" w:hAnsi="Arial" w:cs="Arial"/>
        </w:rPr>
        <w:t>W</w:t>
      </w:r>
      <w:r w:rsidRPr="003D7089">
        <w:rPr>
          <w:rFonts w:ascii="Arial" w:hAnsi="Arial" w:cs="Arial"/>
        </w:rPr>
        <w:t xml:space="preserve">ork would continue in marketing out of borough places for all provisions in the next academic year. </w:t>
      </w:r>
    </w:p>
    <w:p w14:paraId="7E177A45" w14:textId="080E4DE0" w:rsidR="00C54321" w:rsidRPr="003D7089" w:rsidRDefault="00C54321" w:rsidP="00C54321">
      <w:pPr>
        <w:pStyle w:val="BodyText"/>
        <w:ind w:left="720"/>
        <w:jc w:val="both"/>
        <w:rPr>
          <w:rFonts w:ascii="Arial" w:hAnsi="Arial" w:cs="Arial"/>
        </w:rPr>
      </w:pPr>
      <w:r w:rsidRPr="00C54321">
        <w:rPr>
          <w:rFonts w:ascii="Arial" w:hAnsi="Arial" w:cs="Arial"/>
          <w:color w:val="000000" w:themeColor="text1"/>
        </w:rPr>
        <w:t xml:space="preserve">The Board of Trustees, having designated details of the discussion that followed as confidential </w:t>
      </w:r>
      <w:r w:rsidRPr="00C54321">
        <w:rPr>
          <w:rFonts w:ascii="Arial" w:hAnsi="Arial" w:cs="Arial"/>
          <w:color w:val="000000" w:themeColor="text1"/>
          <w:lang w:eastAsia="en-GB"/>
        </w:rPr>
        <w:t xml:space="preserve">in accordance with Article 125 of the Articles of Association, </w:t>
      </w:r>
      <w:r w:rsidRPr="00C54321">
        <w:rPr>
          <w:rFonts w:ascii="Arial" w:hAnsi="Arial" w:cs="Arial"/>
          <w:color w:val="000000" w:themeColor="text1"/>
        </w:rPr>
        <w:t>this information is excluded from these minutes.</w:t>
      </w:r>
    </w:p>
    <w:p w14:paraId="1E0CAA88" w14:textId="77090481" w:rsidR="00075E2F" w:rsidRPr="00116447" w:rsidRDefault="009A7F1D" w:rsidP="00075E2F">
      <w:pPr>
        <w:spacing w:line="264" w:lineRule="auto"/>
        <w:ind w:left="720"/>
        <w:jc w:val="both"/>
        <w:rPr>
          <w:rFonts w:ascii="Arial" w:hAnsi="Arial" w:cs="Arial"/>
          <w:b/>
        </w:rPr>
      </w:pPr>
      <w:r>
        <w:rPr>
          <w:rFonts w:ascii="Arial" w:hAnsi="Arial" w:cs="Arial"/>
          <w:b/>
        </w:rPr>
        <w:t>Working with Commissioners</w:t>
      </w:r>
    </w:p>
    <w:p w14:paraId="4CB6E167" w14:textId="570D7D57" w:rsidR="009A7F1D" w:rsidRDefault="009A7F1D" w:rsidP="00075E2F">
      <w:pPr>
        <w:spacing w:line="264" w:lineRule="auto"/>
        <w:ind w:left="720"/>
        <w:jc w:val="both"/>
        <w:rPr>
          <w:rFonts w:ascii="Arial" w:hAnsi="Arial" w:cs="Arial"/>
          <w:bCs/>
        </w:rPr>
      </w:pPr>
      <w:r w:rsidRPr="0091556A">
        <w:rPr>
          <w:rFonts w:ascii="Arial" w:hAnsi="Arial" w:cs="Arial"/>
          <w:bCs/>
          <w:shd w:val="clear" w:color="auto" w:fill="DEEAF6" w:themeFill="accent1" w:themeFillTint="33"/>
        </w:rPr>
        <w:t>TG referred to the challenges with regards to the high needs block and stated that Trustees had predicted</w:t>
      </w:r>
      <w:r w:rsidR="00010D2A" w:rsidRPr="0091556A">
        <w:rPr>
          <w:rFonts w:ascii="Arial" w:hAnsi="Arial" w:cs="Arial"/>
          <w:bCs/>
          <w:shd w:val="clear" w:color="auto" w:fill="DEEAF6" w:themeFill="accent1" w:themeFillTint="33"/>
        </w:rPr>
        <w:t xml:space="preserve"> the increase in numbers, which could now cause problems for Bolton LA</w:t>
      </w:r>
      <w:r w:rsidR="00010D2A">
        <w:rPr>
          <w:rFonts w:ascii="Arial" w:hAnsi="Arial" w:cs="Arial"/>
          <w:bCs/>
        </w:rPr>
        <w:t xml:space="preserve">. RL reported that the commissioned numbers had </w:t>
      </w:r>
      <w:r w:rsidR="00A01076">
        <w:rPr>
          <w:rFonts w:ascii="Arial" w:hAnsi="Arial" w:cs="Arial"/>
          <w:bCs/>
        </w:rPr>
        <w:t xml:space="preserve">been </w:t>
      </w:r>
      <w:r w:rsidR="00010D2A">
        <w:rPr>
          <w:rFonts w:ascii="Arial" w:hAnsi="Arial" w:cs="Arial"/>
          <w:bCs/>
        </w:rPr>
        <w:t>reduced from 187 to 1</w:t>
      </w:r>
      <w:r w:rsidR="00B424AB">
        <w:rPr>
          <w:rFonts w:ascii="Arial" w:hAnsi="Arial" w:cs="Arial"/>
          <w:bCs/>
        </w:rPr>
        <w:t>69</w:t>
      </w:r>
      <w:r w:rsidR="00010D2A">
        <w:rPr>
          <w:rFonts w:ascii="Arial" w:hAnsi="Arial" w:cs="Arial"/>
          <w:bCs/>
        </w:rPr>
        <w:t xml:space="preserve"> but the Trust may not have the capacity to admit other Bolton students over 1</w:t>
      </w:r>
      <w:r w:rsidR="0091556A">
        <w:rPr>
          <w:rFonts w:ascii="Arial" w:hAnsi="Arial" w:cs="Arial"/>
          <w:bCs/>
        </w:rPr>
        <w:t>69</w:t>
      </w:r>
      <w:r w:rsidR="00010D2A">
        <w:rPr>
          <w:rFonts w:ascii="Arial" w:hAnsi="Arial" w:cs="Arial"/>
          <w:bCs/>
        </w:rPr>
        <w:t xml:space="preserve"> moving forward as they were no longer working on a one client model. </w:t>
      </w:r>
    </w:p>
    <w:p w14:paraId="4FC62AB0" w14:textId="14DD59DA" w:rsidR="00010D2A" w:rsidRPr="00010D2A" w:rsidRDefault="00010D2A" w:rsidP="00075E2F">
      <w:pPr>
        <w:spacing w:line="264" w:lineRule="auto"/>
        <w:ind w:left="720"/>
        <w:jc w:val="both"/>
        <w:rPr>
          <w:rFonts w:ascii="Arial" w:hAnsi="Arial" w:cs="Arial"/>
          <w:bCs/>
        </w:rPr>
      </w:pPr>
      <w:r w:rsidRPr="0091556A">
        <w:rPr>
          <w:rFonts w:ascii="Arial" w:hAnsi="Arial" w:cs="Arial"/>
          <w:bCs/>
          <w:shd w:val="clear" w:color="auto" w:fill="DEEAF6" w:themeFill="accent1" w:themeFillTint="33"/>
        </w:rPr>
        <w:t>MS referred to the no notice Quality Assurance visit and asked what this had looked like for the Trust.</w:t>
      </w:r>
      <w:r w:rsidRPr="00010D2A">
        <w:rPr>
          <w:rFonts w:ascii="Arial" w:hAnsi="Arial" w:cs="Arial"/>
          <w:bCs/>
        </w:rPr>
        <w:t xml:space="preserve"> PH advised that </w:t>
      </w:r>
      <w:r w:rsidRPr="00010D2A">
        <w:rPr>
          <w:rFonts w:ascii="Arial" w:hAnsi="Arial" w:cs="Arial"/>
        </w:rPr>
        <w:t xml:space="preserve">four officials from Bolton </w:t>
      </w:r>
      <w:r w:rsidR="00A01076">
        <w:rPr>
          <w:rFonts w:ascii="Arial" w:hAnsi="Arial" w:cs="Arial"/>
        </w:rPr>
        <w:t>visited</w:t>
      </w:r>
      <w:r w:rsidRPr="00010D2A">
        <w:rPr>
          <w:rFonts w:ascii="Arial" w:hAnsi="Arial" w:cs="Arial"/>
        </w:rPr>
        <w:t xml:space="preserve"> unannounced at Youth Challenge on 9</w:t>
      </w:r>
      <w:r w:rsidRPr="00010D2A">
        <w:rPr>
          <w:rFonts w:ascii="Arial" w:hAnsi="Arial" w:cs="Arial"/>
          <w:sz w:val="14"/>
          <w:szCs w:val="14"/>
        </w:rPr>
        <w:t xml:space="preserve"> </w:t>
      </w:r>
      <w:r w:rsidRPr="00010D2A">
        <w:rPr>
          <w:rFonts w:ascii="Arial" w:hAnsi="Arial" w:cs="Arial"/>
        </w:rPr>
        <w:t>June to scrutinise Curriculum, Safeguarding, Attendance and Behaviour. They</w:t>
      </w:r>
      <w:r w:rsidR="00A01076">
        <w:rPr>
          <w:rFonts w:ascii="Arial" w:hAnsi="Arial" w:cs="Arial"/>
        </w:rPr>
        <w:t xml:space="preserve"> had</w:t>
      </w:r>
      <w:r w:rsidRPr="00010D2A">
        <w:rPr>
          <w:rFonts w:ascii="Arial" w:hAnsi="Arial" w:cs="Arial"/>
        </w:rPr>
        <w:t xml:space="preserve"> also inspected the Forwards Centre and Park School on the 10</w:t>
      </w:r>
      <w:r w:rsidRPr="00010D2A">
        <w:rPr>
          <w:rFonts w:ascii="Arial" w:hAnsi="Arial" w:cs="Arial"/>
          <w:sz w:val="14"/>
          <w:szCs w:val="14"/>
        </w:rPr>
        <w:t xml:space="preserve"> </w:t>
      </w:r>
      <w:r w:rsidRPr="00010D2A">
        <w:rPr>
          <w:rFonts w:ascii="Arial" w:hAnsi="Arial" w:cs="Arial"/>
        </w:rPr>
        <w:t>June. There would be no official feedback</w:t>
      </w:r>
      <w:r>
        <w:rPr>
          <w:rFonts w:ascii="Arial" w:hAnsi="Arial" w:cs="Arial"/>
        </w:rPr>
        <w:t>,</w:t>
      </w:r>
      <w:r w:rsidRPr="00010D2A">
        <w:rPr>
          <w:rFonts w:ascii="Arial" w:hAnsi="Arial" w:cs="Arial"/>
        </w:rPr>
        <w:t xml:space="preserve"> but the visits had been very positive. </w:t>
      </w:r>
    </w:p>
    <w:p w14:paraId="489E845A" w14:textId="1D46243D" w:rsidR="009A7F1D" w:rsidRDefault="00010D2A" w:rsidP="00075E2F">
      <w:pPr>
        <w:spacing w:line="264" w:lineRule="auto"/>
        <w:ind w:left="720"/>
        <w:jc w:val="both"/>
        <w:rPr>
          <w:rFonts w:ascii="Arial" w:hAnsi="Arial" w:cs="Arial"/>
          <w:b/>
        </w:rPr>
      </w:pPr>
      <w:r>
        <w:rPr>
          <w:rFonts w:ascii="Arial" w:hAnsi="Arial" w:cs="Arial"/>
          <w:b/>
        </w:rPr>
        <w:t>Capital Bid (CIF)</w:t>
      </w:r>
    </w:p>
    <w:p w14:paraId="6454BBF5" w14:textId="42D48BD9" w:rsidR="009A7F1D" w:rsidRDefault="00010D2A" w:rsidP="00010D2A">
      <w:pPr>
        <w:autoSpaceDE w:val="0"/>
        <w:autoSpaceDN w:val="0"/>
        <w:adjustRightInd w:val="0"/>
        <w:spacing w:after="0" w:line="240" w:lineRule="auto"/>
        <w:ind w:left="720"/>
        <w:jc w:val="both"/>
        <w:rPr>
          <w:rFonts w:ascii="Arial" w:hAnsi="Arial" w:cs="Arial"/>
          <w:color w:val="000000"/>
        </w:rPr>
      </w:pPr>
      <w:r w:rsidRPr="00010D2A">
        <w:rPr>
          <w:rFonts w:ascii="Arial" w:hAnsi="Arial" w:cs="Arial"/>
          <w:color w:val="000000"/>
        </w:rPr>
        <w:t xml:space="preserve">Trustees were informed that the Lever Park Heating project, totalling </w:t>
      </w:r>
      <w:r>
        <w:rPr>
          <w:rFonts w:ascii="Arial" w:hAnsi="Arial" w:cs="Arial"/>
          <w:color w:val="000000"/>
        </w:rPr>
        <w:t>£</w:t>
      </w:r>
      <w:r w:rsidRPr="00010D2A">
        <w:rPr>
          <w:rFonts w:ascii="Arial" w:hAnsi="Arial" w:cs="Arial"/>
          <w:color w:val="000000"/>
        </w:rPr>
        <w:t>503,553 ha</w:t>
      </w:r>
      <w:r>
        <w:rPr>
          <w:rFonts w:ascii="Arial" w:hAnsi="Arial" w:cs="Arial"/>
          <w:color w:val="000000"/>
        </w:rPr>
        <w:t>d been</w:t>
      </w:r>
      <w:r w:rsidRPr="00010D2A">
        <w:rPr>
          <w:rFonts w:ascii="Arial" w:hAnsi="Arial" w:cs="Arial"/>
          <w:color w:val="000000"/>
        </w:rPr>
        <w:t xml:space="preserve"> successful</w:t>
      </w:r>
      <w:r>
        <w:rPr>
          <w:rFonts w:ascii="Arial" w:hAnsi="Arial" w:cs="Arial"/>
          <w:color w:val="000000"/>
        </w:rPr>
        <w:t xml:space="preserve"> and </w:t>
      </w:r>
      <w:r w:rsidRPr="00010D2A">
        <w:rPr>
          <w:rFonts w:ascii="Arial" w:hAnsi="Arial" w:cs="Arial"/>
          <w:color w:val="000000"/>
        </w:rPr>
        <w:t>AA Projects</w:t>
      </w:r>
      <w:r>
        <w:rPr>
          <w:rFonts w:ascii="Arial" w:hAnsi="Arial" w:cs="Arial"/>
          <w:color w:val="000000"/>
        </w:rPr>
        <w:t xml:space="preserve"> had been appointed to</w:t>
      </w:r>
      <w:r w:rsidRPr="00010D2A">
        <w:rPr>
          <w:rFonts w:ascii="Arial" w:hAnsi="Arial" w:cs="Arial"/>
          <w:color w:val="000000"/>
        </w:rPr>
        <w:t xml:space="preserve"> project manage th</w:t>
      </w:r>
      <w:r>
        <w:rPr>
          <w:rFonts w:ascii="Arial" w:hAnsi="Arial" w:cs="Arial"/>
          <w:color w:val="000000"/>
        </w:rPr>
        <w:t>is. It was too late for the work to commence over the summer so discussion</w:t>
      </w:r>
      <w:r w:rsidR="0091556A">
        <w:rPr>
          <w:rFonts w:ascii="Arial" w:hAnsi="Arial" w:cs="Arial"/>
          <w:color w:val="000000"/>
        </w:rPr>
        <w:t>s</w:t>
      </w:r>
      <w:r>
        <w:rPr>
          <w:rFonts w:ascii="Arial" w:hAnsi="Arial" w:cs="Arial"/>
          <w:color w:val="000000"/>
        </w:rPr>
        <w:t xml:space="preserve"> were taking place as to how this would work if done over the winter. If this was not feasible then this may need to be postponed until the spring term. Unfortunately, the bid for the replacement of the roof at Lever Park had not been successful. </w:t>
      </w:r>
      <w:r w:rsidRPr="0091556A">
        <w:rPr>
          <w:rFonts w:ascii="Arial" w:hAnsi="Arial" w:cs="Arial"/>
          <w:color w:val="000000"/>
          <w:shd w:val="clear" w:color="auto" w:fill="DEEAF6" w:themeFill="accent1" w:themeFillTint="33"/>
        </w:rPr>
        <w:t>TG asked if the roo</w:t>
      </w:r>
      <w:r w:rsidR="0091556A" w:rsidRPr="0091556A">
        <w:rPr>
          <w:rFonts w:ascii="Arial" w:hAnsi="Arial" w:cs="Arial"/>
          <w:color w:val="000000"/>
          <w:shd w:val="clear" w:color="auto" w:fill="DEEAF6" w:themeFill="accent1" w:themeFillTint="33"/>
        </w:rPr>
        <w:t>f</w:t>
      </w:r>
      <w:r w:rsidRPr="0091556A">
        <w:rPr>
          <w:rFonts w:ascii="Arial" w:hAnsi="Arial" w:cs="Arial"/>
          <w:color w:val="000000"/>
          <w:shd w:val="clear" w:color="auto" w:fill="DEEAF6" w:themeFill="accent1" w:themeFillTint="33"/>
        </w:rPr>
        <w:t xml:space="preserve"> bid would be </w:t>
      </w:r>
      <w:r w:rsidR="0091556A">
        <w:rPr>
          <w:rFonts w:ascii="Arial" w:hAnsi="Arial" w:cs="Arial"/>
          <w:color w:val="000000"/>
          <w:shd w:val="clear" w:color="auto" w:fill="DEEAF6" w:themeFill="accent1" w:themeFillTint="33"/>
        </w:rPr>
        <w:t xml:space="preserve">appealed or </w:t>
      </w:r>
      <w:r w:rsidRPr="0091556A">
        <w:rPr>
          <w:rFonts w:ascii="Arial" w:hAnsi="Arial" w:cs="Arial"/>
          <w:color w:val="000000"/>
          <w:shd w:val="clear" w:color="auto" w:fill="DEEAF6" w:themeFill="accent1" w:themeFillTint="33"/>
        </w:rPr>
        <w:t>resubmitted</w:t>
      </w:r>
      <w:r>
        <w:rPr>
          <w:rFonts w:ascii="Arial" w:hAnsi="Arial" w:cs="Arial"/>
          <w:color w:val="000000"/>
        </w:rPr>
        <w:t xml:space="preserve">. DS explained that the </w:t>
      </w:r>
      <w:r w:rsidR="00AA6250">
        <w:rPr>
          <w:rFonts w:ascii="Arial" w:hAnsi="Arial" w:cs="Arial"/>
          <w:color w:val="000000"/>
        </w:rPr>
        <w:t>bid could not be</w:t>
      </w:r>
      <w:r>
        <w:rPr>
          <w:rFonts w:ascii="Arial" w:hAnsi="Arial" w:cs="Arial"/>
          <w:color w:val="000000"/>
        </w:rPr>
        <w:t xml:space="preserve"> appea</w:t>
      </w:r>
      <w:r w:rsidR="00AA6250">
        <w:rPr>
          <w:rFonts w:ascii="Arial" w:hAnsi="Arial" w:cs="Arial"/>
          <w:color w:val="000000"/>
        </w:rPr>
        <w:t>led</w:t>
      </w:r>
      <w:r>
        <w:rPr>
          <w:rFonts w:ascii="Arial" w:hAnsi="Arial" w:cs="Arial"/>
          <w:color w:val="000000"/>
        </w:rPr>
        <w:t xml:space="preserve"> this year but could </w:t>
      </w:r>
      <w:r w:rsidR="00AA6250">
        <w:rPr>
          <w:rFonts w:ascii="Arial" w:hAnsi="Arial" w:cs="Arial"/>
          <w:color w:val="000000"/>
        </w:rPr>
        <w:t xml:space="preserve">be amended and </w:t>
      </w:r>
      <w:r>
        <w:rPr>
          <w:rFonts w:ascii="Arial" w:hAnsi="Arial" w:cs="Arial"/>
          <w:color w:val="000000"/>
        </w:rPr>
        <w:t>resubmit</w:t>
      </w:r>
      <w:r w:rsidR="00AA6250">
        <w:rPr>
          <w:rFonts w:ascii="Arial" w:hAnsi="Arial" w:cs="Arial"/>
          <w:color w:val="000000"/>
        </w:rPr>
        <w:t>ted</w:t>
      </w:r>
      <w:r>
        <w:rPr>
          <w:rFonts w:ascii="Arial" w:hAnsi="Arial" w:cs="Arial"/>
          <w:color w:val="000000"/>
        </w:rPr>
        <w:t xml:space="preserve"> next</w:t>
      </w:r>
      <w:r w:rsidR="00AA6250">
        <w:rPr>
          <w:rFonts w:ascii="Arial" w:hAnsi="Arial" w:cs="Arial"/>
          <w:color w:val="000000"/>
        </w:rPr>
        <w:t xml:space="preserve"> year. </w:t>
      </w:r>
    </w:p>
    <w:p w14:paraId="1DC78CBE" w14:textId="0B6F1F6E" w:rsidR="00AA6250" w:rsidRDefault="00AA6250" w:rsidP="00010D2A">
      <w:pPr>
        <w:autoSpaceDE w:val="0"/>
        <w:autoSpaceDN w:val="0"/>
        <w:adjustRightInd w:val="0"/>
        <w:spacing w:after="0" w:line="240" w:lineRule="auto"/>
        <w:ind w:left="720"/>
        <w:jc w:val="both"/>
        <w:rPr>
          <w:rFonts w:ascii="Arial" w:hAnsi="Arial" w:cs="Arial"/>
          <w:color w:val="000000"/>
        </w:rPr>
      </w:pPr>
    </w:p>
    <w:p w14:paraId="41158099" w14:textId="279B0367" w:rsidR="00AA6250" w:rsidRPr="00802DED" w:rsidRDefault="00AA6250" w:rsidP="00010D2A">
      <w:pPr>
        <w:autoSpaceDE w:val="0"/>
        <w:autoSpaceDN w:val="0"/>
        <w:adjustRightInd w:val="0"/>
        <w:spacing w:after="0" w:line="240" w:lineRule="auto"/>
        <w:ind w:left="720"/>
        <w:jc w:val="both"/>
        <w:rPr>
          <w:rFonts w:ascii="Arial" w:hAnsi="Arial" w:cs="Arial"/>
          <w:b/>
          <w:bCs/>
          <w:color w:val="000000"/>
        </w:rPr>
      </w:pPr>
      <w:r w:rsidRPr="00802DED">
        <w:rPr>
          <w:rFonts w:ascii="Arial" w:hAnsi="Arial" w:cs="Arial"/>
          <w:b/>
          <w:bCs/>
          <w:color w:val="000000"/>
        </w:rPr>
        <w:t>Who’s in Charge Programme</w:t>
      </w:r>
    </w:p>
    <w:p w14:paraId="00DE3B3F" w14:textId="68939589" w:rsidR="00AA6250" w:rsidRDefault="00AA6250" w:rsidP="00010D2A">
      <w:pPr>
        <w:autoSpaceDE w:val="0"/>
        <w:autoSpaceDN w:val="0"/>
        <w:adjustRightInd w:val="0"/>
        <w:spacing w:after="0" w:line="240" w:lineRule="auto"/>
        <w:ind w:left="720"/>
        <w:jc w:val="both"/>
        <w:rPr>
          <w:rFonts w:ascii="Arial" w:hAnsi="Arial" w:cs="Arial"/>
          <w:color w:val="000000"/>
        </w:rPr>
      </w:pPr>
    </w:p>
    <w:p w14:paraId="00DC84B6" w14:textId="0154F444" w:rsidR="00AA6250" w:rsidRDefault="00AA6250" w:rsidP="00010D2A">
      <w:pPr>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RL provided an update on the Who’s in Charge programme and stated that this had had a significant impact on the families taking part. </w:t>
      </w:r>
      <w:r w:rsidRPr="0091556A">
        <w:rPr>
          <w:rFonts w:ascii="Arial" w:hAnsi="Arial" w:cs="Arial"/>
          <w:color w:val="000000"/>
          <w:shd w:val="clear" w:color="auto" w:fill="DEEAF6" w:themeFill="accent1" w:themeFillTint="33"/>
        </w:rPr>
        <w:t>KD asked if there was a</w:t>
      </w:r>
      <w:r w:rsidR="0091556A">
        <w:rPr>
          <w:rFonts w:ascii="Arial" w:hAnsi="Arial" w:cs="Arial"/>
          <w:color w:val="000000"/>
          <w:shd w:val="clear" w:color="auto" w:fill="DEEAF6" w:themeFill="accent1" w:themeFillTint="33"/>
        </w:rPr>
        <w:t xml:space="preserve"> commercial</w:t>
      </w:r>
      <w:r w:rsidRPr="0091556A">
        <w:rPr>
          <w:rFonts w:ascii="Arial" w:hAnsi="Arial" w:cs="Arial"/>
          <w:color w:val="000000"/>
          <w:shd w:val="clear" w:color="auto" w:fill="DEEAF6" w:themeFill="accent1" w:themeFillTint="33"/>
        </w:rPr>
        <w:t xml:space="preserve"> opportunity to </w:t>
      </w:r>
      <w:r w:rsidR="0091556A">
        <w:rPr>
          <w:rFonts w:ascii="Arial" w:hAnsi="Arial" w:cs="Arial"/>
          <w:color w:val="000000"/>
          <w:shd w:val="clear" w:color="auto" w:fill="DEEAF6" w:themeFill="accent1" w:themeFillTint="33"/>
        </w:rPr>
        <w:t>market</w:t>
      </w:r>
      <w:r w:rsidRPr="0091556A">
        <w:rPr>
          <w:rFonts w:ascii="Arial" w:hAnsi="Arial" w:cs="Arial"/>
          <w:color w:val="000000"/>
          <w:shd w:val="clear" w:color="auto" w:fill="DEEAF6" w:themeFill="accent1" w:themeFillTint="33"/>
        </w:rPr>
        <w:t xml:space="preserve"> this programme.</w:t>
      </w:r>
      <w:r>
        <w:rPr>
          <w:rFonts w:ascii="Arial" w:hAnsi="Arial" w:cs="Arial"/>
          <w:color w:val="000000"/>
        </w:rPr>
        <w:t xml:space="preserve"> RL explained that there was demand for this </w:t>
      </w:r>
      <w:r w:rsidR="0091556A">
        <w:rPr>
          <w:rFonts w:ascii="Arial" w:hAnsi="Arial" w:cs="Arial"/>
          <w:color w:val="000000"/>
        </w:rPr>
        <w:t>programme, but</w:t>
      </w:r>
      <w:r>
        <w:rPr>
          <w:rFonts w:ascii="Arial" w:hAnsi="Arial" w:cs="Arial"/>
          <w:color w:val="000000"/>
        </w:rPr>
        <w:t xml:space="preserve"> the course was very specialised</w:t>
      </w:r>
      <w:r w:rsidR="0091556A">
        <w:rPr>
          <w:rFonts w:ascii="Arial" w:hAnsi="Arial" w:cs="Arial"/>
          <w:color w:val="000000"/>
        </w:rPr>
        <w:t xml:space="preserve"> and</w:t>
      </w:r>
      <w:r>
        <w:rPr>
          <w:rFonts w:ascii="Arial" w:hAnsi="Arial" w:cs="Arial"/>
          <w:color w:val="000000"/>
        </w:rPr>
        <w:t xml:space="preserve"> time consuming as it was a 8-week course with </w:t>
      </w:r>
      <w:r w:rsidR="00C85EFE">
        <w:rPr>
          <w:rFonts w:ascii="Arial" w:hAnsi="Arial" w:cs="Arial"/>
          <w:color w:val="000000"/>
        </w:rPr>
        <w:t>4-hour</w:t>
      </w:r>
      <w:r>
        <w:rPr>
          <w:rFonts w:ascii="Arial" w:hAnsi="Arial" w:cs="Arial"/>
          <w:color w:val="000000"/>
        </w:rPr>
        <w:t xml:space="preserve"> sessions delivered by two people. </w:t>
      </w:r>
      <w:r w:rsidRPr="0091556A">
        <w:rPr>
          <w:rFonts w:ascii="Arial" w:hAnsi="Arial" w:cs="Arial"/>
          <w:color w:val="000000"/>
          <w:shd w:val="clear" w:color="auto" w:fill="DEEAF6" w:themeFill="accent1" w:themeFillTint="33"/>
        </w:rPr>
        <w:t xml:space="preserve">KD stated that a business case could be </w:t>
      </w:r>
      <w:r w:rsidR="00C85EFE" w:rsidRPr="0091556A">
        <w:rPr>
          <w:rFonts w:ascii="Arial" w:hAnsi="Arial" w:cs="Arial"/>
          <w:color w:val="000000"/>
          <w:shd w:val="clear" w:color="auto" w:fill="DEEAF6" w:themeFill="accent1" w:themeFillTint="33"/>
        </w:rPr>
        <w:t>put</w:t>
      </w:r>
      <w:r w:rsidRPr="0091556A">
        <w:rPr>
          <w:rFonts w:ascii="Arial" w:hAnsi="Arial" w:cs="Arial"/>
          <w:color w:val="000000"/>
          <w:shd w:val="clear" w:color="auto" w:fill="DEEAF6" w:themeFill="accent1" w:themeFillTint="33"/>
        </w:rPr>
        <w:t xml:space="preserve"> together to see if this would be financially viable. TG asked </w:t>
      </w:r>
      <w:r w:rsidR="0091556A" w:rsidRPr="0091556A">
        <w:rPr>
          <w:rFonts w:ascii="Arial" w:hAnsi="Arial" w:cs="Arial"/>
          <w:color w:val="000000"/>
          <w:shd w:val="clear" w:color="auto" w:fill="DEEAF6" w:themeFill="accent1" w:themeFillTint="33"/>
        </w:rPr>
        <w:t>who</w:t>
      </w:r>
      <w:r w:rsidRPr="0091556A">
        <w:rPr>
          <w:rFonts w:ascii="Arial" w:hAnsi="Arial" w:cs="Arial"/>
          <w:color w:val="000000"/>
          <w:shd w:val="clear" w:color="auto" w:fill="DEEAF6" w:themeFill="accent1" w:themeFillTint="33"/>
        </w:rPr>
        <w:t xml:space="preserve"> would pay for the course</w:t>
      </w:r>
      <w:r>
        <w:rPr>
          <w:rFonts w:ascii="Arial" w:hAnsi="Arial" w:cs="Arial"/>
          <w:color w:val="000000"/>
        </w:rPr>
        <w:t xml:space="preserve">. RL explained that this would be the Local Authority (Social Care) or the school, there would not be a charge levied to parents. </w:t>
      </w:r>
      <w:r w:rsidR="000645DD" w:rsidRPr="0091556A">
        <w:rPr>
          <w:rFonts w:ascii="Arial" w:hAnsi="Arial" w:cs="Arial"/>
          <w:color w:val="000000"/>
          <w:shd w:val="clear" w:color="auto" w:fill="DEEAF6" w:themeFill="accent1" w:themeFillTint="33"/>
        </w:rPr>
        <w:t>MS stated that he would be interested in this programme but suggested that the Trust build the model internally first</w:t>
      </w:r>
      <w:r w:rsidR="0091556A">
        <w:rPr>
          <w:rFonts w:ascii="Arial" w:hAnsi="Arial" w:cs="Arial"/>
          <w:color w:val="000000"/>
          <w:shd w:val="clear" w:color="auto" w:fill="DEEAF6" w:themeFill="accent1" w:themeFillTint="33"/>
        </w:rPr>
        <w:t>.</w:t>
      </w:r>
      <w:r w:rsidR="000645DD">
        <w:rPr>
          <w:rFonts w:ascii="Arial" w:hAnsi="Arial" w:cs="Arial"/>
          <w:color w:val="000000"/>
        </w:rPr>
        <w:t xml:space="preserve"> RL invited Trustees to attend a session to see </w:t>
      </w:r>
      <w:r w:rsidR="00C85EFE">
        <w:rPr>
          <w:rFonts w:ascii="Arial" w:hAnsi="Arial" w:cs="Arial"/>
          <w:color w:val="000000"/>
        </w:rPr>
        <w:t>first-hand</w:t>
      </w:r>
      <w:r w:rsidR="000645DD">
        <w:rPr>
          <w:rFonts w:ascii="Arial" w:hAnsi="Arial" w:cs="Arial"/>
          <w:color w:val="000000"/>
        </w:rPr>
        <w:t xml:space="preserve"> the course delivery. </w:t>
      </w:r>
    </w:p>
    <w:p w14:paraId="06582901" w14:textId="7F29B180" w:rsidR="00802DED" w:rsidRDefault="00802DED" w:rsidP="00010D2A">
      <w:pPr>
        <w:autoSpaceDE w:val="0"/>
        <w:autoSpaceDN w:val="0"/>
        <w:adjustRightInd w:val="0"/>
        <w:spacing w:after="0" w:line="240" w:lineRule="auto"/>
        <w:ind w:left="720"/>
        <w:jc w:val="both"/>
        <w:rPr>
          <w:rFonts w:ascii="Arial" w:hAnsi="Arial" w:cs="Arial"/>
          <w:color w:val="000000"/>
        </w:rPr>
      </w:pPr>
    </w:p>
    <w:p w14:paraId="7D8B66CB" w14:textId="3344C543" w:rsidR="00802DED" w:rsidRPr="00802DED" w:rsidRDefault="00802DED" w:rsidP="00010D2A">
      <w:pPr>
        <w:autoSpaceDE w:val="0"/>
        <w:autoSpaceDN w:val="0"/>
        <w:adjustRightInd w:val="0"/>
        <w:spacing w:after="0" w:line="240" w:lineRule="auto"/>
        <w:ind w:left="720"/>
        <w:jc w:val="both"/>
        <w:rPr>
          <w:rFonts w:ascii="Arial" w:hAnsi="Arial" w:cs="Arial"/>
          <w:b/>
          <w:bCs/>
          <w:color w:val="000000"/>
        </w:rPr>
      </w:pPr>
      <w:r w:rsidRPr="00802DED">
        <w:rPr>
          <w:rFonts w:ascii="Arial" w:hAnsi="Arial" w:cs="Arial"/>
          <w:b/>
          <w:bCs/>
          <w:color w:val="000000"/>
        </w:rPr>
        <w:t>Thank you to Trustees</w:t>
      </w:r>
    </w:p>
    <w:p w14:paraId="705068D0" w14:textId="57D1ECB8" w:rsidR="00802DED" w:rsidRDefault="00802DED" w:rsidP="00010D2A">
      <w:pPr>
        <w:autoSpaceDE w:val="0"/>
        <w:autoSpaceDN w:val="0"/>
        <w:adjustRightInd w:val="0"/>
        <w:spacing w:after="0" w:line="240" w:lineRule="auto"/>
        <w:ind w:left="720"/>
        <w:jc w:val="both"/>
        <w:rPr>
          <w:rFonts w:ascii="Arial" w:hAnsi="Arial" w:cs="Arial"/>
          <w:color w:val="000000"/>
        </w:rPr>
      </w:pPr>
    </w:p>
    <w:p w14:paraId="7C5986E1" w14:textId="1BBC57BC" w:rsidR="00802DED" w:rsidRDefault="00802DED" w:rsidP="00D95420">
      <w:pPr>
        <w:autoSpaceDE w:val="0"/>
        <w:autoSpaceDN w:val="0"/>
        <w:adjustRightInd w:val="0"/>
        <w:spacing w:after="0" w:line="240" w:lineRule="auto"/>
        <w:ind w:left="720"/>
        <w:jc w:val="both"/>
        <w:rPr>
          <w:rFonts w:ascii="Arial" w:hAnsi="Arial" w:cs="Arial"/>
        </w:rPr>
      </w:pPr>
      <w:r w:rsidRPr="00802DED">
        <w:rPr>
          <w:rFonts w:ascii="Arial" w:hAnsi="Arial" w:cs="Arial"/>
          <w:color w:val="000000"/>
        </w:rPr>
        <w:t>The Executive Principal thanked all Trustees for their hard work and commitment in what had been another very challenging year. PH stated that</w:t>
      </w:r>
      <w:r w:rsidRPr="00802DED">
        <w:rPr>
          <w:rFonts w:ascii="Arial" w:hAnsi="Arial" w:cs="Arial"/>
        </w:rPr>
        <w:t xml:space="preserve"> Stephen Bagnall and Carol Hill </w:t>
      </w:r>
      <w:r w:rsidR="0091556A">
        <w:rPr>
          <w:rFonts w:ascii="Arial" w:hAnsi="Arial" w:cs="Arial"/>
        </w:rPr>
        <w:t xml:space="preserve">from the </w:t>
      </w:r>
      <w:r w:rsidRPr="00802DED">
        <w:rPr>
          <w:rFonts w:ascii="Arial" w:hAnsi="Arial" w:cs="Arial"/>
        </w:rPr>
        <w:t xml:space="preserve">ESFA had stated that they had been very impressed with the current </w:t>
      </w:r>
      <w:r w:rsidRPr="00802DED">
        <w:rPr>
          <w:rFonts w:ascii="Arial" w:hAnsi="Arial" w:cs="Arial"/>
        </w:rPr>
        <w:lastRenderedPageBreak/>
        <w:t xml:space="preserve">position of the Trust and PH stated that this could not have been achieved without the support </w:t>
      </w:r>
      <w:r w:rsidR="0091556A">
        <w:rPr>
          <w:rFonts w:ascii="Arial" w:hAnsi="Arial" w:cs="Arial"/>
        </w:rPr>
        <w:t xml:space="preserve">and challenge provided by </w:t>
      </w:r>
      <w:r w:rsidRPr="00802DED">
        <w:rPr>
          <w:rFonts w:ascii="Arial" w:hAnsi="Arial" w:cs="Arial"/>
        </w:rPr>
        <w:t>Trustees.</w:t>
      </w:r>
    </w:p>
    <w:p w14:paraId="237E95D3" w14:textId="77777777" w:rsidR="00D95420" w:rsidRDefault="00D95420" w:rsidP="00D95420">
      <w:pPr>
        <w:autoSpaceDE w:val="0"/>
        <w:autoSpaceDN w:val="0"/>
        <w:adjustRightInd w:val="0"/>
        <w:spacing w:after="0" w:line="240" w:lineRule="auto"/>
        <w:ind w:left="720"/>
        <w:jc w:val="both"/>
        <w:rPr>
          <w:rFonts w:ascii="Arial" w:hAnsi="Arial" w:cs="Arial"/>
          <w:b/>
        </w:rPr>
      </w:pPr>
    </w:p>
    <w:p w14:paraId="65F2F1D6" w14:textId="418C5276" w:rsidR="006308B2" w:rsidRPr="00AD2A87" w:rsidRDefault="001A2FA6" w:rsidP="006308B2">
      <w:pPr>
        <w:spacing w:line="264" w:lineRule="auto"/>
        <w:jc w:val="both"/>
        <w:rPr>
          <w:rFonts w:ascii="Arial" w:hAnsi="Arial" w:cs="Arial"/>
          <w:b/>
        </w:rPr>
      </w:pPr>
      <w:r>
        <w:rPr>
          <w:rFonts w:ascii="Arial" w:hAnsi="Arial" w:cs="Arial"/>
          <w:b/>
        </w:rPr>
        <w:t>9</w:t>
      </w:r>
      <w:r w:rsidR="006308B2" w:rsidRPr="00AD2A87">
        <w:rPr>
          <w:rFonts w:ascii="Arial" w:hAnsi="Arial" w:cs="Arial"/>
          <w:b/>
        </w:rPr>
        <w:t>.</w:t>
      </w:r>
      <w:r w:rsidR="006308B2" w:rsidRPr="00AD2A87">
        <w:rPr>
          <w:rFonts w:ascii="Arial" w:hAnsi="Arial" w:cs="Arial"/>
          <w:b/>
        </w:rPr>
        <w:tab/>
      </w:r>
      <w:r w:rsidR="00AC0456">
        <w:rPr>
          <w:rFonts w:ascii="Arial" w:hAnsi="Arial" w:cs="Arial"/>
          <w:b/>
          <w:u w:val="single"/>
        </w:rPr>
        <w:t>FINANCIAL MONI</w:t>
      </w:r>
      <w:r w:rsidR="00B424AB">
        <w:rPr>
          <w:rFonts w:ascii="Arial" w:hAnsi="Arial" w:cs="Arial"/>
          <w:b/>
          <w:u w:val="single"/>
        </w:rPr>
        <w:t>TORING REPORT – 2020/21 – SUMMER TERM</w:t>
      </w:r>
    </w:p>
    <w:p w14:paraId="0CCB5AE7" w14:textId="6FA3AB3C" w:rsidR="00B424AB" w:rsidRPr="00625547" w:rsidRDefault="00625547" w:rsidP="00B424AB">
      <w:pPr>
        <w:pStyle w:val="NoSpacing"/>
        <w:ind w:left="720"/>
        <w:jc w:val="both"/>
        <w:rPr>
          <w:rFonts w:ascii="Arial" w:hAnsi="Arial" w:cs="Arial"/>
        </w:rPr>
      </w:pPr>
      <w:r w:rsidRPr="00625547">
        <w:rPr>
          <w:rFonts w:ascii="Arial" w:hAnsi="Arial" w:cs="Arial"/>
        </w:rPr>
        <w:t>Trustees were directed to the Financial Monitoring Report for s</w:t>
      </w:r>
      <w:r w:rsidR="00B424AB">
        <w:rPr>
          <w:rFonts w:ascii="Arial" w:hAnsi="Arial" w:cs="Arial"/>
        </w:rPr>
        <w:t>ummer</w:t>
      </w:r>
      <w:r w:rsidRPr="00625547">
        <w:rPr>
          <w:rFonts w:ascii="Arial" w:hAnsi="Arial" w:cs="Arial"/>
        </w:rPr>
        <w:t xml:space="preserve"> term 2020/21</w:t>
      </w:r>
      <w:r w:rsidR="00F001E3">
        <w:rPr>
          <w:rFonts w:ascii="Arial" w:hAnsi="Arial" w:cs="Arial"/>
        </w:rPr>
        <w:t>, which had been uploaded to the Gateway prior to the meeting</w:t>
      </w:r>
      <w:r w:rsidRPr="00625547">
        <w:rPr>
          <w:rFonts w:ascii="Arial" w:hAnsi="Arial" w:cs="Arial"/>
        </w:rPr>
        <w:t xml:space="preserve">. </w:t>
      </w:r>
      <w:r w:rsidR="00B424AB">
        <w:rPr>
          <w:rFonts w:ascii="Arial" w:hAnsi="Arial" w:cs="Arial"/>
        </w:rPr>
        <w:t xml:space="preserve">The Chair reported that the report had been scrutinised in detail at the Finance </w:t>
      </w:r>
      <w:r w:rsidR="00C85EFE">
        <w:rPr>
          <w:rFonts w:ascii="Arial" w:hAnsi="Arial" w:cs="Arial"/>
        </w:rPr>
        <w:t>&amp; Resources</w:t>
      </w:r>
      <w:r w:rsidR="00B424AB">
        <w:rPr>
          <w:rFonts w:ascii="Arial" w:hAnsi="Arial" w:cs="Arial"/>
        </w:rPr>
        <w:t xml:space="preserve"> Committee meeting. DS reported that the Trust was in a positive financial position due to the savings programme, additional income and increased pupil referrals and would end the year in a surplus position. </w:t>
      </w:r>
    </w:p>
    <w:p w14:paraId="4D99A476" w14:textId="77777777" w:rsidR="00625547" w:rsidRPr="00AD2A87" w:rsidRDefault="00625547" w:rsidP="00D36303">
      <w:pPr>
        <w:pStyle w:val="NoSpacing"/>
        <w:rPr>
          <w:rFonts w:ascii="Arial" w:hAnsi="Arial" w:cs="Arial"/>
        </w:rPr>
      </w:pPr>
    </w:p>
    <w:p w14:paraId="13800D3E" w14:textId="29D522CE" w:rsidR="00DD3F43" w:rsidRPr="00AD2A87" w:rsidRDefault="00DD3F43" w:rsidP="001C03F5">
      <w:pPr>
        <w:pStyle w:val="NoSpacing"/>
        <w:ind w:left="2160" w:hanging="1440"/>
        <w:jc w:val="both"/>
        <w:rPr>
          <w:rFonts w:ascii="Arial" w:hAnsi="Arial" w:cs="Arial"/>
        </w:rPr>
      </w:pPr>
      <w:r w:rsidRPr="00AD2A87">
        <w:rPr>
          <w:rFonts w:ascii="Arial" w:hAnsi="Arial" w:cs="Arial"/>
          <w:b/>
          <w:bCs/>
        </w:rPr>
        <w:t>Agreed:</w:t>
      </w:r>
      <w:r w:rsidR="001C03F5" w:rsidRPr="00AD2A87">
        <w:rPr>
          <w:rFonts w:ascii="Arial" w:hAnsi="Arial" w:cs="Arial"/>
          <w:b/>
          <w:bCs/>
        </w:rPr>
        <w:tab/>
      </w:r>
      <w:r w:rsidRPr="00AD2A87">
        <w:rPr>
          <w:rFonts w:ascii="Arial" w:hAnsi="Arial" w:cs="Arial"/>
        </w:rPr>
        <w:t xml:space="preserve">That the Financial </w:t>
      </w:r>
      <w:r w:rsidR="00D36303" w:rsidRPr="00AD2A87">
        <w:rPr>
          <w:rFonts w:ascii="Arial" w:hAnsi="Arial" w:cs="Arial"/>
        </w:rPr>
        <w:t xml:space="preserve">Monitoring Report </w:t>
      </w:r>
      <w:r w:rsidR="00077975">
        <w:rPr>
          <w:rFonts w:ascii="Arial" w:hAnsi="Arial" w:cs="Arial"/>
        </w:rPr>
        <w:t>S</w:t>
      </w:r>
      <w:r w:rsidR="0091556A">
        <w:rPr>
          <w:rFonts w:ascii="Arial" w:hAnsi="Arial" w:cs="Arial"/>
        </w:rPr>
        <w:t>ummer</w:t>
      </w:r>
      <w:r w:rsidR="00077975">
        <w:rPr>
          <w:rFonts w:ascii="Arial" w:hAnsi="Arial" w:cs="Arial"/>
        </w:rPr>
        <w:t xml:space="preserve"> Term </w:t>
      </w:r>
      <w:r w:rsidR="00D36303" w:rsidRPr="00AD2A87">
        <w:rPr>
          <w:rFonts w:ascii="Arial" w:hAnsi="Arial" w:cs="Arial"/>
        </w:rPr>
        <w:t xml:space="preserve">2020/21 </w:t>
      </w:r>
      <w:r w:rsidRPr="00AD2A87">
        <w:rPr>
          <w:rFonts w:ascii="Arial" w:hAnsi="Arial" w:cs="Arial"/>
        </w:rPr>
        <w:t>be received and noted</w:t>
      </w:r>
    </w:p>
    <w:p w14:paraId="6D3FF2A6" w14:textId="77777777" w:rsidR="001C03F5" w:rsidRPr="00AD2A87" w:rsidRDefault="001C03F5" w:rsidP="001C03F5">
      <w:pPr>
        <w:pStyle w:val="NoSpacing"/>
        <w:rPr>
          <w:rFonts w:ascii="Arial" w:hAnsi="Arial" w:cs="Arial"/>
          <w:b/>
        </w:rPr>
      </w:pPr>
    </w:p>
    <w:p w14:paraId="278DB3B5" w14:textId="58F42F70" w:rsidR="00B72EE5" w:rsidRPr="00AD2A87" w:rsidRDefault="001A2FA6" w:rsidP="001C03F5">
      <w:pPr>
        <w:pStyle w:val="NoSpacing"/>
        <w:rPr>
          <w:rFonts w:ascii="Arial" w:hAnsi="Arial" w:cs="Arial"/>
          <w:b/>
          <w:u w:val="single"/>
        </w:rPr>
      </w:pPr>
      <w:r>
        <w:rPr>
          <w:rFonts w:ascii="Arial" w:hAnsi="Arial" w:cs="Arial"/>
          <w:b/>
        </w:rPr>
        <w:t>10</w:t>
      </w:r>
      <w:r w:rsidR="006B089B" w:rsidRPr="00AD2A87">
        <w:rPr>
          <w:rFonts w:ascii="Arial" w:hAnsi="Arial" w:cs="Arial"/>
          <w:b/>
        </w:rPr>
        <w:t>.</w:t>
      </w:r>
      <w:r w:rsidR="006B089B" w:rsidRPr="00AD2A87">
        <w:rPr>
          <w:rFonts w:ascii="Arial" w:hAnsi="Arial" w:cs="Arial"/>
          <w:b/>
        </w:rPr>
        <w:tab/>
      </w:r>
      <w:r w:rsidR="00B424AB">
        <w:rPr>
          <w:rFonts w:ascii="Arial" w:hAnsi="Arial" w:cs="Arial"/>
          <w:b/>
          <w:u w:val="single"/>
        </w:rPr>
        <w:t>APPROVAL OF BUDGET 2021/22</w:t>
      </w:r>
    </w:p>
    <w:p w14:paraId="71B84D23" w14:textId="77777777" w:rsidR="001C03F5" w:rsidRPr="00AD2A87" w:rsidRDefault="001C03F5" w:rsidP="001C03F5">
      <w:pPr>
        <w:pStyle w:val="NoSpacing"/>
        <w:rPr>
          <w:rFonts w:ascii="Arial" w:hAnsi="Arial" w:cs="Arial"/>
          <w:b/>
        </w:rPr>
      </w:pPr>
    </w:p>
    <w:p w14:paraId="7928D3FA" w14:textId="1F762C56" w:rsidR="00F001E3" w:rsidRDefault="00FC4A09" w:rsidP="00B424AB">
      <w:pPr>
        <w:ind w:left="720" w:hanging="720"/>
        <w:jc w:val="both"/>
        <w:rPr>
          <w:rFonts w:ascii="Arial" w:hAnsi="Arial" w:cs="Arial"/>
          <w:bCs/>
        </w:rPr>
      </w:pPr>
      <w:r w:rsidRPr="00AD2A87">
        <w:rPr>
          <w:rFonts w:ascii="Arial" w:hAnsi="Arial" w:cs="Arial"/>
          <w:bCs/>
        </w:rPr>
        <w:tab/>
      </w:r>
      <w:r w:rsidR="00F001E3">
        <w:rPr>
          <w:rFonts w:ascii="Arial" w:hAnsi="Arial" w:cs="Arial"/>
          <w:bCs/>
        </w:rPr>
        <w:t xml:space="preserve">The Budget Report 2021/22 </w:t>
      </w:r>
      <w:r w:rsidR="00F001E3">
        <w:rPr>
          <w:rFonts w:ascii="Arial" w:hAnsi="Arial" w:cs="Arial"/>
        </w:rPr>
        <w:t>had been uploaded to the Gateway prior to the meeting.</w:t>
      </w:r>
    </w:p>
    <w:p w14:paraId="4456E719" w14:textId="043A6262" w:rsidR="00FC4A09" w:rsidRPr="00B424AB" w:rsidRDefault="00B424AB" w:rsidP="00F001E3">
      <w:pPr>
        <w:ind w:left="720"/>
        <w:jc w:val="both"/>
        <w:rPr>
          <w:rFonts w:ascii="Arial" w:hAnsi="Arial" w:cs="Arial"/>
        </w:rPr>
      </w:pPr>
      <w:r w:rsidRPr="00B424AB">
        <w:rPr>
          <w:rFonts w:ascii="Arial" w:hAnsi="Arial" w:cs="Arial"/>
          <w:bCs/>
        </w:rPr>
        <w:t xml:space="preserve">DS reported that the </w:t>
      </w:r>
      <w:r w:rsidRPr="00B424AB">
        <w:rPr>
          <w:rFonts w:ascii="Arial" w:hAnsi="Arial" w:cs="Arial"/>
        </w:rPr>
        <w:t>initial budget for 202</w:t>
      </w:r>
      <w:r w:rsidR="0091556A">
        <w:rPr>
          <w:rFonts w:ascii="Arial" w:hAnsi="Arial" w:cs="Arial"/>
        </w:rPr>
        <w:t>1</w:t>
      </w:r>
      <w:r w:rsidRPr="00B424AB">
        <w:rPr>
          <w:rFonts w:ascii="Arial" w:hAnsi="Arial" w:cs="Arial"/>
        </w:rPr>
        <w:t>/2</w:t>
      </w:r>
      <w:r w:rsidR="0091556A">
        <w:rPr>
          <w:rFonts w:ascii="Arial" w:hAnsi="Arial" w:cs="Arial"/>
        </w:rPr>
        <w:t>2</w:t>
      </w:r>
      <w:r w:rsidRPr="00B424AB">
        <w:rPr>
          <w:rFonts w:ascii="Arial" w:hAnsi="Arial" w:cs="Arial"/>
        </w:rPr>
        <w:t xml:space="preserve"> reflected an anticipated in year surplus position of £232,000. DS stated that he had been prudent in the projection of pupil numbers in case of future lockdowns; however, the Trust had already secured the predicted number of pupils for September. Trustees were informed that all academies were operating at a budgeted surplus position. </w:t>
      </w:r>
    </w:p>
    <w:p w14:paraId="44EF9F1C" w14:textId="46D102B5" w:rsidR="00B424AB" w:rsidRDefault="00B424AB" w:rsidP="00B424AB">
      <w:pPr>
        <w:ind w:left="720" w:hanging="720"/>
        <w:jc w:val="both"/>
        <w:rPr>
          <w:rFonts w:ascii="Arial" w:hAnsi="Arial" w:cs="Arial"/>
          <w:bCs/>
        </w:rPr>
      </w:pPr>
      <w:r w:rsidRPr="00B424AB">
        <w:rPr>
          <w:rFonts w:ascii="Arial" w:hAnsi="Arial" w:cs="Arial"/>
          <w:bCs/>
        </w:rPr>
        <w:tab/>
        <w:t>DS referred Trustees to the three-year forecast, which included projected income from the Business Strategy</w:t>
      </w:r>
      <w:r w:rsidR="00A01076">
        <w:rPr>
          <w:rFonts w:ascii="Arial" w:hAnsi="Arial" w:cs="Arial"/>
          <w:bCs/>
        </w:rPr>
        <w:t>, as discussed at the Finance &amp; Resources Committee meeting</w:t>
      </w:r>
      <w:r w:rsidRPr="00B424AB">
        <w:rPr>
          <w:rFonts w:ascii="Arial" w:hAnsi="Arial" w:cs="Arial"/>
          <w:bCs/>
        </w:rPr>
        <w:t xml:space="preserve">. </w:t>
      </w:r>
    </w:p>
    <w:p w14:paraId="36D701D6" w14:textId="2DC772CA" w:rsidR="00436F4C" w:rsidRPr="00B424AB" w:rsidRDefault="00436F4C" w:rsidP="00B424AB">
      <w:pPr>
        <w:ind w:left="720" w:hanging="720"/>
        <w:jc w:val="both"/>
        <w:rPr>
          <w:rFonts w:ascii="Arial" w:hAnsi="Arial" w:cs="Arial"/>
        </w:rPr>
      </w:pPr>
      <w:r>
        <w:rPr>
          <w:rFonts w:ascii="Arial" w:hAnsi="Arial" w:cs="Arial"/>
          <w:bCs/>
        </w:rPr>
        <w:tab/>
      </w:r>
      <w:r w:rsidRPr="0091556A">
        <w:rPr>
          <w:rFonts w:ascii="Arial" w:hAnsi="Arial" w:cs="Arial"/>
          <w:bCs/>
          <w:shd w:val="clear" w:color="auto" w:fill="DEEAF6" w:themeFill="accent1" w:themeFillTint="33"/>
        </w:rPr>
        <w:t>TG, Chair of the Finance &amp; Resources Committee,</w:t>
      </w:r>
      <w:r w:rsidR="00F001E3" w:rsidRPr="0091556A">
        <w:rPr>
          <w:rFonts w:ascii="Arial" w:hAnsi="Arial" w:cs="Arial"/>
          <w:bCs/>
          <w:shd w:val="clear" w:color="auto" w:fill="DEEAF6" w:themeFill="accent1" w:themeFillTint="33"/>
        </w:rPr>
        <w:t xml:space="preserve"> stated that the Trust financial position had undergone a huge transformation over the last few years and the current position was a credit to the whole team for their outstanding efforts.</w:t>
      </w:r>
      <w:r w:rsidR="00F001E3">
        <w:rPr>
          <w:rFonts w:ascii="Arial" w:hAnsi="Arial" w:cs="Arial"/>
          <w:bCs/>
        </w:rPr>
        <w:t xml:space="preserve">  </w:t>
      </w:r>
    </w:p>
    <w:p w14:paraId="681BB255" w14:textId="30120885" w:rsidR="00B424AB" w:rsidRPr="00B424AB" w:rsidRDefault="00B424AB" w:rsidP="00B424AB">
      <w:pPr>
        <w:ind w:firstLine="720"/>
        <w:jc w:val="both"/>
        <w:rPr>
          <w:rFonts w:ascii="Arial" w:hAnsi="Arial" w:cs="Arial"/>
        </w:rPr>
      </w:pPr>
      <w:r w:rsidRPr="00B424AB">
        <w:rPr>
          <w:rFonts w:ascii="Arial" w:hAnsi="Arial" w:cs="Arial"/>
          <w:b/>
        </w:rPr>
        <w:t>Agreed:</w:t>
      </w:r>
      <w:r w:rsidRPr="00B424AB">
        <w:rPr>
          <w:rFonts w:ascii="Arial" w:hAnsi="Arial" w:cs="Arial"/>
        </w:rPr>
        <w:tab/>
        <w:t xml:space="preserve">To approve the budget for the Trust for the 2021/22 financial year and </w:t>
      </w:r>
      <w:r w:rsidRPr="00B424AB">
        <w:rPr>
          <w:rFonts w:ascii="Arial" w:hAnsi="Arial" w:cs="Arial"/>
        </w:rPr>
        <w:tab/>
      </w:r>
      <w:r w:rsidRPr="00B424AB">
        <w:rPr>
          <w:rFonts w:ascii="Arial" w:hAnsi="Arial" w:cs="Arial"/>
        </w:rPr>
        <w:tab/>
      </w:r>
      <w:r w:rsidRPr="00B424AB">
        <w:rPr>
          <w:rFonts w:ascii="Arial" w:hAnsi="Arial" w:cs="Arial"/>
        </w:rPr>
        <w:tab/>
        <w:t xml:space="preserve">the three-year forecast </w:t>
      </w:r>
    </w:p>
    <w:p w14:paraId="1F19881E" w14:textId="325EC11B" w:rsidR="0021063D" w:rsidRDefault="001A2FA6" w:rsidP="00EC7868">
      <w:pPr>
        <w:ind w:left="720" w:hanging="720"/>
        <w:jc w:val="both"/>
        <w:rPr>
          <w:rFonts w:ascii="Arial" w:hAnsi="Arial" w:cs="Arial"/>
          <w:b/>
          <w:bCs/>
          <w:u w:val="single"/>
        </w:rPr>
      </w:pPr>
      <w:r>
        <w:rPr>
          <w:rFonts w:ascii="Arial" w:hAnsi="Arial" w:cs="Arial"/>
          <w:b/>
          <w:bCs/>
        </w:rPr>
        <w:t>11</w:t>
      </w:r>
      <w:r w:rsidR="0021063D" w:rsidRPr="00AD2A87">
        <w:rPr>
          <w:rFonts w:ascii="Arial" w:hAnsi="Arial" w:cs="Arial"/>
          <w:b/>
          <w:bCs/>
        </w:rPr>
        <w:t>.</w:t>
      </w:r>
      <w:r w:rsidR="0021063D" w:rsidRPr="00AD2A87">
        <w:rPr>
          <w:rFonts w:ascii="Arial" w:hAnsi="Arial" w:cs="Arial"/>
          <w:b/>
          <w:bCs/>
        </w:rPr>
        <w:tab/>
      </w:r>
      <w:r w:rsidR="00F001E3">
        <w:rPr>
          <w:rFonts w:ascii="Arial" w:hAnsi="Arial" w:cs="Arial"/>
          <w:b/>
          <w:bCs/>
          <w:u w:val="single"/>
        </w:rPr>
        <w:t>ACADEMY TRUST HANDBOOK</w:t>
      </w:r>
    </w:p>
    <w:p w14:paraId="75AFF230" w14:textId="6AB846D4" w:rsidR="004D6E45" w:rsidRDefault="00EC7868" w:rsidP="00F001E3">
      <w:pPr>
        <w:ind w:left="720" w:hanging="720"/>
        <w:jc w:val="both"/>
        <w:rPr>
          <w:rFonts w:ascii="Arial" w:hAnsi="Arial" w:cs="Arial"/>
        </w:rPr>
      </w:pPr>
      <w:r>
        <w:rPr>
          <w:rFonts w:ascii="Arial" w:hAnsi="Arial" w:cs="Arial"/>
        </w:rPr>
        <w:tab/>
      </w:r>
      <w:r w:rsidR="00F001E3">
        <w:rPr>
          <w:rFonts w:ascii="Arial" w:hAnsi="Arial" w:cs="Arial"/>
        </w:rPr>
        <w:t>The following documents had been uploaded to the Gateway:</w:t>
      </w:r>
    </w:p>
    <w:p w14:paraId="3A821852" w14:textId="42B8B8D6" w:rsidR="00F001E3" w:rsidRDefault="003D7089" w:rsidP="003D7089">
      <w:pPr>
        <w:pStyle w:val="ListParagraph"/>
        <w:numPr>
          <w:ilvl w:val="0"/>
          <w:numId w:val="41"/>
        </w:numPr>
        <w:jc w:val="both"/>
        <w:rPr>
          <w:rFonts w:ascii="Arial" w:hAnsi="Arial" w:cs="Arial"/>
        </w:rPr>
      </w:pPr>
      <w:r>
        <w:rPr>
          <w:rFonts w:ascii="Arial" w:hAnsi="Arial" w:cs="Arial"/>
        </w:rPr>
        <w:t>Academy Trust Handbook</w:t>
      </w:r>
    </w:p>
    <w:p w14:paraId="4397BC9D" w14:textId="4C2B780E" w:rsidR="003D7089" w:rsidRDefault="003D7089" w:rsidP="003D7089">
      <w:pPr>
        <w:pStyle w:val="ListParagraph"/>
        <w:numPr>
          <w:ilvl w:val="0"/>
          <w:numId w:val="41"/>
        </w:numPr>
        <w:jc w:val="both"/>
        <w:rPr>
          <w:rFonts w:ascii="Arial" w:hAnsi="Arial" w:cs="Arial"/>
        </w:rPr>
      </w:pPr>
      <w:r>
        <w:rPr>
          <w:rFonts w:ascii="Arial" w:hAnsi="Arial" w:cs="Arial"/>
        </w:rPr>
        <w:t>Academy Trust Handbook Covering Report</w:t>
      </w:r>
    </w:p>
    <w:p w14:paraId="3AA993B1" w14:textId="54E6DA1D" w:rsidR="003D7089" w:rsidRDefault="003D7089" w:rsidP="003D7089">
      <w:pPr>
        <w:pStyle w:val="ListParagraph"/>
        <w:numPr>
          <w:ilvl w:val="0"/>
          <w:numId w:val="41"/>
        </w:numPr>
        <w:jc w:val="both"/>
        <w:rPr>
          <w:rFonts w:ascii="Arial" w:hAnsi="Arial" w:cs="Arial"/>
        </w:rPr>
      </w:pPr>
      <w:r>
        <w:rPr>
          <w:rFonts w:ascii="Arial" w:hAnsi="Arial" w:cs="Arial"/>
        </w:rPr>
        <w:t>Letter from Baroness Berridge to Academy Trusts</w:t>
      </w:r>
    </w:p>
    <w:p w14:paraId="374A6473" w14:textId="1FFB508F" w:rsidR="003D7089" w:rsidRDefault="003D7089" w:rsidP="003D7089">
      <w:pPr>
        <w:pStyle w:val="ListParagraph"/>
        <w:numPr>
          <w:ilvl w:val="0"/>
          <w:numId w:val="41"/>
        </w:numPr>
        <w:jc w:val="both"/>
        <w:rPr>
          <w:rFonts w:ascii="Arial" w:hAnsi="Arial" w:cs="Arial"/>
        </w:rPr>
      </w:pPr>
      <w:r>
        <w:rPr>
          <w:rFonts w:ascii="Arial" w:hAnsi="Arial" w:cs="Arial"/>
        </w:rPr>
        <w:t xml:space="preserve">Visits 1 and 2 – Business Critical Controls </w:t>
      </w:r>
      <w:r w:rsidR="00A01076">
        <w:rPr>
          <w:rFonts w:ascii="Arial" w:hAnsi="Arial" w:cs="Arial"/>
        </w:rPr>
        <w:t>(</w:t>
      </w:r>
      <w:r>
        <w:rPr>
          <w:rFonts w:ascii="Arial" w:hAnsi="Arial" w:cs="Arial"/>
        </w:rPr>
        <w:t>including the Trust’s response)</w:t>
      </w:r>
    </w:p>
    <w:p w14:paraId="37F9A002" w14:textId="7273FF8F" w:rsidR="003D7089" w:rsidRDefault="003D7089" w:rsidP="003D7089">
      <w:pPr>
        <w:ind w:left="720"/>
        <w:jc w:val="both"/>
        <w:rPr>
          <w:rFonts w:ascii="Arial" w:hAnsi="Arial" w:cs="Arial"/>
        </w:rPr>
      </w:pPr>
      <w:r>
        <w:rPr>
          <w:rFonts w:ascii="Arial" w:hAnsi="Arial" w:cs="Arial"/>
        </w:rPr>
        <w:t xml:space="preserve">DS advised that the new handbook was </w:t>
      </w:r>
      <w:r w:rsidR="008B18C1">
        <w:rPr>
          <w:rFonts w:ascii="Arial" w:hAnsi="Arial" w:cs="Arial"/>
        </w:rPr>
        <w:t>due to come into effect on 1 September 2021</w:t>
      </w:r>
      <w:r w:rsidR="00A01076">
        <w:rPr>
          <w:rFonts w:ascii="Arial" w:hAnsi="Arial" w:cs="Arial"/>
        </w:rPr>
        <w:t>. This covered a broader range of topics a</w:t>
      </w:r>
      <w:r w:rsidR="008B18C1">
        <w:rPr>
          <w:rFonts w:ascii="Arial" w:hAnsi="Arial" w:cs="Arial"/>
        </w:rPr>
        <w:t xml:space="preserve">nd was </w:t>
      </w:r>
      <w:r>
        <w:rPr>
          <w:rFonts w:ascii="Arial" w:hAnsi="Arial" w:cs="Arial"/>
        </w:rPr>
        <w:t>now called the Academy Trust Handbook rather than the Academy Financial Handbook</w:t>
      </w:r>
      <w:r w:rsidR="00A01076">
        <w:rPr>
          <w:rFonts w:ascii="Arial" w:hAnsi="Arial" w:cs="Arial"/>
        </w:rPr>
        <w:t>.</w:t>
      </w:r>
      <w:r>
        <w:rPr>
          <w:rFonts w:ascii="Arial" w:hAnsi="Arial" w:cs="Arial"/>
        </w:rPr>
        <w:t xml:space="preserve"> A covering report had been included for Trustees highlighting the changes to the handbook</w:t>
      </w:r>
      <w:r w:rsidR="008B18C1">
        <w:rPr>
          <w:rFonts w:ascii="Arial" w:hAnsi="Arial" w:cs="Arial"/>
        </w:rPr>
        <w:t xml:space="preserve"> and included a detailed plan for how the Trust w</w:t>
      </w:r>
      <w:r w:rsidR="0091556A">
        <w:rPr>
          <w:rFonts w:ascii="Arial" w:hAnsi="Arial" w:cs="Arial"/>
        </w:rPr>
        <w:t>ould</w:t>
      </w:r>
      <w:r w:rsidR="008B18C1">
        <w:rPr>
          <w:rFonts w:ascii="Arial" w:hAnsi="Arial" w:cs="Arial"/>
        </w:rPr>
        <w:t xml:space="preserve"> respond to each action</w:t>
      </w:r>
      <w:r>
        <w:rPr>
          <w:rFonts w:ascii="Arial" w:hAnsi="Arial" w:cs="Arial"/>
        </w:rPr>
        <w:t>.</w:t>
      </w:r>
    </w:p>
    <w:p w14:paraId="34D3CB6A" w14:textId="5D15F185" w:rsidR="003D7089" w:rsidRDefault="003D7089" w:rsidP="003D7089">
      <w:pPr>
        <w:ind w:left="720"/>
        <w:jc w:val="both"/>
        <w:rPr>
          <w:rFonts w:ascii="Arial" w:hAnsi="Arial" w:cs="Arial"/>
        </w:rPr>
      </w:pPr>
      <w:r>
        <w:rPr>
          <w:rFonts w:ascii="Arial" w:hAnsi="Arial" w:cs="Arial"/>
        </w:rPr>
        <w:t>DS stated that many of the requirements were already in place but highlighted the following for Trustees’ information:</w:t>
      </w:r>
    </w:p>
    <w:p w14:paraId="4F30F460" w14:textId="5ACB657D" w:rsidR="003D7089" w:rsidRDefault="003D7089" w:rsidP="003D7089">
      <w:pPr>
        <w:pStyle w:val="ListParagraph"/>
        <w:numPr>
          <w:ilvl w:val="0"/>
          <w:numId w:val="42"/>
        </w:numPr>
        <w:jc w:val="both"/>
        <w:rPr>
          <w:rFonts w:ascii="Arial" w:hAnsi="Arial" w:cs="Arial"/>
        </w:rPr>
      </w:pPr>
      <w:r>
        <w:rPr>
          <w:rFonts w:ascii="Arial" w:hAnsi="Arial" w:cs="Arial"/>
        </w:rPr>
        <w:t xml:space="preserve">The </w:t>
      </w:r>
      <w:r w:rsidR="008B18C1">
        <w:rPr>
          <w:rFonts w:ascii="Arial" w:hAnsi="Arial" w:cs="Arial"/>
        </w:rPr>
        <w:t>Trust already outsource</w:t>
      </w:r>
      <w:r w:rsidR="0091556A">
        <w:rPr>
          <w:rFonts w:ascii="Arial" w:hAnsi="Arial" w:cs="Arial"/>
        </w:rPr>
        <w:t>d</w:t>
      </w:r>
      <w:r w:rsidR="008B18C1">
        <w:rPr>
          <w:rFonts w:ascii="Arial" w:hAnsi="Arial" w:cs="Arial"/>
        </w:rPr>
        <w:t xml:space="preserve"> its services to the Bolton </w:t>
      </w:r>
      <w:r>
        <w:rPr>
          <w:rFonts w:ascii="Arial" w:hAnsi="Arial" w:cs="Arial"/>
        </w:rPr>
        <w:t>Governance Services Team</w:t>
      </w:r>
      <w:r w:rsidR="008B18C1">
        <w:rPr>
          <w:rFonts w:ascii="Arial" w:hAnsi="Arial" w:cs="Arial"/>
        </w:rPr>
        <w:t xml:space="preserve"> who me</w:t>
      </w:r>
      <w:r w:rsidR="0091556A">
        <w:rPr>
          <w:rFonts w:ascii="Arial" w:hAnsi="Arial" w:cs="Arial"/>
        </w:rPr>
        <w:t>t</w:t>
      </w:r>
      <w:r w:rsidR="008B18C1">
        <w:rPr>
          <w:rFonts w:ascii="Arial" w:hAnsi="Arial" w:cs="Arial"/>
        </w:rPr>
        <w:t xml:space="preserve"> the requirements of the Clerks Competency Framework.</w:t>
      </w:r>
    </w:p>
    <w:p w14:paraId="1CAD1B3C" w14:textId="5A10E5D3" w:rsidR="008B18C1" w:rsidRDefault="008B18C1" w:rsidP="003D7089">
      <w:pPr>
        <w:pStyle w:val="ListParagraph"/>
        <w:numPr>
          <w:ilvl w:val="0"/>
          <w:numId w:val="42"/>
        </w:numPr>
        <w:jc w:val="both"/>
        <w:rPr>
          <w:rFonts w:ascii="Arial" w:hAnsi="Arial" w:cs="Arial"/>
        </w:rPr>
      </w:pPr>
      <w:r>
        <w:rPr>
          <w:rFonts w:ascii="Arial" w:hAnsi="Arial" w:cs="Arial"/>
        </w:rPr>
        <w:lastRenderedPageBreak/>
        <w:t xml:space="preserve">The Trust was proactively seeking to recruit a Member who was not also a </w:t>
      </w:r>
      <w:r w:rsidR="00C85EFE">
        <w:rPr>
          <w:rFonts w:ascii="Arial" w:hAnsi="Arial" w:cs="Arial"/>
        </w:rPr>
        <w:t>Trustee.</w:t>
      </w:r>
    </w:p>
    <w:p w14:paraId="31E9D437" w14:textId="671FF859" w:rsidR="008B18C1" w:rsidRDefault="008B18C1" w:rsidP="003D7089">
      <w:pPr>
        <w:pStyle w:val="ListParagraph"/>
        <w:numPr>
          <w:ilvl w:val="0"/>
          <w:numId w:val="42"/>
        </w:numPr>
        <w:jc w:val="both"/>
        <w:rPr>
          <w:rFonts w:ascii="Arial" w:hAnsi="Arial" w:cs="Arial"/>
        </w:rPr>
      </w:pPr>
      <w:r>
        <w:rPr>
          <w:rFonts w:ascii="Arial" w:hAnsi="Arial" w:cs="Arial"/>
        </w:rPr>
        <w:t xml:space="preserve">The Trust would </w:t>
      </w:r>
      <w:r w:rsidR="0091556A">
        <w:rPr>
          <w:rFonts w:ascii="Arial" w:hAnsi="Arial" w:cs="Arial"/>
        </w:rPr>
        <w:t xml:space="preserve">plan </w:t>
      </w:r>
      <w:r>
        <w:rPr>
          <w:rFonts w:ascii="Arial" w:hAnsi="Arial" w:cs="Arial"/>
        </w:rPr>
        <w:t xml:space="preserve">an independent external review of </w:t>
      </w:r>
      <w:r w:rsidR="00C85EFE">
        <w:rPr>
          <w:rFonts w:ascii="Arial" w:hAnsi="Arial" w:cs="Arial"/>
        </w:rPr>
        <w:t>governance</w:t>
      </w:r>
      <w:r w:rsidR="00A01076">
        <w:rPr>
          <w:rFonts w:ascii="Arial" w:hAnsi="Arial" w:cs="Arial"/>
        </w:rPr>
        <w:t>,</w:t>
      </w:r>
      <w:r w:rsidR="0091556A">
        <w:rPr>
          <w:rFonts w:ascii="Arial" w:hAnsi="Arial" w:cs="Arial"/>
        </w:rPr>
        <w:t xml:space="preserve"> possibly via the National Governors Association.</w:t>
      </w:r>
    </w:p>
    <w:p w14:paraId="25CE4B8D" w14:textId="17F0C987" w:rsidR="008B18C1" w:rsidRPr="003D7089" w:rsidRDefault="008B18C1" w:rsidP="003D7089">
      <w:pPr>
        <w:pStyle w:val="ListParagraph"/>
        <w:numPr>
          <w:ilvl w:val="0"/>
          <w:numId w:val="42"/>
        </w:numPr>
        <w:jc w:val="both"/>
        <w:rPr>
          <w:rFonts w:ascii="Arial" w:hAnsi="Arial" w:cs="Arial"/>
        </w:rPr>
      </w:pPr>
      <w:r>
        <w:rPr>
          <w:rFonts w:ascii="Arial" w:hAnsi="Arial" w:cs="Arial"/>
        </w:rPr>
        <w:t>The Trust would re-tender for the external audit contract before this expired in 2021/22</w:t>
      </w:r>
    </w:p>
    <w:p w14:paraId="5FB339AE" w14:textId="29F744C7" w:rsidR="003D7089" w:rsidRPr="003D7089" w:rsidRDefault="008B18C1" w:rsidP="003D7089">
      <w:pPr>
        <w:ind w:left="720"/>
        <w:jc w:val="both"/>
        <w:rPr>
          <w:rFonts w:ascii="Arial" w:hAnsi="Arial" w:cs="Arial"/>
        </w:rPr>
      </w:pPr>
      <w:r w:rsidRPr="00A01076">
        <w:rPr>
          <w:rFonts w:ascii="Arial" w:hAnsi="Arial" w:cs="Arial"/>
          <w:shd w:val="clear" w:color="auto" w:fill="DEEAF6" w:themeFill="accent1" w:themeFillTint="33"/>
        </w:rPr>
        <w:t>KD recommended that the Action Plan be added to the Risk &amp; Audit Committee agenda to enable the actions to be monitored and any associated risks be discussed by the committee</w:t>
      </w:r>
      <w:r>
        <w:rPr>
          <w:rFonts w:ascii="Arial" w:hAnsi="Arial" w:cs="Arial"/>
        </w:rPr>
        <w:t xml:space="preserve">. </w:t>
      </w:r>
    </w:p>
    <w:p w14:paraId="4D1C202A" w14:textId="329A9027" w:rsidR="0066175C" w:rsidRDefault="004D6E45" w:rsidP="004D6E45">
      <w:pPr>
        <w:ind w:left="2160" w:hanging="1440"/>
        <w:jc w:val="both"/>
        <w:rPr>
          <w:rFonts w:ascii="Arial" w:hAnsi="Arial" w:cs="Arial"/>
        </w:rPr>
      </w:pPr>
      <w:r w:rsidRPr="004D6E45">
        <w:rPr>
          <w:rFonts w:ascii="Arial" w:hAnsi="Arial" w:cs="Arial"/>
          <w:b/>
          <w:bCs/>
        </w:rPr>
        <w:t>Agreed:</w:t>
      </w:r>
      <w:r>
        <w:rPr>
          <w:rFonts w:ascii="Arial" w:hAnsi="Arial" w:cs="Arial"/>
        </w:rPr>
        <w:tab/>
      </w:r>
      <w:r w:rsidR="004113C0">
        <w:rPr>
          <w:rFonts w:ascii="Arial" w:hAnsi="Arial" w:cs="Arial"/>
        </w:rPr>
        <w:t xml:space="preserve">i) </w:t>
      </w:r>
      <w:r w:rsidR="008B18C1">
        <w:rPr>
          <w:rFonts w:ascii="Arial" w:hAnsi="Arial" w:cs="Arial"/>
        </w:rPr>
        <w:t>To note the changes to the Academy Trust Handbook and endorse the action plan</w:t>
      </w:r>
    </w:p>
    <w:p w14:paraId="6E98EA2D" w14:textId="706ECDC0" w:rsidR="004113C0" w:rsidRPr="004113C0" w:rsidRDefault="004113C0" w:rsidP="004D6E45">
      <w:pPr>
        <w:ind w:left="2160" w:hanging="1440"/>
        <w:jc w:val="both"/>
        <w:rPr>
          <w:rFonts w:ascii="Arial" w:hAnsi="Arial" w:cs="Arial"/>
          <w:b/>
          <w:bCs/>
        </w:rPr>
      </w:pPr>
      <w:r>
        <w:rPr>
          <w:rFonts w:ascii="Arial" w:hAnsi="Arial" w:cs="Arial"/>
          <w:b/>
          <w:bCs/>
        </w:rPr>
        <w:tab/>
      </w:r>
      <w:r w:rsidRPr="004113C0">
        <w:rPr>
          <w:rFonts w:ascii="Arial" w:hAnsi="Arial" w:cs="Arial"/>
        </w:rPr>
        <w:t>ii) That the action plan be added to the next Risk &amp; Audit Committee agenda</w:t>
      </w:r>
    </w:p>
    <w:p w14:paraId="65D841B9" w14:textId="0DC12E3E" w:rsidR="004113C0" w:rsidRPr="004113C0" w:rsidRDefault="004113C0" w:rsidP="004D6E45">
      <w:pPr>
        <w:ind w:left="2160" w:hanging="1440"/>
        <w:jc w:val="both"/>
        <w:rPr>
          <w:rFonts w:ascii="Arial" w:hAnsi="Arial" w:cs="Arial"/>
        </w:rPr>
      </w:pPr>
      <w:r w:rsidRPr="004113C0">
        <w:rPr>
          <w:rFonts w:ascii="Arial" w:hAnsi="Arial" w:cs="Arial"/>
          <w:b/>
          <w:bCs/>
        </w:rPr>
        <w:t>Action:</w:t>
      </w:r>
      <w:r>
        <w:rPr>
          <w:rFonts w:ascii="Arial" w:hAnsi="Arial" w:cs="Arial"/>
        </w:rPr>
        <w:tab/>
      </w:r>
      <w:r w:rsidR="00A01076">
        <w:rPr>
          <w:rFonts w:ascii="Arial" w:hAnsi="Arial" w:cs="Arial"/>
        </w:rPr>
        <w:t>E</w:t>
      </w:r>
      <w:r>
        <w:rPr>
          <w:rFonts w:ascii="Arial" w:hAnsi="Arial" w:cs="Arial"/>
        </w:rPr>
        <w:t xml:space="preserve">S (add action plan to next </w:t>
      </w:r>
      <w:r w:rsidRPr="004113C0">
        <w:rPr>
          <w:rFonts w:ascii="Arial" w:hAnsi="Arial" w:cs="Arial"/>
        </w:rPr>
        <w:t>Risk &amp; Audit Committee agenda</w:t>
      </w:r>
      <w:r>
        <w:rPr>
          <w:rFonts w:ascii="Arial" w:hAnsi="Arial" w:cs="Arial"/>
        </w:rPr>
        <w:t>)</w:t>
      </w:r>
    </w:p>
    <w:p w14:paraId="537B55FA" w14:textId="6EDF31DE" w:rsidR="008D4B85" w:rsidRDefault="008D4B85" w:rsidP="00A06567">
      <w:pPr>
        <w:ind w:left="720" w:hanging="720"/>
        <w:jc w:val="both"/>
        <w:rPr>
          <w:rFonts w:ascii="Arial" w:hAnsi="Arial" w:cs="Arial"/>
          <w:b/>
        </w:rPr>
      </w:pPr>
      <w:r>
        <w:rPr>
          <w:rFonts w:ascii="Arial" w:hAnsi="Arial" w:cs="Arial"/>
          <w:b/>
        </w:rPr>
        <w:t>1</w:t>
      </w:r>
      <w:r w:rsidR="001A2FA6">
        <w:rPr>
          <w:rFonts w:ascii="Arial" w:hAnsi="Arial" w:cs="Arial"/>
          <w:b/>
        </w:rPr>
        <w:t>2</w:t>
      </w:r>
      <w:r>
        <w:rPr>
          <w:rFonts w:ascii="Arial" w:hAnsi="Arial" w:cs="Arial"/>
          <w:b/>
        </w:rPr>
        <w:t>.</w:t>
      </w:r>
      <w:r>
        <w:rPr>
          <w:rFonts w:ascii="Arial" w:hAnsi="Arial" w:cs="Arial"/>
          <w:b/>
        </w:rPr>
        <w:tab/>
      </w:r>
      <w:r w:rsidRPr="00096E32">
        <w:rPr>
          <w:rFonts w:ascii="Arial" w:hAnsi="Arial" w:cs="Arial"/>
          <w:b/>
          <w:u w:val="single"/>
        </w:rPr>
        <w:t>SCHOOL RESOURCE MANAGEMENT SELF-ASSESSMENT</w:t>
      </w:r>
    </w:p>
    <w:p w14:paraId="12ADFDC1" w14:textId="16996588" w:rsidR="00096E32" w:rsidRPr="00096E32" w:rsidRDefault="008D4B85" w:rsidP="00096E32">
      <w:pPr>
        <w:pStyle w:val="Default"/>
        <w:ind w:left="720"/>
        <w:jc w:val="both"/>
        <w:rPr>
          <w:sz w:val="22"/>
          <w:szCs w:val="22"/>
        </w:rPr>
      </w:pPr>
      <w:r w:rsidRPr="00096E32">
        <w:rPr>
          <w:bCs/>
          <w:sz w:val="22"/>
          <w:szCs w:val="22"/>
        </w:rPr>
        <w:t xml:space="preserve">The School Resource Management Self-Assessment and Covering Report had been uploaded to the Gateway. </w:t>
      </w:r>
      <w:r w:rsidR="00096E32" w:rsidRPr="00096E32">
        <w:rPr>
          <w:bCs/>
          <w:sz w:val="22"/>
          <w:szCs w:val="22"/>
        </w:rPr>
        <w:t xml:space="preserve">DS reported that the </w:t>
      </w:r>
      <w:r w:rsidR="00096E32" w:rsidRPr="00096E32">
        <w:rPr>
          <w:sz w:val="22"/>
          <w:szCs w:val="22"/>
        </w:rPr>
        <w:t xml:space="preserve">questionnaire had been submitted to the ESFA to outline the Trust’s approach to school resource management. Three of the questions were answered ‘in part’ therefore an action plan had been produced in response to this. </w:t>
      </w:r>
    </w:p>
    <w:p w14:paraId="15D8C19D" w14:textId="37886825" w:rsidR="00096E32" w:rsidRPr="00096E32" w:rsidRDefault="00096E32" w:rsidP="00096E32">
      <w:pPr>
        <w:pStyle w:val="Default"/>
        <w:ind w:left="720"/>
        <w:jc w:val="both"/>
        <w:rPr>
          <w:sz w:val="22"/>
          <w:szCs w:val="22"/>
        </w:rPr>
      </w:pPr>
    </w:p>
    <w:p w14:paraId="0710318E" w14:textId="09D32D37" w:rsidR="00096E32" w:rsidRPr="00096E32" w:rsidRDefault="00096E32" w:rsidP="00096E32">
      <w:pPr>
        <w:pStyle w:val="Default"/>
        <w:ind w:left="2160" w:hanging="1440"/>
        <w:jc w:val="both"/>
        <w:rPr>
          <w:sz w:val="22"/>
          <w:szCs w:val="22"/>
        </w:rPr>
      </w:pPr>
      <w:r w:rsidRPr="00096E32">
        <w:rPr>
          <w:b/>
          <w:bCs/>
          <w:sz w:val="22"/>
          <w:szCs w:val="22"/>
        </w:rPr>
        <w:t>Agreed:</w:t>
      </w:r>
      <w:r w:rsidRPr="00096E32">
        <w:rPr>
          <w:sz w:val="22"/>
          <w:szCs w:val="22"/>
        </w:rPr>
        <w:tab/>
        <w:t xml:space="preserve">To receive and note the </w:t>
      </w:r>
      <w:r w:rsidRPr="00096E32">
        <w:rPr>
          <w:bCs/>
          <w:sz w:val="22"/>
          <w:szCs w:val="22"/>
        </w:rPr>
        <w:t xml:space="preserve">School Resource Management Self-Assessment and </w:t>
      </w:r>
      <w:r>
        <w:rPr>
          <w:bCs/>
          <w:sz w:val="22"/>
          <w:szCs w:val="22"/>
        </w:rPr>
        <w:t>subsequent action plan</w:t>
      </w:r>
    </w:p>
    <w:p w14:paraId="22FA83B8" w14:textId="77777777" w:rsidR="000E5CC5" w:rsidRDefault="000E5CC5" w:rsidP="00A06567">
      <w:pPr>
        <w:ind w:left="720" w:hanging="720"/>
        <w:jc w:val="both"/>
        <w:rPr>
          <w:rFonts w:ascii="Arial" w:hAnsi="Arial" w:cs="Arial"/>
          <w:b/>
        </w:rPr>
      </w:pPr>
    </w:p>
    <w:p w14:paraId="3EDDA3CE" w14:textId="4BD0C3F6" w:rsidR="00096E32" w:rsidRDefault="00096E32" w:rsidP="00A06567">
      <w:pPr>
        <w:ind w:left="720" w:hanging="720"/>
        <w:jc w:val="both"/>
        <w:rPr>
          <w:rFonts w:ascii="Arial" w:hAnsi="Arial" w:cs="Arial"/>
          <w:b/>
        </w:rPr>
      </w:pPr>
      <w:r>
        <w:rPr>
          <w:rFonts w:ascii="Arial" w:hAnsi="Arial" w:cs="Arial"/>
          <w:b/>
        </w:rPr>
        <w:t>1</w:t>
      </w:r>
      <w:r w:rsidR="001A2FA6">
        <w:rPr>
          <w:rFonts w:ascii="Arial" w:hAnsi="Arial" w:cs="Arial"/>
          <w:b/>
        </w:rPr>
        <w:t>3</w:t>
      </w:r>
      <w:r>
        <w:rPr>
          <w:rFonts w:ascii="Arial" w:hAnsi="Arial" w:cs="Arial"/>
          <w:b/>
        </w:rPr>
        <w:t>.</w:t>
      </w:r>
      <w:r>
        <w:rPr>
          <w:rFonts w:ascii="Arial" w:hAnsi="Arial" w:cs="Arial"/>
          <w:b/>
        </w:rPr>
        <w:tab/>
      </w:r>
      <w:r w:rsidRPr="001A2FA6">
        <w:rPr>
          <w:rFonts w:ascii="Arial" w:hAnsi="Arial" w:cs="Arial"/>
          <w:b/>
          <w:u w:val="single"/>
        </w:rPr>
        <w:t>ANNUAL IMPACT STATEMENT</w:t>
      </w:r>
    </w:p>
    <w:p w14:paraId="7D871865" w14:textId="4DF69C9D" w:rsidR="00096E32" w:rsidRDefault="00096E32" w:rsidP="00A06567">
      <w:pPr>
        <w:ind w:left="720" w:hanging="720"/>
        <w:jc w:val="both"/>
        <w:rPr>
          <w:rFonts w:ascii="Arial" w:hAnsi="Arial" w:cs="Arial"/>
          <w:bCs/>
        </w:rPr>
      </w:pPr>
      <w:r w:rsidRPr="00096E32">
        <w:rPr>
          <w:rFonts w:ascii="Arial" w:hAnsi="Arial" w:cs="Arial"/>
          <w:bCs/>
        </w:rPr>
        <w:tab/>
        <w:t>A copy of the annual Trustee / Governance Impact Statement had been uploaded to the Gateway.</w:t>
      </w:r>
      <w:r>
        <w:rPr>
          <w:rFonts w:ascii="Arial" w:hAnsi="Arial" w:cs="Arial"/>
          <w:bCs/>
        </w:rPr>
        <w:t xml:space="preserve"> This covered the following:</w:t>
      </w:r>
    </w:p>
    <w:p w14:paraId="08E320F5" w14:textId="3F958498" w:rsidR="00096E32" w:rsidRDefault="00096E32" w:rsidP="00096E32">
      <w:pPr>
        <w:pStyle w:val="ListParagraph"/>
        <w:numPr>
          <w:ilvl w:val="0"/>
          <w:numId w:val="43"/>
        </w:numPr>
        <w:jc w:val="both"/>
        <w:rPr>
          <w:rFonts w:ascii="Arial" w:hAnsi="Arial" w:cs="Arial"/>
          <w:bCs/>
        </w:rPr>
      </w:pPr>
      <w:r>
        <w:rPr>
          <w:rFonts w:ascii="Arial" w:hAnsi="Arial" w:cs="Arial"/>
          <w:bCs/>
        </w:rPr>
        <w:t>Description of Trustee activities</w:t>
      </w:r>
    </w:p>
    <w:p w14:paraId="0131115F" w14:textId="23EF44F3" w:rsidR="00096E32" w:rsidRDefault="00096E32" w:rsidP="00096E32">
      <w:pPr>
        <w:pStyle w:val="ListParagraph"/>
        <w:numPr>
          <w:ilvl w:val="0"/>
          <w:numId w:val="43"/>
        </w:numPr>
        <w:jc w:val="both"/>
        <w:rPr>
          <w:rFonts w:ascii="Arial" w:hAnsi="Arial" w:cs="Arial"/>
          <w:bCs/>
        </w:rPr>
      </w:pPr>
      <w:r>
        <w:rPr>
          <w:rFonts w:ascii="Arial" w:hAnsi="Arial" w:cs="Arial"/>
          <w:bCs/>
        </w:rPr>
        <w:t>Main areas of focus</w:t>
      </w:r>
    </w:p>
    <w:p w14:paraId="2D34F439" w14:textId="43455F93" w:rsidR="00096E32" w:rsidRDefault="00096E32" w:rsidP="00096E32">
      <w:pPr>
        <w:pStyle w:val="ListParagraph"/>
        <w:numPr>
          <w:ilvl w:val="0"/>
          <w:numId w:val="43"/>
        </w:numPr>
        <w:jc w:val="both"/>
        <w:rPr>
          <w:rFonts w:ascii="Arial" w:hAnsi="Arial" w:cs="Arial"/>
          <w:bCs/>
        </w:rPr>
      </w:pPr>
      <w:r>
        <w:rPr>
          <w:rFonts w:ascii="Arial" w:hAnsi="Arial" w:cs="Arial"/>
          <w:bCs/>
        </w:rPr>
        <w:t>Impact of Trustees work</w:t>
      </w:r>
    </w:p>
    <w:p w14:paraId="5770709A" w14:textId="19491BC4" w:rsidR="00096E32" w:rsidRDefault="00096E32" w:rsidP="00096E32">
      <w:pPr>
        <w:ind w:left="720"/>
        <w:jc w:val="both"/>
        <w:rPr>
          <w:rFonts w:ascii="Arial" w:hAnsi="Arial" w:cs="Arial"/>
          <w:bCs/>
        </w:rPr>
      </w:pPr>
      <w:r>
        <w:rPr>
          <w:rFonts w:ascii="Arial" w:hAnsi="Arial" w:cs="Arial"/>
          <w:bCs/>
        </w:rPr>
        <w:t xml:space="preserve">PH stated that there had been </w:t>
      </w:r>
      <w:r w:rsidR="00C85EFE">
        <w:rPr>
          <w:rFonts w:ascii="Arial" w:hAnsi="Arial" w:cs="Arial"/>
          <w:bCs/>
        </w:rPr>
        <w:t>impactful</w:t>
      </w:r>
      <w:r>
        <w:rPr>
          <w:rFonts w:ascii="Arial" w:hAnsi="Arial" w:cs="Arial"/>
          <w:bCs/>
        </w:rPr>
        <w:t xml:space="preserve"> governance at both local and Trust level and this was reflected in the impact statement, which would be uploaded to the website. </w:t>
      </w:r>
    </w:p>
    <w:p w14:paraId="4BAB44A4" w14:textId="18B53C9E" w:rsidR="00096E32" w:rsidRPr="00096E32" w:rsidRDefault="00096E32" w:rsidP="00096E32">
      <w:pPr>
        <w:ind w:left="720"/>
        <w:jc w:val="both"/>
        <w:rPr>
          <w:rFonts w:ascii="Arial" w:hAnsi="Arial" w:cs="Arial"/>
          <w:bCs/>
        </w:rPr>
      </w:pPr>
      <w:r w:rsidRPr="00096E32">
        <w:rPr>
          <w:rFonts w:ascii="Arial" w:hAnsi="Arial" w:cs="Arial"/>
          <w:b/>
        </w:rPr>
        <w:t>Agreed:</w:t>
      </w:r>
      <w:r>
        <w:rPr>
          <w:rFonts w:ascii="Arial" w:hAnsi="Arial" w:cs="Arial"/>
          <w:bCs/>
        </w:rPr>
        <w:tab/>
        <w:t xml:space="preserve">To approve the </w:t>
      </w:r>
      <w:r w:rsidRPr="00096E32">
        <w:rPr>
          <w:rFonts w:ascii="Arial" w:hAnsi="Arial" w:cs="Arial"/>
          <w:bCs/>
        </w:rPr>
        <w:t>annual Trustee / Governance Impact Statement</w:t>
      </w:r>
    </w:p>
    <w:p w14:paraId="56B0242E" w14:textId="53137731" w:rsidR="00096E32" w:rsidRDefault="00096E32" w:rsidP="00A06567">
      <w:pPr>
        <w:ind w:left="720" w:hanging="720"/>
        <w:jc w:val="both"/>
        <w:rPr>
          <w:rFonts w:ascii="Arial" w:hAnsi="Arial" w:cs="Arial"/>
          <w:b/>
        </w:rPr>
      </w:pPr>
      <w:r>
        <w:rPr>
          <w:rFonts w:ascii="Arial" w:hAnsi="Arial" w:cs="Arial"/>
          <w:b/>
        </w:rPr>
        <w:t>1</w:t>
      </w:r>
      <w:r w:rsidR="001A2FA6">
        <w:rPr>
          <w:rFonts w:ascii="Arial" w:hAnsi="Arial" w:cs="Arial"/>
          <w:b/>
        </w:rPr>
        <w:t>4</w:t>
      </w:r>
      <w:r>
        <w:rPr>
          <w:rFonts w:ascii="Arial" w:hAnsi="Arial" w:cs="Arial"/>
          <w:b/>
        </w:rPr>
        <w:t>.</w:t>
      </w:r>
      <w:r>
        <w:rPr>
          <w:rFonts w:ascii="Arial" w:hAnsi="Arial" w:cs="Arial"/>
          <w:b/>
        </w:rPr>
        <w:tab/>
      </w:r>
      <w:r w:rsidRPr="0045317F">
        <w:rPr>
          <w:rFonts w:ascii="Arial" w:hAnsi="Arial" w:cs="Arial"/>
          <w:b/>
          <w:u w:val="single"/>
        </w:rPr>
        <w:t>UPDATED NGA GUIDANCE FOR MEMBERS</w:t>
      </w:r>
    </w:p>
    <w:p w14:paraId="44220DC0" w14:textId="56C0A4FD" w:rsidR="00096E32" w:rsidRDefault="00096E32" w:rsidP="00A06567">
      <w:pPr>
        <w:ind w:left="720" w:hanging="720"/>
        <w:jc w:val="both"/>
        <w:rPr>
          <w:rFonts w:ascii="Arial" w:hAnsi="Arial" w:cs="Arial"/>
          <w:bCs/>
        </w:rPr>
      </w:pPr>
      <w:r>
        <w:rPr>
          <w:rFonts w:ascii="Arial" w:hAnsi="Arial" w:cs="Arial"/>
          <w:b/>
        </w:rPr>
        <w:tab/>
      </w:r>
      <w:r>
        <w:rPr>
          <w:rFonts w:ascii="Arial" w:hAnsi="Arial" w:cs="Arial"/>
          <w:bCs/>
        </w:rPr>
        <w:t>The Clerk advised that the NGA had updated their guidance for members. Members had been emailed the link</w:t>
      </w:r>
      <w:r w:rsidR="0045317F">
        <w:rPr>
          <w:rFonts w:ascii="Arial" w:hAnsi="Arial" w:cs="Arial"/>
          <w:bCs/>
        </w:rPr>
        <w:t xml:space="preserve"> and it was also</w:t>
      </w:r>
      <w:r>
        <w:rPr>
          <w:rFonts w:ascii="Arial" w:hAnsi="Arial" w:cs="Arial"/>
          <w:bCs/>
        </w:rPr>
        <w:t xml:space="preserve"> recommended that </w:t>
      </w:r>
      <w:r w:rsidR="0045317F">
        <w:rPr>
          <w:rFonts w:ascii="Arial" w:hAnsi="Arial" w:cs="Arial"/>
          <w:bCs/>
        </w:rPr>
        <w:t>Trustees also read the guidance.</w:t>
      </w:r>
    </w:p>
    <w:p w14:paraId="6D6BEDB1" w14:textId="563231B1" w:rsidR="0045317F" w:rsidRPr="00096E32" w:rsidRDefault="001A2FA6" w:rsidP="00A06567">
      <w:pPr>
        <w:ind w:left="720" w:hanging="720"/>
        <w:jc w:val="both"/>
        <w:rPr>
          <w:rFonts w:ascii="Arial" w:hAnsi="Arial" w:cs="Arial"/>
          <w:bCs/>
        </w:rPr>
      </w:pPr>
      <w:r>
        <w:rPr>
          <w:rFonts w:ascii="Arial" w:hAnsi="Arial" w:cs="Arial"/>
          <w:bCs/>
        </w:rPr>
        <w:tab/>
      </w:r>
      <w:r w:rsidR="0045317F" w:rsidRPr="0045317F">
        <w:rPr>
          <w:rFonts w:ascii="Arial" w:hAnsi="Arial" w:cs="Arial"/>
          <w:b/>
        </w:rPr>
        <w:t>Agreed:</w:t>
      </w:r>
      <w:r w:rsidR="0045317F">
        <w:rPr>
          <w:rFonts w:ascii="Arial" w:hAnsi="Arial" w:cs="Arial"/>
          <w:bCs/>
        </w:rPr>
        <w:tab/>
        <w:t>That Trustees the updated NGA guidance for members be noted</w:t>
      </w:r>
    </w:p>
    <w:p w14:paraId="7EFBF47E" w14:textId="51B6CED4" w:rsidR="00A06567" w:rsidRPr="00AD2A87" w:rsidRDefault="00390836" w:rsidP="00A06567">
      <w:pPr>
        <w:ind w:left="720" w:hanging="720"/>
        <w:jc w:val="both"/>
        <w:rPr>
          <w:rFonts w:ascii="Arial" w:hAnsi="Arial" w:cs="Arial"/>
          <w:b/>
        </w:rPr>
      </w:pPr>
      <w:r w:rsidRPr="00AD2A87">
        <w:rPr>
          <w:rFonts w:ascii="Arial" w:hAnsi="Arial" w:cs="Arial"/>
          <w:b/>
        </w:rPr>
        <w:t>1</w:t>
      </w:r>
      <w:r w:rsidR="001A2FA6">
        <w:rPr>
          <w:rFonts w:ascii="Arial" w:hAnsi="Arial" w:cs="Arial"/>
          <w:b/>
        </w:rPr>
        <w:t>5</w:t>
      </w:r>
      <w:r w:rsidR="00A06567" w:rsidRPr="00AD2A87">
        <w:rPr>
          <w:rFonts w:ascii="Arial" w:hAnsi="Arial" w:cs="Arial"/>
          <w:b/>
        </w:rPr>
        <w:t>.</w:t>
      </w:r>
      <w:r w:rsidR="00A06567" w:rsidRPr="00AD2A87">
        <w:rPr>
          <w:rFonts w:ascii="Arial" w:hAnsi="Arial" w:cs="Arial"/>
          <w:b/>
        </w:rPr>
        <w:tab/>
      </w:r>
      <w:r w:rsidR="00A06567" w:rsidRPr="00AD2A87">
        <w:rPr>
          <w:rFonts w:ascii="Arial" w:hAnsi="Arial" w:cs="Arial"/>
          <w:b/>
          <w:u w:val="single"/>
        </w:rPr>
        <w:t>DATE</w:t>
      </w:r>
      <w:r w:rsidR="006308B2" w:rsidRPr="00AD2A87">
        <w:rPr>
          <w:rFonts w:ascii="Arial" w:hAnsi="Arial" w:cs="Arial"/>
          <w:b/>
          <w:u w:val="single"/>
        </w:rPr>
        <w:t>S</w:t>
      </w:r>
      <w:r w:rsidR="00A06567" w:rsidRPr="00AD2A87">
        <w:rPr>
          <w:rFonts w:ascii="Arial" w:hAnsi="Arial" w:cs="Arial"/>
          <w:b/>
          <w:u w:val="single"/>
        </w:rPr>
        <w:t xml:space="preserve"> OF NEXT MEETING</w:t>
      </w:r>
    </w:p>
    <w:p w14:paraId="0C0F6167" w14:textId="5D6C50B7" w:rsidR="004643F2" w:rsidRDefault="0045317F" w:rsidP="005342D3">
      <w:pPr>
        <w:ind w:left="2160" w:hanging="1440"/>
        <w:jc w:val="both"/>
        <w:rPr>
          <w:rFonts w:ascii="Arial" w:hAnsi="Arial" w:cs="Arial"/>
          <w:bCs/>
        </w:rPr>
      </w:pPr>
      <w:r>
        <w:rPr>
          <w:rFonts w:ascii="Arial" w:hAnsi="Arial" w:cs="Arial"/>
          <w:bCs/>
        </w:rPr>
        <w:t>The proposed</w:t>
      </w:r>
      <w:r w:rsidR="004643F2" w:rsidRPr="00AD2A87">
        <w:rPr>
          <w:rFonts w:ascii="Arial" w:hAnsi="Arial" w:cs="Arial"/>
          <w:bCs/>
        </w:rPr>
        <w:t xml:space="preserve"> meeting dates for 202</w:t>
      </w:r>
      <w:r>
        <w:rPr>
          <w:rFonts w:ascii="Arial" w:hAnsi="Arial" w:cs="Arial"/>
          <w:bCs/>
        </w:rPr>
        <w:t>1</w:t>
      </w:r>
      <w:r w:rsidR="004643F2" w:rsidRPr="00AD2A87">
        <w:rPr>
          <w:rFonts w:ascii="Arial" w:hAnsi="Arial" w:cs="Arial"/>
          <w:bCs/>
        </w:rPr>
        <w:t>/2</w:t>
      </w:r>
      <w:r>
        <w:rPr>
          <w:rFonts w:ascii="Arial" w:hAnsi="Arial" w:cs="Arial"/>
          <w:bCs/>
        </w:rPr>
        <w:t>2 were provided</w:t>
      </w:r>
      <w:r w:rsidR="004643F2" w:rsidRPr="00AD2A87">
        <w:rPr>
          <w:rFonts w:ascii="Arial" w:hAnsi="Arial" w:cs="Arial"/>
          <w:bCs/>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23"/>
      </w:tblGrid>
      <w:tr w:rsidR="0045317F" w:rsidRPr="0045317F" w14:paraId="13A4F01C" w14:textId="77777777">
        <w:trPr>
          <w:trHeight w:val="2703"/>
        </w:trPr>
        <w:tc>
          <w:tcPr>
            <w:tcW w:w="4623" w:type="dxa"/>
          </w:tcPr>
          <w:p w14:paraId="4A2C7A92" w14:textId="3DB9CE01"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ab/>
            </w:r>
            <w:r w:rsidRPr="0045317F">
              <w:rPr>
                <w:rFonts w:ascii="Arial" w:hAnsi="Arial" w:cs="Arial"/>
                <w:b/>
                <w:bCs/>
                <w:color w:val="000000"/>
              </w:rPr>
              <w:t xml:space="preserve">Trust </w:t>
            </w:r>
          </w:p>
          <w:p w14:paraId="276718A5" w14:textId="50B134BE"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Tuesday 5 October 2021 </w:t>
            </w:r>
          </w:p>
          <w:p w14:paraId="3929311B" w14:textId="13022695"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Tuesday 14 December 2021</w:t>
            </w:r>
            <w:r>
              <w:rPr>
                <w:rFonts w:ascii="Arial" w:hAnsi="Arial" w:cs="Arial"/>
                <w:color w:val="000000"/>
              </w:rPr>
              <w:tab/>
            </w:r>
            <w:r w:rsidRPr="0045317F">
              <w:rPr>
                <w:rFonts w:ascii="Arial" w:hAnsi="Arial" w:cs="Arial"/>
                <w:color w:val="000000"/>
              </w:rPr>
              <w:t xml:space="preserve"> </w:t>
            </w:r>
          </w:p>
          <w:p w14:paraId="7C4DB75D" w14:textId="500BABC9"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Tuesday 29 March 2022 </w:t>
            </w:r>
          </w:p>
          <w:p w14:paraId="4C8073D4" w14:textId="64263481"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Tuesday 12 July 2022  </w:t>
            </w:r>
          </w:p>
          <w:p w14:paraId="727226F0" w14:textId="77777777" w:rsidR="0045317F" w:rsidRDefault="0045317F" w:rsidP="0045317F">
            <w:pPr>
              <w:autoSpaceDE w:val="0"/>
              <w:autoSpaceDN w:val="0"/>
              <w:adjustRightInd w:val="0"/>
              <w:spacing w:after="0" w:line="240" w:lineRule="auto"/>
              <w:rPr>
                <w:rFonts w:ascii="Arial" w:hAnsi="Arial" w:cs="Arial"/>
                <w:b/>
                <w:bCs/>
                <w:color w:val="000000"/>
              </w:rPr>
            </w:pPr>
          </w:p>
          <w:p w14:paraId="76E86E65" w14:textId="204CC218"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tab/>
            </w:r>
            <w:r w:rsidRPr="0045317F">
              <w:rPr>
                <w:rFonts w:ascii="Arial" w:hAnsi="Arial" w:cs="Arial"/>
                <w:b/>
                <w:bCs/>
                <w:color w:val="000000"/>
              </w:rPr>
              <w:t xml:space="preserve">Standards &amp; Finance </w:t>
            </w:r>
          </w:p>
          <w:p w14:paraId="4DE0057D" w14:textId="6FF93B3A"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12 November 2021 </w:t>
            </w:r>
          </w:p>
          <w:p w14:paraId="263F5C5C" w14:textId="6FEC580A"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4 March 2022 </w:t>
            </w:r>
          </w:p>
          <w:p w14:paraId="67C707FE" w14:textId="4223D52F" w:rsid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10 June 2022 </w:t>
            </w:r>
          </w:p>
          <w:p w14:paraId="5D734258" w14:textId="77777777" w:rsidR="0045317F" w:rsidRPr="0045317F" w:rsidRDefault="0045317F" w:rsidP="0045317F">
            <w:pPr>
              <w:autoSpaceDE w:val="0"/>
              <w:autoSpaceDN w:val="0"/>
              <w:adjustRightInd w:val="0"/>
              <w:spacing w:after="0" w:line="240" w:lineRule="auto"/>
              <w:rPr>
                <w:rFonts w:ascii="Arial" w:hAnsi="Arial" w:cs="Arial"/>
                <w:color w:val="000000"/>
              </w:rPr>
            </w:pPr>
          </w:p>
          <w:p w14:paraId="598A7B8E" w14:textId="29C520BB"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b/>
                <w:bCs/>
                <w:color w:val="000000"/>
              </w:rPr>
              <w:tab/>
            </w:r>
            <w:r w:rsidRPr="0045317F">
              <w:rPr>
                <w:rFonts w:ascii="Arial" w:hAnsi="Arial" w:cs="Arial"/>
                <w:b/>
                <w:bCs/>
                <w:color w:val="000000"/>
              </w:rPr>
              <w:t xml:space="preserve">Risk &amp; Audit </w:t>
            </w:r>
          </w:p>
          <w:p w14:paraId="30B2E016" w14:textId="69D7A993"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26 November 2021 </w:t>
            </w:r>
          </w:p>
          <w:p w14:paraId="594B7C3D" w14:textId="74CDCB68"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18 March 2022  </w:t>
            </w:r>
          </w:p>
          <w:p w14:paraId="3FEA1E9B" w14:textId="113EACC4" w:rsidR="0045317F" w:rsidRPr="0045317F" w:rsidRDefault="0045317F" w:rsidP="0045317F">
            <w:pPr>
              <w:autoSpaceDE w:val="0"/>
              <w:autoSpaceDN w:val="0"/>
              <w:adjustRightInd w:val="0"/>
              <w:spacing w:after="0" w:line="240" w:lineRule="auto"/>
              <w:rPr>
                <w:rFonts w:ascii="Arial" w:hAnsi="Arial" w:cs="Arial"/>
                <w:color w:val="000000"/>
              </w:rPr>
            </w:pPr>
            <w:r>
              <w:rPr>
                <w:rFonts w:ascii="Arial" w:hAnsi="Arial" w:cs="Arial"/>
                <w:color w:val="000000"/>
              </w:rPr>
              <w:tab/>
            </w:r>
            <w:r w:rsidRPr="0045317F">
              <w:rPr>
                <w:rFonts w:ascii="Arial" w:hAnsi="Arial" w:cs="Arial"/>
                <w:color w:val="000000"/>
              </w:rPr>
              <w:t xml:space="preserve">Friday 24 June 2022 </w:t>
            </w:r>
          </w:p>
        </w:tc>
      </w:tr>
    </w:tbl>
    <w:p w14:paraId="2DF4D696" w14:textId="77777777" w:rsidR="001A2FA6" w:rsidRDefault="001A2FA6" w:rsidP="00BB64BD">
      <w:pPr>
        <w:tabs>
          <w:tab w:val="left" w:pos="720"/>
          <w:tab w:val="left" w:pos="1080"/>
          <w:tab w:val="left" w:pos="1890"/>
          <w:tab w:val="left" w:pos="3510"/>
          <w:tab w:val="left" w:pos="3780"/>
          <w:tab w:val="left" w:pos="4320"/>
        </w:tabs>
        <w:spacing w:line="264" w:lineRule="auto"/>
        <w:jc w:val="both"/>
        <w:rPr>
          <w:rFonts w:ascii="Arial" w:hAnsi="Arial" w:cs="Arial"/>
          <w:b/>
        </w:rPr>
      </w:pPr>
    </w:p>
    <w:p w14:paraId="364ADC6E" w14:textId="05047A16" w:rsidR="001A2FA6" w:rsidRDefault="001A2FA6" w:rsidP="001A2FA6">
      <w:pPr>
        <w:tabs>
          <w:tab w:val="left" w:pos="720"/>
          <w:tab w:val="left" w:pos="1080"/>
          <w:tab w:val="left" w:pos="1890"/>
          <w:tab w:val="left" w:pos="3510"/>
          <w:tab w:val="left" w:pos="3780"/>
          <w:tab w:val="left" w:pos="4320"/>
        </w:tabs>
        <w:spacing w:line="264" w:lineRule="auto"/>
        <w:ind w:left="720"/>
        <w:jc w:val="both"/>
        <w:rPr>
          <w:rFonts w:ascii="Arial" w:hAnsi="Arial" w:cs="Arial"/>
          <w:bCs/>
        </w:rPr>
      </w:pPr>
      <w:r w:rsidRPr="004113C0">
        <w:rPr>
          <w:rFonts w:ascii="Arial" w:hAnsi="Arial" w:cs="Arial"/>
          <w:bCs/>
          <w:shd w:val="clear" w:color="auto" w:fill="DEEAF6" w:themeFill="accent1" w:themeFillTint="33"/>
        </w:rPr>
        <w:t>Trustees discussed whether the meetings would be held virtually or face to face. The Chair stated that the remote meetings had been successful and had provided flexibility for Trustees</w:t>
      </w:r>
      <w:r>
        <w:rPr>
          <w:rFonts w:ascii="Arial" w:hAnsi="Arial" w:cs="Arial"/>
          <w:bCs/>
        </w:rPr>
        <w:t>. PH stated that virtual meetings may also assist in recruiting to the vacant Trust post.</w:t>
      </w:r>
    </w:p>
    <w:p w14:paraId="17CC645A" w14:textId="0B766851" w:rsidR="001A2FA6" w:rsidRDefault="001A2FA6" w:rsidP="001A2FA6">
      <w:pPr>
        <w:tabs>
          <w:tab w:val="left" w:pos="720"/>
          <w:tab w:val="left" w:pos="1080"/>
          <w:tab w:val="left" w:pos="1890"/>
          <w:tab w:val="left" w:pos="3510"/>
          <w:tab w:val="left" w:pos="3780"/>
          <w:tab w:val="left" w:pos="4320"/>
        </w:tabs>
        <w:spacing w:line="264" w:lineRule="auto"/>
        <w:ind w:left="1890" w:hanging="1170"/>
        <w:jc w:val="both"/>
        <w:rPr>
          <w:rFonts w:ascii="Arial" w:hAnsi="Arial" w:cs="Arial"/>
          <w:b/>
        </w:rPr>
      </w:pPr>
      <w:r w:rsidRPr="001A2FA6">
        <w:rPr>
          <w:rFonts w:ascii="Arial" w:hAnsi="Arial" w:cs="Arial"/>
          <w:b/>
        </w:rPr>
        <w:t>Agreed:</w:t>
      </w:r>
      <w:r>
        <w:rPr>
          <w:rFonts w:ascii="Arial" w:hAnsi="Arial" w:cs="Arial"/>
          <w:bCs/>
        </w:rPr>
        <w:tab/>
        <w:t xml:space="preserve">That the above dates be </w:t>
      </w:r>
      <w:r w:rsidR="00C85EFE">
        <w:rPr>
          <w:rFonts w:ascii="Arial" w:hAnsi="Arial" w:cs="Arial"/>
          <w:bCs/>
        </w:rPr>
        <w:t>agreed,</w:t>
      </w:r>
      <w:r>
        <w:rPr>
          <w:rFonts w:ascii="Arial" w:hAnsi="Arial" w:cs="Arial"/>
          <w:bCs/>
        </w:rPr>
        <w:t xml:space="preserve"> and the meetings continue to be held virtually</w:t>
      </w:r>
    </w:p>
    <w:p w14:paraId="7522835F" w14:textId="6BFE9583" w:rsidR="00637480" w:rsidRPr="00AD2A87" w:rsidRDefault="00132F00" w:rsidP="00BB64BD">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1A2FA6">
        <w:rPr>
          <w:rFonts w:ascii="Arial" w:hAnsi="Arial" w:cs="Arial"/>
          <w:b/>
        </w:rPr>
        <w:t>6</w:t>
      </w:r>
      <w:r w:rsidRPr="00AD2A87">
        <w:rPr>
          <w:rFonts w:ascii="Arial" w:hAnsi="Arial" w:cs="Arial"/>
          <w:b/>
        </w:rPr>
        <w:t>.</w:t>
      </w:r>
      <w:r w:rsidRPr="00AD2A87">
        <w:rPr>
          <w:rFonts w:ascii="Arial" w:hAnsi="Arial" w:cs="Arial"/>
          <w:b/>
        </w:rPr>
        <w:tab/>
      </w:r>
      <w:r w:rsidR="0068725D" w:rsidRPr="00AD2A87">
        <w:rPr>
          <w:rFonts w:ascii="Arial" w:hAnsi="Arial" w:cs="Arial"/>
          <w:b/>
          <w:u w:val="single"/>
        </w:rPr>
        <w:t>CONSENT TO ABSENCE</w:t>
      </w:r>
    </w:p>
    <w:p w14:paraId="55BE3951" w14:textId="6DED16EF" w:rsidR="001F7583" w:rsidRPr="00AD2A87" w:rsidRDefault="00485D62" w:rsidP="0068725D">
      <w:pPr>
        <w:jc w:val="both"/>
        <w:rPr>
          <w:rFonts w:ascii="Arial" w:hAnsi="Arial" w:cs="Arial"/>
          <w:bCs/>
        </w:rPr>
      </w:pPr>
      <w:r w:rsidRPr="00AD2A87">
        <w:rPr>
          <w:rFonts w:ascii="Arial" w:hAnsi="Arial" w:cs="Arial"/>
          <w:b/>
        </w:rPr>
        <w:tab/>
        <w:t>Agreed:</w:t>
      </w:r>
      <w:r w:rsidRPr="00AD2A87">
        <w:rPr>
          <w:rFonts w:ascii="Arial" w:hAnsi="Arial" w:cs="Arial"/>
          <w:b/>
        </w:rPr>
        <w:tab/>
      </w:r>
      <w:r w:rsidRPr="00AD2A87">
        <w:rPr>
          <w:rFonts w:ascii="Arial" w:hAnsi="Arial" w:cs="Arial"/>
          <w:bCs/>
        </w:rPr>
        <w:t xml:space="preserve">To consent to the absence of </w:t>
      </w:r>
      <w:r w:rsidR="001A2FA6">
        <w:rPr>
          <w:rFonts w:ascii="Arial" w:hAnsi="Arial" w:cs="Arial"/>
          <w:bCs/>
        </w:rPr>
        <w:t>J Bennett</w:t>
      </w:r>
      <w:r w:rsidR="004113C0">
        <w:rPr>
          <w:rFonts w:ascii="Arial" w:hAnsi="Arial" w:cs="Arial"/>
          <w:bCs/>
        </w:rPr>
        <w:t xml:space="preserve"> and D McKeon.</w:t>
      </w:r>
    </w:p>
    <w:p w14:paraId="5DF833A5" w14:textId="33A2679A" w:rsidR="001C03F5" w:rsidRPr="00AD2A87" w:rsidRDefault="001C03F5" w:rsidP="001C03F5">
      <w:pPr>
        <w:tabs>
          <w:tab w:val="left" w:pos="720"/>
          <w:tab w:val="left" w:pos="1080"/>
          <w:tab w:val="left" w:pos="1890"/>
          <w:tab w:val="left" w:pos="3510"/>
          <w:tab w:val="left" w:pos="3780"/>
          <w:tab w:val="left" w:pos="4320"/>
        </w:tabs>
        <w:spacing w:line="264" w:lineRule="auto"/>
        <w:jc w:val="both"/>
        <w:rPr>
          <w:rFonts w:ascii="Arial" w:hAnsi="Arial" w:cs="Arial"/>
          <w:b/>
        </w:rPr>
      </w:pPr>
      <w:r w:rsidRPr="00AD2A87">
        <w:rPr>
          <w:rFonts w:ascii="Arial" w:hAnsi="Arial" w:cs="Arial"/>
          <w:b/>
        </w:rPr>
        <w:t>1</w:t>
      </w:r>
      <w:r w:rsidR="001A2FA6">
        <w:rPr>
          <w:rFonts w:ascii="Arial" w:hAnsi="Arial" w:cs="Arial"/>
          <w:b/>
        </w:rPr>
        <w:t>7</w:t>
      </w:r>
      <w:r w:rsidRPr="00AD2A87">
        <w:rPr>
          <w:rFonts w:ascii="Arial" w:hAnsi="Arial" w:cs="Arial"/>
          <w:b/>
        </w:rPr>
        <w:t>.</w:t>
      </w:r>
      <w:r w:rsidRPr="00AD2A87">
        <w:rPr>
          <w:rFonts w:ascii="Arial" w:hAnsi="Arial" w:cs="Arial"/>
          <w:b/>
        </w:rPr>
        <w:tab/>
      </w:r>
      <w:r w:rsidRPr="00AD2A87">
        <w:rPr>
          <w:rFonts w:ascii="Arial" w:hAnsi="Arial" w:cs="Arial"/>
          <w:b/>
          <w:u w:val="single"/>
        </w:rPr>
        <w:t>ANY OTHER URGENT BUSINESS</w:t>
      </w:r>
    </w:p>
    <w:p w14:paraId="370BE25F" w14:textId="4F081A45" w:rsidR="001C03F5" w:rsidRPr="00AD2A87" w:rsidRDefault="001C03F5" w:rsidP="0068725D">
      <w:pPr>
        <w:jc w:val="both"/>
        <w:rPr>
          <w:rFonts w:ascii="Arial" w:hAnsi="Arial" w:cs="Arial"/>
          <w:bCs/>
        </w:rPr>
      </w:pPr>
      <w:r w:rsidRPr="00AD2A87">
        <w:rPr>
          <w:rFonts w:ascii="Arial" w:hAnsi="Arial" w:cs="Arial"/>
          <w:bCs/>
        </w:rPr>
        <w:tab/>
        <w:t xml:space="preserve">There were no items of Any Other Business. </w:t>
      </w:r>
    </w:p>
    <w:p w14:paraId="2DCEE141" w14:textId="16B48008" w:rsidR="00E27A26" w:rsidRPr="00AD2A87" w:rsidRDefault="00D963C5" w:rsidP="0068725D">
      <w:pPr>
        <w:jc w:val="both"/>
        <w:rPr>
          <w:rFonts w:ascii="Arial" w:hAnsi="Arial" w:cs="Arial"/>
          <w:b/>
          <w:u w:val="single"/>
        </w:rPr>
      </w:pPr>
      <w:r w:rsidRPr="00AD2A87">
        <w:rPr>
          <w:rFonts w:ascii="Arial" w:hAnsi="Arial" w:cs="Arial"/>
          <w:b/>
        </w:rPr>
        <w:t>1</w:t>
      </w:r>
      <w:r w:rsidR="001A2FA6">
        <w:rPr>
          <w:rFonts w:ascii="Arial" w:hAnsi="Arial" w:cs="Arial"/>
          <w:b/>
        </w:rPr>
        <w:t>8</w:t>
      </w:r>
      <w:r w:rsidR="0068725D" w:rsidRPr="00AD2A87">
        <w:rPr>
          <w:rFonts w:ascii="Arial" w:hAnsi="Arial" w:cs="Arial"/>
          <w:b/>
        </w:rPr>
        <w:t>.</w:t>
      </w:r>
      <w:r w:rsidR="0068725D" w:rsidRPr="00AD2A87">
        <w:rPr>
          <w:rFonts w:ascii="Arial" w:hAnsi="Arial" w:cs="Arial"/>
          <w:b/>
        </w:rPr>
        <w:tab/>
      </w:r>
      <w:r w:rsidR="0068725D" w:rsidRPr="00AD2A87">
        <w:rPr>
          <w:rFonts w:ascii="Arial" w:hAnsi="Arial" w:cs="Arial"/>
          <w:b/>
          <w:u w:val="single"/>
        </w:rPr>
        <w:t>CONFIDENTIALITY</w:t>
      </w:r>
    </w:p>
    <w:p w14:paraId="0E5184DB" w14:textId="502E173B" w:rsidR="00BA15E9" w:rsidRPr="00AD2A87" w:rsidRDefault="0068725D" w:rsidP="006308B2">
      <w:pPr>
        <w:ind w:left="2160" w:hanging="1440"/>
        <w:jc w:val="both"/>
        <w:rPr>
          <w:rFonts w:ascii="Arial" w:hAnsi="Arial" w:cs="Arial"/>
        </w:rPr>
      </w:pPr>
      <w:r w:rsidRPr="00AD2A87">
        <w:rPr>
          <w:rFonts w:ascii="Arial" w:hAnsi="Arial" w:cs="Arial"/>
          <w:b/>
        </w:rPr>
        <w:t>Agreed:</w:t>
      </w:r>
      <w:r w:rsidR="00B91C5F" w:rsidRPr="00AD2A87">
        <w:rPr>
          <w:rFonts w:ascii="Arial" w:hAnsi="Arial" w:cs="Arial"/>
          <w:b/>
          <w:i/>
        </w:rPr>
        <w:tab/>
      </w:r>
      <w:r w:rsidRPr="00AD2A87">
        <w:rPr>
          <w:rFonts w:ascii="Arial" w:hAnsi="Arial" w:cs="Arial"/>
        </w:rPr>
        <w:t xml:space="preserve">That </w:t>
      </w:r>
      <w:r w:rsidR="001A2FA6">
        <w:rPr>
          <w:rFonts w:ascii="Arial" w:hAnsi="Arial" w:cs="Arial"/>
        </w:rPr>
        <w:t xml:space="preserve">the following </w:t>
      </w:r>
      <w:r w:rsidR="00D963C5" w:rsidRPr="00AD2A87">
        <w:rPr>
          <w:rFonts w:ascii="Arial" w:hAnsi="Arial" w:cs="Arial"/>
        </w:rPr>
        <w:t>item of</w:t>
      </w:r>
      <w:r w:rsidRPr="00AD2A87">
        <w:rPr>
          <w:rFonts w:ascii="Arial" w:hAnsi="Arial" w:cs="Arial"/>
        </w:rPr>
        <w:t xml:space="preserve"> discuss</w:t>
      </w:r>
      <w:r w:rsidR="00D963C5" w:rsidRPr="00AD2A87">
        <w:rPr>
          <w:rFonts w:ascii="Arial" w:hAnsi="Arial" w:cs="Arial"/>
        </w:rPr>
        <w:t>ion</w:t>
      </w:r>
      <w:r w:rsidRPr="00AD2A87">
        <w:rPr>
          <w:rFonts w:ascii="Arial" w:hAnsi="Arial" w:cs="Arial"/>
        </w:rPr>
        <w:t xml:space="preserve"> at this meeting be designated as confidential in accordance with the Academy’s Memorandum and Articles of Association</w:t>
      </w:r>
      <w:r w:rsidR="001A2FA6">
        <w:rPr>
          <w:rFonts w:ascii="Arial" w:hAnsi="Arial" w:cs="Arial"/>
        </w:rPr>
        <w:t>:</w:t>
      </w:r>
    </w:p>
    <w:p w14:paraId="08480C02" w14:textId="5535513B" w:rsidR="006308B2" w:rsidRPr="00AD2A87" w:rsidRDefault="000045F7" w:rsidP="006308B2">
      <w:pPr>
        <w:jc w:val="both"/>
        <w:rPr>
          <w:rFonts w:ascii="Arial" w:hAnsi="Arial" w:cs="Arial"/>
          <w:bCs/>
        </w:rPr>
      </w:pPr>
      <w:r>
        <w:rPr>
          <w:rFonts w:ascii="Arial" w:hAnsi="Arial" w:cs="Arial"/>
          <w:bCs/>
        </w:rPr>
        <w:tab/>
      </w:r>
      <w:r>
        <w:rPr>
          <w:rFonts w:ascii="Arial" w:hAnsi="Arial" w:cs="Arial"/>
          <w:bCs/>
        </w:rPr>
        <w:tab/>
      </w:r>
      <w:r>
        <w:rPr>
          <w:rFonts w:ascii="Arial" w:hAnsi="Arial" w:cs="Arial"/>
          <w:bCs/>
        </w:rPr>
        <w:tab/>
        <w:t>Minute Number 8 (Academy Updates</w:t>
      </w:r>
      <w:r w:rsidR="0091556A">
        <w:rPr>
          <w:rFonts w:ascii="Arial" w:hAnsi="Arial" w:cs="Arial"/>
          <w:bCs/>
        </w:rPr>
        <w:t xml:space="preserve"> – last paragraph</w:t>
      </w:r>
      <w:r>
        <w:rPr>
          <w:rFonts w:ascii="Arial" w:hAnsi="Arial" w:cs="Arial"/>
          <w:bCs/>
        </w:rPr>
        <w:t>)</w:t>
      </w:r>
    </w:p>
    <w:p w14:paraId="01291F3E" w14:textId="34B59899" w:rsidR="00AE15D6" w:rsidRDefault="00567455" w:rsidP="00A15254">
      <w:pPr>
        <w:tabs>
          <w:tab w:val="left" w:pos="720"/>
          <w:tab w:val="left" w:pos="1080"/>
          <w:tab w:val="left" w:pos="1890"/>
          <w:tab w:val="left" w:pos="3510"/>
          <w:tab w:val="left" w:pos="3780"/>
          <w:tab w:val="left" w:pos="4320"/>
        </w:tabs>
        <w:spacing w:line="264" w:lineRule="auto"/>
        <w:rPr>
          <w:rFonts w:ascii="Arial" w:hAnsi="Arial" w:cs="Arial"/>
        </w:rPr>
      </w:pPr>
      <w:r w:rsidRPr="00AD2A87">
        <w:rPr>
          <w:rFonts w:ascii="Arial" w:hAnsi="Arial" w:cs="Arial"/>
        </w:rPr>
        <w:t>With no further bus</w:t>
      </w:r>
      <w:r w:rsidR="00DD08EA" w:rsidRPr="00AD2A87">
        <w:rPr>
          <w:rFonts w:ascii="Arial" w:hAnsi="Arial" w:cs="Arial"/>
        </w:rPr>
        <w:t>in</w:t>
      </w:r>
      <w:r w:rsidR="00132F00" w:rsidRPr="00AD2A87">
        <w:rPr>
          <w:rFonts w:ascii="Arial" w:hAnsi="Arial" w:cs="Arial"/>
        </w:rPr>
        <w:t>ess the meeting closed at</w:t>
      </w:r>
      <w:r w:rsidR="009F03CA" w:rsidRPr="00AD2A87">
        <w:rPr>
          <w:rFonts w:ascii="Arial" w:hAnsi="Arial" w:cs="Arial"/>
        </w:rPr>
        <w:t xml:space="preserve"> </w:t>
      </w:r>
      <w:r w:rsidR="001C03F5" w:rsidRPr="00AD2A87">
        <w:rPr>
          <w:rFonts w:ascii="Arial" w:hAnsi="Arial" w:cs="Arial"/>
        </w:rPr>
        <w:t>4</w:t>
      </w:r>
      <w:r w:rsidR="00974FF2" w:rsidRPr="00AD2A87">
        <w:rPr>
          <w:rFonts w:ascii="Arial" w:hAnsi="Arial" w:cs="Arial"/>
        </w:rPr>
        <w:t>.</w:t>
      </w:r>
      <w:r w:rsidR="004D6E45">
        <w:rPr>
          <w:rFonts w:ascii="Arial" w:hAnsi="Arial" w:cs="Arial"/>
        </w:rPr>
        <w:t>50</w:t>
      </w:r>
      <w:r w:rsidR="009F03CA" w:rsidRPr="00AD2A87">
        <w:rPr>
          <w:rFonts w:ascii="Arial" w:hAnsi="Arial" w:cs="Arial"/>
        </w:rPr>
        <w:t xml:space="preserve"> </w:t>
      </w:r>
      <w:r w:rsidRPr="00AD2A87">
        <w:rPr>
          <w:rFonts w:ascii="Arial" w:hAnsi="Arial" w:cs="Arial"/>
        </w:rPr>
        <w:t>p</w:t>
      </w:r>
      <w:r w:rsidR="0057057C" w:rsidRPr="00AD2A87">
        <w:rPr>
          <w:rFonts w:ascii="Arial" w:hAnsi="Arial" w:cs="Arial"/>
        </w:rPr>
        <w:t>m</w:t>
      </w:r>
      <w:r w:rsidR="001A2FA6">
        <w:rPr>
          <w:rFonts w:ascii="Arial" w:hAnsi="Arial" w:cs="Arial"/>
        </w:rPr>
        <w:t>.</w:t>
      </w:r>
    </w:p>
    <w:p w14:paraId="35ABED97" w14:textId="77777777" w:rsidR="001A2FA6" w:rsidRPr="00AD2A87" w:rsidRDefault="001A2FA6" w:rsidP="00A15254">
      <w:pPr>
        <w:tabs>
          <w:tab w:val="left" w:pos="720"/>
          <w:tab w:val="left" w:pos="1080"/>
          <w:tab w:val="left" w:pos="1890"/>
          <w:tab w:val="left" w:pos="3510"/>
          <w:tab w:val="left" w:pos="3780"/>
          <w:tab w:val="left" w:pos="4320"/>
        </w:tabs>
        <w:spacing w:line="264" w:lineRule="auto"/>
        <w:rPr>
          <w:rFonts w:ascii="Arial" w:hAnsi="Arial" w:cs="Arial"/>
        </w:rPr>
      </w:pPr>
    </w:p>
    <w:p w14:paraId="475B5887" w14:textId="033FA331" w:rsidR="00A06567" w:rsidRDefault="001A2FA6" w:rsidP="00A15254">
      <w:pPr>
        <w:tabs>
          <w:tab w:val="left" w:pos="720"/>
          <w:tab w:val="left" w:pos="1080"/>
          <w:tab w:val="left" w:pos="1890"/>
          <w:tab w:val="left" w:pos="3510"/>
          <w:tab w:val="left" w:pos="3780"/>
          <w:tab w:val="left" w:pos="4320"/>
        </w:tabs>
        <w:spacing w:line="264" w:lineRule="auto"/>
        <w:rPr>
          <w:rFonts w:ascii="Arial" w:hAnsi="Arial" w:cs="Arial"/>
          <w:color w:val="000000" w:themeColor="text1"/>
        </w:rPr>
      </w:pPr>
      <w:r>
        <w:rPr>
          <w:rFonts w:ascii="Arial" w:hAnsi="Arial" w:cs="Arial"/>
          <w:color w:val="000000" w:themeColor="text1"/>
        </w:rPr>
        <w:t>The Chair thanked all Trustees for their attendance.</w:t>
      </w:r>
    </w:p>
    <w:p w14:paraId="3B644A85" w14:textId="77777777" w:rsidR="001A2FA6" w:rsidRPr="00AD2A87" w:rsidRDefault="001A2FA6" w:rsidP="00A15254">
      <w:pPr>
        <w:tabs>
          <w:tab w:val="left" w:pos="720"/>
          <w:tab w:val="left" w:pos="1080"/>
          <w:tab w:val="left" w:pos="1890"/>
          <w:tab w:val="left" w:pos="3510"/>
          <w:tab w:val="left" w:pos="3780"/>
          <w:tab w:val="left" w:pos="4320"/>
        </w:tabs>
        <w:spacing w:line="264" w:lineRule="auto"/>
        <w:rPr>
          <w:rFonts w:ascii="Arial" w:hAnsi="Arial" w:cs="Arial"/>
          <w:color w:val="000000" w:themeColor="text1"/>
        </w:rPr>
      </w:pPr>
    </w:p>
    <w:p w14:paraId="2DBFDE88" w14:textId="77777777" w:rsidR="00A15254" w:rsidRPr="00AD2A87" w:rsidRDefault="00A15254" w:rsidP="00A15254">
      <w:pPr>
        <w:jc w:val="both"/>
        <w:rPr>
          <w:rFonts w:ascii="Arial" w:hAnsi="Arial" w:cs="Arial"/>
        </w:rPr>
      </w:pPr>
      <w:r w:rsidRPr="00AD2A87">
        <w:rPr>
          <w:rFonts w:ascii="Arial" w:hAnsi="Arial" w:cs="Arial"/>
        </w:rPr>
        <w:t>Signed as a correct record:</w:t>
      </w:r>
      <w:r w:rsidRPr="00AD2A87">
        <w:rPr>
          <w:rFonts w:ascii="Arial" w:hAnsi="Arial" w:cs="Arial"/>
        </w:rPr>
        <w:tab/>
        <w:t xml:space="preserve">_______________________________________ </w:t>
      </w:r>
    </w:p>
    <w:p w14:paraId="34C8D3C2" w14:textId="77777777" w:rsidR="00A15254" w:rsidRPr="00AD2A87" w:rsidRDefault="00A15254" w:rsidP="00A15254">
      <w:pPr>
        <w:jc w:val="both"/>
        <w:rPr>
          <w:rFonts w:ascii="Arial" w:hAnsi="Arial" w:cs="Arial"/>
        </w:rPr>
      </w:pPr>
    </w:p>
    <w:p w14:paraId="177096D7" w14:textId="77777777" w:rsidR="00A15254" w:rsidRPr="00AD2A87" w:rsidRDefault="00A15254" w:rsidP="00A15254">
      <w:pPr>
        <w:jc w:val="both"/>
        <w:rPr>
          <w:rFonts w:ascii="Arial" w:hAnsi="Arial" w:cs="Arial"/>
        </w:rPr>
      </w:pPr>
      <w:r w:rsidRPr="00AD2A87">
        <w:rPr>
          <w:rFonts w:ascii="Arial" w:hAnsi="Arial" w:cs="Arial"/>
        </w:rPr>
        <w:t>Date:</w:t>
      </w:r>
      <w:r w:rsidRPr="00AD2A87">
        <w:rPr>
          <w:rFonts w:ascii="Arial" w:hAnsi="Arial" w:cs="Arial"/>
        </w:rPr>
        <w:tab/>
      </w:r>
      <w:r w:rsidRPr="00AD2A87">
        <w:rPr>
          <w:rFonts w:ascii="Arial" w:hAnsi="Arial" w:cs="Arial"/>
        </w:rPr>
        <w:tab/>
      </w:r>
      <w:r w:rsidRPr="00AD2A87">
        <w:rPr>
          <w:rFonts w:ascii="Arial" w:hAnsi="Arial" w:cs="Arial"/>
        </w:rPr>
        <w:tab/>
      </w:r>
      <w:r w:rsidRPr="00AD2A87">
        <w:rPr>
          <w:rFonts w:ascii="Arial" w:hAnsi="Arial" w:cs="Arial"/>
        </w:rPr>
        <w:tab/>
        <w:t>_______________________________________</w:t>
      </w:r>
    </w:p>
    <w:p w14:paraId="113D1DB7" w14:textId="3B95C9EF" w:rsidR="00A15254" w:rsidRDefault="00306407" w:rsidP="009B57FD">
      <w:pPr>
        <w:jc w:val="both"/>
        <w:rPr>
          <w:rFonts w:ascii="Arial" w:hAnsi="Arial" w:cs="Arial"/>
        </w:rPr>
      </w:pPr>
      <w:r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r>
      <w:r w:rsidR="00A15254" w:rsidRPr="00AD2A87">
        <w:rPr>
          <w:rFonts w:ascii="Arial" w:hAnsi="Arial" w:cs="Arial"/>
        </w:rPr>
        <w:tab/>
        <w:t>(Chair of</w:t>
      </w:r>
      <w:r w:rsidR="00806CB9" w:rsidRPr="00AD2A87">
        <w:rPr>
          <w:rFonts w:ascii="Arial" w:hAnsi="Arial" w:cs="Arial"/>
        </w:rPr>
        <w:t xml:space="preserve"> Trust Board</w:t>
      </w:r>
      <w:r w:rsidR="00A15254" w:rsidRPr="00AD2A87">
        <w:rPr>
          <w:rFonts w:ascii="Arial" w:hAnsi="Arial" w:cs="Arial"/>
        </w:rPr>
        <w:t>)</w:t>
      </w:r>
    </w:p>
    <w:p w14:paraId="7C709A15" w14:textId="4DE39920" w:rsidR="004113C0" w:rsidRPr="004113C0" w:rsidRDefault="004113C0" w:rsidP="009B57FD">
      <w:pPr>
        <w:jc w:val="both"/>
        <w:rPr>
          <w:rFonts w:ascii="Arial" w:hAnsi="Arial" w:cs="Arial"/>
          <w:b/>
          <w:bCs/>
        </w:rPr>
      </w:pPr>
      <w:r w:rsidRPr="004113C0">
        <w:rPr>
          <w:rFonts w:ascii="Arial" w:hAnsi="Arial" w:cs="Arial"/>
          <w:b/>
          <w:bCs/>
        </w:rPr>
        <w:t>Summative Actions</w:t>
      </w:r>
    </w:p>
    <w:p w14:paraId="03FBF117" w14:textId="66011526" w:rsidR="004113C0" w:rsidRPr="004113C0" w:rsidRDefault="004113C0" w:rsidP="009B57FD">
      <w:pPr>
        <w:jc w:val="both"/>
        <w:rPr>
          <w:rFonts w:ascii="Arial" w:hAnsi="Arial" w:cs="Arial"/>
          <w:b/>
          <w:bCs/>
        </w:rPr>
      </w:pPr>
      <w:r w:rsidRPr="004113C0">
        <w:rPr>
          <w:rFonts w:ascii="Arial" w:hAnsi="Arial" w:cs="Arial"/>
          <w:b/>
          <w:bCs/>
        </w:rPr>
        <w:lastRenderedPageBreak/>
        <w:t>Minute Number</w:t>
      </w:r>
      <w:r w:rsidRPr="004113C0">
        <w:rPr>
          <w:rFonts w:ascii="Arial" w:hAnsi="Arial" w:cs="Arial"/>
          <w:b/>
          <w:bCs/>
        </w:rPr>
        <w:tab/>
        <w:t>Person Responsible</w:t>
      </w:r>
      <w:r w:rsidRPr="004113C0">
        <w:rPr>
          <w:rFonts w:ascii="Arial" w:hAnsi="Arial" w:cs="Arial"/>
          <w:b/>
          <w:bCs/>
        </w:rPr>
        <w:tab/>
      </w:r>
      <w:r w:rsidRPr="004113C0">
        <w:rPr>
          <w:rFonts w:ascii="Arial" w:hAnsi="Arial" w:cs="Arial"/>
          <w:b/>
          <w:bCs/>
        </w:rPr>
        <w:tab/>
        <w:t>Action to be taken</w:t>
      </w:r>
    </w:p>
    <w:p w14:paraId="579FD131" w14:textId="4E4080C1" w:rsidR="00A01076" w:rsidRDefault="00A01076" w:rsidP="009B57FD">
      <w:pPr>
        <w:jc w:val="both"/>
        <w:rPr>
          <w:rFonts w:ascii="Arial" w:hAnsi="Arial" w:cs="Arial"/>
        </w:rPr>
      </w:pPr>
      <w:r>
        <w:rPr>
          <w:rFonts w:ascii="Arial" w:hAnsi="Arial" w:cs="Arial"/>
        </w:rPr>
        <w:t>5</w:t>
      </w:r>
      <w:r>
        <w:rPr>
          <w:rFonts w:ascii="Arial" w:hAnsi="Arial" w:cs="Arial"/>
        </w:rPr>
        <w:tab/>
      </w:r>
      <w:r>
        <w:rPr>
          <w:rFonts w:ascii="Arial" w:hAnsi="Arial" w:cs="Arial"/>
        </w:rPr>
        <w:tab/>
      </w:r>
      <w:r>
        <w:rPr>
          <w:rFonts w:ascii="Arial" w:hAnsi="Arial" w:cs="Arial"/>
        </w:rPr>
        <w:tab/>
        <w:t>PH and RL</w:t>
      </w:r>
      <w:r>
        <w:rPr>
          <w:rFonts w:ascii="Arial" w:hAnsi="Arial" w:cs="Arial"/>
        </w:rPr>
        <w:tab/>
      </w:r>
      <w:r>
        <w:rPr>
          <w:rFonts w:ascii="Arial" w:hAnsi="Arial" w:cs="Arial"/>
        </w:rPr>
        <w:tab/>
      </w:r>
      <w:r>
        <w:rPr>
          <w:rFonts w:ascii="Arial" w:hAnsi="Arial" w:cs="Arial"/>
        </w:rPr>
        <w:tab/>
        <w:t>Recruitment of Trustees</w:t>
      </w:r>
    </w:p>
    <w:p w14:paraId="52954E23" w14:textId="74EDE3D2" w:rsidR="004113C0" w:rsidRPr="00AD2A87" w:rsidRDefault="004113C0" w:rsidP="009B57FD">
      <w:pPr>
        <w:jc w:val="both"/>
        <w:rPr>
          <w:rFonts w:ascii="Arial" w:hAnsi="Arial" w:cs="Arial"/>
        </w:rPr>
      </w:pPr>
      <w:r>
        <w:rPr>
          <w:rFonts w:ascii="Arial" w:hAnsi="Arial" w:cs="Arial"/>
        </w:rPr>
        <w:t>11</w:t>
      </w:r>
      <w:r>
        <w:rPr>
          <w:rFonts w:ascii="Arial" w:hAnsi="Arial" w:cs="Arial"/>
        </w:rPr>
        <w:tab/>
      </w:r>
      <w:r>
        <w:rPr>
          <w:rFonts w:ascii="Arial" w:hAnsi="Arial" w:cs="Arial"/>
        </w:rPr>
        <w:tab/>
      </w:r>
      <w:r>
        <w:rPr>
          <w:rFonts w:ascii="Arial" w:hAnsi="Arial" w:cs="Arial"/>
        </w:rPr>
        <w:tab/>
      </w:r>
      <w:r w:rsidR="00A01076">
        <w:rPr>
          <w:rFonts w:ascii="Arial" w:hAnsi="Arial" w:cs="Arial"/>
        </w:rPr>
        <w:t>E</w:t>
      </w:r>
      <w:r>
        <w:rPr>
          <w:rFonts w:ascii="Arial" w:hAnsi="Arial" w:cs="Arial"/>
        </w:rPr>
        <w:t>S</w:t>
      </w:r>
      <w:r>
        <w:rPr>
          <w:rFonts w:ascii="Arial" w:hAnsi="Arial" w:cs="Arial"/>
        </w:rPr>
        <w:tab/>
      </w:r>
      <w:r>
        <w:rPr>
          <w:rFonts w:ascii="Arial" w:hAnsi="Arial" w:cs="Arial"/>
        </w:rPr>
        <w:tab/>
      </w:r>
      <w:r>
        <w:rPr>
          <w:rFonts w:ascii="Arial" w:hAnsi="Arial" w:cs="Arial"/>
        </w:rPr>
        <w:tab/>
      </w:r>
      <w:r>
        <w:rPr>
          <w:rFonts w:ascii="Arial" w:hAnsi="Arial" w:cs="Arial"/>
        </w:rPr>
        <w:tab/>
        <w:t>Add action plan to Risk &amp; Audit agenda</w:t>
      </w:r>
    </w:p>
    <w:sectPr w:rsidR="004113C0" w:rsidRPr="00AD2A87" w:rsidSect="00980064">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134"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4148" w14:textId="77777777" w:rsidR="00BA54B8" w:rsidRDefault="00BA54B8" w:rsidP="00D27D27">
      <w:pPr>
        <w:spacing w:after="0" w:line="240" w:lineRule="auto"/>
      </w:pPr>
      <w:r>
        <w:separator/>
      </w:r>
    </w:p>
  </w:endnote>
  <w:endnote w:type="continuationSeparator" w:id="0">
    <w:p w14:paraId="2E78202B" w14:textId="77777777" w:rsidR="00BA54B8" w:rsidRDefault="00BA54B8" w:rsidP="00D2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4C18" w14:textId="77777777" w:rsidR="00173664" w:rsidRDefault="0017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72145"/>
      <w:docPartObj>
        <w:docPartGallery w:val="Page Numbers (Bottom of Page)"/>
        <w:docPartUnique/>
      </w:docPartObj>
    </w:sdtPr>
    <w:sdtEndPr>
      <w:rPr>
        <w:noProof/>
      </w:rPr>
    </w:sdtEndPr>
    <w:sdtContent>
      <w:p w14:paraId="564A2C84" w14:textId="77777777" w:rsidR="00BA54B8" w:rsidRDefault="00BA54B8">
        <w:pPr>
          <w:pStyle w:val="Footer"/>
          <w:jc w:val="center"/>
        </w:pPr>
        <w:r>
          <w:fldChar w:fldCharType="begin"/>
        </w:r>
        <w:r>
          <w:instrText xml:space="preserve"> PAGE   \* MERGEFORMAT </w:instrText>
        </w:r>
        <w:r>
          <w:fldChar w:fldCharType="separate"/>
        </w:r>
        <w:r w:rsidR="00803543">
          <w:rPr>
            <w:noProof/>
          </w:rPr>
          <w:t>4</w:t>
        </w:r>
        <w:r>
          <w:rPr>
            <w:noProof/>
          </w:rPr>
          <w:fldChar w:fldCharType="end"/>
        </w:r>
      </w:p>
    </w:sdtContent>
  </w:sdt>
  <w:p w14:paraId="769AAD4D" w14:textId="77777777" w:rsidR="00BA54B8" w:rsidRDefault="00BA5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DC8" w14:textId="77777777" w:rsidR="00173664" w:rsidRDefault="0017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449D" w14:textId="77777777" w:rsidR="00BA54B8" w:rsidRDefault="00BA54B8" w:rsidP="00D27D27">
      <w:pPr>
        <w:spacing w:after="0" w:line="240" w:lineRule="auto"/>
      </w:pPr>
      <w:r>
        <w:separator/>
      </w:r>
    </w:p>
  </w:footnote>
  <w:footnote w:type="continuationSeparator" w:id="0">
    <w:p w14:paraId="712CBFFD" w14:textId="77777777" w:rsidR="00BA54B8" w:rsidRDefault="00BA54B8" w:rsidP="00D2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5056" w14:textId="77777777" w:rsidR="00173664" w:rsidRDefault="0017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DB5" w14:textId="77777777" w:rsidR="00BA54B8" w:rsidRDefault="00BA54B8" w:rsidP="00D27D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EFB3" w14:textId="5157F2B9" w:rsidR="00BA54B8" w:rsidRDefault="00C44A4C" w:rsidP="005A31FD">
    <w:pPr>
      <w:pStyle w:val="Header"/>
      <w:jc w:val="right"/>
    </w:pPr>
    <w:r>
      <w:rPr>
        <w:noProof/>
        <w:lang w:eastAsia="en-GB"/>
      </w:rPr>
      <w:drawing>
        <wp:inline distT="0" distB="0" distL="0" distR="0" wp14:anchorId="6114E7CA" wp14:editId="7A0D1BFA">
          <wp:extent cx="3800475" cy="1181100"/>
          <wp:effectExtent l="0" t="0" r="9525" b="0"/>
          <wp:docPr id="1" name="Picture 1" descr="C:\Users\home\Pictures\BIT logo.png"/>
          <wp:cNvGraphicFramePr/>
          <a:graphic xmlns:a="http://schemas.openxmlformats.org/drawingml/2006/main">
            <a:graphicData uri="http://schemas.openxmlformats.org/drawingml/2006/picture">
              <pic:pic xmlns:pic="http://schemas.openxmlformats.org/drawingml/2006/picture">
                <pic:nvPicPr>
                  <pic:cNvPr id="1" name="Picture 1" descr="C:\Users\home\Pictures\BIT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629" cy="11823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3BF"/>
    <w:multiLevelType w:val="hybridMultilevel"/>
    <w:tmpl w:val="3EFCA9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5A66537"/>
    <w:multiLevelType w:val="hybridMultilevel"/>
    <w:tmpl w:val="5FBC3F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1A64A4"/>
    <w:multiLevelType w:val="hybridMultilevel"/>
    <w:tmpl w:val="7B723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433D5A"/>
    <w:multiLevelType w:val="hybridMultilevel"/>
    <w:tmpl w:val="EAF2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D5920"/>
    <w:multiLevelType w:val="hybridMultilevel"/>
    <w:tmpl w:val="F642F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97361"/>
    <w:multiLevelType w:val="hybridMultilevel"/>
    <w:tmpl w:val="D182DF88"/>
    <w:lvl w:ilvl="0" w:tplc="DD4C39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21415E"/>
    <w:multiLevelType w:val="hybridMultilevel"/>
    <w:tmpl w:val="D54EA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A1ED6"/>
    <w:multiLevelType w:val="hybridMultilevel"/>
    <w:tmpl w:val="5B02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35ED0"/>
    <w:multiLevelType w:val="multilevel"/>
    <w:tmpl w:val="4994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97778"/>
    <w:multiLevelType w:val="hybridMultilevel"/>
    <w:tmpl w:val="34DEA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1409F5"/>
    <w:multiLevelType w:val="hybridMultilevel"/>
    <w:tmpl w:val="597E9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8009AE"/>
    <w:multiLevelType w:val="hybridMultilevel"/>
    <w:tmpl w:val="1FA09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371324"/>
    <w:multiLevelType w:val="hybridMultilevel"/>
    <w:tmpl w:val="E1B44522"/>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3A3E13BF"/>
    <w:multiLevelType w:val="hybridMultilevel"/>
    <w:tmpl w:val="36C48BE0"/>
    <w:lvl w:ilvl="0" w:tplc="43905E3A">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C1F74"/>
    <w:multiLevelType w:val="hybridMultilevel"/>
    <w:tmpl w:val="A9A0D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B90680"/>
    <w:multiLevelType w:val="hybridMultilevel"/>
    <w:tmpl w:val="1AD233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3DF789C"/>
    <w:multiLevelType w:val="hybridMultilevel"/>
    <w:tmpl w:val="9BB87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1C2E3F"/>
    <w:multiLevelType w:val="hybridMultilevel"/>
    <w:tmpl w:val="D73465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AB642C"/>
    <w:multiLevelType w:val="hybridMultilevel"/>
    <w:tmpl w:val="8DE88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295BF7"/>
    <w:multiLevelType w:val="hybridMultilevel"/>
    <w:tmpl w:val="BF08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1D3339"/>
    <w:multiLevelType w:val="hybridMultilevel"/>
    <w:tmpl w:val="78389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DD0F7C"/>
    <w:multiLevelType w:val="hybridMultilevel"/>
    <w:tmpl w:val="4FC81736"/>
    <w:lvl w:ilvl="0" w:tplc="50C2A6AA">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C31942"/>
    <w:multiLevelType w:val="hybridMultilevel"/>
    <w:tmpl w:val="6BC01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A17618"/>
    <w:multiLevelType w:val="hybridMultilevel"/>
    <w:tmpl w:val="02C81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312A7C"/>
    <w:multiLevelType w:val="hybridMultilevel"/>
    <w:tmpl w:val="0E08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784272"/>
    <w:multiLevelType w:val="hybridMultilevel"/>
    <w:tmpl w:val="B8146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DA7224"/>
    <w:multiLevelType w:val="hybridMultilevel"/>
    <w:tmpl w:val="CD5AA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1736D8"/>
    <w:multiLevelType w:val="hybridMultilevel"/>
    <w:tmpl w:val="82E03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06743C"/>
    <w:multiLevelType w:val="hybridMultilevel"/>
    <w:tmpl w:val="E1F40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71752E"/>
    <w:multiLevelType w:val="hybridMultilevel"/>
    <w:tmpl w:val="70808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D70868"/>
    <w:multiLevelType w:val="hybridMultilevel"/>
    <w:tmpl w:val="71EC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2F7619"/>
    <w:multiLevelType w:val="hybridMultilevel"/>
    <w:tmpl w:val="FD925EA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62B809CE"/>
    <w:multiLevelType w:val="hybridMultilevel"/>
    <w:tmpl w:val="BC102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BB5BD1"/>
    <w:multiLevelType w:val="hybridMultilevel"/>
    <w:tmpl w:val="49A48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9D6EAD"/>
    <w:multiLevelType w:val="hybridMultilevel"/>
    <w:tmpl w:val="46AC8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EB2A50"/>
    <w:multiLevelType w:val="hybridMultilevel"/>
    <w:tmpl w:val="19D8F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025C47"/>
    <w:multiLevelType w:val="hybridMultilevel"/>
    <w:tmpl w:val="6506F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C55D07"/>
    <w:multiLevelType w:val="hybridMultilevel"/>
    <w:tmpl w:val="364C8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BD125C"/>
    <w:multiLevelType w:val="hybridMultilevel"/>
    <w:tmpl w:val="64C8A848"/>
    <w:lvl w:ilvl="0" w:tplc="057493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B73F2C"/>
    <w:multiLevelType w:val="hybridMultilevel"/>
    <w:tmpl w:val="741A7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B008EC"/>
    <w:multiLevelType w:val="hybridMultilevel"/>
    <w:tmpl w:val="F162D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6A418B"/>
    <w:multiLevelType w:val="hybridMultilevel"/>
    <w:tmpl w:val="9C24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6F4C73"/>
    <w:multiLevelType w:val="hybridMultilevel"/>
    <w:tmpl w:val="38ACB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42"/>
  </w:num>
  <w:num w:numId="3">
    <w:abstractNumId w:val="23"/>
  </w:num>
  <w:num w:numId="4">
    <w:abstractNumId w:val="5"/>
  </w:num>
  <w:num w:numId="5">
    <w:abstractNumId w:val="11"/>
  </w:num>
  <w:num w:numId="6">
    <w:abstractNumId w:val="21"/>
  </w:num>
  <w:num w:numId="7">
    <w:abstractNumId w:val="22"/>
  </w:num>
  <w:num w:numId="8">
    <w:abstractNumId w:val="26"/>
  </w:num>
  <w:num w:numId="9">
    <w:abstractNumId w:val="37"/>
  </w:num>
  <w:num w:numId="10">
    <w:abstractNumId w:val="3"/>
  </w:num>
  <w:num w:numId="11">
    <w:abstractNumId w:val="28"/>
  </w:num>
  <w:num w:numId="12">
    <w:abstractNumId w:val="24"/>
  </w:num>
  <w:num w:numId="13">
    <w:abstractNumId w:val="18"/>
  </w:num>
  <w:num w:numId="14">
    <w:abstractNumId w:val="19"/>
  </w:num>
  <w:num w:numId="15">
    <w:abstractNumId w:val="0"/>
  </w:num>
  <w:num w:numId="16">
    <w:abstractNumId w:val="31"/>
  </w:num>
  <w:num w:numId="17">
    <w:abstractNumId w:val="7"/>
  </w:num>
  <w:num w:numId="18">
    <w:abstractNumId w:val="32"/>
  </w:num>
  <w:num w:numId="19">
    <w:abstractNumId w:val="38"/>
  </w:num>
  <w:num w:numId="20">
    <w:abstractNumId w:val="30"/>
  </w:num>
  <w:num w:numId="21">
    <w:abstractNumId w:val="27"/>
  </w:num>
  <w:num w:numId="22">
    <w:abstractNumId w:val="9"/>
  </w:num>
  <w:num w:numId="23">
    <w:abstractNumId w:val="2"/>
  </w:num>
  <w:num w:numId="24">
    <w:abstractNumId w:val="17"/>
  </w:num>
  <w:num w:numId="25">
    <w:abstractNumId w:val="10"/>
  </w:num>
  <w:num w:numId="26">
    <w:abstractNumId w:val="40"/>
  </w:num>
  <w:num w:numId="27">
    <w:abstractNumId w:val="35"/>
  </w:num>
  <w:num w:numId="28">
    <w:abstractNumId w:val="41"/>
  </w:num>
  <w:num w:numId="29">
    <w:abstractNumId w:val="13"/>
  </w:num>
  <w:num w:numId="30">
    <w:abstractNumId w:val="1"/>
  </w:num>
  <w:num w:numId="31">
    <w:abstractNumId w:val="16"/>
  </w:num>
  <w:num w:numId="32">
    <w:abstractNumId w:val="15"/>
  </w:num>
  <w:num w:numId="33">
    <w:abstractNumId w:val="20"/>
  </w:num>
  <w:num w:numId="34">
    <w:abstractNumId w:val="8"/>
  </w:num>
  <w:num w:numId="35">
    <w:abstractNumId w:val="33"/>
  </w:num>
  <w:num w:numId="36">
    <w:abstractNumId w:val="36"/>
  </w:num>
  <w:num w:numId="37">
    <w:abstractNumId w:val="12"/>
  </w:num>
  <w:num w:numId="38">
    <w:abstractNumId w:val="4"/>
  </w:num>
  <w:num w:numId="39">
    <w:abstractNumId w:val="6"/>
  </w:num>
  <w:num w:numId="40">
    <w:abstractNumId w:val="34"/>
  </w:num>
  <w:num w:numId="41">
    <w:abstractNumId w:val="14"/>
  </w:num>
  <w:num w:numId="42">
    <w:abstractNumId w:val="39"/>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C2"/>
    <w:rsid w:val="00000919"/>
    <w:rsid w:val="00002396"/>
    <w:rsid w:val="000045F7"/>
    <w:rsid w:val="000062E9"/>
    <w:rsid w:val="00006B10"/>
    <w:rsid w:val="00010D2A"/>
    <w:rsid w:val="0001741C"/>
    <w:rsid w:val="0001796B"/>
    <w:rsid w:val="000207D3"/>
    <w:rsid w:val="00021B6F"/>
    <w:rsid w:val="00022CC8"/>
    <w:rsid w:val="000271FA"/>
    <w:rsid w:val="000279CA"/>
    <w:rsid w:val="000318CA"/>
    <w:rsid w:val="00033503"/>
    <w:rsid w:val="00033671"/>
    <w:rsid w:val="00040C5C"/>
    <w:rsid w:val="00040D5F"/>
    <w:rsid w:val="00041B7F"/>
    <w:rsid w:val="0004397F"/>
    <w:rsid w:val="000474A2"/>
    <w:rsid w:val="000479D2"/>
    <w:rsid w:val="00050742"/>
    <w:rsid w:val="00052768"/>
    <w:rsid w:val="000577EA"/>
    <w:rsid w:val="0006082D"/>
    <w:rsid w:val="00061261"/>
    <w:rsid w:val="00063AD4"/>
    <w:rsid w:val="000645DD"/>
    <w:rsid w:val="00064CE0"/>
    <w:rsid w:val="000752CE"/>
    <w:rsid w:val="00075E2F"/>
    <w:rsid w:val="00077975"/>
    <w:rsid w:val="00083DC2"/>
    <w:rsid w:val="00084515"/>
    <w:rsid w:val="00090C29"/>
    <w:rsid w:val="000924A4"/>
    <w:rsid w:val="00096984"/>
    <w:rsid w:val="00096E32"/>
    <w:rsid w:val="00097F3D"/>
    <w:rsid w:val="000A2E1D"/>
    <w:rsid w:val="000A5159"/>
    <w:rsid w:val="000A5FA2"/>
    <w:rsid w:val="000B176A"/>
    <w:rsid w:val="000B32AD"/>
    <w:rsid w:val="000B45E3"/>
    <w:rsid w:val="000B7840"/>
    <w:rsid w:val="000C50EC"/>
    <w:rsid w:val="000C5EEB"/>
    <w:rsid w:val="000C61D5"/>
    <w:rsid w:val="000D1937"/>
    <w:rsid w:val="000D3789"/>
    <w:rsid w:val="000D432E"/>
    <w:rsid w:val="000D6816"/>
    <w:rsid w:val="000E5CC5"/>
    <w:rsid w:val="000F1D20"/>
    <w:rsid w:val="000F2C5A"/>
    <w:rsid w:val="000F3D28"/>
    <w:rsid w:val="000F408B"/>
    <w:rsid w:val="000F5B12"/>
    <w:rsid w:val="0010171F"/>
    <w:rsid w:val="00106052"/>
    <w:rsid w:val="001123BD"/>
    <w:rsid w:val="001134E5"/>
    <w:rsid w:val="00115EBB"/>
    <w:rsid w:val="00116447"/>
    <w:rsid w:val="001279B2"/>
    <w:rsid w:val="00130674"/>
    <w:rsid w:val="00132F00"/>
    <w:rsid w:val="0013480D"/>
    <w:rsid w:val="00136439"/>
    <w:rsid w:val="001454D6"/>
    <w:rsid w:val="001505BD"/>
    <w:rsid w:val="001513EE"/>
    <w:rsid w:val="00154755"/>
    <w:rsid w:val="0016041E"/>
    <w:rsid w:val="00161FBF"/>
    <w:rsid w:val="00167EBA"/>
    <w:rsid w:val="001702D1"/>
    <w:rsid w:val="00171F1F"/>
    <w:rsid w:val="00173664"/>
    <w:rsid w:val="001802E6"/>
    <w:rsid w:val="0018192F"/>
    <w:rsid w:val="00192ACA"/>
    <w:rsid w:val="00197B12"/>
    <w:rsid w:val="001A1D8C"/>
    <w:rsid w:val="001A2146"/>
    <w:rsid w:val="001A2FA6"/>
    <w:rsid w:val="001A3F6D"/>
    <w:rsid w:val="001A4120"/>
    <w:rsid w:val="001A7773"/>
    <w:rsid w:val="001B662D"/>
    <w:rsid w:val="001C0313"/>
    <w:rsid w:val="001C03F5"/>
    <w:rsid w:val="001C15B4"/>
    <w:rsid w:val="001C6A81"/>
    <w:rsid w:val="001D29B6"/>
    <w:rsid w:val="001D32D0"/>
    <w:rsid w:val="001D405A"/>
    <w:rsid w:val="001D463D"/>
    <w:rsid w:val="001E00DE"/>
    <w:rsid w:val="001E1CF5"/>
    <w:rsid w:val="001E1F43"/>
    <w:rsid w:val="001E67DE"/>
    <w:rsid w:val="001F423B"/>
    <w:rsid w:val="001F7583"/>
    <w:rsid w:val="00203903"/>
    <w:rsid w:val="002041F2"/>
    <w:rsid w:val="002070E6"/>
    <w:rsid w:val="00207761"/>
    <w:rsid w:val="0021063D"/>
    <w:rsid w:val="002161AF"/>
    <w:rsid w:val="002177D5"/>
    <w:rsid w:val="002215C3"/>
    <w:rsid w:val="0022294E"/>
    <w:rsid w:val="00223768"/>
    <w:rsid w:val="00225336"/>
    <w:rsid w:val="002271D5"/>
    <w:rsid w:val="002275D6"/>
    <w:rsid w:val="00227D2E"/>
    <w:rsid w:val="00231E7B"/>
    <w:rsid w:val="0023595A"/>
    <w:rsid w:val="002369FF"/>
    <w:rsid w:val="00245D79"/>
    <w:rsid w:val="00250767"/>
    <w:rsid w:val="0025120E"/>
    <w:rsid w:val="00254EB9"/>
    <w:rsid w:val="00256361"/>
    <w:rsid w:val="00260F2C"/>
    <w:rsid w:val="00263086"/>
    <w:rsid w:val="00266D18"/>
    <w:rsid w:val="00272597"/>
    <w:rsid w:val="00275699"/>
    <w:rsid w:val="00276D49"/>
    <w:rsid w:val="00283C7A"/>
    <w:rsid w:val="00287A4E"/>
    <w:rsid w:val="00291027"/>
    <w:rsid w:val="0029451E"/>
    <w:rsid w:val="00296003"/>
    <w:rsid w:val="002A0490"/>
    <w:rsid w:val="002A646B"/>
    <w:rsid w:val="002A6EEC"/>
    <w:rsid w:val="002A7A08"/>
    <w:rsid w:val="002B2A69"/>
    <w:rsid w:val="002B2FB5"/>
    <w:rsid w:val="002B45FC"/>
    <w:rsid w:val="002C1FC8"/>
    <w:rsid w:val="002C3B75"/>
    <w:rsid w:val="002C6191"/>
    <w:rsid w:val="002D425E"/>
    <w:rsid w:val="002D437E"/>
    <w:rsid w:val="002D7A28"/>
    <w:rsid w:val="002D7D6C"/>
    <w:rsid w:val="002E7DBA"/>
    <w:rsid w:val="002F31C9"/>
    <w:rsid w:val="00302C0F"/>
    <w:rsid w:val="00306407"/>
    <w:rsid w:val="00311143"/>
    <w:rsid w:val="003120BD"/>
    <w:rsid w:val="00314154"/>
    <w:rsid w:val="00315CF1"/>
    <w:rsid w:val="0031654B"/>
    <w:rsid w:val="00316997"/>
    <w:rsid w:val="003203A8"/>
    <w:rsid w:val="00326C61"/>
    <w:rsid w:val="00326E0B"/>
    <w:rsid w:val="00330086"/>
    <w:rsid w:val="00330891"/>
    <w:rsid w:val="003314D1"/>
    <w:rsid w:val="003356CF"/>
    <w:rsid w:val="00337C06"/>
    <w:rsid w:val="003409DB"/>
    <w:rsid w:val="003419D8"/>
    <w:rsid w:val="003457A8"/>
    <w:rsid w:val="0034681D"/>
    <w:rsid w:val="0034777E"/>
    <w:rsid w:val="0035052A"/>
    <w:rsid w:val="0035239D"/>
    <w:rsid w:val="00353A8B"/>
    <w:rsid w:val="00355812"/>
    <w:rsid w:val="00355A7C"/>
    <w:rsid w:val="00355CED"/>
    <w:rsid w:val="00356142"/>
    <w:rsid w:val="0035664F"/>
    <w:rsid w:val="00363720"/>
    <w:rsid w:val="003641D8"/>
    <w:rsid w:val="003655EE"/>
    <w:rsid w:val="00373FE7"/>
    <w:rsid w:val="00375C6A"/>
    <w:rsid w:val="0038251C"/>
    <w:rsid w:val="00384049"/>
    <w:rsid w:val="00385E5E"/>
    <w:rsid w:val="00386E85"/>
    <w:rsid w:val="00390356"/>
    <w:rsid w:val="003904AC"/>
    <w:rsid w:val="00390836"/>
    <w:rsid w:val="003925AE"/>
    <w:rsid w:val="00393267"/>
    <w:rsid w:val="003A3829"/>
    <w:rsid w:val="003A3E71"/>
    <w:rsid w:val="003A683A"/>
    <w:rsid w:val="003B06A5"/>
    <w:rsid w:val="003B2D23"/>
    <w:rsid w:val="003C14D8"/>
    <w:rsid w:val="003C19DA"/>
    <w:rsid w:val="003C585E"/>
    <w:rsid w:val="003C6369"/>
    <w:rsid w:val="003C6468"/>
    <w:rsid w:val="003C76CF"/>
    <w:rsid w:val="003D27BD"/>
    <w:rsid w:val="003D4147"/>
    <w:rsid w:val="003D7089"/>
    <w:rsid w:val="003D7F5E"/>
    <w:rsid w:val="003E371A"/>
    <w:rsid w:val="003E55E5"/>
    <w:rsid w:val="003F1149"/>
    <w:rsid w:val="003F2D0B"/>
    <w:rsid w:val="00403A1B"/>
    <w:rsid w:val="00405DCC"/>
    <w:rsid w:val="00410AA4"/>
    <w:rsid w:val="004113C0"/>
    <w:rsid w:val="00413684"/>
    <w:rsid w:val="00423A9C"/>
    <w:rsid w:val="00423FC8"/>
    <w:rsid w:val="00425274"/>
    <w:rsid w:val="00430E7E"/>
    <w:rsid w:val="00431B4E"/>
    <w:rsid w:val="004325F7"/>
    <w:rsid w:val="00436F4C"/>
    <w:rsid w:val="00441F7B"/>
    <w:rsid w:val="004432D6"/>
    <w:rsid w:val="004432E1"/>
    <w:rsid w:val="004433E6"/>
    <w:rsid w:val="00445124"/>
    <w:rsid w:val="00446185"/>
    <w:rsid w:val="00446D5F"/>
    <w:rsid w:val="0045317F"/>
    <w:rsid w:val="00455D5D"/>
    <w:rsid w:val="004563E2"/>
    <w:rsid w:val="004576FA"/>
    <w:rsid w:val="004612EB"/>
    <w:rsid w:val="004622B6"/>
    <w:rsid w:val="00463265"/>
    <w:rsid w:val="004643F2"/>
    <w:rsid w:val="00466540"/>
    <w:rsid w:val="004710A7"/>
    <w:rsid w:val="004737C6"/>
    <w:rsid w:val="00484B58"/>
    <w:rsid w:val="00485D62"/>
    <w:rsid w:val="00485EF2"/>
    <w:rsid w:val="00487BE7"/>
    <w:rsid w:val="0049067C"/>
    <w:rsid w:val="00493483"/>
    <w:rsid w:val="0049483D"/>
    <w:rsid w:val="00494DF7"/>
    <w:rsid w:val="00495C8F"/>
    <w:rsid w:val="004A14BB"/>
    <w:rsid w:val="004A3028"/>
    <w:rsid w:val="004A6F1F"/>
    <w:rsid w:val="004B1D9C"/>
    <w:rsid w:val="004B27B6"/>
    <w:rsid w:val="004B6134"/>
    <w:rsid w:val="004B6ED6"/>
    <w:rsid w:val="004B7CE5"/>
    <w:rsid w:val="004C028C"/>
    <w:rsid w:val="004C043D"/>
    <w:rsid w:val="004C68C2"/>
    <w:rsid w:val="004C7D07"/>
    <w:rsid w:val="004D03F0"/>
    <w:rsid w:val="004D6E45"/>
    <w:rsid w:val="004E102C"/>
    <w:rsid w:val="004E1131"/>
    <w:rsid w:val="004E16D4"/>
    <w:rsid w:val="004E2676"/>
    <w:rsid w:val="004E54E5"/>
    <w:rsid w:val="004F0291"/>
    <w:rsid w:val="004F1FC1"/>
    <w:rsid w:val="004F3AD6"/>
    <w:rsid w:val="004F4513"/>
    <w:rsid w:val="004F57BE"/>
    <w:rsid w:val="00501853"/>
    <w:rsid w:val="00501996"/>
    <w:rsid w:val="0050650C"/>
    <w:rsid w:val="0050719A"/>
    <w:rsid w:val="00507B4D"/>
    <w:rsid w:val="00516F8B"/>
    <w:rsid w:val="00517674"/>
    <w:rsid w:val="00525E5E"/>
    <w:rsid w:val="0053093B"/>
    <w:rsid w:val="00530AE3"/>
    <w:rsid w:val="005313EF"/>
    <w:rsid w:val="005321B8"/>
    <w:rsid w:val="0053327C"/>
    <w:rsid w:val="005342D3"/>
    <w:rsid w:val="00536D5E"/>
    <w:rsid w:val="00537134"/>
    <w:rsid w:val="00542967"/>
    <w:rsid w:val="00546929"/>
    <w:rsid w:val="00546E83"/>
    <w:rsid w:val="00547413"/>
    <w:rsid w:val="005546BC"/>
    <w:rsid w:val="005553A3"/>
    <w:rsid w:val="00556977"/>
    <w:rsid w:val="00563699"/>
    <w:rsid w:val="0056593F"/>
    <w:rsid w:val="00567455"/>
    <w:rsid w:val="00567BBC"/>
    <w:rsid w:val="0057057C"/>
    <w:rsid w:val="00573DF1"/>
    <w:rsid w:val="005765A1"/>
    <w:rsid w:val="005814BE"/>
    <w:rsid w:val="0058724D"/>
    <w:rsid w:val="00587EF3"/>
    <w:rsid w:val="00590C86"/>
    <w:rsid w:val="00591498"/>
    <w:rsid w:val="00592E20"/>
    <w:rsid w:val="0059502C"/>
    <w:rsid w:val="00595611"/>
    <w:rsid w:val="005975F0"/>
    <w:rsid w:val="005A05DD"/>
    <w:rsid w:val="005A11B0"/>
    <w:rsid w:val="005A26AA"/>
    <w:rsid w:val="005A31FD"/>
    <w:rsid w:val="005A4E2C"/>
    <w:rsid w:val="005A733B"/>
    <w:rsid w:val="005B012A"/>
    <w:rsid w:val="005C25DC"/>
    <w:rsid w:val="005C5706"/>
    <w:rsid w:val="005C5DC7"/>
    <w:rsid w:val="005D0930"/>
    <w:rsid w:val="005D59B1"/>
    <w:rsid w:val="005E1E72"/>
    <w:rsid w:val="005E33D3"/>
    <w:rsid w:val="005E41DB"/>
    <w:rsid w:val="005E5138"/>
    <w:rsid w:val="005F18F7"/>
    <w:rsid w:val="005F392D"/>
    <w:rsid w:val="005F5093"/>
    <w:rsid w:val="005F64E6"/>
    <w:rsid w:val="005F68D3"/>
    <w:rsid w:val="00600663"/>
    <w:rsid w:val="00600E3D"/>
    <w:rsid w:val="00616C63"/>
    <w:rsid w:val="006178E1"/>
    <w:rsid w:val="00620CB6"/>
    <w:rsid w:val="00622979"/>
    <w:rsid w:val="00623ED6"/>
    <w:rsid w:val="00625547"/>
    <w:rsid w:val="006302FA"/>
    <w:rsid w:val="006308B2"/>
    <w:rsid w:val="00631177"/>
    <w:rsid w:val="00632286"/>
    <w:rsid w:val="00632C11"/>
    <w:rsid w:val="00634D57"/>
    <w:rsid w:val="00637480"/>
    <w:rsid w:val="00637AEE"/>
    <w:rsid w:val="006402F9"/>
    <w:rsid w:val="00651E36"/>
    <w:rsid w:val="006522DA"/>
    <w:rsid w:val="00652BDD"/>
    <w:rsid w:val="006541C2"/>
    <w:rsid w:val="006567BF"/>
    <w:rsid w:val="0066175C"/>
    <w:rsid w:val="006625EE"/>
    <w:rsid w:val="006645E7"/>
    <w:rsid w:val="0066518B"/>
    <w:rsid w:val="00670464"/>
    <w:rsid w:val="00670BDC"/>
    <w:rsid w:val="00671DB8"/>
    <w:rsid w:val="0067351E"/>
    <w:rsid w:val="00674311"/>
    <w:rsid w:val="00675586"/>
    <w:rsid w:val="0068016A"/>
    <w:rsid w:val="0068602B"/>
    <w:rsid w:val="0068670D"/>
    <w:rsid w:val="0068725D"/>
    <w:rsid w:val="006909F5"/>
    <w:rsid w:val="00692A19"/>
    <w:rsid w:val="006934F8"/>
    <w:rsid w:val="0069443E"/>
    <w:rsid w:val="00697D5C"/>
    <w:rsid w:val="006A1F84"/>
    <w:rsid w:val="006A49DE"/>
    <w:rsid w:val="006B089B"/>
    <w:rsid w:val="006B236B"/>
    <w:rsid w:val="006B3F26"/>
    <w:rsid w:val="006B5A4C"/>
    <w:rsid w:val="006B681D"/>
    <w:rsid w:val="006C1E93"/>
    <w:rsid w:val="006C6504"/>
    <w:rsid w:val="006C6EB7"/>
    <w:rsid w:val="006D48F9"/>
    <w:rsid w:val="006D5447"/>
    <w:rsid w:val="006D56D7"/>
    <w:rsid w:val="006D6E64"/>
    <w:rsid w:val="006E1945"/>
    <w:rsid w:val="006E2321"/>
    <w:rsid w:val="006E7586"/>
    <w:rsid w:val="006E7CBA"/>
    <w:rsid w:val="006F53C5"/>
    <w:rsid w:val="006F5586"/>
    <w:rsid w:val="0070011F"/>
    <w:rsid w:val="007023BA"/>
    <w:rsid w:val="00703FFD"/>
    <w:rsid w:val="00704485"/>
    <w:rsid w:val="00705276"/>
    <w:rsid w:val="007119E6"/>
    <w:rsid w:val="007229FC"/>
    <w:rsid w:val="00723B42"/>
    <w:rsid w:val="00724B9F"/>
    <w:rsid w:val="007269F3"/>
    <w:rsid w:val="00733928"/>
    <w:rsid w:val="00735D11"/>
    <w:rsid w:val="007378CB"/>
    <w:rsid w:val="00737984"/>
    <w:rsid w:val="007402D0"/>
    <w:rsid w:val="00742527"/>
    <w:rsid w:val="00753BAA"/>
    <w:rsid w:val="0075603A"/>
    <w:rsid w:val="007632EF"/>
    <w:rsid w:val="00764344"/>
    <w:rsid w:val="00764683"/>
    <w:rsid w:val="00770796"/>
    <w:rsid w:val="00771186"/>
    <w:rsid w:val="0077238C"/>
    <w:rsid w:val="007739A8"/>
    <w:rsid w:val="0078797E"/>
    <w:rsid w:val="00791C1D"/>
    <w:rsid w:val="007930A7"/>
    <w:rsid w:val="00796BED"/>
    <w:rsid w:val="007A4344"/>
    <w:rsid w:val="007A7557"/>
    <w:rsid w:val="007B686C"/>
    <w:rsid w:val="007B6FC8"/>
    <w:rsid w:val="007C7677"/>
    <w:rsid w:val="007D045E"/>
    <w:rsid w:val="007D0A21"/>
    <w:rsid w:val="007D1C16"/>
    <w:rsid w:val="007D5A08"/>
    <w:rsid w:val="007E1F17"/>
    <w:rsid w:val="007E4D98"/>
    <w:rsid w:val="007F0AA0"/>
    <w:rsid w:val="007F0D8A"/>
    <w:rsid w:val="007F0FD2"/>
    <w:rsid w:val="007F4DA6"/>
    <w:rsid w:val="00802DED"/>
    <w:rsid w:val="00803543"/>
    <w:rsid w:val="00806CB9"/>
    <w:rsid w:val="008104F7"/>
    <w:rsid w:val="0081511F"/>
    <w:rsid w:val="00816FD3"/>
    <w:rsid w:val="00817083"/>
    <w:rsid w:val="00822603"/>
    <w:rsid w:val="00823604"/>
    <w:rsid w:val="008237B4"/>
    <w:rsid w:val="00823D09"/>
    <w:rsid w:val="0082586F"/>
    <w:rsid w:val="00825C06"/>
    <w:rsid w:val="00832186"/>
    <w:rsid w:val="008336F4"/>
    <w:rsid w:val="00834A25"/>
    <w:rsid w:val="00840AD0"/>
    <w:rsid w:val="00842FAE"/>
    <w:rsid w:val="00844770"/>
    <w:rsid w:val="00845C0E"/>
    <w:rsid w:val="00847211"/>
    <w:rsid w:val="008476D5"/>
    <w:rsid w:val="00857FE1"/>
    <w:rsid w:val="0086246C"/>
    <w:rsid w:val="0086571A"/>
    <w:rsid w:val="00872299"/>
    <w:rsid w:val="0087351A"/>
    <w:rsid w:val="008801FF"/>
    <w:rsid w:val="00881F40"/>
    <w:rsid w:val="00884321"/>
    <w:rsid w:val="00885222"/>
    <w:rsid w:val="00885605"/>
    <w:rsid w:val="00893070"/>
    <w:rsid w:val="008946AE"/>
    <w:rsid w:val="008A2A79"/>
    <w:rsid w:val="008A3924"/>
    <w:rsid w:val="008B18C1"/>
    <w:rsid w:val="008B2EC6"/>
    <w:rsid w:val="008C1068"/>
    <w:rsid w:val="008C53A1"/>
    <w:rsid w:val="008C7250"/>
    <w:rsid w:val="008D0E57"/>
    <w:rsid w:val="008D4B85"/>
    <w:rsid w:val="008D5AA2"/>
    <w:rsid w:val="008E237D"/>
    <w:rsid w:val="008E5DCA"/>
    <w:rsid w:val="008E7FC7"/>
    <w:rsid w:val="008F261B"/>
    <w:rsid w:val="008F4216"/>
    <w:rsid w:val="008F56B9"/>
    <w:rsid w:val="008F6415"/>
    <w:rsid w:val="008F6A63"/>
    <w:rsid w:val="008F6EDA"/>
    <w:rsid w:val="009019B3"/>
    <w:rsid w:val="00906748"/>
    <w:rsid w:val="0091074B"/>
    <w:rsid w:val="00910A51"/>
    <w:rsid w:val="00911A98"/>
    <w:rsid w:val="009137CD"/>
    <w:rsid w:val="0091556A"/>
    <w:rsid w:val="00915817"/>
    <w:rsid w:val="00915C5C"/>
    <w:rsid w:val="00916617"/>
    <w:rsid w:val="0091674F"/>
    <w:rsid w:val="00920275"/>
    <w:rsid w:val="00922E67"/>
    <w:rsid w:val="0092373E"/>
    <w:rsid w:val="00926ED1"/>
    <w:rsid w:val="00927DE4"/>
    <w:rsid w:val="00930005"/>
    <w:rsid w:val="009303FA"/>
    <w:rsid w:val="00930493"/>
    <w:rsid w:val="0094408D"/>
    <w:rsid w:val="00945DDF"/>
    <w:rsid w:val="009468A5"/>
    <w:rsid w:val="009515DB"/>
    <w:rsid w:val="0095274E"/>
    <w:rsid w:val="00954686"/>
    <w:rsid w:val="00954F04"/>
    <w:rsid w:val="00955837"/>
    <w:rsid w:val="00961192"/>
    <w:rsid w:val="0096251F"/>
    <w:rsid w:val="00964B2B"/>
    <w:rsid w:val="00974C23"/>
    <w:rsid w:val="00974FF2"/>
    <w:rsid w:val="00975E10"/>
    <w:rsid w:val="00980064"/>
    <w:rsid w:val="00980131"/>
    <w:rsid w:val="00980594"/>
    <w:rsid w:val="00980CAA"/>
    <w:rsid w:val="00980E31"/>
    <w:rsid w:val="00981E9D"/>
    <w:rsid w:val="00982CB2"/>
    <w:rsid w:val="00984A1D"/>
    <w:rsid w:val="00985AAE"/>
    <w:rsid w:val="009906D9"/>
    <w:rsid w:val="00993FFF"/>
    <w:rsid w:val="00996CAA"/>
    <w:rsid w:val="009A282C"/>
    <w:rsid w:val="009A5125"/>
    <w:rsid w:val="009A5969"/>
    <w:rsid w:val="009A7F1D"/>
    <w:rsid w:val="009B2C34"/>
    <w:rsid w:val="009B57FD"/>
    <w:rsid w:val="009C74AF"/>
    <w:rsid w:val="009D6877"/>
    <w:rsid w:val="009F03CA"/>
    <w:rsid w:val="009F0B8C"/>
    <w:rsid w:val="009F35F7"/>
    <w:rsid w:val="009F393A"/>
    <w:rsid w:val="009F69B3"/>
    <w:rsid w:val="00A01076"/>
    <w:rsid w:val="00A014FC"/>
    <w:rsid w:val="00A01BF3"/>
    <w:rsid w:val="00A02CC8"/>
    <w:rsid w:val="00A06032"/>
    <w:rsid w:val="00A060DB"/>
    <w:rsid w:val="00A06567"/>
    <w:rsid w:val="00A067B5"/>
    <w:rsid w:val="00A06CD3"/>
    <w:rsid w:val="00A134DF"/>
    <w:rsid w:val="00A137EB"/>
    <w:rsid w:val="00A150D9"/>
    <w:rsid w:val="00A15254"/>
    <w:rsid w:val="00A15EDD"/>
    <w:rsid w:val="00A17B89"/>
    <w:rsid w:val="00A20558"/>
    <w:rsid w:val="00A32F3F"/>
    <w:rsid w:val="00A34FA6"/>
    <w:rsid w:val="00A36990"/>
    <w:rsid w:val="00A369BA"/>
    <w:rsid w:val="00A37E02"/>
    <w:rsid w:val="00A4125C"/>
    <w:rsid w:val="00A44E54"/>
    <w:rsid w:val="00A466C1"/>
    <w:rsid w:val="00A51068"/>
    <w:rsid w:val="00A547D5"/>
    <w:rsid w:val="00A5708F"/>
    <w:rsid w:val="00A62603"/>
    <w:rsid w:val="00A6318C"/>
    <w:rsid w:val="00A63E65"/>
    <w:rsid w:val="00A669CF"/>
    <w:rsid w:val="00A70964"/>
    <w:rsid w:val="00A710CE"/>
    <w:rsid w:val="00A711F3"/>
    <w:rsid w:val="00A7390F"/>
    <w:rsid w:val="00A807E9"/>
    <w:rsid w:val="00A823E8"/>
    <w:rsid w:val="00A823F3"/>
    <w:rsid w:val="00A84228"/>
    <w:rsid w:val="00A862C2"/>
    <w:rsid w:val="00A911C2"/>
    <w:rsid w:val="00A91FC0"/>
    <w:rsid w:val="00A93A84"/>
    <w:rsid w:val="00A96CEE"/>
    <w:rsid w:val="00A97D65"/>
    <w:rsid w:val="00AA6250"/>
    <w:rsid w:val="00AB2D34"/>
    <w:rsid w:val="00AB35BF"/>
    <w:rsid w:val="00AB6AA5"/>
    <w:rsid w:val="00AB6FA3"/>
    <w:rsid w:val="00AC0456"/>
    <w:rsid w:val="00AC0918"/>
    <w:rsid w:val="00AC2253"/>
    <w:rsid w:val="00AC4349"/>
    <w:rsid w:val="00AC5940"/>
    <w:rsid w:val="00AC719E"/>
    <w:rsid w:val="00AD2A87"/>
    <w:rsid w:val="00AD3D87"/>
    <w:rsid w:val="00AD4212"/>
    <w:rsid w:val="00AD51E6"/>
    <w:rsid w:val="00AD7153"/>
    <w:rsid w:val="00AD7533"/>
    <w:rsid w:val="00AE15D6"/>
    <w:rsid w:val="00AE223A"/>
    <w:rsid w:val="00AE3903"/>
    <w:rsid w:val="00AE4404"/>
    <w:rsid w:val="00AE6074"/>
    <w:rsid w:val="00AF0F15"/>
    <w:rsid w:val="00AF4D52"/>
    <w:rsid w:val="00AF5838"/>
    <w:rsid w:val="00AF5AF8"/>
    <w:rsid w:val="00AF63EA"/>
    <w:rsid w:val="00B01340"/>
    <w:rsid w:val="00B01516"/>
    <w:rsid w:val="00B02E41"/>
    <w:rsid w:val="00B05DB8"/>
    <w:rsid w:val="00B06E2C"/>
    <w:rsid w:val="00B1124A"/>
    <w:rsid w:val="00B134F2"/>
    <w:rsid w:val="00B141AA"/>
    <w:rsid w:val="00B16E50"/>
    <w:rsid w:val="00B2049C"/>
    <w:rsid w:val="00B34E28"/>
    <w:rsid w:val="00B377D8"/>
    <w:rsid w:val="00B40CB6"/>
    <w:rsid w:val="00B424AB"/>
    <w:rsid w:val="00B43FC9"/>
    <w:rsid w:val="00B4510D"/>
    <w:rsid w:val="00B45BE2"/>
    <w:rsid w:val="00B47B51"/>
    <w:rsid w:val="00B51C9D"/>
    <w:rsid w:val="00B51D9B"/>
    <w:rsid w:val="00B56AE7"/>
    <w:rsid w:val="00B5746F"/>
    <w:rsid w:val="00B63942"/>
    <w:rsid w:val="00B639F1"/>
    <w:rsid w:val="00B658DA"/>
    <w:rsid w:val="00B66428"/>
    <w:rsid w:val="00B67330"/>
    <w:rsid w:val="00B72EE5"/>
    <w:rsid w:val="00B732B4"/>
    <w:rsid w:val="00B7431B"/>
    <w:rsid w:val="00B75C6F"/>
    <w:rsid w:val="00B76D4E"/>
    <w:rsid w:val="00B77BE8"/>
    <w:rsid w:val="00B817B2"/>
    <w:rsid w:val="00B853A3"/>
    <w:rsid w:val="00B91C5F"/>
    <w:rsid w:val="00B92A2D"/>
    <w:rsid w:val="00B9733C"/>
    <w:rsid w:val="00BA0A37"/>
    <w:rsid w:val="00BA15E9"/>
    <w:rsid w:val="00BA33C9"/>
    <w:rsid w:val="00BA4E26"/>
    <w:rsid w:val="00BA54B8"/>
    <w:rsid w:val="00BB2C81"/>
    <w:rsid w:val="00BB59F9"/>
    <w:rsid w:val="00BB62C8"/>
    <w:rsid w:val="00BB64BD"/>
    <w:rsid w:val="00BB6ECE"/>
    <w:rsid w:val="00BC599E"/>
    <w:rsid w:val="00BC6F25"/>
    <w:rsid w:val="00BD0624"/>
    <w:rsid w:val="00BD350A"/>
    <w:rsid w:val="00BD359B"/>
    <w:rsid w:val="00BD35D0"/>
    <w:rsid w:val="00BD77F6"/>
    <w:rsid w:val="00BE1B29"/>
    <w:rsid w:val="00BE4CA7"/>
    <w:rsid w:val="00BE50D7"/>
    <w:rsid w:val="00BE51A2"/>
    <w:rsid w:val="00BF118D"/>
    <w:rsid w:val="00BF1869"/>
    <w:rsid w:val="00BF2995"/>
    <w:rsid w:val="00BF57AF"/>
    <w:rsid w:val="00BF5D8B"/>
    <w:rsid w:val="00BF710C"/>
    <w:rsid w:val="00BF7719"/>
    <w:rsid w:val="00C0043E"/>
    <w:rsid w:val="00C07F44"/>
    <w:rsid w:val="00C13BDA"/>
    <w:rsid w:val="00C16BE1"/>
    <w:rsid w:val="00C17A89"/>
    <w:rsid w:val="00C17B5D"/>
    <w:rsid w:val="00C235C6"/>
    <w:rsid w:val="00C25AE8"/>
    <w:rsid w:val="00C26F8C"/>
    <w:rsid w:val="00C36141"/>
    <w:rsid w:val="00C43EE4"/>
    <w:rsid w:val="00C44469"/>
    <w:rsid w:val="00C44A4C"/>
    <w:rsid w:val="00C45A0F"/>
    <w:rsid w:val="00C4729D"/>
    <w:rsid w:val="00C4750D"/>
    <w:rsid w:val="00C527DA"/>
    <w:rsid w:val="00C54321"/>
    <w:rsid w:val="00C549AC"/>
    <w:rsid w:val="00C54C74"/>
    <w:rsid w:val="00C62CBA"/>
    <w:rsid w:val="00C62F2C"/>
    <w:rsid w:val="00C73A67"/>
    <w:rsid w:val="00C74715"/>
    <w:rsid w:val="00C74D08"/>
    <w:rsid w:val="00C7592A"/>
    <w:rsid w:val="00C76885"/>
    <w:rsid w:val="00C76DDA"/>
    <w:rsid w:val="00C83DE5"/>
    <w:rsid w:val="00C83E26"/>
    <w:rsid w:val="00C85EFE"/>
    <w:rsid w:val="00C8647F"/>
    <w:rsid w:val="00C86581"/>
    <w:rsid w:val="00C96553"/>
    <w:rsid w:val="00C97C84"/>
    <w:rsid w:val="00CA5981"/>
    <w:rsid w:val="00CA79DC"/>
    <w:rsid w:val="00CB077E"/>
    <w:rsid w:val="00CB2177"/>
    <w:rsid w:val="00CC28E3"/>
    <w:rsid w:val="00CC2B20"/>
    <w:rsid w:val="00CC3289"/>
    <w:rsid w:val="00CC686D"/>
    <w:rsid w:val="00CD1501"/>
    <w:rsid w:val="00CD6C0E"/>
    <w:rsid w:val="00CE1789"/>
    <w:rsid w:val="00CE43FA"/>
    <w:rsid w:val="00CE7C30"/>
    <w:rsid w:val="00CF17F8"/>
    <w:rsid w:val="00CF2E68"/>
    <w:rsid w:val="00CF4B20"/>
    <w:rsid w:val="00D04763"/>
    <w:rsid w:val="00D064AC"/>
    <w:rsid w:val="00D06A9C"/>
    <w:rsid w:val="00D07CDC"/>
    <w:rsid w:val="00D13723"/>
    <w:rsid w:val="00D1775C"/>
    <w:rsid w:val="00D17779"/>
    <w:rsid w:val="00D27D27"/>
    <w:rsid w:val="00D3166E"/>
    <w:rsid w:val="00D318C9"/>
    <w:rsid w:val="00D32759"/>
    <w:rsid w:val="00D3568A"/>
    <w:rsid w:val="00D358F2"/>
    <w:rsid w:val="00D36303"/>
    <w:rsid w:val="00D40ED6"/>
    <w:rsid w:val="00D42D0F"/>
    <w:rsid w:val="00D43DF3"/>
    <w:rsid w:val="00D43E78"/>
    <w:rsid w:val="00D45148"/>
    <w:rsid w:val="00D45808"/>
    <w:rsid w:val="00D468A1"/>
    <w:rsid w:val="00D51153"/>
    <w:rsid w:val="00D5371B"/>
    <w:rsid w:val="00D54044"/>
    <w:rsid w:val="00D56145"/>
    <w:rsid w:val="00D60C1C"/>
    <w:rsid w:val="00D63B65"/>
    <w:rsid w:val="00D63B9B"/>
    <w:rsid w:val="00D663A2"/>
    <w:rsid w:val="00D66A65"/>
    <w:rsid w:val="00D67BB2"/>
    <w:rsid w:val="00D70124"/>
    <w:rsid w:val="00D7083F"/>
    <w:rsid w:val="00D715DB"/>
    <w:rsid w:val="00D71809"/>
    <w:rsid w:val="00D72A8D"/>
    <w:rsid w:val="00D73DE8"/>
    <w:rsid w:val="00D77D65"/>
    <w:rsid w:val="00D81F84"/>
    <w:rsid w:val="00D83D0D"/>
    <w:rsid w:val="00D840A1"/>
    <w:rsid w:val="00D874E8"/>
    <w:rsid w:val="00D95420"/>
    <w:rsid w:val="00D95B66"/>
    <w:rsid w:val="00D963C5"/>
    <w:rsid w:val="00D96846"/>
    <w:rsid w:val="00D96E65"/>
    <w:rsid w:val="00DA35F9"/>
    <w:rsid w:val="00DB390E"/>
    <w:rsid w:val="00DB4C10"/>
    <w:rsid w:val="00DB758D"/>
    <w:rsid w:val="00DC037C"/>
    <w:rsid w:val="00DC0811"/>
    <w:rsid w:val="00DC146B"/>
    <w:rsid w:val="00DC2C70"/>
    <w:rsid w:val="00DC416A"/>
    <w:rsid w:val="00DD08EA"/>
    <w:rsid w:val="00DD0AA9"/>
    <w:rsid w:val="00DD3F43"/>
    <w:rsid w:val="00DD702A"/>
    <w:rsid w:val="00DD70BC"/>
    <w:rsid w:val="00DE06B2"/>
    <w:rsid w:val="00DE765C"/>
    <w:rsid w:val="00DE7E46"/>
    <w:rsid w:val="00DF201C"/>
    <w:rsid w:val="00DF3191"/>
    <w:rsid w:val="00DF4713"/>
    <w:rsid w:val="00E00354"/>
    <w:rsid w:val="00E0399D"/>
    <w:rsid w:val="00E07370"/>
    <w:rsid w:val="00E146D0"/>
    <w:rsid w:val="00E14AF1"/>
    <w:rsid w:val="00E17B86"/>
    <w:rsid w:val="00E21F1A"/>
    <w:rsid w:val="00E22DD6"/>
    <w:rsid w:val="00E2306A"/>
    <w:rsid w:val="00E27A26"/>
    <w:rsid w:val="00E308B0"/>
    <w:rsid w:val="00E32305"/>
    <w:rsid w:val="00E326BB"/>
    <w:rsid w:val="00E50149"/>
    <w:rsid w:val="00E53FA4"/>
    <w:rsid w:val="00E571AC"/>
    <w:rsid w:val="00E57795"/>
    <w:rsid w:val="00E5795C"/>
    <w:rsid w:val="00E64BFD"/>
    <w:rsid w:val="00E64D43"/>
    <w:rsid w:val="00E664E7"/>
    <w:rsid w:val="00E67243"/>
    <w:rsid w:val="00E67F91"/>
    <w:rsid w:val="00E7572C"/>
    <w:rsid w:val="00E75F7A"/>
    <w:rsid w:val="00E7632E"/>
    <w:rsid w:val="00E8006A"/>
    <w:rsid w:val="00E81A72"/>
    <w:rsid w:val="00E82DE1"/>
    <w:rsid w:val="00E837B1"/>
    <w:rsid w:val="00E85EB7"/>
    <w:rsid w:val="00E86D13"/>
    <w:rsid w:val="00E93236"/>
    <w:rsid w:val="00E93E3A"/>
    <w:rsid w:val="00E9503F"/>
    <w:rsid w:val="00E96D22"/>
    <w:rsid w:val="00EA2E90"/>
    <w:rsid w:val="00EA4ABE"/>
    <w:rsid w:val="00EA6BC3"/>
    <w:rsid w:val="00EB2F90"/>
    <w:rsid w:val="00EB5F63"/>
    <w:rsid w:val="00EC052E"/>
    <w:rsid w:val="00EC7868"/>
    <w:rsid w:val="00ED275C"/>
    <w:rsid w:val="00ED2D6D"/>
    <w:rsid w:val="00ED4461"/>
    <w:rsid w:val="00EE2760"/>
    <w:rsid w:val="00EE2C06"/>
    <w:rsid w:val="00EE5E97"/>
    <w:rsid w:val="00EF193A"/>
    <w:rsid w:val="00F001E3"/>
    <w:rsid w:val="00F04E93"/>
    <w:rsid w:val="00F05828"/>
    <w:rsid w:val="00F05BC8"/>
    <w:rsid w:val="00F05E62"/>
    <w:rsid w:val="00F0635D"/>
    <w:rsid w:val="00F071C3"/>
    <w:rsid w:val="00F11DCE"/>
    <w:rsid w:val="00F120F5"/>
    <w:rsid w:val="00F12AFD"/>
    <w:rsid w:val="00F13745"/>
    <w:rsid w:val="00F1469B"/>
    <w:rsid w:val="00F27085"/>
    <w:rsid w:val="00F27EEC"/>
    <w:rsid w:val="00F30E0F"/>
    <w:rsid w:val="00F3562B"/>
    <w:rsid w:val="00F42C1A"/>
    <w:rsid w:val="00F4595A"/>
    <w:rsid w:val="00F46583"/>
    <w:rsid w:val="00F51A71"/>
    <w:rsid w:val="00F52BD9"/>
    <w:rsid w:val="00F55647"/>
    <w:rsid w:val="00F57878"/>
    <w:rsid w:val="00F621D6"/>
    <w:rsid w:val="00F63ECA"/>
    <w:rsid w:val="00F664D0"/>
    <w:rsid w:val="00F66D2D"/>
    <w:rsid w:val="00F70285"/>
    <w:rsid w:val="00F7213D"/>
    <w:rsid w:val="00F82D34"/>
    <w:rsid w:val="00F85CC4"/>
    <w:rsid w:val="00F86798"/>
    <w:rsid w:val="00F90F75"/>
    <w:rsid w:val="00F937DF"/>
    <w:rsid w:val="00F97F43"/>
    <w:rsid w:val="00FA0423"/>
    <w:rsid w:val="00FA12F9"/>
    <w:rsid w:val="00FB1884"/>
    <w:rsid w:val="00FB3579"/>
    <w:rsid w:val="00FB5253"/>
    <w:rsid w:val="00FB52A6"/>
    <w:rsid w:val="00FB5DFF"/>
    <w:rsid w:val="00FB68E2"/>
    <w:rsid w:val="00FC421D"/>
    <w:rsid w:val="00FC4A09"/>
    <w:rsid w:val="00FC6363"/>
    <w:rsid w:val="00FE07F9"/>
    <w:rsid w:val="00FE1AC2"/>
    <w:rsid w:val="00FE64E3"/>
    <w:rsid w:val="00FE6C16"/>
    <w:rsid w:val="00FF1109"/>
    <w:rsid w:val="00FF4F7C"/>
    <w:rsid w:val="00FF63F1"/>
    <w:rsid w:val="00FF758D"/>
    <w:rsid w:val="00FF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930D966"/>
  <w15:docId w15:val="{663A9321-47E5-4FCC-8FE6-D8A6DDAC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AC"/>
  </w:style>
  <w:style w:type="paragraph" w:styleId="Heading1">
    <w:name w:val="heading 1"/>
    <w:basedOn w:val="Normal"/>
    <w:next w:val="Normal"/>
    <w:link w:val="Heading1Char"/>
    <w:qFormat/>
    <w:rsid w:val="008801FF"/>
    <w:pPr>
      <w:keepNext/>
      <w:spacing w:after="0" w:line="240" w:lineRule="auto"/>
      <w:ind w:left="720"/>
      <w:jc w:val="both"/>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C2"/>
    <w:pPr>
      <w:ind w:left="720"/>
      <w:contextualSpacing/>
    </w:pPr>
  </w:style>
  <w:style w:type="paragraph" w:styleId="Header">
    <w:name w:val="header"/>
    <w:basedOn w:val="Normal"/>
    <w:link w:val="HeaderChar"/>
    <w:uiPriority w:val="99"/>
    <w:unhideWhenUsed/>
    <w:rsid w:val="00D2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27"/>
  </w:style>
  <w:style w:type="paragraph" w:styleId="Footer">
    <w:name w:val="footer"/>
    <w:basedOn w:val="Normal"/>
    <w:link w:val="FooterChar"/>
    <w:uiPriority w:val="99"/>
    <w:unhideWhenUsed/>
    <w:rsid w:val="00D2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27"/>
  </w:style>
  <w:style w:type="paragraph" w:styleId="BalloonText">
    <w:name w:val="Balloon Text"/>
    <w:basedOn w:val="Normal"/>
    <w:link w:val="BalloonTextChar"/>
    <w:uiPriority w:val="99"/>
    <w:semiHidden/>
    <w:unhideWhenUsed/>
    <w:rsid w:val="0020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E6"/>
    <w:rPr>
      <w:rFonts w:ascii="Tahoma" w:hAnsi="Tahoma" w:cs="Tahoma"/>
      <w:sz w:val="16"/>
      <w:szCs w:val="16"/>
    </w:rPr>
  </w:style>
  <w:style w:type="character" w:styleId="Hyperlink">
    <w:name w:val="Hyperlink"/>
    <w:basedOn w:val="DefaultParagraphFont"/>
    <w:uiPriority w:val="99"/>
    <w:unhideWhenUsed/>
    <w:rsid w:val="00FF758D"/>
    <w:rPr>
      <w:color w:val="0563C1" w:themeColor="hyperlink"/>
      <w:u w:val="single"/>
    </w:rPr>
  </w:style>
  <w:style w:type="paragraph" w:styleId="NoSpacing">
    <w:name w:val="No Spacing"/>
    <w:uiPriority w:val="1"/>
    <w:qFormat/>
    <w:rsid w:val="00844770"/>
    <w:pPr>
      <w:spacing w:after="0" w:line="240" w:lineRule="auto"/>
    </w:pPr>
  </w:style>
  <w:style w:type="paragraph" w:customStyle="1" w:styleId="Default">
    <w:name w:val="Default"/>
    <w:rsid w:val="009611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801FF"/>
    <w:rPr>
      <w:rFonts w:ascii="Arial" w:eastAsia="Times New Roman" w:hAnsi="Arial" w:cs="Times New Roman"/>
      <w:b/>
      <w:szCs w:val="20"/>
    </w:rPr>
  </w:style>
  <w:style w:type="paragraph" w:styleId="BodyTextIndent">
    <w:name w:val="Body Text Indent"/>
    <w:basedOn w:val="Normal"/>
    <w:link w:val="BodyTextIndentChar"/>
    <w:rsid w:val="00E7632E"/>
    <w:pPr>
      <w:spacing w:after="0" w:line="240" w:lineRule="auto"/>
      <w:ind w:left="720"/>
      <w:jc w:val="both"/>
    </w:pPr>
    <w:rPr>
      <w:rFonts w:ascii="Century Gothic" w:eastAsia="Times New Roman" w:hAnsi="Century Gothic" w:cs="Times New Roman"/>
      <w:szCs w:val="20"/>
    </w:rPr>
  </w:style>
  <w:style w:type="character" w:customStyle="1" w:styleId="BodyTextIndentChar">
    <w:name w:val="Body Text Indent Char"/>
    <w:basedOn w:val="DefaultParagraphFont"/>
    <w:link w:val="BodyTextIndent"/>
    <w:rsid w:val="00E7632E"/>
    <w:rPr>
      <w:rFonts w:ascii="Century Gothic" w:eastAsia="Times New Roman" w:hAnsi="Century Gothic" w:cs="Times New Roman"/>
      <w:szCs w:val="20"/>
    </w:rPr>
  </w:style>
  <w:style w:type="paragraph" w:styleId="BodyTextIndent2">
    <w:name w:val="Body Text Indent 2"/>
    <w:basedOn w:val="Normal"/>
    <w:link w:val="BodyTextIndent2Char"/>
    <w:rsid w:val="00E7632E"/>
    <w:pPr>
      <w:spacing w:after="0" w:line="240" w:lineRule="auto"/>
      <w:ind w:left="720" w:hanging="720"/>
      <w:jc w:val="both"/>
    </w:pPr>
    <w:rPr>
      <w:rFonts w:ascii="Century Gothic" w:eastAsia="Times New Roman" w:hAnsi="Century Gothic" w:cs="Times New Roman"/>
      <w:szCs w:val="20"/>
    </w:rPr>
  </w:style>
  <w:style w:type="character" w:customStyle="1" w:styleId="BodyTextIndent2Char">
    <w:name w:val="Body Text Indent 2 Char"/>
    <w:basedOn w:val="DefaultParagraphFont"/>
    <w:link w:val="BodyTextIndent2"/>
    <w:rsid w:val="00E7632E"/>
    <w:rPr>
      <w:rFonts w:ascii="Century Gothic" w:eastAsia="Times New Roman" w:hAnsi="Century Gothic" w:cs="Times New Roman"/>
      <w:szCs w:val="20"/>
    </w:rPr>
  </w:style>
  <w:style w:type="paragraph" w:customStyle="1" w:styleId="Style1">
    <w:name w:val="Style1"/>
    <w:basedOn w:val="Normal"/>
    <w:rsid w:val="00FF63F1"/>
    <w:pPr>
      <w:tabs>
        <w:tab w:val="left" w:pos="43"/>
      </w:tabs>
      <w:spacing w:after="0" w:line="240" w:lineRule="auto"/>
      <w:jc w:val="both"/>
    </w:pPr>
    <w:rPr>
      <w:rFonts w:ascii="Century Gothic" w:eastAsia="Times New Roman" w:hAnsi="Century Gothic" w:cs="Times New Roman"/>
      <w:color w:val="000000"/>
      <w:kern w:val="28"/>
      <w:szCs w:val="20"/>
      <w:lang w:eastAsia="en-GB"/>
    </w:rPr>
  </w:style>
  <w:style w:type="paragraph" w:styleId="BodyText">
    <w:name w:val="Body Text"/>
    <w:basedOn w:val="Normal"/>
    <w:link w:val="BodyTextChar"/>
    <w:uiPriority w:val="99"/>
    <w:unhideWhenUsed/>
    <w:rsid w:val="00FE07F9"/>
    <w:pPr>
      <w:spacing w:after="120"/>
    </w:pPr>
  </w:style>
  <w:style w:type="character" w:customStyle="1" w:styleId="BodyTextChar">
    <w:name w:val="Body Text Char"/>
    <w:basedOn w:val="DefaultParagraphFont"/>
    <w:link w:val="BodyText"/>
    <w:uiPriority w:val="99"/>
    <w:rsid w:val="00FE07F9"/>
  </w:style>
  <w:style w:type="paragraph" w:customStyle="1" w:styleId="xmsolistparagraph">
    <w:name w:val="x_msolistparagraph"/>
    <w:basedOn w:val="Normal"/>
    <w:rsid w:val="00E146D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0402">
      <w:bodyDiv w:val="1"/>
      <w:marLeft w:val="0"/>
      <w:marRight w:val="0"/>
      <w:marTop w:val="0"/>
      <w:marBottom w:val="0"/>
      <w:divBdr>
        <w:top w:val="none" w:sz="0" w:space="0" w:color="auto"/>
        <w:left w:val="none" w:sz="0" w:space="0" w:color="auto"/>
        <w:bottom w:val="none" w:sz="0" w:space="0" w:color="auto"/>
        <w:right w:val="none" w:sz="0" w:space="0" w:color="auto"/>
      </w:divBdr>
    </w:div>
    <w:div w:id="1118255711">
      <w:bodyDiv w:val="1"/>
      <w:marLeft w:val="0"/>
      <w:marRight w:val="0"/>
      <w:marTop w:val="0"/>
      <w:marBottom w:val="0"/>
      <w:divBdr>
        <w:top w:val="none" w:sz="0" w:space="0" w:color="auto"/>
        <w:left w:val="none" w:sz="0" w:space="0" w:color="auto"/>
        <w:bottom w:val="none" w:sz="0" w:space="0" w:color="auto"/>
        <w:right w:val="none" w:sz="0" w:space="0" w:color="auto"/>
      </w:divBdr>
    </w:div>
    <w:div w:id="13317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810B-B588-4498-9977-0AFEE571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Stoddard, Emma</cp:lastModifiedBy>
  <cp:revision>3</cp:revision>
  <cp:lastPrinted>2019-12-18T13:51:00Z</cp:lastPrinted>
  <dcterms:created xsi:type="dcterms:W3CDTF">2022-02-02T16:39:00Z</dcterms:created>
  <dcterms:modified xsi:type="dcterms:W3CDTF">2022-02-02T16:39:00Z</dcterms:modified>
</cp:coreProperties>
</file>