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D9BF2" w14:textId="432865D3" w:rsidR="006A6801" w:rsidRPr="00DC0EC9" w:rsidRDefault="00DC0EC9" w:rsidP="004A2C35">
      <w:pPr>
        <w:pStyle w:val="Heading1"/>
        <w:rPr>
          <w:rFonts w:ascii="Century Gothic" w:hAnsi="Century Gothic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87D853" wp14:editId="56C0024B">
            <wp:simplePos x="0" y="0"/>
            <wp:positionH relativeFrom="column">
              <wp:posOffset>5791200</wp:posOffset>
            </wp:positionH>
            <wp:positionV relativeFrom="paragraph">
              <wp:posOffset>0</wp:posOffset>
            </wp:positionV>
            <wp:extent cx="906780" cy="906780"/>
            <wp:effectExtent l="0" t="0" r="7620" b="7620"/>
            <wp:wrapThrough wrapText="bothSides">
              <wp:wrapPolygon edited="0">
                <wp:start x="0" y="0"/>
                <wp:lineTo x="0" y="21328"/>
                <wp:lineTo x="21328" y="21328"/>
                <wp:lineTo x="21328" y="0"/>
                <wp:lineTo x="0" y="0"/>
              </wp:wrapPolygon>
            </wp:wrapThrough>
            <wp:docPr id="358384734" name="Picture 1" descr="Bradley Green Primary Acad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radley Green Primary Academ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801" w:rsidRPr="00DC0EC9">
        <w:rPr>
          <w:rFonts w:ascii="Century Gothic" w:hAnsi="Century Gothic"/>
          <w:color w:val="auto"/>
        </w:rPr>
        <w:t>Relationships and Sex Education (RSE) Policy Summary for Parents and Carers</w:t>
      </w:r>
    </w:p>
    <w:p w14:paraId="088A051D" w14:textId="1065DBF7" w:rsidR="006A6801" w:rsidRPr="00DC0EC9" w:rsidRDefault="006A6801" w:rsidP="004A2C35">
      <w:pPr>
        <w:pStyle w:val="Heading2"/>
        <w:rPr>
          <w:rFonts w:ascii="Century Gothic" w:hAnsi="Century Gothic"/>
          <w:color w:val="auto"/>
        </w:rPr>
      </w:pPr>
      <w:r w:rsidRPr="00DC0EC9">
        <w:rPr>
          <w:rFonts w:ascii="Century Gothic" w:hAnsi="Century Gothic"/>
          <w:color w:val="auto"/>
        </w:rPr>
        <w:t>What is RSE and why is it important?</w:t>
      </w:r>
    </w:p>
    <w:p w14:paraId="31F2DC1D" w14:textId="0CEC428E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 xml:space="preserve">At </w:t>
      </w:r>
      <w:r w:rsidR="00DC0EC9">
        <w:rPr>
          <w:rFonts w:ascii="Century Gothic" w:hAnsi="Century Gothic"/>
        </w:rPr>
        <w:t>Bradley Green</w:t>
      </w:r>
      <w:r w:rsidRPr="00DC0EC9">
        <w:rPr>
          <w:rFonts w:ascii="Century Gothic" w:hAnsi="Century Gothic"/>
        </w:rPr>
        <w:t>, Relationships and Sex Education (RSE) helps children learn how to build positive relationships, understand their bodies, make safe and informed choices, and seek help when they need it.</w:t>
      </w:r>
      <w:r w:rsidRPr="00DC0EC9">
        <w:rPr>
          <w:rFonts w:ascii="Century Gothic" w:hAnsi="Century Gothic"/>
        </w:rPr>
        <w:br/>
        <w:t xml:space="preserve">We teach RSE through </w:t>
      </w:r>
      <w:r w:rsidRPr="00DC0EC9">
        <w:rPr>
          <w:rFonts w:ascii="Century Gothic" w:hAnsi="Century Gothic"/>
          <w:b/>
          <w:bCs/>
        </w:rPr>
        <w:t>The Story Project</w:t>
      </w:r>
      <w:r w:rsidRPr="00DC0EC9">
        <w:rPr>
          <w:rFonts w:ascii="Century Gothic" w:hAnsi="Century Gothic"/>
        </w:rPr>
        <w:t>, which uses high-quality children’s books to explore friendships, families, safety, feelings and growing up in an age-appropriate and supportive way.</w:t>
      </w:r>
    </w:p>
    <w:p w14:paraId="4CF30F50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Our RSE curriculum helps children to:</w:t>
      </w:r>
    </w:p>
    <w:p w14:paraId="239F548B" w14:textId="77777777" w:rsidR="006A6801" w:rsidRPr="00DC0EC9" w:rsidRDefault="006A6801" w:rsidP="006A6801">
      <w:pPr>
        <w:numPr>
          <w:ilvl w:val="0"/>
          <w:numId w:val="1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Build healthy, respectful relationships</w:t>
      </w:r>
    </w:p>
    <w:p w14:paraId="327B223A" w14:textId="77777777" w:rsidR="006A6801" w:rsidRPr="00DC0EC9" w:rsidRDefault="006A6801" w:rsidP="006A6801">
      <w:pPr>
        <w:numPr>
          <w:ilvl w:val="0"/>
          <w:numId w:val="1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Understand their bodies and how they change</w:t>
      </w:r>
    </w:p>
    <w:p w14:paraId="38DCDAB8" w14:textId="77777777" w:rsidR="006A6801" w:rsidRPr="00DC0EC9" w:rsidRDefault="006A6801" w:rsidP="006A6801">
      <w:pPr>
        <w:numPr>
          <w:ilvl w:val="0"/>
          <w:numId w:val="1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Recognise their rights to safety, respect and support</w:t>
      </w:r>
    </w:p>
    <w:p w14:paraId="0BBFA1E9" w14:textId="77777777" w:rsidR="006A6801" w:rsidRPr="00DC0EC9" w:rsidRDefault="006A6801" w:rsidP="006A6801">
      <w:pPr>
        <w:numPr>
          <w:ilvl w:val="0"/>
          <w:numId w:val="1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Learn how to seek help from trusted adults</w:t>
      </w:r>
    </w:p>
    <w:p w14:paraId="51B30BAF" w14:textId="77777777" w:rsidR="006A6801" w:rsidRPr="00DC0EC9" w:rsidRDefault="006A6801" w:rsidP="006A6801">
      <w:pPr>
        <w:numPr>
          <w:ilvl w:val="0"/>
          <w:numId w:val="1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Communicate clearly and kindly</w:t>
      </w:r>
    </w:p>
    <w:p w14:paraId="5CD42093" w14:textId="77777777" w:rsidR="006A6801" w:rsidRPr="00DC0EC9" w:rsidRDefault="006A6801" w:rsidP="006A6801">
      <w:pPr>
        <w:numPr>
          <w:ilvl w:val="0"/>
          <w:numId w:val="1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Develop empathy, resilience, confidence and inclusion</w:t>
      </w:r>
    </w:p>
    <w:p w14:paraId="50F285BD" w14:textId="7C927803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 xml:space="preserve">RSE at </w:t>
      </w:r>
      <w:r w:rsidR="00DC0EC9">
        <w:rPr>
          <w:rFonts w:ascii="Century Gothic" w:hAnsi="Century Gothic"/>
        </w:rPr>
        <w:t>Bradley Green</w:t>
      </w:r>
      <w:r w:rsidR="00DC0EC9" w:rsidRPr="00DC0EC9">
        <w:rPr>
          <w:rFonts w:ascii="Century Gothic" w:hAnsi="Century Gothic"/>
        </w:rPr>
        <w:t xml:space="preserve"> </w:t>
      </w:r>
      <w:r w:rsidRPr="00DC0EC9">
        <w:rPr>
          <w:rFonts w:ascii="Century Gothic" w:hAnsi="Century Gothic"/>
        </w:rPr>
        <w:t>reflects all statutory duties including:</w:t>
      </w:r>
    </w:p>
    <w:p w14:paraId="03017171" w14:textId="77777777" w:rsidR="006A6801" w:rsidRPr="00DC0EC9" w:rsidRDefault="006A6801" w:rsidP="006A6801">
      <w:pPr>
        <w:numPr>
          <w:ilvl w:val="0"/>
          <w:numId w:val="2"/>
        </w:numPr>
        <w:rPr>
          <w:rFonts w:ascii="Century Gothic" w:hAnsi="Century Gothic"/>
        </w:rPr>
      </w:pPr>
      <w:r w:rsidRPr="00DC0EC9">
        <w:rPr>
          <w:rFonts w:ascii="Century Gothic" w:hAnsi="Century Gothic"/>
          <w:b/>
          <w:bCs/>
        </w:rPr>
        <w:t>Relationships Education (statutory)</w:t>
      </w:r>
    </w:p>
    <w:p w14:paraId="69699DFE" w14:textId="77777777" w:rsidR="006A6801" w:rsidRPr="00DC0EC9" w:rsidRDefault="006A6801" w:rsidP="006A6801">
      <w:pPr>
        <w:numPr>
          <w:ilvl w:val="0"/>
          <w:numId w:val="2"/>
        </w:numPr>
        <w:rPr>
          <w:rFonts w:ascii="Century Gothic" w:hAnsi="Century Gothic"/>
        </w:rPr>
      </w:pPr>
      <w:r w:rsidRPr="00DC0EC9">
        <w:rPr>
          <w:rFonts w:ascii="Century Gothic" w:hAnsi="Century Gothic"/>
          <w:b/>
          <w:bCs/>
        </w:rPr>
        <w:t>Health Education (statutory)</w:t>
      </w:r>
    </w:p>
    <w:p w14:paraId="13DEFDFC" w14:textId="77777777" w:rsidR="006A6801" w:rsidRPr="00DC0EC9" w:rsidRDefault="006A6801" w:rsidP="006A6801">
      <w:pPr>
        <w:numPr>
          <w:ilvl w:val="0"/>
          <w:numId w:val="2"/>
        </w:numPr>
        <w:rPr>
          <w:rFonts w:ascii="Century Gothic" w:hAnsi="Century Gothic"/>
        </w:rPr>
      </w:pPr>
      <w:r w:rsidRPr="00DC0EC9">
        <w:rPr>
          <w:rFonts w:ascii="Century Gothic" w:hAnsi="Century Gothic"/>
          <w:b/>
          <w:bCs/>
        </w:rPr>
        <w:t>Science Curriculum (statutory)</w:t>
      </w:r>
    </w:p>
    <w:p w14:paraId="6CC25575" w14:textId="77777777" w:rsidR="006A6801" w:rsidRPr="00DC0EC9" w:rsidRDefault="006A6801" w:rsidP="006A6801">
      <w:pPr>
        <w:numPr>
          <w:ilvl w:val="0"/>
          <w:numId w:val="2"/>
        </w:numPr>
        <w:rPr>
          <w:rFonts w:ascii="Century Gothic" w:hAnsi="Century Gothic"/>
        </w:rPr>
      </w:pPr>
      <w:r w:rsidRPr="00DC0EC9">
        <w:rPr>
          <w:rFonts w:ascii="Century Gothic" w:hAnsi="Century Gothic"/>
          <w:b/>
          <w:bCs/>
        </w:rPr>
        <w:t>Equality Act 2010</w:t>
      </w:r>
    </w:p>
    <w:p w14:paraId="76554A15" w14:textId="77777777" w:rsidR="006A6801" w:rsidRPr="00DC0EC9" w:rsidRDefault="006A6801" w:rsidP="006A6801">
      <w:pPr>
        <w:numPr>
          <w:ilvl w:val="0"/>
          <w:numId w:val="2"/>
        </w:numPr>
        <w:rPr>
          <w:rFonts w:ascii="Century Gothic" w:hAnsi="Century Gothic"/>
        </w:rPr>
      </w:pPr>
      <w:r w:rsidRPr="00DC0EC9">
        <w:rPr>
          <w:rFonts w:ascii="Century Gothic" w:hAnsi="Century Gothic"/>
          <w:b/>
          <w:bCs/>
        </w:rPr>
        <w:t>RSHE Statutory Guidance 2025</w:t>
      </w:r>
    </w:p>
    <w:p w14:paraId="41080D14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 xml:space="preserve">We ensure all teaching is </w:t>
      </w:r>
      <w:r w:rsidRPr="00DC0EC9">
        <w:rPr>
          <w:rFonts w:ascii="Century Gothic" w:hAnsi="Century Gothic"/>
          <w:b/>
          <w:bCs/>
        </w:rPr>
        <w:t>inclusive</w:t>
      </w:r>
      <w:r w:rsidRPr="00DC0EC9">
        <w:rPr>
          <w:rFonts w:ascii="Century Gothic" w:hAnsi="Century Gothic"/>
        </w:rPr>
        <w:t xml:space="preserve">, reflects </w:t>
      </w:r>
      <w:r w:rsidRPr="00DC0EC9">
        <w:rPr>
          <w:rFonts w:ascii="Century Gothic" w:hAnsi="Century Gothic"/>
          <w:b/>
          <w:bCs/>
        </w:rPr>
        <w:t>diverse families and identities</w:t>
      </w:r>
      <w:r w:rsidRPr="00DC0EC9">
        <w:rPr>
          <w:rFonts w:ascii="Century Gothic" w:hAnsi="Century Gothic"/>
        </w:rPr>
        <w:t xml:space="preserve">, and supports pupils with </w:t>
      </w:r>
      <w:r w:rsidRPr="00DC0EC9">
        <w:rPr>
          <w:rFonts w:ascii="Century Gothic" w:hAnsi="Century Gothic"/>
          <w:b/>
          <w:bCs/>
        </w:rPr>
        <w:t>SEND</w:t>
      </w:r>
      <w:r w:rsidRPr="00DC0EC9">
        <w:rPr>
          <w:rFonts w:ascii="Century Gothic" w:hAnsi="Century Gothic"/>
        </w:rPr>
        <w:t xml:space="preserve"> through adapted resources and approaches.</w:t>
      </w:r>
    </w:p>
    <w:p w14:paraId="63209CA7" w14:textId="67FF4E50" w:rsidR="002867E5" w:rsidRDefault="002867E5" w:rsidP="002867E5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pict w14:anchorId="455ADFF0">
          <v:rect id="_x0000_i1051" style="width:0;height:1.5pt" o:hralign="center" o:hrstd="t" o:hr="t" fillcolor="#a0a0a0" stroked="f"/>
        </w:pict>
      </w:r>
    </w:p>
    <w:p w14:paraId="7B19C853" w14:textId="21A7B3E0" w:rsidR="006A6801" w:rsidRPr="00DC0EC9" w:rsidRDefault="006A6801" w:rsidP="004A2C35">
      <w:pPr>
        <w:pStyle w:val="Heading2"/>
        <w:rPr>
          <w:rFonts w:ascii="Century Gothic" w:hAnsi="Century Gothic"/>
          <w:color w:val="auto"/>
        </w:rPr>
      </w:pPr>
      <w:r w:rsidRPr="00DC0EC9">
        <w:rPr>
          <w:rFonts w:ascii="Century Gothic" w:hAnsi="Century Gothic"/>
          <w:color w:val="auto"/>
        </w:rPr>
        <w:t>What must children learn? (Statutory content)</w:t>
      </w:r>
    </w:p>
    <w:p w14:paraId="272722D9" w14:textId="77777777" w:rsidR="006A6801" w:rsidRPr="00DC0EC9" w:rsidRDefault="006A6801" w:rsidP="006A6801">
      <w:pPr>
        <w:rPr>
          <w:rFonts w:ascii="Century Gothic" w:hAnsi="Century Gothic"/>
          <w:b/>
          <w:bCs/>
        </w:rPr>
      </w:pPr>
      <w:r w:rsidRPr="00DC0EC9">
        <w:rPr>
          <w:rFonts w:ascii="Century Gothic" w:hAnsi="Century Gothic"/>
          <w:b/>
          <w:bCs/>
        </w:rPr>
        <w:t>Relationships Education (statutory)</w:t>
      </w:r>
    </w:p>
    <w:p w14:paraId="23709AB4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All primary schools must teach about:</w:t>
      </w:r>
    </w:p>
    <w:p w14:paraId="31EBA3E3" w14:textId="77777777" w:rsidR="006A6801" w:rsidRPr="00DC0EC9" w:rsidRDefault="006A6801" w:rsidP="006A6801">
      <w:pPr>
        <w:numPr>
          <w:ilvl w:val="0"/>
          <w:numId w:val="3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Families and the people who care for them</w:t>
      </w:r>
    </w:p>
    <w:p w14:paraId="37FB13A8" w14:textId="77777777" w:rsidR="006A6801" w:rsidRPr="00DC0EC9" w:rsidRDefault="006A6801" w:rsidP="006A6801">
      <w:pPr>
        <w:numPr>
          <w:ilvl w:val="0"/>
          <w:numId w:val="3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Caring friendships</w:t>
      </w:r>
    </w:p>
    <w:p w14:paraId="362DE5DB" w14:textId="77777777" w:rsidR="006A6801" w:rsidRPr="00DC0EC9" w:rsidRDefault="006A6801" w:rsidP="006A6801">
      <w:pPr>
        <w:numPr>
          <w:ilvl w:val="0"/>
          <w:numId w:val="3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Respectful relationships</w:t>
      </w:r>
    </w:p>
    <w:p w14:paraId="19D7C386" w14:textId="77777777" w:rsidR="006A6801" w:rsidRPr="00DC0EC9" w:rsidRDefault="006A6801" w:rsidP="006A6801">
      <w:pPr>
        <w:numPr>
          <w:ilvl w:val="0"/>
          <w:numId w:val="3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Online relationships</w:t>
      </w:r>
    </w:p>
    <w:p w14:paraId="0574B1AB" w14:textId="77777777" w:rsidR="006A6801" w:rsidRPr="00DC0EC9" w:rsidRDefault="006A6801" w:rsidP="006A6801">
      <w:pPr>
        <w:numPr>
          <w:ilvl w:val="0"/>
          <w:numId w:val="3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Being safe and how to seek help</w:t>
      </w:r>
    </w:p>
    <w:p w14:paraId="7AE655DC" w14:textId="77777777" w:rsidR="002867E5" w:rsidRDefault="002867E5" w:rsidP="006A6801">
      <w:pPr>
        <w:rPr>
          <w:rFonts w:ascii="Century Gothic" w:hAnsi="Century Gothic"/>
          <w:b/>
          <w:bCs/>
        </w:rPr>
      </w:pPr>
    </w:p>
    <w:p w14:paraId="68D09342" w14:textId="486C397D" w:rsidR="006A6801" w:rsidRPr="00DC0EC9" w:rsidRDefault="006A6801" w:rsidP="006A6801">
      <w:pPr>
        <w:rPr>
          <w:rFonts w:ascii="Century Gothic" w:hAnsi="Century Gothic"/>
          <w:b/>
          <w:bCs/>
        </w:rPr>
      </w:pPr>
      <w:r w:rsidRPr="00DC0EC9">
        <w:rPr>
          <w:rFonts w:ascii="Century Gothic" w:hAnsi="Century Gothic"/>
          <w:b/>
          <w:bCs/>
        </w:rPr>
        <w:lastRenderedPageBreak/>
        <w:t>Health Education (statutory)</w:t>
      </w:r>
    </w:p>
    <w:p w14:paraId="24AE3647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Children learn about:</w:t>
      </w:r>
    </w:p>
    <w:p w14:paraId="4A64F977" w14:textId="77777777" w:rsidR="006A6801" w:rsidRPr="00DC0EC9" w:rsidRDefault="006A6801" w:rsidP="006A6801">
      <w:pPr>
        <w:numPr>
          <w:ilvl w:val="0"/>
          <w:numId w:val="4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Mental wellbeing and feelings</w:t>
      </w:r>
    </w:p>
    <w:p w14:paraId="1EC32280" w14:textId="77777777" w:rsidR="006A6801" w:rsidRPr="00DC0EC9" w:rsidRDefault="006A6801" w:rsidP="006A6801">
      <w:pPr>
        <w:numPr>
          <w:ilvl w:val="0"/>
          <w:numId w:val="4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Internet safety and harms</w:t>
      </w:r>
    </w:p>
    <w:p w14:paraId="3F0F3AED" w14:textId="77777777" w:rsidR="006A6801" w:rsidRPr="00DC0EC9" w:rsidRDefault="006A6801" w:rsidP="006A6801">
      <w:pPr>
        <w:numPr>
          <w:ilvl w:val="0"/>
          <w:numId w:val="4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Physical health, fitness and healthy eating</w:t>
      </w:r>
    </w:p>
    <w:p w14:paraId="4654794D" w14:textId="77777777" w:rsidR="006A6801" w:rsidRPr="00DC0EC9" w:rsidRDefault="006A6801" w:rsidP="006A6801">
      <w:pPr>
        <w:numPr>
          <w:ilvl w:val="0"/>
          <w:numId w:val="4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Drugs, alcohol and tobacco</w:t>
      </w:r>
    </w:p>
    <w:p w14:paraId="31BE6BB2" w14:textId="77777777" w:rsidR="006A6801" w:rsidRPr="00DC0EC9" w:rsidRDefault="006A6801" w:rsidP="006A6801">
      <w:pPr>
        <w:numPr>
          <w:ilvl w:val="0"/>
          <w:numId w:val="4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Basic first aid</w:t>
      </w:r>
    </w:p>
    <w:p w14:paraId="713654A4" w14:textId="77777777" w:rsidR="006A6801" w:rsidRPr="00DC0EC9" w:rsidRDefault="006A6801" w:rsidP="006A6801">
      <w:pPr>
        <w:numPr>
          <w:ilvl w:val="0"/>
          <w:numId w:val="4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Health and prevention</w:t>
      </w:r>
    </w:p>
    <w:p w14:paraId="4C5A14A2" w14:textId="77777777" w:rsidR="006A6801" w:rsidRPr="00DC0EC9" w:rsidRDefault="006A6801" w:rsidP="006A6801">
      <w:pPr>
        <w:numPr>
          <w:ilvl w:val="0"/>
          <w:numId w:val="4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Puberty (statutory for all pupils)</w:t>
      </w:r>
    </w:p>
    <w:p w14:paraId="36D66AD6" w14:textId="77777777" w:rsidR="006A6801" w:rsidRPr="00DC0EC9" w:rsidRDefault="006A6801" w:rsidP="006A6801">
      <w:pPr>
        <w:rPr>
          <w:rFonts w:ascii="Century Gothic" w:hAnsi="Century Gothic"/>
          <w:b/>
          <w:bCs/>
        </w:rPr>
      </w:pPr>
      <w:r w:rsidRPr="00DC0EC9">
        <w:rPr>
          <w:rFonts w:ascii="Century Gothic" w:hAnsi="Century Gothic"/>
          <w:b/>
          <w:bCs/>
        </w:rPr>
        <w:t>Science curriculum (statutory and cannot be withdrawn)</w:t>
      </w:r>
    </w:p>
    <w:p w14:paraId="5ACD615E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Children must learn:</w:t>
      </w:r>
    </w:p>
    <w:p w14:paraId="141D33E2" w14:textId="77777777" w:rsidR="006A6801" w:rsidRPr="00DC0EC9" w:rsidRDefault="006A6801" w:rsidP="006A6801">
      <w:pPr>
        <w:numPr>
          <w:ilvl w:val="0"/>
          <w:numId w:val="5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The human life cycle</w:t>
      </w:r>
    </w:p>
    <w:p w14:paraId="3F5C2BAF" w14:textId="77777777" w:rsidR="006A6801" w:rsidRPr="00DC0EC9" w:rsidRDefault="006A6801" w:rsidP="006A6801">
      <w:pPr>
        <w:numPr>
          <w:ilvl w:val="0"/>
          <w:numId w:val="5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How humans grow and change</w:t>
      </w:r>
    </w:p>
    <w:p w14:paraId="4E04B675" w14:textId="77777777" w:rsidR="006A6801" w:rsidRPr="00DC0EC9" w:rsidRDefault="006A6801" w:rsidP="006A6801">
      <w:pPr>
        <w:numPr>
          <w:ilvl w:val="0"/>
          <w:numId w:val="5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The biological facts of human reproduction</w:t>
      </w:r>
    </w:p>
    <w:p w14:paraId="25D89733" w14:textId="77777777" w:rsidR="006A6801" w:rsidRPr="00DC0EC9" w:rsidRDefault="006A6801" w:rsidP="006A6801">
      <w:pPr>
        <w:rPr>
          <w:rFonts w:ascii="Century Gothic" w:hAnsi="Century Gothic"/>
          <w:b/>
          <w:bCs/>
        </w:rPr>
      </w:pPr>
      <w:r w:rsidRPr="00DC0EC9">
        <w:rPr>
          <w:rFonts w:ascii="Century Gothic" w:hAnsi="Century Gothic"/>
          <w:b/>
          <w:bCs/>
        </w:rPr>
        <w:t>Sex Education (non-statutory in primary)</w:t>
      </w:r>
    </w:p>
    <w:p w14:paraId="012D3A33" w14:textId="13C8794A" w:rsidR="006A6801" w:rsidRDefault="006A6801" w:rsidP="006A6801">
      <w:pPr>
        <w:rPr>
          <w:rFonts w:ascii="Century Gothic" w:hAnsi="Century Gothic"/>
          <w:b/>
          <w:bCs/>
        </w:rPr>
      </w:pPr>
      <w:r w:rsidRPr="00DC0EC9">
        <w:rPr>
          <w:rFonts w:ascii="Century Gothic" w:hAnsi="Century Gothic"/>
        </w:rPr>
        <w:br/>
        <w:t xml:space="preserve">At </w:t>
      </w:r>
      <w:r w:rsidR="00DC0EC9">
        <w:rPr>
          <w:rFonts w:ascii="Century Gothic" w:hAnsi="Century Gothic"/>
        </w:rPr>
        <w:t>Bradley Green</w:t>
      </w:r>
      <w:r w:rsidRPr="00DC0EC9">
        <w:rPr>
          <w:rFonts w:ascii="Century Gothic" w:hAnsi="Century Gothic"/>
        </w:rPr>
        <w:t xml:space="preserve">, this includes </w:t>
      </w:r>
      <w:r w:rsidRPr="00DC0EC9">
        <w:rPr>
          <w:rFonts w:ascii="Century Gothic" w:hAnsi="Century Gothic"/>
          <w:b/>
          <w:bCs/>
        </w:rPr>
        <w:t>one Year 6 lesson: “Making a Baby.”</w:t>
      </w:r>
    </w:p>
    <w:p w14:paraId="3C974F42" w14:textId="7526AE72" w:rsidR="00DC0EC9" w:rsidRPr="00DC0EC9" w:rsidRDefault="002867E5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pict w14:anchorId="620D13A5">
          <v:rect id="_x0000_i1052" style="width:0;height:1.5pt" o:hralign="center" o:hrstd="t" o:hr="t" fillcolor="#a0a0a0" stroked="f"/>
        </w:pict>
      </w:r>
    </w:p>
    <w:p w14:paraId="0E200B2B" w14:textId="7A44489F" w:rsidR="006A6801" w:rsidRPr="00DC0EC9" w:rsidRDefault="006A6801" w:rsidP="004A2C35">
      <w:pPr>
        <w:pStyle w:val="Heading2"/>
        <w:rPr>
          <w:rFonts w:ascii="Century Gothic" w:hAnsi="Century Gothic"/>
          <w:color w:val="auto"/>
        </w:rPr>
      </w:pPr>
      <w:r w:rsidRPr="00DC0EC9">
        <w:rPr>
          <w:rFonts w:ascii="Century Gothic" w:hAnsi="Century Gothic"/>
          <w:color w:val="auto"/>
        </w:rPr>
        <w:t xml:space="preserve">How RSE is taught at </w:t>
      </w:r>
      <w:r w:rsidR="00DC0EC9" w:rsidRPr="00DC0EC9">
        <w:rPr>
          <w:rFonts w:ascii="Century Gothic" w:hAnsi="Century Gothic"/>
          <w:color w:val="auto"/>
        </w:rPr>
        <w:t>Bradley Green</w:t>
      </w:r>
    </w:p>
    <w:p w14:paraId="7E59218C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RSE is taught through The Story Project’s carefully sequenced, story-led curriculum, which helps children learn in a safe and emotionally supported way.</w:t>
      </w:r>
    </w:p>
    <w:p w14:paraId="3C68E927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Lessons cover:</w:t>
      </w:r>
    </w:p>
    <w:p w14:paraId="1FC54939" w14:textId="77777777" w:rsidR="006A6801" w:rsidRPr="00DC0EC9" w:rsidRDefault="006A6801" w:rsidP="006A6801">
      <w:pPr>
        <w:numPr>
          <w:ilvl w:val="0"/>
          <w:numId w:val="6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Families and friendships</w:t>
      </w:r>
    </w:p>
    <w:p w14:paraId="6E96D131" w14:textId="77777777" w:rsidR="006A6801" w:rsidRPr="00DC0EC9" w:rsidRDefault="006A6801" w:rsidP="006A6801">
      <w:pPr>
        <w:numPr>
          <w:ilvl w:val="0"/>
          <w:numId w:val="6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Respect and equality</w:t>
      </w:r>
    </w:p>
    <w:p w14:paraId="2AE43B90" w14:textId="77777777" w:rsidR="006A6801" w:rsidRPr="00DC0EC9" w:rsidRDefault="006A6801" w:rsidP="006A6801">
      <w:pPr>
        <w:numPr>
          <w:ilvl w:val="0"/>
          <w:numId w:val="6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Boundaries, consent and body autonomy</w:t>
      </w:r>
    </w:p>
    <w:p w14:paraId="10CDD969" w14:textId="77777777" w:rsidR="006A6801" w:rsidRPr="00DC0EC9" w:rsidRDefault="006A6801" w:rsidP="006A6801">
      <w:pPr>
        <w:numPr>
          <w:ilvl w:val="0"/>
          <w:numId w:val="6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Staying safe online and offline</w:t>
      </w:r>
    </w:p>
    <w:p w14:paraId="441A394E" w14:textId="77777777" w:rsidR="006A6801" w:rsidRPr="00DC0EC9" w:rsidRDefault="006A6801" w:rsidP="006A6801">
      <w:pPr>
        <w:numPr>
          <w:ilvl w:val="0"/>
          <w:numId w:val="6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Bullying, including online bullying</w:t>
      </w:r>
    </w:p>
    <w:p w14:paraId="3D154CF6" w14:textId="77777777" w:rsidR="006A6801" w:rsidRPr="00DC0EC9" w:rsidRDefault="006A6801" w:rsidP="006A6801">
      <w:pPr>
        <w:numPr>
          <w:ilvl w:val="0"/>
          <w:numId w:val="6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Puberty and body changes</w:t>
      </w:r>
    </w:p>
    <w:p w14:paraId="75365B38" w14:textId="77777777" w:rsidR="006A6801" w:rsidRPr="00DC0EC9" w:rsidRDefault="006A6801" w:rsidP="006A6801">
      <w:pPr>
        <w:numPr>
          <w:ilvl w:val="0"/>
          <w:numId w:val="6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Human reproduction (Year 6 only)</w:t>
      </w:r>
    </w:p>
    <w:p w14:paraId="41567C17" w14:textId="77777777" w:rsidR="006A6801" w:rsidRPr="00DC0EC9" w:rsidRDefault="006A6801" w:rsidP="006A6801">
      <w:pPr>
        <w:numPr>
          <w:ilvl w:val="0"/>
          <w:numId w:val="6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Mental wellbeing and help-seeking</w:t>
      </w:r>
    </w:p>
    <w:p w14:paraId="2DE344DD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Teachers use the Story Project lesson structure (Settle, Training, Objective, Read, You) to build confidence, emotional safety and consistency. All teaching is age-appropriate and inclusive of all families, faiths and identities.</w:t>
      </w:r>
    </w:p>
    <w:p w14:paraId="02D5A935" w14:textId="0E2002F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We use stories to provide emotional distance,</w:t>
      </w:r>
      <w:r w:rsidR="004852B2" w:rsidRPr="00DC0EC9">
        <w:rPr>
          <w:rFonts w:ascii="Century Gothic" w:hAnsi="Century Gothic"/>
        </w:rPr>
        <w:t xml:space="preserve"> </w:t>
      </w:r>
      <w:r w:rsidRPr="00DC0EC9">
        <w:rPr>
          <w:rFonts w:ascii="Century Gothic" w:hAnsi="Century Gothic"/>
        </w:rPr>
        <w:t>helping children explore sensitive themes without needing to share personal information.</w:t>
      </w:r>
    </w:p>
    <w:p w14:paraId="59C8FE57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lastRenderedPageBreak/>
        <w:t>Assessment is through discussion, activities and observation to help teachers plan next steps. We never assess pupils’ personal experiences or beliefs.</w:t>
      </w:r>
    </w:p>
    <w:p w14:paraId="0ED23045" w14:textId="0C975A24" w:rsidR="006A6801" w:rsidRPr="00DC0EC9" w:rsidRDefault="002867E5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pict w14:anchorId="3201DD66">
          <v:rect id="_x0000_i1027" style="width:0;height:1.5pt" o:hralign="center" o:hrstd="t" o:hr="t" fillcolor="#a0a0a0" stroked="f"/>
        </w:pict>
      </w:r>
    </w:p>
    <w:p w14:paraId="30927752" w14:textId="77777777" w:rsidR="006A6801" w:rsidRPr="00DC0EC9" w:rsidRDefault="006A6801" w:rsidP="004A2C35">
      <w:pPr>
        <w:pStyle w:val="Heading2"/>
        <w:rPr>
          <w:rFonts w:ascii="Century Gothic" w:hAnsi="Century Gothic"/>
          <w:color w:val="auto"/>
        </w:rPr>
      </w:pPr>
      <w:r w:rsidRPr="00DC0EC9">
        <w:rPr>
          <w:rFonts w:ascii="Century Gothic" w:hAnsi="Century Gothic"/>
          <w:color w:val="auto"/>
        </w:rPr>
        <w:t>Creating a safe learning environment</w:t>
      </w:r>
    </w:p>
    <w:p w14:paraId="7DF85DBA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We ensure RSE lessons feel safe and respectful by:</w:t>
      </w:r>
    </w:p>
    <w:p w14:paraId="3C3099B6" w14:textId="77777777" w:rsidR="006A6801" w:rsidRPr="00DC0EC9" w:rsidRDefault="006A6801" w:rsidP="006A6801">
      <w:pPr>
        <w:numPr>
          <w:ilvl w:val="0"/>
          <w:numId w:val="7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Agreeing ground rules with pupils</w:t>
      </w:r>
    </w:p>
    <w:p w14:paraId="2F85BFBF" w14:textId="77777777" w:rsidR="006A6801" w:rsidRPr="00DC0EC9" w:rsidRDefault="006A6801" w:rsidP="006A6801">
      <w:pPr>
        <w:numPr>
          <w:ilvl w:val="0"/>
          <w:numId w:val="7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Allowing anonymous questions where appropriate</w:t>
      </w:r>
    </w:p>
    <w:p w14:paraId="3919DA0E" w14:textId="23D42EC1" w:rsidR="006A6801" w:rsidRPr="00DC0EC9" w:rsidRDefault="006A6801" w:rsidP="006A6801">
      <w:pPr>
        <w:numPr>
          <w:ilvl w:val="0"/>
          <w:numId w:val="7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Using factual</w:t>
      </w:r>
      <w:r w:rsidR="00DC0EC9">
        <w:rPr>
          <w:rFonts w:ascii="Century Gothic" w:hAnsi="Century Gothic"/>
        </w:rPr>
        <w:t xml:space="preserve"> and </w:t>
      </w:r>
      <w:r w:rsidRPr="00DC0EC9">
        <w:rPr>
          <w:rFonts w:ascii="Century Gothic" w:hAnsi="Century Gothic"/>
        </w:rPr>
        <w:t>age-appropriate language</w:t>
      </w:r>
    </w:p>
    <w:p w14:paraId="2FCF127E" w14:textId="77777777" w:rsidR="006A6801" w:rsidRPr="00DC0EC9" w:rsidRDefault="006A6801" w:rsidP="006A6801">
      <w:pPr>
        <w:numPr>
          <w:ilvl w:val="0"/>
          <w:numId w:val="7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Avoiding shock, fear or graphic content</w:t>
      </w:r>
    </w:p>
    <w:p w14:paraId="36054996" w14:textId="77777777" w:rsidR="006A6801" w:rsidRPr="00DC0EC9" w:rsidRDefault="006A6801" w:rsidP="006A6801">
      <w:pPr>
        <w:numPr>
          <w:ilvl w:val="0"/>
          <w:numId w:val="7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Exploring topics through stories and characters</w:t>
      </w:r>
    </w:p>
    <w:p w14:paraId="7C9E7CF5" w14:textId="09C60671" w:rsidR="00DC0EC9" w:rsidRPr="002867E5" w:rsidRDefault="006A6801" w:rsidP="002867E5">
      <w:pPr>
        <w:numPr>
          <w:ilvl w:val="0"/>
          <w:numId w:val="7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Ensuring children know how to seek help</w:t>
      </w:r>
    </w:p>
    <w:p w14:paraId="474BA96F" w14:textId="7178D6E0" w:rsidR="00D64866" w:rsidRPr="00DC0EC9" w:rsidRDefault="002867E5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pict w14:anchorId="59F719CE">
          <v:rect id="_x0000_i1028" style="width:0;height:1.5pt" o:hralign="center" o:hrstd="t" o:hr="t" fillcolor="#a0a0a0" stroked="f"/>
        </w:pict>
      </w:r>
    </w:p>
    <w:p w14:paraId="00887B43" w14:textId="77777777" w:rsidR="006A6801" w:rsidRPr="00DC0EC9" w:rsidRDefault="006A6801" w:rsidP="004A2C35">
      <w:pPr>
        <w:pStyle w:val="Heading2"/>
        <w:rPr>
          <w:rFonts w:ascii="Century Gothic" w:hAnsi="Century Gothic"/>
          <w:color w:val="auto"/>
        </w:rPr>
      </w:pPr>
      <w:r w:rsidRPr="00DC0EC9">
        <w:rPr>
          <w:rFonts w:ascii="Century Gothic" w:hAnsi="Century Gothic"/>
          <w:color w:val="auto"/>
        </w:rPr>
        <w:t>Working in partnership with parents and carers</w:t>
      </w:r>
    </w:p>
    <w:p w14:paraId="0EED6D1E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We value open communication with families and want you to feel informed and confident about what your child is learning.</w:t>
      </w:r>
    </w:p>
    <w:p w14:paraId="457FDF15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Parents can expect:</w:t>
      </w:r>
    </w:p>
    <w:p w14:paraId="559DFD09" w14:textId="7B6496FD" w:rsidR="006A6801" w:rsidRPr="00DC0EC9" w:rsidRDefault="006A6801" w:rsidP="006A6801">
      <w:pPr>
        <w:numPr>
          <w:ilvl w:val="0"/>
          <w:numId w:val="9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 xml:space="preserve">Advance notice of </w:t>
      </w:r>
      <w:r w:rsidR="00DC0EC9">
        <w:rPr>
          <w:rFonts w:ascii="Century Gothic" w:hAnsi="Century Gothic"/>
        </w:rPr>
        <w:t xml:space="preserve">sensitive </w:t>
      </w:r>
      <w:r w:rsidRPr="00DC0EC9">
        <w:rPr>
          <w:rFonts w:ascii="Century Gothic" w:hAnsi="Century Gothic"/>
        </w:rPr>
        <w:t>RSE units</w:t>
      </w:r>
    </w:p>
    <w:p w14:paraId="290120AE" w14:textId="77777777" w:rsidR="006A6801" w:rsidRPr="00DC0EC9" w:rsidRDefault="006A6801" w:rsidP="006A6801">
      <w:pPr>
        <w:numPr>
          <w:ilvl w:val="0"/>
          <w:numId w:val="9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Opportunities to view books and lesson materials</w:t>
      </w:r>
    </w:p>
    <w:p w14:paraId="2B4F87F5" w14:textId="77777777" w:rsidR="006A6801" w:rsidRPr="00DC0EC9" w:rsidRDefault="006A6801" w:rsidP="006A6801">
      <w:pPr>
        <w:numPr>
          <w:ilvl w:val="0"/>
          <w:numId w:val="9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Information on when puberty and Year 6 reproduction lessons will be taught</w:t>
      </w:r>
    </w:p>
    <w:p w14:paraId="251F8631" w14:textId="77777777" w:rsidR="006A6801" w:rsidRPr="00DC0EC9" w:rsidRDefault="006A6801" w:rsidP="006A6801">
      <w:pPr>
        <w:numPr>
          <w:ilvl w:val="0"/>
          <w:numId w:val="9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Access to the full RSE policy via the school website</w:t>
      </w:r>
    </w:p>
    <w:p w14:paraId="525ED711" w14:textId="77777777" w:rsidR="006A6801" w:rsidRPr="00DC0EC9" w:rsidRDefault="006A6801" w:rsidP="006A6801">
      <w:pPr>
        <w:numPr>
          <w:ilvl w:val="0"/>
          <w:numId w:val="9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Support if they have questions or concerns</w:t>
      </w:r>
    </w:p>
    <w:p w14:paraId="1B6D7C39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Pupil voice is also used to shape and refine the curriculum.</w:t>
      </w:r>
    </w:p>
    <w:p w14:paraId="52435067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Parents with questions can contact:</w:t>
      </w:r>
    </w:p>
    <w:p w14:paraId="7B705402" w14:textId="2AB8A1C0" w:rsidR="006A6801" w:rsidRPr="00DC0EC9" w:rsidRDefault="00DC0EC9" w:rsidP="006A6801">
      <w:pPr>
        <w:numPr>
          <w:ilvl w:val="0"/>
          <w:numId w:val="10"/>
        </w:num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PSHE/</w:t>
      </w:r>
      <w:r w:rsidR="006A6801" w:rsidRPr="00DC0EC9">
        <w:rPr>
          <w:rFonts w:ascii="Century Gothic" w:hAnsi="Century Gothic"/>
          <w:b/>
          <w:bCs/>
        </w:rPr>
        <w:t xml:space="preserve">RSE Lead: </w:t>
      </w:r>
      <w:r>
        <w:rPr>
          <w:rFonts w:ascii="Century Gothic" w:hAnsi="Century Gothic"/>
          <w:b/>
          <w:bCs/>
        </w:rPr>
        <w:t>Mrs Goodwin</w:t>
      </w:r>
    </w:p>
    <w:p w14:paraId="1F53D3B4" w14:textId="6E919FA9" w:rsidR="006A6801" w:rsidRPr="00DC0EC9" w:rsidRDefault="00DC0EC9" w:rsidP="006A6801">
      <w:pPr>
        <w:numPr>
          <w:ilvl w:val="0"/>
          <w:numId w:val="10"/>
        </w:num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Your child’s c</w:t>
      </w:r>
      <w:r w:rsidR="006A6801" w:rsidRPr="00DC0EC9">
        <w:rPr>
          <w:rFonts w:ascii="Century Gothic" w:hAnsi="Century Gothic"/>
          <w:b/>
          <w:bCs/>
        </w:rPr>
        <w:t>lass teacher</w:t>
      </w:r>
    </w:p>
    <w:p w14:paraId="6DED6758" w14:textId="2B4C6D6B" w:rsidR="006A6801" w:rsidRPr="00DC0EC9" w:rsidRDefault="00DC0EC9" w:rsidP="006A6801">
      <w:pPr>
        <w:numPr>
          <w:ilvl w:val="0"/>
          <w:numId w:val="10"/>
        </w:num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Principal</w:t>
      </w:r>
    </w:p>
    <w:p w14:paraId="47A29BB2" w14:textId="021579D1" w:rsidR="006A6801" w:rsidRPr="00DC0EC9" w:rsidRDefault="002867E5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pict w14:anchorId="75BA2B21">
          <v:rect id="_x0000_i1030" style="width:0;height:1.5pt" o:hralign="center" o:hrstd="t" o:hr="t" fillcolor="#a0a0a0" stroked="f"/>
        </w:pict>
      </w:r>
    </w:p>
    <w:p w14:paraId="443BD7E7" w14:textId="77777777" w:rsidR="006A6801" w:rsidRPr="00DC0EC9" w:rsidRDefault="006A6801" w:rsidP="004A2C35">
      <w:pPr>
        <w:pStyle w:val="Heading2"/>
        <w:rPr>
          <w:rFonts w:ascii="Century Gothic" w:hAnsi="Century Gothic"/>
          <w:color w:val="auto"/>
        </w:rPr>
      </w:pPr>
      <w:r w:rsidRPr="00DC0EC9">
        <w:rPr>
          <w:rFonts w:ascii="Century Gothic" w:hAnsi="Century Gothic"/>
          <w:color w:val="auto"/>
        </w:rPr>
        <w:t>Right to withdraw from Sex Education</w:t>
      </w:r>
    </w:p>
    <w:p w14:paraId="46D68366" w14:textId="26812EA8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 xml:space="preserve">Parents </w:t>
      </w:r>
      <w:r w:rsidRPr="00DC0EC9">
        <w:rPr>
          <w:rFonts w:ascii="Century Gothic" w:hAnsi="Century Gothic"/>
          <w:b/>
          <w:bCs/>
        </w:rPr>
        <w:t>can withdraw</w:t>
      </w:r>
      <w:r w:rsidRPr="00DC0EC9">
        <w:rPr>
          <w:rFonts w:ascii="Century Gothic" w:hAnsi="Century Gothic"/>
        </w:rPr>
        <w:t xml:space="preserve"> their child </w:t>
      </w:r>
      <w:r w:rsidRPr="00DC0EC9">
        <w:rPr>
          <w:rFonts w:ascii="Century Gothic" w:hAnsi="Century Gothic"/>
          <w:b/>
          <w:bCs/>
        </w:rPr>
        <w:t>only</w:t>
      </w:r>
      <w:r w:rsidRPr="00DC0EC9">
        <w:rPr>
          <w:rFonts w:ascii="Century Gothic" w:hAnsi="Century Gothic"/>
        </w:rPr>
        <w:t xml:space="preserve"> from the </w:t>
      </w:r>
      <w:r w:rsidRPr="00DC0EC9">
        <w:rPr>
          <w:rFonts w:ascii="Century Gothic" w:hAnsi="Century Gothic"/>
          <w:b/>
          <w:bCs/>
        </w:rPr>
        <w:t>Year 6 “Making a Baby” Sex Education lesson</w:t>
      </w:r>
      <w:r w:rsidRPr="00DC0EC9">
        <w:rPr>
          <w:rFonts w:ascii="Century Gothic" w:hAnsi="Century Gothic"/>
        </w:rPr>
        <w:t xml:space="preserve"> (non-statutory content).</w:t>
      </w:r>
      <w:r w:rsidRPr="00DC0EC9">
        <w:rPr>
          <w:rFonts w:ascii="Century Gothic" w:hAnsi="Century Gothic"/>
        </w:rPr>
        <w:br/>
      </w:r>
      <w:r w:rsidR="002867E5">
        <w:rPr>
          <w:rFonts w:ascii="Century Gothic" w:hAnsi="Century Gothic"/>
        </w:rPr>
        <w:t xml:space="preserve">If you have a request to withdraw, please contact Mrs Goodwin (PSHE/RSE lead) or Mrs Cameron, </w:t>
      </w:r>
      <w:r w:rsidRPr="00DC0EC9">
        <w:rPr>
          <w:rFonts w:ascii="Century Gothic" w:hAnsi="Century Gothic"/>
        </w:rPr>
        <w:t>who will offer a meeting to discuss the request.</w:t>
      </w:r>
    </w:p>
    <w:p w14:paraId="2E7BA8A9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 xml:space="preserve">Parents </w:t>
      </w:r>
      <w:r w:rsidRPr="00DC0EC9">
        <w:rPr>
          <w:rFonts w:ascii="Century Gothic" w:hAnsi="Century Gothic"/>
          <w:b/>
          <w:bCs/>
        </w:rPr>
        <w:t>cannot withdraw</w:t>
      </w:r>
      <w:r w:rsidRPr="00DC0EC9">
        <w:rPr>
          <w:rFonts w:ascii="Century Gothic" w:hAnsi="Century Gothic"/>
        </w:rPr>
        <w:t xml:space="preserve"> their child from:</w:t>
      </w:r>
    </w:p>
    <w:p w14:paraId="5902359B" w14:textId="77777777" w:rsidR="006A6801" w:rsidRPr="00DC0EC9" w:rsidRDefault="006A6801" w:rsidP="006A6801">
      <w:pPr>
        <w:numPr>
          <w:ilvl w:val="0"/>
          <w:numId w:val="11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Relationships Education (statutory)</w:t>
      </w:r>
    </w:p>
    <w:p w14:paraId="44CF6FD2" w14:textId="77777777" w:rsidR="006A6801" w:rsidRPr="00DC0EC9" w:rsidRDefault="006A6801" w:rsidP="006A6801">
      <w:pPr>
        <w:numPr>
          <w:ilvl w:val="0"/>
          <w:numId w:val="11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lastRenderedPageBreak/>
        <w:t>Health Education (statutory)</w:t>
      </w:r>
    </w:p>
    <w:p w14:paraId="6501B66F" w14:textId="77777777" w:rsidR="006A6801" w:rsidRPr="00DC0EC9" w:rsidRDefault="006A6801" w:rsidP="006A6801">
      <w:pPr>
        <w:numPr>
          <w:ilvl w:val="0"/>
          <w:numId w:val="11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Puberty lessons (statutory)</w:t>
      </w:r>
    </w:p>
    <w:p w14:paraId="0DC0B6CA" w14:textId="77777777" w:rsidR="006A6801" w:rsidRPr="00DC0EC9" w:rsidRDefault="006A6801" w:rsidP="006A6801">
      <w:pPr>
        <w:numPr>
          <w:ilvl w:val="0"/>
          <w:numId w:val="11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 xml:space="preserve">Human reproduction taught in </w:t>
      </w:r>
      <w:r w:rsidRPr="00DC0EC9">
        <w:rPr>
          <w:rFonts w:ascii="Century Gothic" w:hAnsi="Century Gothic"/>
          <w:b/>
          <w:bCs/>
        </w:rPr>
        <w:t>science</w:t>
      </w:r>
      <w:r w:rsidRPr="00DC0EC9">
        <w:rPr>
          <w:rFonts w:ascii="Century Gothic" w:hAnsi="Century Gothic"/>
        </w:rPr>
        <w:t xml:space="preserve"> (statutory)</w:t>
      </w:r>
    </w:p>
    <w:p w14:paraId="35311D87" w14:textId="4FEC56AE" w:rsidR="006A6801" w:rsidRPr="00DC0EC9" w:rsidRDefault="002867E5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pict w14:anchorId="045BC6F5">
          <v:rect id="_x0000_i1031" style="width:0;height:1.5pt" o:hralign="center" o:hrstd="t" o:hr="t" fillcolor="#a0a0a0" stroked="f"/>
        </w:pict>
      </w:r>
    </w:p>
    <w:p w14:paraId="38469C16" w14:textId="77777777" w:rsidR="006A6801" w:rsidRPr="00DC0EC9" w:rsidRDefault="006A6801" w:rsidP="004A2C35">
      <w:pPr>
        <w:pStyle w:val="Heading2"/>
        <w:rPr>
          <w:rFonts w:ascii="Century Gothic" w:hAnsi="Century Gothic"/>
          <w:color w:val="auto"/>
        </w:rPr>
      </w:pPr>
      <w:r w:rsidRPr="00DC0EC9">
        <w:rPr>
          <w:rFonts w:ascii="Century Gothic" w:hAnsi="Century Gothic"/>
          <w:color w:val="auto"/>
        </w:rPr>
        <w:t>Reviewing this policy</w:t>
      </w:r>
    </w:p>
    <w:p w14:paraId="07DEBBE2" w14:textId="77777777" w:rsidR="006A6801" w:rsidRPr="00DC0EC9" w:rsidRDefault="006A6801" w:rsidP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 xml:space="preserve">This policy summary will be reviewed every </w:t>
      </w:r>
      <w:r w:rsidRPr="00DC0EC9">
        <w:rPr>
          <w:rFonts w:ascii="Century Gothic" w:hAnsi="Century Gothic"/>
          <w:b/>
          <w:bCs/>
        </w:rPr>
        <w:t>18–24 months</w:t>
      </w:r>
      <w:r w:rsidRPr="00DC0EC9">
        <w:rPr>
          <w:rFonts w:ascii="Century Gothic" w:hAnsi="Century Gothic"/>
        </w:rPr>
        <w:t>, or sooner if:</w:t>
      </w:r>
    </w:p>
    <w:p w14:paraId="06DA6FF2" w14:textId="77777777" w:rsidR="006A6801" w:rsidRPr="00DC0EC9" w:rsidRDefault="006A6801" w:rsidP="006A6801">
      <w:pPr>
        <w:numPr>
          <w:ilvl w:val="0"/>
          <w:numId w:val="12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National guidance changes</w:t>
      </w:r>
    </w:p>
    <w:p w14:paraId="05055C27" w14:textId="77777777" w:rsidR="006A6801" w:rsidRPr="00DC0EC9" w:rsidRDefault="006A6801" w:rsidP="006A6801">
      <w:pPr>
        <w:numPr>
          <w:ilvl w:val="0"/>
          <w:numId w:val="12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The Story Project curriculum is updated</w:t>
      </w:r>
    </w:p>
    <w:p w14:paraId="39ACF15A" w14:textId="77777777" w:rsidR="006A6801" w:rsidRPr="00DC0EC9" w:rsidRDefault="006A6801" w:rsidP="006A6801">
      <w:pPr>
        <w:numPr>
          <w:ilvl w:val="0"/>
          <w:numId w:val="12"/>
        </w:numPr>
        <w:rPr>
          <w:rFonts w:ascii="Century Gothic" w:hAnsi="Century Gothic"/>
        </w:rPr>
      </w:pPr>
      <w:r w:rsidRPr="00DC0EC9">
        <w:rPr>
          <w:rFonts w:ascii="Century Gothic" w:hAnsi="Century Gothic"/>
        </w:rPr>
        <w:t>Parent, pupil or staff feedback suggests changes are needed</w:t>
      </w:r>
    </w:p>
    <w:p w14:paraId="76148104" w14:textId="717774B2" w:rsidR="00C41EA7" w:rsidRPr="00DC0EC9" w:rsidRDefault="006A6801">
      <w:pPr>
        <w:rPr>
          <w:rFonts w:ascii="Century Gothic" w:hAnsi="Century Gothic"/>
        </w:rPr>
      </w:pPr>
      <w:r w:rsidRPr="00DC0EC9">
        <w:rPr>
          <w:rFonts w:ascii="Century Gothic" w:hAnsi="Century Gothic"/>
        </w:rPr>
        <w:t>For further information, please read the full RSE policy or contact the RSE Lead.</w:t>
      </w:r>
    </w:p>
    <w:sectPr w:rsidR="00C41EA7" w:rsidRPr="00DC0EC9" w:rsidSect="002867E5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65587" w14:textId="77777777" w:rsidR="004A2C35" w:rsidRDefault="004A2C35" w:rsidP="004A2C35">
      <w:pPr>
        <w:spacing w:after="0" w:line="240" w:lineRule="auto"/>
      </w:pPr>
      <w:r>
        <w:separator/>
      </w:r>
    </w:p>
  </w:endnote>
  <w:endnote w:type="continuationSeparator" w:id="0">
    <w:p w14:paraId="47AC8D9F" w14:textId="77777777" w:rsidR="004A2C35" w:rsidRDefault="004A2C35" w:rsidP="004A2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7818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30DB6" w14:textId="21357D60" w:rsidR="00183427" w:rsidRDefault="00183427" w:rsidP="00183427">
        <w:pPr>
          <w:pStyle w:val="Footer"/>
        </w:pPr>
      </w:p>
      <w:p w14:paraId="2EB3891F" w14:textId="76D3A1FF" w:rsidR="004A2C35" w:rsidRDefault="004A2C35" w:rsidP="001834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0F3D1" w14:textId="77777777" w:rsidR="004A2C35" w:rsidRDefault="004A2C35" w:rsidP="004A2C35">
      <w:pPr>
        <w:spacing w:after="0" w:line="240" w:lineRule="auto"/>
      </w:pPr>
      <w:r>
        <w:separator/>
      </w:r>
    </w:p>
  </w:footnote>
  <w:footnote w:type="continuationSeparator" w:id="0">
    <w:p w14:paraId="08D9B27B" w14:textId="77777777" w:rsidR="004A2C35" w:rsidRDefault="004A2C35" w:rsidP="004A2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22CF8"/>
    <w:multiLevelType w:val="multilevel"/>
    <w:tmpl w:val="E170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70B48"/>
    <w:multiLevelType w:val="multilevel"/>
    <w:tmpl w:val="07BA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F7E2A"/>
    <w:multiLevelType w:val="multilevel"/>
    <w:tmpl w:val="B1B0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567570"/>
    <w:multiLevelType w:val="multilevel"/>
    <w:tmpl w:val="25CE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4F2E18"/>
    <w:multiLevelType w:val="multilevel"/>
    <w:tmpl w:val="1FD2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99613C"/>
    <w:multiLevelType w:val="multilevel"/>
    <w:tmpl w:val="F274E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1E4AEF"/>
    <w:multiLevelType w:val="multilevel"/>
    <w:tmpl w:val="DB00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A1616"/>
    <w:multiLevelType w:val="multilevel"/>
    <w:tmpl w:val="DD62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8B6992"/>
    <w:multiLevelType w:val="multilevel"/>
    <w:tmpl w:val="9F06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0B64F0"/>
    <w:multiLevelType w:val="multilevel"/>
    <w:tmpl w:val="1964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E64CEE"/>
    <w:multiLevelType w:val="multilevel"/>
    <w:tmpl w:val="14A8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AE7B27"/>
    <w:multiLevelType w:val="multilevel"/>
    <w:tmpl w:val="91B8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227854">
    <w:abstractNumId w:val="0"/>
  </w:num>
  <w:num w:numId="2" w16cid:durableId="1930850423">
    <w:abstractNumId w:val="5"/>
  </w:num>
  <w:num w:numId="3" w16cid:durableId="713236684">
    <w:abstractNumId w:val="4"/>
  </w:num>
  <w:num w:numId="4" w16cid:durableId="1625193601">
    <w:abstractNumId w:val="7"/>
  </w:num>
  <w:num w:numId="5" w16cid:durableId="462041263">
    <w:abstractNumId w:val="1"/>
  </w:num>
  <w:num w:numId="6" w16cid:durableId="43143528">
    <w:abstractNumId w:val="8"/>
  </w:num>
  <w:num w:numId="7" w16cid:durableId="754135785">
    <w:abstractNumId w:val="2"/>
  </w:num>
  <w:num w:numId="8" w16cid:durableId="420102974">
    <w:abstractNumId w:val="6"/>
  </w:num>
  <w:num w:numId="9" w16cid:durableId="1958828631">
    <w:abstractNumId w:val="9"/>
  </w:num>
  <w:num w:numId="10" w16cid:durableId="1866482533">
    <w:abstractNumId w:val="10"/>
  </w:num>
  <w:num w:numId="11" w16cid:durableId="870530605">
    <w:abstractNumId w:val="3"/>
  </w:num>
  <w:num w:numId="12" w16cid:durableId="1068764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92"/>
    <w:rsid w:val="00183427"/>
    <w:rsid w:val="002867E5"/>
    <w:rsid w:val="0039465A"/>
    <w:rsid w:val="00401082"/>
    <w:rsid w:val="004852B2"/>
    <w:rsid w:val="004A2C35"/>
    <w:rsid w:val="00631B92"/>
    <w:rsid w:val="006A6801"/>
    <w:rsid w:val="007A1872"/>
    <w:rsid w:val="00A359BB"/>
    <w:rsid w:val="00A70B9D"/>
    <w:rsid w:val="00C41EA7"/>
    <w:rsid w:val="00D64866"/>
    <w:rsid w:val="00DC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22D07B06"/>
  <w15:chartTrackingRefBased/>
  <w15:docId w15:val="{70CB8DDF-2EE3-4CC9-A308-6B631EB4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31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B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B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B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B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B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B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B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B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B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B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B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2C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C35"/>
  </w:style>
  <w:style w:type="paragraph" w:styleId="Footer">
    <w:name w:val="footer"/>
    <w:basedOn w:val="Normal"/>
    <w:link w:val="FooterChar"/>
    <w:uiPriority w:val="99"/>
    <w:unhideWhenUsed/>
    <w:rsid w:val="004A2C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e8d05c-3311-4b2c-9ce5-1351368deec9" xsi:nil="true"/>
    <lcf76f155ced4ddcb4097134ff3c332f xmlns="0075934c-cd7e-4ffd-a0ff-763a0510066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EC00A0E8DE949AF3B400643268479" ma:contentTypeVersion="16" ma:contentTypeDescription="Create a new document." ma:contentTypeScope="" ma:versionID="1fd6449015c0897258e3c377363ea8e5">
  <xsd:schema xmlns:xsd="http://www.w3.org/2001/XMLSchema" xmlns:xs="http://www.w3.org/2001/XMLSchema" xmlns:p="http://schemas.microsoft.com/office/2006/metadata/properties" xmlns:ns2="0075934c-cd7e-4ffd-a0ff-763a05100661" xmlns:ns3="6de8d05c-3311-4b2c-9ce5-1351368deec9" targetNamespace="http://schemas.microsoft.com/office/2006/metadata/properties" ma:root="true" ma:fieldsID="a4c998e99195ade05ef2dd3c1e8d8c70" ns2:_="" ns3:_="">
    <xsd:import namespace="0075934c-cd7e-4ffd-a0ff-763a05100661"/>
    <xsd:import namespace="6de8d05c-3311-4b2c-9ce5-1351368dee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5934c-cd7e-4ffd-a0ff-763a05100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ee90a1c-6484-4b97-8607-00254b61c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8d05c-3311-4b2c-9ce5-1351368dee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3799c5-d49a-4606-80b0-cf5591886a6b}" ma:internalName="TaxCatchAll" ma:showField="CatchAllData" ma:web="6de8d05c-3311-4b2c-9ce5-1351368dee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8D765-B30A-49D1-ABCF-7BF8E5BFAE3B}">
  <ds:schemaRefs>
    <ds:schemaRef ds:uri="http://schemas.microsoft.com/office/2006/metadata/properties"/>
    <ds:schemaRef ds:uri="http://schemas.microsoft.com/office/infopath/2007/PartnerControls"/>
    <ds:schemaRef ds:uri="b31a91d1-0192-41ba-b554-362273cb85ab"/>
    <ds:schemaRef ds:uri="28259c69-39cb-44a7-9f04-2775eb4563de"/>
  </ds:schemaRefs>
</ds:datastoreItem>
</file>

<file path=customXml/itemProps2.xml><?xml version="1.0" encoding="utf-8"?>
<ds:datastoreItem xmlns:ds="http://schemas.openxmlformats.org/officeDocument/2006/customXml" ds:itemID="{4A037E6A-0008-47B5-8252-5AFAE50E5543}"/>
</file>

<file path=customXml/itemProps3.xml><?xml version="1.0" encoding="utf-8"?>
<ds:datastoreItem xmlns:ds="http://schemas.openxmlformats.org/officeDocument/2006/customXml" ds:itemID="{19D50C63-FF5B-4C51-9DE8-91F536FEDA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Morgan</dc:creator>
  <cp:keywords/>
  <dc:description/>
  <cp:lastModifiedBy>Y Goodwin (BG)</cp:lastModifiedBy>
  <cp:revision>2</cp:revision>
  <dcterms:created xsi:type="dcterms:W3CDTF">2026-08-25T16:07:00Z</dcterms:created>
  <dcterms:modified xsi:type="dcterms:W3CDTF">2026-08-25T16:07:00Z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71b06f32-7199-4f60-9c1d-c61392a9f8d3</vt:lpwstr>
  </property>
  <property fmtid="{D5CDD505-2E9C-101B-9397-08002B2CF9AE}" pid="3" name="ContentTypeId">
    <vt:lpwstr>0x010100F2EEC00A0E8DE949AF3B400643268479</vt:lpwstr>
  </property>
  <property fmtid="{D5CDD505-2E9C-101B-9397-08002B2CF9AE}" pid="4" name="MediaServiceImageTags">
    <vt:lpwstr/>
  </property>
</Properties>
</file>