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4CCFCB2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27C17">
        <w:t>:</w:t>
      </w:r>
      <w:r w:rsidR="00A27C17">
        <w:br/>
        <w:t>Bradley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DE94741" w:rsidR="00751DED" w:rsidRDefault="009227EC">
            <w:pPr>
              <w:pStyle w:val="TableRow"/>
            </w:pPr>
            <w:r>
              <w:t>2025-2026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C15E877" w:rsidR="00751DED" w:rsidRDefault="009227EC">
            <w:pPr>
              <w:pStyle w:val="TableRow"/>
            </w:pPr>
            <w:r>
              <w:t>September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A021B8C" w:rsidR="00751DED" w:rsidRDefault="009227EC">
            <w:pPr>
              <w:pStyle w:val="TableRow"/>
            </w:pPr>
            <w:r>
              <w:t>July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8E4C526" w:rsidR="00751DED" w:rsidRDefault="00A27C17">
            <w:pPr>
              <w:pStyle w:val="TableRow"/>
            </w:pPr>
            <w:r>
              <w:t>Catherine Dowell</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E010243" w:rsidR="00751DED" w:rsidRDefault="00A27C17">
            <w:pPr>
              <w:pStyle w:val="TableRow"/>
            </w:pPr>
            <w:r>
              <w:t>Sharon Taylor</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26F86DB" w:rsidR="00751DED" w:rsidRDefault="00A27C17">
            <w:pPr>
              <w:pStyle w:val="TableRow"/>
            </w:pPr>
            <w:r>
              <w:t>Lancashire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BC91" w14:textId="0DF26F82" w:rsidR="00C531AA" w:rsidRDefault="00C531AA">
            <w:pPr>
              <w:spacing w:before="120" w:after="120"/>
              <w:rPr>
                <w:rFonts w:cs="Arial"/>
              </w:rPr>
            </w:pPr>
            <w:r>
              <w:rPr>
                <w:rFonts w:cs="Arial"/>
              </w:rPr>
              <w:t>At Bradley Primary School, we believe that all children have an entitlement to a broad and balanced music curriculum.</w:t>
            </w:r>
          </w:p>
          <w:p w14:paraId="28AC8CCB" w14:textId="48A0795C" w:rsidR="00C531AA" w:rsidRDefault="00C531AA">
            <w:pPr>
              <w:spacing w:before="120" w:after="120"/>
              <w:rPr>
                <w:rFonts w:cs="Arial"/>
              </w:rPr>
            </w:pPr>
            <w:r>
              <w:rPr>
                <w:rFonts w:cs="Arial"/>
              </w:rPr>
              <w:t>In Key Stages 1 and 2, music is taught for a minimum of 45 min</w:t>
            </w:r>
            <w:r w:rsidR="00806B28">
              <w:rPr>
                <w:rFonts w:cs="Arial"/>
              </w:rPr>
              <w:t>ute</w:t>
            </w:r>
            <w:r>
              <w:rPr>
                <w:rFonts w:cs="Arial"/>
              </w:rPr>
              <w:t>s e</w:t>
            </w:r>
            <w:r w:rsidR="006657EB">
              <w:rPr>
                <w:rFonts w:cs="Arial"/>
              </w:rPr>
              <w:t>ach</w:t>
            </w:r>
            <w:r>
              <w:rPr>
                <w:rFonts w:cs="Arial"/>
              </w:rPr>
              <w:t xml:space="preserve"> week. </w:t>
            </w:r>
            <w:r w:rsidR="00806B28">
              <w:rPr>
                <w:rFonts w:cs="Arial"/>
              </w:rPr>
              <w:t>Lessons are</w:t>
            </w:r>
            <w:r>
              <w:rPr>
                <w:rFonts w:cs="Arial"/>
              </w:rPr>
              <w:t xml:space="preserve"> taught by </w:t>
            </w:r>
            <w:r w:rsidR="00806B28">
              <w:rPr>
                <w:rFonts w:cs="Arial"/>
              </w:rPr>
              <w:t xml:space="preserve">either </w:t>
            </w:r>
            <w:r>
              <w:rPr>
                <w:rFonts w:cs="Arial"/>
              </w:rPr>
              <w:t>the class teachers or teaching assistants.</w:t>
            </w:r>
            <w:r w:rsidR="00A65BAC">
              <w:rPr>
                <w:rFonts w:cs="Arial"/>
              </w:rPr>
              <w:t xml:space="preserve"> In our EYFS, children have a weekly 20 minute music lesson, plus extra opportunities to explore music making throughout the day in continuous provision. </w:t>
            </w:r>
            <w:r w:rsidR="009227EC">
              <w:rPr>
                <w:rFonts w:cs="Arial"/>
              </w:rPr>
              <w:t>The music lessons for children in Year 5 are delivered by Lancashire Music Hub, as all children are learning to play the clarinet.</w:t>
            </w:r>
            <w:r w:rsidR="00625C4F">
              <w:rPr>
                <w:rFonts w:cs="Arial"/>
              </w:rPr>
              <w:t xml:space="preserve"> These lessons are paid for by school.</w:t>
            </w:r>
          </w:p>
          <w:p w14:paraId="1138E10F" w14:textId="286A7623" w:rsidR="00C531AA" w:rsidRDefault="00C531AA">
            <w:pPr>
              <w:spacing w:before="120" w:after="120"/>
              <w:rPr>
                <w:rFonts w:cs="Arial"/>
              </w:rPr>
            </w:pPr>
            <w:r>
              <w:rPr>
                <w:rFonts w:cs="Arial"/>
              </w:rPr>
              <w:t xml:space="preserve">Our curriculum is supported by the Charanga music scheme, </w:t>
            </w:r>
            <w:r w:rsidR="00806B28">
              <w:rPr>
                <w:rFonts w:cs="Arial"/>
              </w:rPr>
              <w:t>ensuring</w:t>
            </w:r>
            <w:r>
              <w:rPr>
                <w:rFonts w:cs="Arial"/>
              </w:rPr>
              <w:t xml:space="preserve"> that lessons are inclusive, progressive and meeting the requirements of t</w:t>
            </w:r>
            <w:r w:rsidR="00A65BAC">
              <w:rPr>
                <w:rFonts w:cs="Arial"/>
              </w:rPr>
              <w:t>he National Curriculum and the EYFS Statutory Framework</w:t>
            </w:r>
            <w:r>
              <w:rPr>
                <w:rFonts w:cs="Arial"/>
              </w:rPr>
              <w:t>.</w:t>
            </w:r>
          </w:p>
          <w:p w14:paraId="6B224A11" w14:textId="53D4123B" w:rsidR="00C531AA" w:rsidRDefault="00C531AA">
            <w:pPr>
              <w:spacing w:before="120" w:after="120"/>
              <w:rPr>
                <w:rFonts w:cs="Arial"/>
              </w:rPr>
            </w:pPr>
            <w:r>
              <w:rPr>
                <w:rFonts w:cs="Arial"/>
              </w:rPr>
              <w:t>During lessons, children are taught to listen and appraise different styles of music, using musical vocabulary. They learn to sing and play a variety of un</w:t>
            </w:r>
            <w:r w:rsidR="00806B28">
              <w:rPr>
                <w:rFonts w:cs="Arial"/>
              </w:rPr>
              <w:t>-</w:t>
            </w:r>
            <w:r>
              <w:rPr>
                <w:rFonts w:cs="Arial"/>
              </w:rPr>
              <w:t>tuned and tuned percussion in</w:t>
            </w:r>
            <w:r w:rsidR="00806B28">
              <w:rPr>
                <w:rFonts w:cs="Arial"/>
              </w:rPr>
              <w:t>s</w:t>
            </w:r>
            <w:r>
              <w:rPr>
                <w:rFonts w:cs="Arial"/>
              </w:rPr>
              <w:t xml:space="preserve">truments. </w:t>
            </w:r>
            <w:r w:rsidR="00806B28">
              <w:rPr>
                <w:rFonts w:cs="Arial"/>
              </w:rPr>
              <w:t xml:space="preserve">They are given opportunities to improvise and compose and </w:t>
            </w:r>
            <w:r w:rsidR="00806B28">
              <w:rPr>
                <w:rFonts w:cs="Arial"/>
              </w:rPr>
              <w:lastRenderedPageBreak/>
              <w:t xml:space="preserve">learn how to read and write music, beginning with informal jottings and moving onto formal notation. </w:t>
            </w:r>
          </w:p>
          <w:p w14:paraId="7AD564C9" w14:textId="5EAB7FE9" w:rsidR="00751DED" w:rsidRDefault="00D71209" w:rsidP="00D71209">
            <w:pPr>
              <w:spacing w:before="120" w:after="120"/>
            </w:pPr>
            <w:r>
              <w:t xml:space="preserve">At the end of each half term, children perform for other classes and teachers. Each class also performs at least once a year in a Key Stage or whole school assembly, to which families are invited.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936" w:type="dxa"/>
        <w:tblCellMar>
          <w:left w:w="10" w:type="dxa"/>
          <w:right w:w="10" w:type="dxa"/>
        </w:tblCellMar>
        <w:tblLook w:val="0000" w:firstRow="0" w:lastRow="0" w:firstColumn="0" w:lastColumn="0" w:noHBand="0" w:noVBand="0"/>
      </w:tblPr>
      <w:tblGrid>
        <w:gridCol w:w="9936"/>
      </w:tblGrid>
      <w:tr w:rsidR="00751DED" w14:paraId="7AD564D6" w14:textId="77777777" w:rsidTr="00A27C17">
        <w:trPr>
          <w:trHeight w:val="5220"/>
        </w:trPr>
        <w:tc>
          <w:tcPr>
            <w:tcW w:w="9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40F3" w14:textId="43C341F0" w:rsidR="00A27C17" w:rsidRPr="00A14110" w:rsidRDefault="00D71209" w:rsidP="00A27C17">
            <w:pPr>
              <w:suppressAutoHyphens w:val="0"/>
              <w:autoSpaceDN/>
              <w:spacing w:after="160" w:line="256" w:lineRule="auto"/>
              <w:jc w:val="both"/>
              <w:rPr>
                <w:rFonts w:eastAsia="Calibri" w:cs="Arial"/>
                <w:b/>
                <w:color w:val="auto"/>
                <w:szCs w:val="22"/>
                <w:u w:val="single"/>
                <w:lang w:eastAsia="en-US"/>
              </w:rPr>
            </w:pPr>
            <w:r>
              <w:rPr>
                <w:rFonts w:eastAsia="Calibri" w:cs="Arial"/>
                <w:b/>
                <w:color w:val="auto"/>
                <w:szCs w:val="22"/>
                <w:u w:val="single"/>
                <w:lang w:eastAsia="en-US"/>
              </w:rPr>
              <w:t>C</w:t>
            </w:r>
            <w:r w:rsidR="00A27C17" w:rsidRPr="00A14110">
              <w:rPr>
                <w:rFonts w:eastAsia="Calibri" w:cs="Arial"/>
                <w:b/>
                <w:color w:val="auto"/>
                <w:szCs w:val="22"/>
                <w:u w:val="single"/>
                <w:lang w:eastAsia="en-US"/>
              </w:rPr>
              <w:t>hoir</w:t>
            </w:r>
          </w:p>
          <w:p w14:paraId="503B1885" w14:textId="12FA12D7" w:rsidR="00A27C17" w:rsidRPr="00A14110" w:rsidRDefault="00D71209" w:rsidP="00A27C17">
            <w:pPr>
              <w:suppressAutoHyphens w:val="0"/>
              <w:autoSpaceDN/>
              <w:spacing w:after="160" w:line="256" w:lineRule="auto"/>
              <w:jc w:val="both"/>
              <w:rPr>
                <w:rFonts w:eastAsia="Calibri" w:cs="Arial"/>
                <w:color w:val="auto"/>
                <w:szCs w:val="22"/>
                <w:lang w:eastAsia="en-US"/>
              </w:rPr>
            </w:pPr>
            <w:r>
              <w:rPr>
                <w:rFonts w:eastAsia="Calibri" w:cs="Arial"/>
                <w:color w:val="auto"/>
                <w:szCs w:val="22"/>
                <w:lang w:eastAsia="en-US"/>
              </w:rPr>
              <w:t>Children in Key S</w:t>
            </w:r>
            <w:r w:rsidR="00A27C17" w:rsidRPr="00A27C17">
              <w:rPr>
                <w:rFonts w:eastAsia="Calibri" w:cs="Arial"/>
                <w:color w:val="auto"/>
                <w:szCs w:val="22"/>
                <w:lang w:eastAsia="en-US"/>
              </w:rPr>
              <w:t xml:space="preserve">tage 2 are invited to join the school choir, regardless of their singing ability. The choir takes part in the </w:t>
            </w:r>
            <w:r w:rsidR="00A27C17" w:rsidRPr="00A27C17">
              <w:rPr>
                <w:rFonts w:eastAsia="Calibri" w:cs="Arial"/>
                <w:i/>
                <w:color w:val="auto"/>
                <w:szCs w:val="22"/>
                <w:lang w:eastAsia="en-US"/>
              </w:rPr>
              <w:t xml:space="preserve">Let’s Go Sing </w:t>
            </w:r>
            <w:r w:rsidR="00A27C17" w:rsidRPr="00A27C17">
              <w:rPr>
                <w:rFonts w:eastAsia="Calibri" w:cs="Arial"/>
                <w:color w:val="auto"/>
                <w:szCs w:val="22"/>
                <w:lang w:eastAsia="en-US"/>
              </w:rPr>
              <w:t xml:space="preserve">project, learning songs to perform </w:t>
            </w:r>
            <w:r w:rsidR="00A27C17" w:rsidRPr="00A14110">
              <w:rPr>
                <w:rFonts w:eastAsia="Calibri" w:cs="Arial"/>
                <w:color w:val="auto"/>
                <w:szCs w:val="22"/>
                <w:lang w:eastAsia="en-US"/>
              </w:rPr>
              <w:t xml:space="preserve">at a concert </w:t>
            </w:r>
            <w:r w:rsidR="00A27C17" w:rsidRPr="00A27C17">
              <w:rPr>
                <w:rFonts w:eastAsia="Calibri" w:cs="Arial"/>
                <w:color w:val="auto"/>
                <w:szCs w:val="22"/>
                <w:lang w:eastAsia="en-US"/>
              </w:rPr>
              <w:t>alongside children from other Lancashire schools</w:t>
            </w:r>
            <w:r w:rsidR="00A27C17" w:rsidRPr="00A14110">
              <w:rPr>
                <w:rFonts w:eastAsia="Calibri" w:cs="Arial"/>
                <w:color w:val="auto"/>
                <w:szCs w:val="22"/>
                <w:lang w:eastAsia="en-US"/>
              </w:rPr>
              <w:t xml:space="preserve">. </w:t>
            </w:r>
            <w:r w:rsidR="00A27C17" w:rsidRPr="00A27C17">
              <w:rPr>
                <w:rFonts w:eastAsia="Calibri" w:cs="Arial"/>
                <w:color w:val="auto"/>
                <w:szCs w:val="22"/>
                <w:lang w:eastAsia="en-US"/>
              </w:rPr>
              <w:t xml:space="preserve">The songs cover a wide range of thought-provoking themes and topics that children can relate to and are written in a wide range of musical styles including musical theatre, pop, reggae, ballad </w:t>
            </w:r>
            <w:r w:rsidR="00A14110">
              <w:rPr>
                <w:rFonts w:eastAsia="Calibri" w:cs="Arial"/>
                <w:color w:val="auto"/>
                <w:szCs w:val="22"/>
                <w:lang w:eastAsia="en-US"/>
              </w:rPr>
              <w:t xml:space="preserve">and character. The project </w:t>
            </w:r>
            <w:r w:rsidR="00A27C17" w:rsidRPr="00A27C17">
              <w:rPr>
                <w:rFonts w:eastAsia="Calibri" w:cs="Arial"/>
                <w:color w:val="auto"/>
                <w:szCs w:val="22"/>
                <w:lang w:eastAsia="en-US"/>
              </w:rPr>
              <w:t xml:space="preserve">meets many of the aims of the National Curriculum for Music. </w:t>
            </w:r>
          </w:p>
          <w:p w14:paraId="6CC64A38" w14:textId="1D136D3F" w:rsidR="00A27C17" w:rsidRPr="00A14110" w:rsidRDefault="00A27C17" w:rsidP="00A27C17">
            <w:pPr>
              <w:suppressAutoHyphens w:val="0"/>
              <w:autoSpaceDN/>
              <w:spacing w:after="160" w:line="256" w:lineRule="auto"/>
              <w:jc w:val="both"/>
              <w:rPr>
                <w:rFonts w:eastAsia="Calibri" w:cs="Arial"/>
                <w:color w:val="auto"/>
                <w:szCs w:val="22"/>
                <w:lang w:eastAsia="en-US"/>
              </w:rPr>
            </w:pPr>
            <w:r w:rsidRPr="00A27C17">
              <w:rPr>
                <w:rFonts w:eastAsia="Calibri" w:cs="Arial"/>
                <w:color w:val="auto"/>
                <w:szCs w:val="22"/>
                <w:lang w:eastAsia="en-US"/>
              </w:rPr>
              <w:t>The choir also perform in school and in the local community</w:t>
            </w:r>
            <w:r w:rsidRPr="00A14110">
              <w:rPr>
                <w:rFonts w:eastAsia="Calibri" w:cs="Arial"/>
                <w:color w:val="auto"/>
                <w:szCs w:val="22"/>
                <w:lang w:eastAsia="en-US"/>
              </w:rPr>
              <w:t>.</w:t>
            </w:r>
          </w:p>
          <w:p w14:paraId="0D52BAD1" w14:textId="5120023C" w:rsidR="00A27C17" w:rsidRPr="00A14110" w:rsidRDefault="00A27C17" w:rsidP="00A27C17">
            <w:pPr>
              <w:suppressAutoHyphens w:val="0"/>
              <w:autoSpaceDN/>
              <w:spacing w:after="160" w:line="256" w:lineRule="auto"/>
              <w:jc w:val="both"/>
              <w:rPr>
                <w:rFonts w:eastAsia="Calibri" w:cs="Arial"/>
                <w:b/>
                <w:color w:val="auto"/>
                <w:szCs w:val="22"/>
                <w:u w:val="single"/>
                <w:lang w:eastAsia="en-US"/>
              </w:rPr>
            </w:pPr>
            <w:r w:rsidRPr="00A14110">
              <w:rPr>
                <w:rFonts w:eastAsia="Calibri" w:cs="Arial"/>
                <w:b/>
                <w:color w:val="auto"/>
                <w:szCs w:val="22"/>
                <w:u w:val="single"/>
                <w:lang w:eastAsia="en-US"/>
              </w:rPr>
              <w:t>Keyboards</w:t>
            </w:r>
          </w:p>
          <w:p w14:paraId="72417501" w14:textId="20906603" w:rsidR="00751DED" w:rsidRPr="00A14110" w:rsidRDefault="00A14110" w:rsidP="00A27C17">
            <w:pPr>
              <w:suppressAutoHyphens w:val="0"/>
              <w:autoSpaceDN/>
              <w:spacing w:after="160" w:line="256" w:lineRule="auto"/>
              <w:jc w:val="both"/>
              <w:rPr>
                <w:rFonts w:eastAsia="Calibri" w:cs="Arial"/>
                <w:color w:val="auto"/>
                <w:szCs w:val="22"/>
                <w:lang w:eastAsia="en-US"/>
              </w:rPr>
            </w:pPr>
            <w:r>
              <w:rPr>
                <w:rFonts w:eastAsia="Calibri" w:cs="Arial"/>
                <w:color w:val="auto"/>
                <w:szCs w:val="22"/>
                <w:lang w:eastAsia="en-US"/>
              </w:rPr>
              <w:t>Some children in</w:t>
            </w:r>
            <w:r w:rsidR="00A27C17" w:rsidRPr="00A27C17">
              <w:rPr>
                <w:rFonts w:eastAsia="Calibri" w:cs="Arial"/>
                <w:color w:val="auto"/>
                <w:szCs w:val="22"/>
                <w:lang w:eastAsia="en-US"/>
              </w:rPr>
              <w:t xml:space="preserve"> key stage 2 have keyboard lessons and perform f</w:t>
            </w:r>
            <w:r w:rsidR="00A27C17" w:rsidRPr="00A14110">
              <w:rPr>
                <w:rFonts w:eastAsia="Calibri" w:cs="Arial"/>
                <w:color w:val="auto"/>
                <w:szCs w:val="22"/>
                <w:lang w:eastAsia="en-US"/>
              </w:rPr>
              <w:t xml:space="preserve">or the whole school and parents. </w:t>
            </w:r>
          </w:p>
          <w:p w14:paraId="349B6B49" w14:textId="77777777" w:rsidR="00A27C17" w:rsidRPr="00A14110" w:rsidRDefault="00A27C17" w:rsidP="00A27C17">
            <w:pPr>
              <w:suppressAutoHyphens w:val="0"/>
              <w:autoSpaceDN/>
              <w:spacing w:after="160" w:line="256" w:lineRule="auto"/>
              <w:jc w:val="both"/>
              <w:rPr>
                <w:rFonts w:eastAsia="Calibri" w:cs="Arial"/>
                <w:color w:val="auto"/>
                <w:szCs w:val="22"/>
                <w:lang w:eastAsia="en-US"/>
              </w:rPr>
            </w:pPr>
          </w:p>
          <w:p w14:paraId="7AD564D5" w14:textId="166721B7" w:rsidR="00A27C17" w:rsidRDefault="00A27C17" w:rsidP="00A27C17">
            <w:pPr>
              <w:suppressAutoHyphens w:val="0"/>
              <w:autoSpaceDN/>
              <w:spacing w:after="160" w:line="256" w:lineRule="auto"/>
              <w:jc w:val="both"/>
            </w:pPr>
            <w:r w:rsidRPr="00A14110">
              <w:rPr>
                <w:rFonts w:eastAsia="Calibri" w:cs="Arial"/>
                <w:color w:val="auto"/>
                <w:szCs w:val="22"/>
                <w:lang w:eastAsia="en-US"/>
              </w:rPr>
              <w:t>Both groups are taught by Mrs Dowell and free of charge for all children.</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11A1" w14:textId="04ADCE88" w:rsidR="00D71209" w:rsidRPr="006657EB" w:rsidRDefault="00D71209" w:rsidP="006657EB">
            <w:pPr>
              <w:pStyle w:val="ListParagraph"/>
              <w:numPr>
                <w:ilvl w:val="0"/>
                <w:numId w:val="17"/>
              </w:numPr>
              <w:spacing w:before="120" w:after="120"/>
              <w:rPr>
                <w:rFonts w:cs="Arial"/>
              </w:rPr>
            </w:pPr>
            <w:r w:rsidRPr="006657EB">
              <w:rPr>
                <w:rFonts w:cs="Arial"/>
              </w:rPr>
              <w:t>In addition to class lessons, singing is taught weekly during a 20-minute whole school singing assembly. Further listening and appraising opportunities are provided as children listen to different styles of music from different eras and traditions as they enter and leave the school hall. These music tracks are chosen from the guidance in the Model Music Curriculum.</w:t>
            </w:r>
          </w:p>
          <w:p w14:paraId="45928FBB" w14:textId="4487E9C9" w:rsidR="00A27C17" w:rsidRDefault="00A27C17" w:rsidP="00A14110">
            <w:pPr>
              <w:pStyle w:val="ListParagraph"/>
              <w:numPr>
                <w:ilvl w:val="0"/>
                <w:numId w:val="17"/>
              </w:numPr>
              <w:spacing w:before="120" w:after="120"/>
            </w:pPr>
            <w:r>
              <w:t>Singing takes</w:t>
            </w:r>
            <w:r w:rsidR="00A14110">
              <w:t xml:space="preserve"> place in other assemblies during the</w:t>
            </w:r>
            <w:r>
              <w:t xml:space="preserve"> week</w:t>
            </w:r>
          </w:p>
          <w:p w14:paraId="2D209265" w14:textId="6452CBC9" w:rsidR="00A14110" w:rsidRDefault="00A14110" w:rsidP="00A14110">
            <w:pPr>
              <w:pStyle w:val="ListParagraph"/>
              <w:numPr>
                <w:ilvl w:val="0"/>
                <w:numId w:val="17"/>
              </w:numPr>
              <w:spacing w:before="120" w:after="120"/>
            </w:pPr>
            <w:r>
              <w:t>Annual MADD (Music, Art, Dance &amp; Drama) Week. Children watch a live singer and are invited to participate by dancing and singing *</w:t>
            </w:r>
          </w:p>
          <w:p w14:paraId="5569C824" w14:textId="0B5183F8" w:rsidR="00A14110" w:rsidRDefault="006657EB" w:rsidP="00A14110">
            <w:pPr>
              <w:pStyle w:val="ListParagraph"/>
              <w:numPr>
                <w:ilvl w:val="0"/>
                <w:numId w:val="17"/>
              </w:numPr>
              <w:spacing w:before="120" w:after="120"/>
            </w:pPr>
            <w:r>
              <w:lastRenderedPageBreak/>
              <w:t>All children perform a song in</w:t>
            </w:r>
            <w:r w:rsidR="00A14110">
              <w:t xml:space="preserve"> their year group for the whole school during MADD week and also listen to the other children perform</w:t>
            </w:r>
          </w:p>
          <w:p w14:paraId="66050C17" w14:textId="539540E3" w:rsidR="00A14110" w:rsidRDefault="00A14110" w:rsidP="00A14110">
            <w:pPr>
              <w:pStyle w:val="ListParagraph"/>
              <w:numPr>
                <w:ilvl w:val="0"/>
                <w:numId w:val="17"/>
              </w:numPr>
              <w:spacing w:before="120" w:after="120"/>
            </w:pPr>
            <w:r>
              <w:t>EYFS Nativity includes songs</w:t>
            </w:r>
          </w:p>
          <w:p w14:paraId="1FE7304A" w14:textId="18073C67" w:rsidR="00A14110" w:rsidRDefault="006657EB" w:rsidP="00A14110">
            <w:pPr>
              <w:pStyle w:val="ListParagraph"/>
              <w:numPr>
                <w:ilvl w:val="0"/>
                <w:numId w:val="17"/>
              </w:numPr>
              <w:spacing w:before="120" w:after="120"/>
            </w:pPr>
            <w:r>
              <w:t>Year 6 Leavers Show includes</w:t>
            </w:r>
            <w:r w:rsidR="00A14110">
              <w:t xml:space="preserve"> songs</w:t>
            </w:r>
          </w:p>
          <w:p w14:paraId="0E04C543" w14:textId="2C7128C1" w:rsidR="00A14110" w:rsidRDefault="00A14110" w:rsidP="00A14110">
            <w:pPr>
              <w:pStyle w:val="ListParagraph"/>
              <w:numPr>
                <w:ilvl w:val="0"/>
                <w:numId w:val="17"/>
              </w:numPr>
              <w:spacing w:before="120" w:after="120"/>
            </w:pPr>
            <w:r>
              <w:t xml:space="preserve">Choir members will perform at </w:t>
            </w:r>
            <w:r w:rsidR="00625C4F">
              <w:t>Blackburn Cathedral in spring</w:t>
            </w:r>
            <w:r w:rsidR="006657EB">
              <w:t xml:space="preserve"> 202</w:t>
            </w:r>
            <w:r w:rsidR="00625C4F">
              <w:t>6</w:t>
            </w:r>
            <w:r>
              <w:t>, as part of the Let’s Go Sing project **</w:t>
            </w:r>
          </w:p>
          <w:p w14:paraId="18CB49C1" w14:textId="4F28255E" w:rsidR="00A14110" w:rsidRDefault="006657EB" w:rsidP="00A14110">
            <w:pPr>
              <w:pStyle w:val="ListParagraph"/>
              <w:numPr>
                <w:ilvl w:val="0"/>
                <w:numId w:val="17"/>
              </w:numPr>
              <w:spacing w:before="120" w:after="120"/>
            </w:pPr>
            <w:r>
              <w:t>Choir members</w:t>
            </w:r>
            <w:r w:rsidR="00A14110">
              <w:t xml:space="preserve"> watch </w:t>
            </w:r>
            <w:r>
              <w:t xml:space="preserve">musical </w:t>
            </w:r>
            <w:r w:rsidR="00A14110">
              <w:t>performances by college students at Burnley College***</w:t>
            </w:r>
          </w:p>
          <w:p w14:paraId="0F14AB4E" w14:textId="26FC7C5F" w:rsidR="00A14110" w:rsidRDefault="00A14110" w:rsidP="00A14110">
            <w:pPr>
              <w:pStyle w:val="ListParagraph"/>
              <w:numPr>
                <w:ilvl w:val="0"/>
                <w:numId w:val="0"/>
              </w:numPr>
              <w:spacing w:before="120" w:after="120"/>
              <w:ind w:left="720"/>
            </w:pPr>
          </w:p>
          <w:p w14:paraId="005B82FF" w14:textId="77777777" w:rsidR="00A14110" w:rsidRDefault="00A14110" w:rsidP="00A14110">
            <w:pPr>
              <w:pStyle w:val="ListParagraph"/>
              <w:numPr>
                <w:ilvl w:val="0"/>
                <w:numId w:val="0"/>
              </w:numPr>
              <w:spacing w:before="120" w:after="120"/>
              <w:ind w:left="720"/>
            </w:pPr>
            <w:r>
              <w:t>* Funded by Friends of Bradley group</w:t>
            </w:r>
          </w:p>
          <w:p w14:paraId="0A584262" w14:textId="77777777" w:rsidR="00A14110" w:rsidRDefault="00A14110" w:rsidP="00A14110">
            <w:pPr>
              <w:pStyle w:val="ListParagraph"/>
              <w:numPr>
                <w:ilvl w:val="0"/>
                <w:numId w:val="0"/>
              </w:numPr>
              <w:spacing w:before="120" w:after="120"/>
              <w:ind w:left="720"/>
            </w:pPr>
            <w:r>
              <w:t>** Funded by school</w:t>
            </w:r>
          </w:p>
          <w:p w14:paraId="7AD564DE" w14:textId="02203CD6" w:rsidR="00A14110" w:rsidRDefault="00A14110" w:rsidP="006657EB">
            <w:pPr>
              <w:pStyle w:val="ListParagraph"/>
              <w:numPr>
                <w:ilvl w:val="0"/>
                <w:numId w:val="0"/>
              </w:numPr>
              <w:spacing w:before="120" w:after="120"/>
              <w:ind w:left="720"/>
            </w:pPr>
            <w:r>
              <w:t xml:space="preserve">*** Free tickets for the shows, children pay for transport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F66E" w14:textId="2962C9C4" w:rsidR="006657EB" w:rsidRDefault="006657EB" w:rsidP="006657EB">
            <w:pPr>
              <w:pStyle w:val="ListParagraph"/>
              <w:numPr>
                <w:ilvl w:val="0"/>
                <w:numId w:val="17"/>
              </w:numPr>
              <w:spacing w:before="120" w:after="120"/>
              <w:rPr>
                <w:rFonts w:cs="Arial"/>
              </w:rPr>
            </w:pPr>
            <w:r>
              <w:rPr>
                <w:rFonts w:cs="Arial"/>
              </w:rPr>
              <w:t>Trips to professional concerts</w:t>
            </w:r>
          </w:p>
          <w:p w14:paraId="0626060F" w14:textId="77777777" w:rsidR="00751DED" w:rsidRDefault="006657EB" w:rsidP="00A65BAC">
            <w:pPr>
              <w:pStyle w:val="ListParagraph"/>
              <w:numPr>
                <w:ilvl w:val="0"/>
                <w:numId w:val="17"/>
              </w:numPr>
              <w:spacing w:before="120" w:after="120"/>
              <w:rPr>
                <w:rFonts w:cs="Arial"/>
              </w:rPr>
            </w:pPr>
            <w:r w:rsidRPr="006657EB">
              <w:rPr>
                <w:rFonts w:cs="Arial"/>
              </w:rPr>
              <w:t>Further develop engagement in co-curricular music for Pupil Premium and SEND</w:t>
            </w:r>
            <w:r>
              <w:rPr>
                <w:rFonts w:cs="Arial"/>
              </w:rPr>
              <w:t xml:space="preserve"> children</w:t>
            </w:r>
          </w:p>
          <w:p w14:paraId="7AD564E4" w14:textId="178A8ADA" w:rsidR="00625C4F" w:rsidRPr="00A65BAC" w:rsidRDefault="00625C4F" w:rsidP="00A65BAC">
            <w:pPr>
              <w:pStyle w:val="ListParagraph"/>
              <w:numPr>
                <w:ilvl w:val="0"/>
                <w:numId w:val="17"/>
              </w:numPr>
              <w:spacing w:before="120" w:after="120"/>
              <w:rPr>
                <w:rFonts w:cs="Arial"/>
              </w:rPr>
            </w:pPr>
            <w:r>
              <w:rPr>
                <w:rFonts w:cs="Arial"/>
              </w:rPr>
              <w:t>Moving from the original Charanga scheme to the MMC scheme</w:t>
            </w:r>
            <w:bookmarkStart w:id="17" w:name="_GoBack"/>
            <w:bookmarkEnd w:id="17"/>
          </w:p>
        </w:tc>
      </w:tr>
    </w:tbl>
    <w:p w14:paraId="7AD564E6" w14:textId="3D3ED08C"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A2D41C7" w:rsidR="00F15877" w:rsidRDefault="00F15877">
    <w:pPr>
      <w:pStyle w:val="Footer"/>
      <w:ind w:firstLine="4513"/>
    </w:pPr>
    <w:r>
      <w:fldChar w:fldCharType="begin"/>
    </w:r>
    <w:r>
      <w:instrText xml:space="preserve"> PAGE </w:instrText>
    </w:r>
    <w:r>
      <w:fldChar w:fldCharType="separate"/>
    </w:r>
    <w:r w:rsidR="00625C4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76E61"/>
    <w:rsid w:val="00586C25"/>
    <w:rsid w:val="00625C4F"/>
    <w:rsid w:val="006657EB"/>
    <w:rsid w:val="00751DED"/>
    <w:rsid w:val="00806B28"/>
    <w:rsid w:val="009227EC"/>
    <w:rsid w:val="00A14110"/>
    <w:rsid w:val="00A27C17"/>
    <w:rsid w:val="00A65BAC"/>
    <w:rsid w:val="00A8747C"/>
    <w:rsid w:val="00B20B78"/>
    <w:rsid w:val="00C531AA"/>
    <w:rsid w:val="00D71209"/>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Catherine Dowell</cp:lastModifiedBy>
  <cp:revision>2</cp:revision>
  <cp:lastPrinted>2014-09-18T05:26:00Z</cp:lastPrinted>
  <dcterms:created xsi:type="dcterms:W3CDTF">2025-09-03T13:52:00Z</dcterms:created>
  <dcterms:modified xsi:type="dcterms:W3CDTF">2025-09-03T13:52:00Z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