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cstheme="minorHAnsi"/>
          <w:sz w:val="32"/>
          <w:szCs w:val="32"/>
        </w:rPr>
        <w:id w:val="583190886"/>
        <w:docPartObj>
          <w:docPartGallery w:val="Cover Pages"/>
          <w:docPartUnique/>
        </w:docPartObj>
      </w:sdtPr>
      <w:sdtEndPr/>
      <w:sdtContent>
        <w:p w14:paraId="1696DC32" w14:textId="3A386BA9" w:rsidR="007E741A" w:rsidRPr="001F624B" w:rsidRDefault="0094013A" w:rsidP="1E01E06A">
          <w:pPr>
            <w:spacing w:after="0"/>
            <w:jc w:val="both"/>
            <w:rPr>
              <w:sz w:val="32"/>
              <w:szCs w:val="32"/>
            </w:rPr>
          </w:pPr>
          <w:r w:rsidRPr="001F624B">
            <w:rPr>
              <w:rFonts w:cstheme="minorHAnsi"/>
              <w:noProof/>
              <w:sz w:val="32"/>
              <w:szCs w:val="32"/>
              <w:lang w:eastAsia="en-GB"/>
            </w:rPr>
            <mc:AlternateContent>
              <mc:Choice Requires="wps">
                <w:drawing>
                  <wp:anchor distT="0" distB="0" distL="114300" distR="114300" simplePos="0" relativeHeight="251657216" behindDoc="0" locked="0" layoutInCell="1" allowOverlap="1" wp14:anchorId="1979D2AF" wp14:editId="0A4B3336">
                    <wp:simplePos x="0" y="0"/>
                    <wp:positionH relativeFrom="page">
                      <wp:posOffset>5419725</wp:posOffset>
                    </wp:positionH>
                    <wp:positionV relativeFrom="page">
                      <wp:posOffset>209550</wp:posOffset>
                    </wp:positionV>
                    <wp:extent cx="209550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0" cy="965581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cstheme="minorBidi"/>
                                    <w:color w:val="FFFFFF" w:themeColor="background1"/>
                                    <w:sz w:val="48"/>
                                    <w:szCs w:val="48"/>
                                  </w:rPr>
                                  <w:alias w:val="Subtitle"/>
                                  <w:id w:val="-505288762"/>
                                  <w:dataBinding w:prefixMappings="xmlns:ns0='http://schemas.openxmlformats.org/package/2006/metadata/core-properties' xmlns:ns1='http://purl.org/dc/elements/1.1/'" w:xpath="/ns0:coreProperties[1]/ns1:subject[1]" w:storeItemID="{6C3C8BC8-F283-45AE-878A-BAB7291924A1}"/>
                                  <w:text/>
                                </w:sdtPr>
                                <w:sdtEndPr/>
                                <w:sdtContent>
                                  <w:p w14:paraId="6959DB50" w14:textId="16868F82" w:rsidR="007E741A" w:rsidRDefault="0094013A">
                                    <w:pPr>
                                      <w:pStyle w:val="Subtitle"/>
                                      <w:rPr>
                                        <w:rFonts w:cstheme="minorBidi"/>
                                        <w:color w:val="FFFFFF" w:themeColor="background1"/>
                                      </w:rPr>
                                    </w:pPr>
                                    <w:r>
                                      <w:rPr>
                                        <w:rFonts w:cstheme="minorBidi"/>
                                        <w:color w:val="FFFFFF" w:themeColor="background1"/>
                                        <w:sz w:val="48"/>
                                        <w:szCs w:val="48"/>
                                      </w:rPr>
                                      <w:t>H. Southern</w:t>
                                    </w:r>
                                    <w:r w:rsidR="00C17075">
                                      <w:rPr>
                                        <w:rFonts w:cstheme="minorBidi"/>
                                        <w:color w:val="FFFFFF" w:themeColor="background1"/>
                                        <w:sz w:val="48"/>
                                        <w:szCs w:val="48"/>
                                      </w:rPr>
                                      <w:t xml:space="preserve">         Sept</w:t>
                                    </w:r>
                                    <w:r w:rsidR="00AD5EF0">
                                      <w:rPr>
                                        <w:rFonts w:cstheme="minorBidi"/>
                                        <w:color w:val="FFFFFF" w:themeColor="background1"/>
                                        <w:sz w:val="48"/>
                                        <w:szCs w:val="48"/>
                                      </w:rPr>
                                      <w:t xml:space="preserve"> 2026</w:t>
                                    </w:r>
                                  </w:p>
                                </w:sdtContent>
                              </w:sdt>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96000</wp14:pctHeight>
                    </wp14:sizeRelV>
                  </wp:anchor>
                </w:drawing>
              </mc:Choice>
              <mc:Fallback>
                <w:pict>
                  <v:rect w14:anchorId="1979D2AF" id="Rectangle 472" o:spid="_x0000_s1026" style="position:absolute;left:0;text-align:left;margin-left:426.75pt;margin-top:16.5pt;width:165pt;height:760.3pt;z-index:251657216;visibility:visible;mso-wrap-style:square;mso-width-percent:0;mso-height-percent:960;mso-wrap-distance-left:9pt;mso-wrap-distance-top:0;mso-wrap-distance-right:9pt;mso-wrap-distance-bottom:0;mso-position-horizontal:absolute;mso-position-horizontal-relative:page;mso-position-vertical:absolute;mso-position-vertical-relative:page;mso-width-percent:0;mso-height-percent:96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" fillcolor="#1f4d78 [1604]" stroked="f" strokeweight="1pt">
                    <v:path arrowok="t"/>
                    <v:textbox inset="14.4pt,,14.4pt">
                      <w:txbxContent>
                        <w:sdt>
                          <w:sdtPr>
                            <w:rPr>
                              <w:rFonts w:cstheme="minorBidi"/>
                              <w:color w:val="FFFFFF" w:themeColor="background1"/>
                              <w:sz w:val="48"/>
                              <w:szCs w:val="48"/>
                            </w:rPr>
                            <w:alias w:val="Subtitle"/>
                            <w:id w:val="-505288762"/>
                            <w:dataBinding w:prefixMappings="xmlns:ns0='http://schemas.openxmlformats.org/package/2006/metadata/core-properties' xmlns:ns1='http://purl.org/dc/elements/1.1/'" w:xpath="/ns0:coreProperties[1]/ns1:subject[1]" w:storeItemID="{6C3C8BC8-F283-45AE-878A-BAB7291924A1}"/>
                            <w:text/>
                          </w:sdtPr>
                          <w:sdtEndPr/>
                          <w:sdtContent>
                            <w:p w14:paraId="6959DB50" w14:textId="16868F82" w:rsidR="007E741A" w:rsidRDefault="0094013A">
                              <w:pPr>
                                <w:pStyle w:val="Subtitle"/>
                                <w:rPr>
                                  <w:rFonts w:cstheme="minorBidi"/>
                                  <w:color w:val="FFFFFF" w:themeColor="background1"/>
                                </w:rPr>
                              </w:pPr>
                              <w:r>
                                <w:rPr>
                                  <w:rFonts w:cstheme="minorBidi"/>
                                  <w:color w:val="FFFFFF" w:themeColor="background1"/>
                                  <w:sz w:val="48"/>
                                  <w:szCs w:val="48"/>
                                </w:rPr>
                                <w:t>H. Southern</w:t>
                              </w:r>
                              <w:r w:rsidR="00C17075">
                                <w:rPr>
                                  <w:rFonts w:cstheme="minorBidi"/>
                                  <w:color w:val="FFFFFF" w:themeColor="background1"/>
                                  <w:sz w:val="48"/>
                                  <w:szCs w:val="48"/>
                                </w:rPr>
                                <w:t xml:space="preserve">         Sept</w:t>
                              </w:r>
                              <w:r w:rsidR="00AD5EF0">
                                <w:rPr>
                                  <w:rFonts w:cstheme="minorBidi"/>
                                  <w:color w:val="FFFFFF" w:themeColor="background1"/>
                                  <w:sz w:val="48"/>
                                  <w:szCs w:val="48"/>
                                </w:rPr>
                                <w:t xml:space="preserve"> 2026</w:t>
                              </w:r>
                            </w:p>
                          </w:sdtContent>
                        </w:sdt>
                      </w:txbxContent>
                    </v:textbox>
                    <w10:wrap anchorx="page" anchory="page"/>
                  </v:rect>
                </w:pict>
              </mc:Fallback>
            </mc:AlternateContent>
          </w:r>
          <w:r w:rsidR="007E741A" w:rsidRPr="001F624B">
            <w:rPr>
              <w:rFonts w:cstheme="minorHAnsi"/>
              <w:b/>
              <w:noProof/>
              <w:sz w:val="32"/>
              <w:szCs w:val="32"/>
              <w:lang w:eastAsia="en-GB"/>
            </w:rPr>
            <w:drawing>
              <wp:anchor distT="0" distB="0" distL="114300" distR="114300" simplePos="0" relativeHeight="251662336" behindDoc="0" locked="0" layoutInCell="1" allowOverlap="1" wp14:anchorId="0D8AA426" wp14:editId="5D331B17">
                <wp:simplePos x="0" y="0"/>
                <wp:positionH relativeFrom="column">
                  <wp:posOffset>-69869</wp:posOffset>
                </wp:positionH>
                <wp:positionV relativeFrom="paragraph">
                  <wp:posOffset>540</wp:posOffset>
                </wp:positionV>
                <wp:extent cx="4798694" cy="2847686"/>
                <wp:effectExtent l="0" t="0" r="1905" b="0"/>
                <wp:wrapNone/>
                <wp:docPr id="1" name="Picture 1" descr="C:\Users\staff\AppData\Local\Microsoft\Windows\INetCache\Content.MSO\4BB761E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ff\AppData\Local\Microsoft\Windows\INetCache\Content.MSO\4BB761E8.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98694" cy="2847686"/>
                        </a:xfrm>
                        <a:prstGeom prst="rect">
                          <a:avLst/>
                        </a:prstGeom>
                        <a:noFill/>
                        <a:ln>
                          <a:noFill/>
                        </a:ln>
                      </pic:spPr>
                    </pic:pic>
                  </a:graphicData>
                </a:graphic>
                <wp14:sizeRelH relativeFrom="page">
                  <wp14:pctWidth>0</wp14:pctWidth>
                </wp14:sizeRelH>
                <wp14:sizeRelV relativeFrom="page">
                  <wp14:pctHeight>0</wp14:pctHeight>
                </wp14:sizeRelV>
              </wp:anchor>
            </w:drawing>
          </w:r>
          <w:r w:rsidR="007E741A" w:rsidRPr="001F624B">
            <w:rPr>
              <w:rFonts w:cstheme="minorHAnsi"/>
              <w:noProof/>
              <w:sz w:val="32"/>
              <w:szCs w:val="32"/>
              <w:lang w:eastAsia="en-GB"/>
            </w:rPr>
            <mc:AlternateContent>
              <mc:Choice Requires="wps">
                <w:drawing>
                  <wp:anchor distT="0" distB="0" distL="114300" distR="114300" simplePos="0" relativeHeight="251650048" behindDoc="0" locked="0" layoutInCell="1" allowOverlap="1" wp14:anchorId="338E5802" wp14:editId="5519CC80">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8890" b="254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chemeClr val="accent1"/>
                            </a:solidFill>
                            <a:ln>
                              <a:noFill/>
                            </a:ln>
                            <a:extLst/>
                          </wps:spPr>
                          <wps:txbx>
                            <w:txbxContent>
                              <w:sdt>
                                <w:sdtPr>
                                  <w:rPr>
                                    <w:caps/>
                                    <w:color w:val="FFFFFF" w:themeColor="background1"/>
                                    <w:sz w:val="96"/>
                                    <w:szCs w:val="96"/>
                                  </w:rPr>
                                  <w:alias w:val="Title"/>
                                  <w:id w:val="-1275550102"/>
                                  <w:showingPlcHdr/>
                                  <w:dataBinding w:prefixMappings="xmlns:ns0='http://schemas.openxmlformats.org/package/2006/metadata/core-properties' xmlns:ns1='http://purl.org/dc/elements/1.1/'" w:xpath="/ns0:coreProperties[1]/ns1:title[1]" w:storeItemID="{6C3C8BC8-F283-45AE-878A-BAB7291924A1}"/>
                                  <w:text/>
                                </w:sdtPr>
                                <w:sdtEndPr/>
                                <w:sdtContent>
                                  <w:p w14:paraId="65E4DFBC" w14:textId="50B6399F" w:rsidR="007E741A" w:rsidRPr="007E741A" w:rsidRDefault="007A4D72" w:rsidP="007E741A">
                                    <w:pPr>
                                      <w:pStyle w:val="Title"/>
                                      <w:jc w:val="center"/>
                                      <w:rPr>
                                        <w:caps/>
                                        <w:color w:val="FFFFFF" w:themeColor="background1"/>
                                        <w:sz w:val="96"/>
                                        <w:szCs w:val="96"/>
                                      </w:rPr>
                                    </w:pPr>
                                    <w:r>
                                      <w:rPr>
                                        <w:caps/>
                                        <w:color w:val="FFFFFF" w:themeColor="background1"/>
                                        <w:sz w:val="96"/>
                                        <w:szCs w:val="96"/>
                                      </w:rPr>
                                      <w:t xml:space="preserve">     </w:t>
                                    </w:r>
                                  </w:p>
                                </w:sdtContent>
                              </w:sdt>
                              <w:p w14:paraId="186812BB" w14:textId="61F294C4" w:rsidR="007E741A" w:rsidRPr="0057791A" w:rsidRDefault="001A0B0D" w:rsidP="0057791A">
                                <w:pPr>
                                  <w:spacing w:before="240"/>
                                  <w:ind w:left="720"/>
                                  <w:jc w:val="center"/>
                                  <w:rPr>
                                    <w:color w:val="FFFFFF" w:themeColor="background1"/>
                                    <w:sz w:val="56"/>
                                    <w:szCs w:val="56"/>
                                  </w:rPr>
                                </w:pPr>
                                <w:r>
                                  <w:rPr>
                                    <w:color w:val="FFFFFF" w:themeColor="background1"/>
                                    <w:sz w:val="56"/>
                                    <w:szCs w:val="56"/>
                                  </w:rPr>
                                  <w:t>Positive Handling and Physical Intervention Policy</w:t>
                                </w:r>
                              </w:p>
                              <w:sdt>
                                <w:sdtPr>
                                  <w:rPr>
                                    <w:color w:val="FFFFFF" w:themeColor="background1"/>
                                    <w:sz w:val="21"/>
                                    <w:szCs w:val="21"/>
                                  </w:rPr>
                                  <w:alias w:val="Abstract"/>
                                  <w:id w:val="-1812170092"/>
                                  <w:showingPlcHdr/>
                                  <w:dataBinding w:prefixMappings="xmlns:ns0='http://schemas.microsoft.com/office/2006/coverPageProps'" w:xpath="/ns0:CoverPageProperties[1]/ns0:Abstract[1]" w:storeItemID="{55AF091B-3C7A-41E3-B477-F2FDAA23CFDA}"/>
                                  <w:text/>
                                </w:sdtPr>
                                <w:sdtEndPr/>
                                <w:sdtContent>
                                  <w:p w14:paraId="6BA344D5" w14:textId="14440B03" w:rsidR="007E741A" w:rsidRDefault="007E741A">
                                    <w:pPr>
                                      <w:spacing w:before="240"/>
                                      <w:ind w:left="1008"/>
                                      <w:jc w:val="right"/>
                                      <w:rPr>
                                        <w:color w:val="FFFFFF" w:themeColor="background1"/>
                                      </w:rPr>
                                    </w:pPr>
                                    <w:r>
                                      <w:rPr>
                                        <w:color w:val="FFFFFF" w:themeColor="background1"/>
                                        <w:sz w:val="21"/>
                                        <w:szCs w:val="21"/>
                                      </w:rPr>
                                      <w:t xml:space="preserve">     </w:t>
                                    </w:r>
                                  </w:p>
                                </w:sdtContent>
                              </w:sdt>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338E5802" id="Rectangle 16" o:spid="_x0000_s1027" style="position:absolute;left:0;text-align:left;margin-left:0;margin-top:0;width:422.3pt;height:760.1pt;z-index:251650048;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" fillcolor="#5b9bd5 [3204]" stroked="f">
                    <v:path arrowok="t"/>
                    <v:textbox inset="21.6pt,1in,21.6pt">
                      <w:txbxContent>
                        <w:sdt>
                          <w:sdtPr>
                            <w:rPr>
                              <w:caps/>
                              <w:color w:val="FFFFFF" w:themeColor="background1"/>
                              <w:sz w:val="96"/>
                              <w:szCs w:val="96"/>
                            </w:rPr>
                            <w:alias w:val="Title"/>
                            <w:id w:val="-1275550102"/>
                            <w:showingPlcHdr/>
                            <w:dataBinding w:prefixMappings="xmlns:ns0='http://schemas.openxmlformats.org/package/2006/metadata/core-properties' xmlns:ns1='http://purl.org/dc/elements/1.1/'" w:xpath="/ns0:coreProperties[1]/ns1:title[1]" w:storeItemID="{6C3C8BC8-F283-45AE-878A-BAB7291924A1}"/>
                            <w:text/>
                          </w:sdtPr>
                          <w:sdtEndPr/>
                          <w:sdtContent>
                            <w:p w14:paraId="65E4DFBC" w14:textId="50B6399F" w:rsidR="007E741A" w:rsidRPr="007E741A" w:rsidRDefault="007A4D72" w:rsidP="007E741A">
                              <w:pPr>
                                <w:pStyle w:val="Title"/>
                                <w:jc w:val="center"/>
                                <w:rPr>
                                  <w:caps/>
                                  <w:color w:val="FFFFFF" w:themeColor="background1"/>
                                  <w:sz w:val="96"/>
                                  <w:szCs w:val="96"/>
                                </w:rPr>
                              </w:pPr>
                              <w:r>
                                <w:rPr>
                                  <w:caps/>
                                  <w:color w:val="FFFFFF" w:themeColor="background1"/>
                                  <w:sz w:val="96"/>
                                  <w:szCs w:val="96"/>
                                </w:rPr>
                                <w:t xml:space="preserve">     </w:t>
                              </w:r>
                            </w:p>
                          </w:sdtContent>
                        </w:sdt>
                        <w:p w14:paraId="186812BB" w14:textId="61F294C4" w:rsidR="007E741A" w:rsidRPr="0057791A" w:rsidRDefault="001A0B0D" w:rsidP="0057791A">
                          <w:pPr>
                            <w:spacing w:before="240"/>
                            <w:ind w:left="720"/>
                            <w:jc w:val="center"/>
                            <w:rPr>
                              <w:color w:val="FFFFFF" w:themeColor="background1"/>
                              <w:sz w:val="56"/>
                              <w:szCs w:val="56"/>
                            </w:rPr>
                          </w:pPr>
                          <w:r>
                            <w:rPr>
                              <w:color w:val="FFFFFF" w:themeColor="background1"/>
                              <w:sz w:val="56"/>
                              <w:szCs w:val="56"/>
                            </w:rPr>
                            <w:t>Positive Handling and Physical Intervention Policy</w:t>
                          </w:r>
                        </w:p>
                        <w:sdt>
                          <w:sdtPr>
                            <w:rPr>
                              <w:color w:val="FFFFFF" w:themeColor="background1"/>
                              <w:sz w:val="21"/>
                              <w:szCs w:val="21"/>
                            </w:rPr>
                            <w:alias w:val="Abstract"/>
                            <w:id w:val="-1812170092"/>
                            <w:showingPlcHdr/>
                            <w:dataBinding w:prefixMappings="xmlns:ns0='http://schemas.microsoft.com/office/2006/coverPageProps'" w:xpath="/ns0:CoverPageProperties[1]/ns0:Abstract[1]" w:storeItemID="{55AF091B-3C7A-41E3-B477-F2FDAA23CFDA}"/>
                            <w:text/>
                          </w:sdtPr>
                          <w:sdtEndPr/>
                          <w:sdtContent>
                            <w:p w14:paraId="6BA344D5" w14:textId="14440B03" w:rsidR="007E741A" w:rsidRDefault="007E741A">
                              <w:pPr>
                                <w:spacing w:before="240"/>
                                <w:ind w:left="1008"/>
                                <w:jc w:val="right"/>
                                <w:rPr>
                                  <w:color w:val="FFFFFF" w:themeColor="background1"/>
                                </w:rPr>
                              </w:pPr>
                              <w:r>
                                <w:rPr>
                                  <w:color w:val="FFFFFF" w:themeColor="background1"/>
                                  <w:sz w:val="21"/>
                                  <w:szCs w:val="21"/>
                                </w:rPr>
                                <w:t xml:space="preserve">     </w:t>
                              </w:r>
                            </w:p>
                          </w:sdtContent>
                        </w:sdt>
                      </w:txbxContent>
                    </v:textbox>
                    <w10:wrap anchorx="page" anchory="page"/>
                  </v:rect>
                </w:pict>
              </mc:Fallback>
            </mc:AlternateContent>
          </w:r>
        </w:p>
        <w:p w14:paraId="348A2A87" w14:textId="65477F43" w:rsidR="007E741A" w:rsidRPr="001F624B" w:rsidRDefault="007E741A" w:rsidP="1E01E06A">
          <w:pPr>
            <w:spacing w:after="0"/>
            <w:jc w:val="both"/>
            <w:rPr>
              <w:sz w:val="32"/>
              <w:szCs w:val="32"/>
            </w:rPr>
          </w:pPr>
        </w:p>
        <w:p w14:paraId="4420204F" w14:textId="77777777" w:rsidR="00B53C58" w:rsidRDefault="007E741A" w:rsidP="00B53C58">
          <w:pPr>
            <w:jc w:val="center"/>
            <w:rPr>
              <w:rFonts w:cstheme="minorHAnsi"/>
              <w:sz w:val="32"/>
              <w:szCs w:val="32"/>
            </w:rPr>
          </w:pPr>
          <w:r w:rsidRPr="001F624B">
            <w:rPr>
              <w:rFonts w:cstheme="minorHAnsi"/>
              <w:noProof/>
              <w:sz w:val="32"/>
              <w:szCs w:val="32"/>
              <w:lang w:eastAsia="en-GB"/>
            </w:rPr>
            <mc:AlternateContent>
              <mc:Choice Requires="wps">
                <w:drawing>
                  <wp:anchor distT="0" distB="0" distL="114300" distR="114300" simplePos="0" relativeHeight="251668480" behindDoc="0" locked="0" layoutInCell="1" allowOverlap="1" wp14:anchorId="3A9C1B3A" wp14:editId="4DDB79BC">
                    <wp:simplePos x="0" y="0"/>
                    <wp:positionH relativeFrom="margin">
                      <wp:align>left</wp:align>
                    </wp:positionH>
                    <wp:positionV relativeFrom="paragraph">
                      <wp:posOffset>2311476</wp:posOffset>
                    </wp:positionV>
                    <wp:extent cx="4244141" cy="436729"/>
                    <wp:effectExtent l="0" t="0" r="0" b="1905"/>
                    <wp:wrapNone/>
                    <wp:docPr id="3" name="Text Box 3"/>
                    <wp:cNvGraphicFramePr/>
                    <a:graphic xmlns:a="http://schemas.openxmlformats.org/drawingml/2006/main">
                      <a:graphicData uri="http://schemas.microsoft.com/office/word/2010/wordprocessingShape">
                        <wps:wsp>
                          <wps:cNvSpPr txBox="1"/>
                          <wps:spPr>
                            <a:xfrm>
                              <a:off x="0" y="0"/>
                              <a:ext cx="4244141" cy="436729"/>
                            </a:xfrm>
                            <a:prstGeom prst="rect">
                              <a:avLst/>
                            </a:prstGeom>
                            <a:noFill/>
                            <a:ln w="6350">
                              <a:noFill/>
                            </a:ln>
                          </wps:spPr>
                          <wps:txbx>
                            <w:txbxContent>
                              <w:p w14:paraId="1398678B" w14:textId="65FD3FB8" w:rsidR="007E741A" w:rsidRPr="007E741A" w:rsidRDefault="007E741A">
                                <w:pPr>
                                  <w:rPr>
                                    <w:color w:val="FFFFFF" w:themeColor="background1"/>
                                    <w:sz w:val="44"/>
                                    <w:szCs w:val="44"/>
                                  </w:rPr>
                                </w:pPr>
                                <w:r w:rsidRPr="007E741A">
                                  <w:rPr>
                                    <w:color w:val="FFFFFF" w:themeColor="background1"/>
                                    <w:sz w:val="44"/>
                                    <w:szCs w:val="44"/>
                                  </w:rPr>
                                  <w:t>ambition, belief, communication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9C1B3A" id="_x0000_t202" coordsize="21600,21600" o:spt="202" path="m,l,21600r21600,l21600,xe">
                    <v:stroke joinstyle="miter"/>
                    <v:path gradientshapeok="t" o:connecttype="rect"/>
                  </v:shapetype>
                  <v:shape id="Text Box 3" o:spid="_x0000_s1028" type="#_x0000_t202" style="position:absolute;left:0;text-align:left;margin-left:0;margin-top:182pt;width:334.2pt;height:34.4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" filled="f" stroked="f" strokeweight=".5pt">
                    <v:textbox>
                      <w:txbxContent>
                        <w:p w14:paraId="1398678B" w14:textId="65FD3FB8" w:rsidR="007E741A" w:rsidRPr="007E741A" w:rsidRDefault="007E741A">
                          <w:pPr>
                            <w:rPr>
                              <w:color w:val="FFFFFF" w:themeColor="background1"/>
                              <w:sz w:val="44"/>
                              <w:szCs w:val="44"/>
                            </w:rPr>
                          </w:pPr>
                          <w:r w:rsidRPr="007E741A">
                            <w:rPr>
                              <w:color w:val="FFFFFF" w:themeColor="background1"/>
                              <w:sz w:val="44"/>
                              <w:szCs w:val="44"/>
                            </w:rPr>
                            <w:t>ambition, belief, communication</w:t>
                          </w:r>
                        </w:p>
                      </w:txbxContent>
                    </v:textbox>
                    <w10:wrap anchorx="margin"/>
                  </v:shape>
                </w:pict>
              </mc:Fallback>
            </mc:AlternateContent>
          </w:r>
          <w:r w:rsidRPr="1E01E06A">
            <w:rPr>
              <w:sz w:val="32"/>
              <w:szCs w:val="32"/>
            </w:rPr>
            <w:br w:type="page"/>
          </w:r>
        </w:p>
      </w:sdtContent>
    </w:sdt>
    <w:p w14:paraId="3A36A4DE" w14:textId="2FCF709E" w:rsidR="00B53C58" w:rsidRPr="001C3040" w:rsidRDefault="00B53C58" w:rsidP="00B53C58">
      <w:pPr>
        <w:jc w:val="center"/>
        <w:rPr>
          <w:rFonts w:ascii="Calibri" w:hAnsi="Calibri" w:cs="Calibri"/>
          <w:sz w:val="32"/>
          <w:szCs w:val="32"/>
          <w:u w:val="single"/>
        </w:rPr>
      </w:pPr>
      <w:r w:rsidRPr="001C3040">
        <w:rPr>
          <w:rFonts w:ascii="Calibri" w:hAnsi="Calibri" w:cs="Calibri"/>
          <w:sz w:val="32"/>
          <w:szCs w:val="32"/>
          <w:u w:val="single"/>
        </w:rPr>
        <w:lastRenderedPageBreak/>
        <w:t xml:space="preserve"> Bradley Primary School</w:t>
      </w:r>
    </w:p>
    <w:p w14:paraId="5D5F9A95" w14:textId="76DC476A" w:rsidR="00B53C58" w:rsidRPr="001C3040" w:rsidRDefault="001A0B0D" w:rsidP="00B53C58">
      <w:pPr>
        <w:jc w:val="center"/>
        <w:rPr>
          <w:rFonts w:ascii="Calibri" w:hAnsi="Calibri" w:cs="Calibri"/>
          <w:sz w:val="32"/>
          <w:szCs w:val="32"/>
          <w:u w:val="single"/>
        </w:rPr>
      </w:pPr>
      <w:r w:rsidRPr="001C3040">
        <w:rPr>
          <w:rFonts w:ascii="Calibri" w:hAnsi="Calibri" w:cs="Calibri"/>
          <w:sz w:val="32"/>
          <w:szCs w:val="32"/>
          <w:u w:val="single"/>
        </w:rPr>
        <w:t>Positive Handling and Physical Intervention Policy</w:t>
      </w:r>
    </w:p>
    <w:p w14:paraId="5ABA1CB7" w14:textId="373206F3" w:rsidR="001A0B0D" w:rsidRPr="005275B0" w:rsidRDefault="001A0B0D" w:rsidP="001A0B0D">
      <w:pPr>
        <w:rPr>
          <w:rFonts w:ascii="Calibri" w:hAnsi="Calibri" w:cs="Calibri"/>
          <w:sz w:val="32"/>
          <w:szCs w:val="32"/>
          <w:u w:val="single"/>
        </w:rPr>
      </w:pPr>
      <w:r w:rsidRPr="005275B0">
        <w:rPr>
          <w:rFonts w:ascii="Calibri" w:hAnsi="Calibri" w:cs="Calibri"/>
          <w:sz w:val="32"/>
          <w:szCs w:val="32"/>
          <w:u w:val="single"/>
        </w:rPr>
        <w:t xml:space="preserve">Objectives </w:t>
      </w:r>
    </w:p>
    <w:p w14:paraId="355DAE97" w14:textId="77777777" w:rsidR="001A0B0D" w:rsidRPr="00EC4E78" w:rsidRDefault="001A0B0D" w:rsidP="001A0B0D">
      <w:pPr>
        <w:pStyle w:val="ListParagraph"/>
        <w:rPr>
          <w:rFonts w:cstheme="minorHAnsi"/>
          <w:sz w:val="32"/>
          <w:szCs w:val="32"/>
        </w:rPr>
      </w:pPr>
      <w:r w:rsidRPr="001C3040">
        <w:rPr>
          <w:rFonts w:ascii="Calibri" w:hAnsi="Calibri" w:cs="Calibri"/>
          <w:sz w:val="32"/>
          <w:szCs w:val="32"/>
        </w:rPr>
        <w:t xml:space="preserve">At Bradley Primary School, we are committed to maintaining the safety and wellbeing of students and staff. This policy has close links with the </w:t>
      </w:r>
      <w:r w:rsidRPr="00EC4E78">
        <w:rPr>
          <w:rFonts w:cstheme="minorHAnsi"/>
          <w:sz w:val="32"/>
          <w:szCs w:val="32"/>
        </w:rPr>
        <w:t xml:space="preserve">Behaviour Policy. It is written to explain our procedures in line with: </w:t>
      </w:r>
    </w:p>
    <w:p w14:paraId="1DFF24C5" w14:textId="772A7E54" w:rsidR="001A0B0D" w:rsidRPr="00EC4E78" w:rsidRDefault="001A0B0D" w:rsidP="001A0B0D">
      <w:pPr>
        <w:pStyle w:val="ListParagraph"/>
        <w:rPr>
          <w:rFonts w:cstheme="minorHAnsi"/>
          <w:sz w:val="32"/>
          <w:szCs w:val="32"/>
        </w:rPr>
      </w:pPr>
      <w:r w:rsidRPr="00EC4E78">
        <w:rPr>
          <w:rFonts w:cstheme="minorHAnsi"/>
          <w:sz w:val="32"/>
          <w:szCs w:val="32"/>
        </w:rPr>
        <w:sym w:font="Symbol" w:char="F0B7"/>
      </w:r>
      <w:r w:rsidRPr="00EC4E78">
        <w:rPr>
          <w:rFonts w:cstheme="minorHAnsi"/>
          <w:sz w:val="32"/>
          <w:szCs w:val="32"/>
        </w:rPr>
        <w:t xml:space="preserve"> </w:t>
      </w:r>
      <w:r w:rsidRPr="00EC4E78">
        <w:rPr>
          <w:rFonts w:cstheme="minorHAnsi"/>
          <w:sz w:val="32"/>
          <w:szCs w:val="32"/>
          <w:u w:val="single"/>
        </w:rPr>
        <w:t>Section 93 of the Education and Inspection Act 2006</w:t>
      </w:r>
      <w:r w:rsidR="001F6520" w:rsidRPr="00EC4E78">
        <w:rPr>
          <w:rFonts w:cstheme="minorHAnsi"/>
          <w:sz w:val="32"/>
          <w:szCs w:val="32"/>
        </w:rPr>
        <w:t xml:space="preserve"> (which </w:t>
      </w:r>
      <w:r w:rsidR="001F6520" w:rsidRPr="00EC4E78">
        <w:rPr>
          <w:rFonts w:cstheme="minorHAnsi"/>
          <w:color w:val="001D35"/>
          <w:sz w:val="32"/>
          <w:szCs w:val="32"/>
          <w:shd w:val="clear" w:color="auto" w:fill="FFFFFF"/>
        </w:rPr>
        <w:t>grants school staff the power to use reasonable force to prevent pupils from committing offenses, causing personal injury or property damage, or disrupting school discipline. This power can be exercised when the staff member has lawful control or charge of the pupil, and both are on school premises or the pupil is under the staff member's control elsewhere.)</w:t>
      </w:r>
      <w:r w:rsidR="001F6520" w:rsidRPr="00EC4E78">
        <w:rPr>
          <w:rStyle w:val="uv3um"/>
          <w:rFonts w:cstheme="minorHAnsi"/>
          <w:color w:val="001D35"/>
          <w:sz w:val="32"/>
          <w:szCs w:val="32"/>
          <w:shd w:val="clear" w:color="auto" w:fill="FFFFFF"/>
        </w:rPr>
        <w:t> </w:t>
      </w:r>
    </w:p>
    <w:p w14:paraId="04FBEE16" w14:textId="77777777" w:rsidR="001A0B0D" w:rsidRPr="00EC4E78" w:rsidRDefault="001A0B0D" w:rsidP="001A0B0D">
      <w:pPr>
        <w:pStyle w:val="ListParagraph"/>
        <w:rPr>
          <w:rFonts w:cstheme="minorHAnsi"/>
          <w:sz w:val="32"/>
          <w:szCs w:val="32"/>
        </w:rPr>
      </w:pPr>
      <w:r w:rsidRPr="00EC4E78">
        <w:rPr>
          <w:rFonts w:cstheme="minorHAnsi"/>
          <w:sz w:val="32"/>
          <w:szCs w:val="32"/>
        </w:rPr>
        <w:sym w:font="Symbol" w:char="F0B7"/>
      </w:r>
      <w:r w:rsidRPr="00EC4E78">
        <w:rPr>
          <w:rFonts w:cstheme="minorHAnsi"/>
          <w:sz w:val="32"/>
          <w:szCs w:val="32"/>
        </w:rPr>
        <w:t xml:space="preserve"> </w:t>
      </w:r>
      <w:r w:rsidRPr="00EC4E78">
        <w:rPr>
          <w:rFonts w:cstheme="minorHAnsi"/>
          <w:sz w:val="32"/>
          <w:szCs w:val="32"/>
          <w:u w:val="single"/>
        </w:rPr>
        <w:t>British Institute of Learning Disabilities (BILD) Code of Practice</w:t>
      </w:r>
      <w:r w:rsidRPr="00EC4E78">
        <w:rPr>
          <w:rFonts w:cstheme="minorHAnsi"/>
          <w:sz w:val="32"/>
          <w:szCs w:val="32"/>
        </w:rPr>
        <w:t xml:space="preserve"> </w:t>
      </w:r>
    </w:p>
    <w:p w14:paraId="496098DF" w14:textId="2DF03510" w:rsidR="001A0B0D" w:rsidRPr="00EC4E78" w:rsidRDefault="001A0B0D" w:rsidP="001A0B0D">
      <w:pPr>
        <w:pStyle w:val="ListParagraph"/>
        <w:rPr>
          <w:rFonts w:cstheme="minorHAnsi"/>
          <w:sz w:val="32"/>
          <w:szCs w:val="32"/>
        </w:rPr>
      </w:pPr>
      <w:r w:rsidRPr="00EC4E78">
        <w:rPr>
          <w:rFonts w:cstheme="minorHAnsi"/>
          <w:sz w:val="32"/>
          <w:szCs w:val="32"/>
        </w:rPr>
        <w:sym w:font="Symbol" w:char="F0B7"/>
      </w:r>
      <w:r w:rsidRPr="00EC4E78">
        <w:rPr>
          <w:rFonts w:cstheme="minorHAnsi"/>
          <w:sz w:val="32"/>
          <w:szCs w:val="32"/>
        </w:rPr>
        <w:t xml:space="preserve"> </w:t>
      </w:r>
      <w:r w:rsidRPr="00EC4E78">
        <w:rPr>
          <w:rFonts w:cstheme="minorHAnsi"/>
          <w:sz w:val="32"/>
          <w:szCs w:val="32"/>
          <w:u w:val="single"/>
        </w:rPr>
        <w:t>DfCS Guidance “Use of Force to Control or Restrain Pupils” November 2007</w:t>
      </w:r>
      <w:r w:rsidRPr="00EC4E78">
        <w:rPr>
          <w:rFonts w:cstheme="minorHAnsi"/>
          <w:sz w:val="32"/>
          <w:szCs w:val="32"/>
        </w:rPr>
        <w:t xml:space="preserve"> </w:t>
      </w:r>
      <w:r w:rsidR="001F6520" w:rsidRPr="00EC4E78">
        <w:rPr>
          <w:rFonts w:cstheme="minorHAnsi"/>
          <w:sz w:val="32"/>
          <w:szCs w:val="32"/>
        </w:rPr>
        <w:t xml:space="preserve">(which </w:t>
      </w:r>
      <w:r w:rsidR="001F6520" w:rsidRPr="00EC4E78">
        <w:rPr>
          <w:rFonts w:cstheme="minorHAnsi"/>
          <w:color w:val="001D35"/>
          <w:sz w:val="32"/>
          <w:szCs w:val="32"/>
          <w:shd w:val="clear" w:color="auto" w:fill="FFFFFF"/>
        </w:rPr>
        <w:t>outlines the circumstances in which school staff can use reasonable force to manage pupil behaviour. It emphasises that force should only be used as a last resort when other strategies have failed and when there is a risk of harm to the pupil or others.)</w:t>
      </w:r>
    </w:p>
    <w:p w14:paraId="2CF89652" w14:textId="2627BE87" w:rsidR="001A0B0D" w:rsidRPr="00EC4E78" w:rsidRDefault="001A0B0D" w:rsidP="001A0B0D">
      <w:pPr>
        <w:pStyle w:val="ListParagraph"/>
        <w:rPr>
          <w:rFonts w:cstheme="minorHAnsi"/>
          <w:sz w:val="32"/>
          <w:szCs w:val="32"/>
        </w:rPr>
      </w:pPr>
      <w:r w:rsidRPr="00EC4E78">
        <w:rPr>
          <w:rFonts w:cstheme="minorHAnsi"/>
          <w:sz w:val="32"/>
          <w:szCs w:val="32"/>
        </w:rPr>
        <w:sym w:font="Symbol" w:char="F0B7"/>
      </w:r>
      <w:r w:rsidRPr="00EC4E78">
        <w:rPr>
          <w:rFonts w:cstheme="minorHAnsi"/>
          <w:sz w:val="32"/>
          <w:szCs w:val="32"/>
        </w:rPr>
        <w:t xml:space="preserve"> </w:t>
      </w:r>
      <w:r w:rsidRPr="00EC4E78">
        <w:rPr>
          <w:rFonts w:cstheme="minorHAnsi"/>
          <w:sz w:val="32"/>
          <w:szCs w:val="32"/>
          <w:u w:val="single"/>
        </w:rPr>
        <w:t>Joint DfES/DH guidance issued July 2002</w:t>
      </w:r>
      <w:r w:rsidRPr="00EC4E78">
        <w:rPr>
          <w:rFonts w:cstheme="minorHAnsi"/>
          <w:sz w:val="32"/>
          <w:szCs w:val="32"/>
        </w:rPr>
        <w:t xml:space="preserve"> “The use of restrictive physical interventions for staff working with children and adults who display extreme behaviour in association with learning disability and/or autistic spectrum disorder” </w:t>
      </w:r>
    </w:p>
    <w:p w14:paraId="699066C5" w14:textId="77777777" w:rsidR="001A0B0D" w:rsidRPr="00EC4E78" w:rsidRDefault="001A0B0D" w:rsidP="001A0B0D">
      <w:pPr>
        <w:pStyle w:val="ListParagraph"/>
        <w:rPr>
          <w:rFonts w:cstheme="minorHAnsi"/>
          <w:sz w:val="32"/>
          <w:szCs w:val="32"/>
          <w:u w:val="single"/>
        </w:rPr>
      </w:pPr>
      <w:r w:rsidRPr="00EC4E78">
        <w:rPr>
          <w:rFonts w:cstheme="minorHAnsi"/>
          <w:sz w:val="32"/>
          <w:szCs w:val="32"/>
        </w:rPr>
        <w:sym w:font="Symbol" w:char="F0B7"/>
      </w:r>
      <w:r w:rsidRPr="00EC4E78">
        <w:rPr>
          <w:rFonts w:cstheme="minorHAnsi"/>
          <w:sz w:val="32"/>
          <w:szCs w:val="32"/>
        </w:rPr>
        <w:t xml:space="preserve"> </w:t>
      </w:r>
      <w:r w:rsidRPr="00EC4E78">
        <w:rPr>
          <w:rFonts w:cstheme="minorHAnsi"/>
          <w:sz w:val="32"/>
          <w:szCs w:val="32"/>
          <w:u w:val="single"/>
        </w:rPr>
        <w:t xml:space="preserve">Local authority policies </w:t>
      </w:r>
    </w:p>
    <w:p w14:paraId="329C7149" w14:textId="0D1D5754" w:rsidR="001A0B0D" w:rsidRPr="00EC4E78" w:rsidRDefault="001A0B0D" w:rsidP="001A0B0D">
      <w:pPr>
        <w:pStyle w:val="ListParagraph"/>
        <w:rPr>
          <w:rFonts w:ascii="Calibri" w:hAnsi="Calibri" w:cs="Calibri"/>
          <w:sz w:val="32"/>
          <w:szCs w:val="32"/>
          <w:u w:val="single"/>
        </w:rPr>
      </w:pPr>
      <w:r w:rsidRPr="00EC4E78">
        <w:rPr>
          <w:rFonts w:ascii="Calibri" w:hAnsi="Calibri" w:cs="Calibri"/>
          <w:sz w:val="32"/>
          <w:szCs w:val="32"/>
          <w:u w:val="single"/>
        </w:rPr>
        <w:sym w:font="Symbol" w:char="F0B7"/>
      </w:r>
      <w:r w:rsidRPr="00EC4E78">
        <w:rPr>
          <w:rFonts w:ascii="Calibri" w:hAnsi="Calibri" w:cs="Calibri"/>
          <w:sz w:val="32"/>
          <w:szCs w:val="32"/>
          <w:u w:val="single"/>
        </w:rPr>
        <w:t xml:space="preserve"> School</w:t>
      </w:r>
      <w:r w:rsidR="00EC4E78">
        <w:rPr>
          <w:rFonts w:ascii="Calibri" w:hAnsi="Calibri" w:cs="Calibri"/>
          <w:sz w:val="32"/>
          <w:szCs w:val="32"/>
          <w:u w:val="single"/>
        </w:rPr>
        <w:t xml:space="preserve"> Behaviour Policy and Practice</w:t>
      </w:r>
    </w:p>
    <w:p w14:paraId="0710A9AF" w14:textId="77777777" w:rsidR="001A0B0D" w:rsidRPr="005275B0" w:rsidRDefault="001A0B0D" w:rsidP="001A0B0D">
      <w:pPr>
        <w:rPr>
          <w:rFonts w:ascii="Calibri" w:hAnsi="Calibri" w:cs="Calibri"/>
          <w:sz w:val="32"/>
          <w:szCs w:val="32"/>
          <w:u w:val="single"/>
        </w:rPr>
      </w:pPr>
      <w:r w:rsidRPr="005275B0">
        <w:rPr>
          <w:rFonts w:ascii="Calibri" w:hAnsi="Calibri" w:cs="Calibri"/>
          <w:sz w:val="32"/>
          <w:szCs w:val="32"/>
          <w:u w:val="single"/>
        </w:rPr>
        <w:t xml:space="preserve">School Expectations </w:t>
      </w:r>
    </w:p>
    <w:p w14:paraId="3C98D5A8" w14:textId="77777777" w:rsidR="001A0B0D" w:rsidRPr="001C3040" w:rsidRDefault="001A0B0D" w:rsidP="001A0B0D">
      <w:pPr>
        <w:pStyle w:val="ListParagraph"/>
        <w:rPr>
          <w:rFonts w:ascii="Calibri" w:hAnsi="Calibri" w:cs="Calibri"/>
          <w:sz w:val="32"/>
          <w:szCs w:val="32"/>
        </w:rPr>
      </w:pPr>
      <w:r w:rsidRPr="001C3040">
        <w:rPr>
          <w:rFonts w:ascii="Calibri" w:hAnsi="Calibri" w:cs="Calibri"/>
          <w:sz w:val="32"/>
          <w:szCs w:val="32"/>
        </w:rPr>
        <w:t xml:space="preserve">In our school we create a calm environment to minimise incidents that may require any physical intervention. We de-escalate incidents when they do arise. We only use physical interventions when the risks involved of doing so are outweighed by the risks of not doing so. </w:t>
      </w:r>
    </w:p>
    <w:p w14:paraId="1346D253" w14:textId="77777777" w:rsidR="001A0B0D" w:rsidRPr="005275B0" w:rsidRDefault="001A0B0D" w:rsidP="001A0B0D">
      <w:pPr>
        <w:rPr>
          <w:rFonts w:ascii="Calibri" w:hAnsi="Calibri" w:cs="Calibri"/>
          <w:sz w:val="32"/>
          <w:szCs w:val="32"/>
          <w:u w:val="single"/>
        </w:rPr>
      </w:pPr>
      <w:r w:rsidRPr="005275B0">
        <w:rPr>
          <w:rFonts w:ascii="Calibri" w:hAnsi="Calibri" w:cs="Calibri"/>
          <w:sz w:val="32"/>
          <w:szCs w:val="32"/>
          <w:u w:val="single"/>
        </w:rPr>
        <w:t xml:space="preserve">Positive Behaviour Management </w:t>
      </w:r>
    </w:p>
    <w:p w14:paraId="4A53D1AF" w14:textId="39ABF015" w:rsidR="001A0B0D" w:rsidRPr="001C3040" w:rsidRDefault="001A0B0D" w:rsidP="001A0B0D">
      <w:pPr>
        <w:rPr>
          <w:rFonts w:ascii="Calibri" w:hAnsi="Calibri" w:cs="Calibri"/>
          <w:sz w:val="32"/>
          <w:szCs w:val="32"/>
        </w:rPr>
      </w:pPr>
      <w:r w:rsidRPr="001C3040">
        <w:rPr>
          <w:rFonts w:ascii="Calibri" w:hAnsi="Calibri" w:cs="Calibri"/>
          <w:sz w:val="32"/>
          <w:szCs w:val="32"/>
        </w:rPr>
        <w:t xml:space="preserve">All staff and volunteers adopt a positive approach to improving behaviour in order to reward effort and application, and to build self-esteem, and promote a safe environment for students and staff. All staff work in partnership </w:t>
      </w:r>
      <w:r w:rsidR="001F6520">
        <w:rPr>
          <w:rFonts w:ascii="Calibri" w:hAnsi="Calibri" w:cs="Calibri"/>
          <w:sz w:val="32"/>
          <w:szCs w:val="32"/>
        </w:rPr>
        <w:t>to help:</w:t>
      </w:r>
      <w:r w:rsidRPr="001C3040">
        <w:rPr>
          <w:rFonts w:ascii="Calibri" w:hAnsi="Calibri" w:cs="Calibri"/>
          <w:sz w:val="32"/>
          <w:szCs w:val="32"/>
        </w:rPr>
        <w:t xml:space="preserve"> </w:t>
      </w:r>
    </w:p>
    <w:p w14:paraId="703CDFB0" w14:textId="77777777" w:rsidR="001A0B0D" w:rsidRPr="001C3040" w:rsidRDefault="001A0B0D" w:rsidP="001A0B0D">
      <w:pPr>
        <w:rPr>
          <w:rFonts w:ascii="Calibri" w:hAnsi="Calibri" w:cs="Calibri"/>
          <w:sz w:val="32"/>
          <w:szCs w:val="32"/>
        </w:rPr>
      </w:pPr>
      <w:r w:rsidRPr="001C3040">
        <w:rPr>
          <w:rFonts w:ascii="Calibri" w:hAnsi="Calibri" w:cs="Calibri"/>
          <w:sz w:val="32"/>
          <w:szCs w:val="32"/>
        </w:rPr>
        <w:lastRenderedPageBreak/>
        <w:sym w:font="Symbol" w:char="F0B7"/>
      </w:r>
      <w:r w:rsidRPr="001C3040">
        <w:rPr>
          <w:rFonts w:ascii="Calibri" w:hAnsi="Calibri" w:cs="Calibri"/>
          <w:sz w:val="32"/>
          <w:szCs w:val="32"/>
        </w:rPr>
        <w:t xml:space="preserve"> Find out why this child behaves as he or she does </w:t>
      </w:r>
    </w:p>
    <w:p w14:paraId="3F762BA0" w14:textId="77777777" w:rsidR="001A0B0D" w:rsidRPr="001C3040" w:rsidRDefault="001A0B0D" w:rsidP="001A0B0D">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Understand the factors that influence this child’s behaviour </w:t>
      </w:r>
    </w:p>
    <w:p w14:paraId="09D24570" w14:textId="77777777" w:rsidR="005275B0" w:rsidRDefault="001A0B0D" w:rsidP="001A0B0D">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Identify early warning signs that indicate foreseeable behaviours are developing </w:t>
      </w:r>
    </w:p>
    <w:p w14:paraId="1448EC78" w14:textId="15416BD3" w:rsidR="001A0B0D" w:rsidRPr="001C3040" w:rsidRDefault="001A0B0D" w:rsidP="001A0B0D">
      <w:pPr>
        <w:rPr>
          <w:rFonts w:ascii="Calibri" w:hAnsi="Calibri" w:cs="Calibri"/>
          <w:sz w:val="32"/>
          <w:szCs w:val="32"/>
        </w:rPr>
      </w:pPr>
      <w:r w:rsidRPr="001C3040">
        <w:rPr>
          <w:rFonts w:ascii="Calibri" w:hAnsi="Calibri" w:cs="Calibri"/>
          <w:sz w:val="32"/>
          <w:szCs w:val="32"/>
        </w:rPr>
        <w:t xml:space="preserve">This approach helps to ensure that early and preventative intervention is the norm. It reduces the incidence of extreme behaviours and makes sure that the use of physical intervention is rare. </w:t>
      </w:r>
    </w:p>
    <w:p w14:paraId="59BDCDF2" w14:textId="77777777" w:rsidR="001A0B0D" w:rsidRPr="005275B0" w:rsidRDefault="001A0B0D" w:rsidP="001A0B0D">
      <w:pPr>
        <w:rPr>
          <w:rFonts w:ascii="Calibri" w:hAnsi="Calibri" w:cs="Calibri"/>
          <w:sz w:val="32"/>
          <w:szCs w:val="32"/>
          <w:u w:val="single"/>
        </w:rPr>
      </w:pPr>
      <w:r w:rsidRPr="005275B0">
        <w:rPr>
          <w:rFonts w:ascii="Calibri" w:hAnsi="Calibri" w:cs="Calibri"/>
          <w:sz w:val="32"/>
          <w:szCs w:val="32"/>
          <w:u w:val="single"/>
        </w:rPr>
        <w:t xml:space="preserve">What is physical intervention (‘reasonable force’)? </w:t>
      </w:r>
    </w:p>
    <w:p w14:paraId="6E727495" w14:textId="4EE78292" w:rsidR="001A0B0D" w:rsidRPr="001C3040" w:rsidRDefault="001A0B0D" w:rsidP="001A0B0D">
      <w:pPr>
        <w:rPr>
          <w:rFonts w:ascii="Calibri" w:hAnsi="Calibri" w:cs="Calibri"/>
          <w:sz w:val="32"/>
          <w:szCs w:val="32"/>
        </w:rPr>
      </w:pPr>
      <w:r w:rsidRPr="001C3040">
        <w:rPr>
          <w:rFonts w:ascii="Calibri" w:hAnsi="Calibri" w:cs="Calibri"/>
          <w:sz w:val="32"/>
          <w:szCs w:val="32"/>
        </w:rPr>
        <w:t>The use of force is illegal if the physical circumstances do not warrant it. The force used should always be the minimum needed to regain and ensure safety and control for everyone involved or present. The Positive Handling and Physical Intervention Policy should therefore be read in conjunctio</w:t>
      </w:r>
      <w:r w:rsidR="00EC4E78">
        <w:rPr>
          <w:rFonts w:ascii="Calibri" w:hAnsi="Calibri" w:cs="Calibri"/>
          <w:sz w:val="32"/>
          <w:szCs w:val="32"/>
        </w:rPr>
        <w:t>n with our Behaviour and Child P</w:t>
      </w:r>
      <w:r w:rsidRPr="001C3040">
        <w:rPr>
          <w:rFonts w:ascii="Calibri" w:hAnsi="Calibri" w:cs="Calibri"/>
          <w:sz w:val="32"/>
          <w:szCs w:val="32"/>
        </w:rPr>
        <w:t>rotection/Safeguarding Policy.</w:t>
      </w:r>
    </w:p>
    <w:p w14:paraId="0A06B47F" w14:textId="77777777" w:rsidR="001A0B0D" w:rsidRPr="005275B0" w:rsidRDefault="001A0B0D" w:rsidP="001A0B0D">
      <w:pPr>
        <w:rPr>
          <w:rFonts w:ascii="Calibri" w:hAnsi="Calibri" w:cs="Calibri"/>
          <w:sz w:val="32"/>
          <w:szCs w:val="32"/>
          <w:u w:val="single"/>
        </w:rPr>
      </w:pPr>
      <w:r w:rsidRPr="005275B0">
        <w:rPr>
          <w:rFonts w:ascii="Calibri" w:hAnsi="Calibri" w:cs="Calibri"/>
          <w:sz w:val="32"/>
          <w:szCs w:val="32"/>
          <w:u w:val="single"/>
        </w:rPr>
        <w:t xml:space="preserve">Restrictive physical interventions may include: </w:t>
      </w:r>
    </w:p>
    <w:p w14:paraId="4B15CA61" w14:textId="61DB2C3F" w:rsidR="001A0B0D" w:rsidRPr="001C3040" w:rsidRDefault="001A0B0D" w:rsidP="001A0B0D">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Bodily contact - where the physical presence of one or more people is used to control a pupil, </w:t>
      </w:r>
      <w:r w:rsidR="00D03DAC" w:rsidRPr="001C3040">
        <w:rPr>
          <w:rFonts w:ascii="Calibri" w:hAnsi="Calibri" w:cs="Calibri"/>
          <w:sz w:val="32"/>
          <w:szCs w:val="32"/>
        </w:rPr>
        <w:t>e.g.</w:t>
      </w:r>
      <w:r w:rsidRPr="001C3040">
        <w:rPr>
          <w:rFonts w:ascii="Calibri" w:hAnsi="Calibri" w:cs="Calibri"/>
          <w:sz w:val="32"/>
          <w:szCs w:val="32"/>
        </w:rPr>
        <w:t xml:space="preserve"> physically interposing between pupils; blocking a pupil’s path; holding or ‘shepherding’ a pupil; using agreed, approved restricted holds </w:t>
      </w:r>
    </w:p>
    <w:p w14:paraId="546F7246" w14:textId="7B6C2A4E" w:rsidR="005275B0" w:rsidRDefault="001A0B0D" w:rsidP="001A0B0D">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Environmental – where a change is applied within the environment</w:t>
      </w:r>
      <w:r w:rsidR="00EC4E78">
        <w:rPr>
          <w:rFonts w:ascii="Calibri" w:hAnsi="Calibri" w:cs="Calibri"/>
          <w:sz w:val="32"/>
          <w:szCs w:val="32"/>
        </w:rPr>
        <w:t>,</w:t>
      </w:r>
      <w:r w:rsidRPr="001C3040">
        <w:rPr>
          <w:rFonts w:ascii="Calibri" w:hAnsi="Calibri" w:cs="Calibri"/>
          <w:sz w:val="32"/>
          <w:szCs w:val="32"/>
        </w:rPr>
        <w:t xml:space="preserve"> for example</w:t>
      </w:r>
      <w:r w:rsidR="00EC4E78">
        <w:rPr>
          <w:rFonts w:ascii="Calibri" w:hAnsi="Calibri" w:cs="Calibri"/>
          <w:sz w:val="32"/>
          <w:szCs w:val="32"/>
        </w:rPr>
        <w:t>,</w:t>
      </w:r>
      <w:r w:rsidRPr="001C3040">
        <w:rPr>
          <w:rFonts w:ascii="Calibri" w:hAnsi="Calibri" w:cs="Calibri"/>
          <w:sz w:val="32"/>
          <w:szCs w:val="32"/>
        </w:rPr>
        <w:t xml:space="preserve"> shutting a door or the use of locks or key pads to prevent access to a particular area. </w:t>
      </w:r>
    </w:p>
    <w:p w14:paraId="429C7CD6" w14:textId="06610E54" w:rsidR="001A0B0D" w:rsidRPr="005275B0" w:rsidRDefault="001A0B0D" w:rsidP="001A0B0D">
      <w:pPr>
        <w:rPr>
          <w:rFonts w:ascii="Calibri" w:hAnsi="Calibri" w:cs="Calibri"/>
          <w:sz w:val="32"/>
          <w:szCs w:val="32"/>
          <w:u w:val="single"/>
        </w:rPr>
      </w:pPr>
      <w:r w:rsidRPr="005275B0">
        <w:rPr>
          <w:rFonts w:ascii="Calibri" w:hAnsi="Calibri" w:cs="Calibri"/>
          <w:sz w:val="32"/>
          <w:szCs w:val="32"/>
          <w:u w:val="single"/>
        </w:rPr>
        <w:t xml:space="preserve">In what circumstances can physical intervention be used? </w:t>
      </w:r>
    </w:p>
    <w:p w14:paraId="7FA88AD0" w14:textId="77777777" w:rsidR="001A0B0D" w:rsidRPr="001C3040" w:rsidRDefault="001A0B0D" w:rsidP="001A0B0D">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To prevent a pupil causing, or being at risk of causing, injury or damage to themselves or others, whether by accident, rough behaviour or by misuse of materials or objects </w:t>
      </w:r>
    </w:p>
    <w:p w14:paraId="263BBC0F" w14:textId="77777777" w:rsidR="001A0B0D" w:rsidRPr="001C3040" w:rsidRDefault="001A0B0D" w:rsidP="001A0B0D">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To prevent a pupil committing a criminal offence </w:t>
      </w:r>
    </w:p>
    <w:p w14:paraId="0B734DCE" w14:textId="77777777" w:rsidR="001A0B0D" w:rsidRPr="001C3040" w:rsidRDefault="001A0B0D" w:rsidP="001A0B0D">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To prevent a pupil committing deliberate serious damage or vandalism </w:t>
      </w:r>
    </w:p>
    <w:p w14:paraId="04327422" w14:textId="77777777" w:rsidR="001A0B0D" w:rsidRPr="001C3040" w:rsidRDefault="001A0B0D" w:rsidP="001A0B0D">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To prevent a pupil from attacking a member of staff or another pupil </w:t>
      </w:r>
    </w:p>
    <w:p w14:paraId="2A687C50" w14:textId="77777777" w:rsidR="001A0B0D" w:rsidRPr="001C3040" w:rsidRDefault="001A0B0D" w:rsidP="001A0B0D">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To prevent behaviour which is prejudicial to the maintenance of good order and discipline </w:t>
      </w:r>
    </w:p>
    <w:p w14:paraId="136F6D8C" w14:textId="77777777" w:rsidR="001A0B0D" w:rsidRPr="001C3040" w:rsidRDefault="001A0B0D" w:rsidP="001A0B0D">
      <w:pPr>
        <w:rPr>
          <w:rFonts w:ascii="Calibri" w:hAnsi="Calibri" w:cs="Calibri"/>
          <w:sz w:val="32"/>
          <w:szCs w:val="32"/>
        </w:rPr>
      </w:pPr>
      <w:r w:rsidRPr="001C3040">
        <w:rPr>
          <w:rFonts w:ascii="Calibri" w:hAnsi="Calibri" w:cs="Calibri"/>
          <w:sz w:val="32"/>
          <w:szCs w:val="32"/>
        </w:rPr>
        <w:lastRenderedPageBreak/>
        <w:t xml:space="preserve">The decision to use physical intervention will be taken in the context of the level of risk presented by the behaviour, the seriousness of the incident and the relative risks of the use of physical intervention compared with any available alternative. The use of physical intervention will take into account the characteristics of the pupil, including their age, gender, SEN, physical needs or disability, developmental level or cultural issues. </w:t>
      </w:r>
    </w:p>
    <w:p w14:paraId="0AC45EA1" w14:textId="77777777" w:rsidR="005275B0" w:rsidRPr="005275B0" w:rsidRDefault="001A0B0D" w:rsidP="001A0B0D">
      <w:pPr>
        <w:rPr>
          <w:rFonts w:ascii="Calibri" w:hAnsi="Calibri" w:cs="Calibri"/>
          <w:sz w:val="32"/>
          <w:szCs w:val="32"/>
          <w:u w:val="single"/>
        </w:rPr>
      </w:pPr>
      <w:r w:rsidRPr="005275B0">
        <w:rPr>
          <w:rFonts w:ascii="Calibri" w:hAnsi="Calibri" w:cs="Calibri"/>
          <w:sz w:val="32"/>
          <w:szCs w:val="32"/>
          <w:u w:val="single"/>
        </w:rPr>
        <w:t xml:space="preserve">The Last Resort Principle </w:t>
      </w:r>
    </w:p>
    <w:p w14:paraId="4F21621F" w14:textId="4691AA03" w:rsidR="001A0B0D" w:rsidRPr="001C3040" w:rsidRDefault="005275B0" w:rsidP="001A0B0D">
      <w:pPr>
        <w:rPr>
          <w:rFonts w:ascii="Calibri" w:hAnsi="Calibri" w:cs="Calibri"/>
          <w:sz w:val="32"/>
          <w:szCs w:val="32"/>
          <w:u w:val="single"/>
        </w:rPr>
      </w:pPr>
      <w:r>
        <w:rPr>
          <w:rFonts w:ascii="Calibri" w:hAnsi="Calibri" w:cs="Calibri"/>
          <w:sz w:val="32"/>
          <w:szCs w:val="32"/>
        </w:rPr>
        <w:t>At Bradley Primary School</w:t>
      </w:r>
      <w:r w:rsidR="001A0B0D" w:rsidRPr="001C3040">
        <w:rPr>
          <w:rFonts w:ascii="Calibri" w:hAnsi="Calibri" w:cs="Calibri"/>
          <w:sz w:val="32"/>
          <w:szCs w:val="32"/>
        </w:rPr>
        <w:t xml:space="preserve"> we pro-actively foster positive relationships and only use reasonable force when there is no realistic alternative. This means that we expect staff to conduct a risk assessment and choose the safest alternative. We expect staff to think creatively about any alternatives to physical intervention which may be effective. There might be some situations in which the need for positive handling is immediate and where there are no equal effective alternatives (a child is about to run in the road). However, in many circumstances there are alternatives such as the use of assertiveness skills:</w:t>
      </w:r>
    </w:p>
    <w:p w14:paraId="297F35B9" w14:textId="77777777" w:rsidR="001A0B0D" w:rsidRPr="001C3040" w:rsidRDefault="001A0B0D" w:rsidP="00B53C58">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Use a distracter such as a whistle or loud bell to interrupt the behaviour long enough for other methods of verbal control </w:t>
      </w:r>
    </w:p>
    <w:p w14:paraId="08DEDF31" w14:textId="433C20F4" w:rsidR="001A0B0D" w:rsidRPr="001C3040" w:rsidRDefault="001A0B0D" w:rsidP="00B53C58">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Withdrawal of attention</w:t>
      </w:r>
      <w:r w:rsidR="00AD5EF0">
        <w:rPr>
          <w:rFonts w:ascii="Calibri" w:hAnsi="Calibri" w:cs="Calibri"/>
          <w:sz w:val="32"/>
          <w:szCs w:val="32"/>
        </w:rPr>
        <w:t xml:space="preserve"> </w:t>
      </w:r>
      <w:bookmarkStart w:id="0" w:name="_GoBack"/>
      <w:bookmarkEnd w:id="0"/>
      <w:r w:rsidRPr="001C3040">
        <w:rPr>
          <w:rFonts w:ascii="Calibri" w:hAnsi="Calibri" w:cs="Calibri"/>
          <w:sz w:val="32"/>
          <w:szCs w:val="32"/>
        </w:rPr>
        <w:t xml:space="preserve">(audience) e.g. if an action such as damage to property is threatened </w:t>
      </w:r>
    </w:p>
    <w:p w14:paraId="4B79A44C" w14:textId="4096384C" w:rsidR="001A0B0D" w:rsidRPr="001C3040" w:rsidRDefault="001A0B0D" w:rsidP="00B53C58">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Other techniques designed to defuse a situation, such as the avoidance of confrontation, or use of humour, in which case the incident could be dealt with later when emoti</w:t>
      </w:r>
      <w:r w:rsidR="005275B0">
        <w:rPr>
          <w:rFonts w:ascii="Calibri" w:hAnsi="Calibri" w:cs="Calibri"/>
          <w:sz w:val="32"/>
          <w:szCs w:val="32"/>
        </w:rPr>
        <w:t>ons are running les</w:t>
      </w:r>
      <w:r w:rsidRPr="001C3040">
        <w:rPr>
          <w:rFonts w:ascii="Calibri" w:hAnsi="Calibri" w:cs="Calibri"/>
          <w:sz w:val="32"/>
          <w:szCs w:val="32"/>
        </w:rPr>
        <w:t xml:space="preserve">s high </w:t>
      </w:r>
    </w:p>
    <w:p w14:paraId="627D1A3A" w14:textId="67238979" w:rsidR="00B53C58" w:rsidRPr="001C3040" w:rsidRDefault="001A0B0D" w:rsidP="00B53C58">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The employment of other san</w:t>
      </w:r>
      <w:r w:rsidR="005275B0">
        <w:rPr>
          <w:rFonts w:ascii="Calibri" w:hAnsi="Calibri" w:cs="Calibri"/>
          <w:sz w:val="32"/>
          <w:szCs w:val="32"/>
        </w:rPr>
        <w:t>ctions consistent with Bradley Primary School’s</w:t>
      </w:r>
      <w:r w:rsidRPr="001C3040">
        <w:rPr>
          <w:rFonts w:ascii="Calibri" w:hAnsi="Calibri" w:cs="Calibri"/>
          <w:sz w:val="32"/>
          <w:szCs w:val="32"/>
        </w:rPr>
        <w:t xml:space="preserve"> policy on behaviour</w:t>
      </w:r>
    </w:p>
    <w:p w14:paraId="7F1EF1DD" w14:textId="77777777" w:rsidR="001A0B0D" w:rsidRPr="001C3040" w:rsidRDefault="001A0B0D" w:rsidP="00B53C58">
      <w:pPr>
        <w:rPr>
          <w:rFonts w:ascii="Calibri" w:hAnsi="Calibri" w:cs="Calibri"/>
          <w:sz w:val="32"/>
          <w:szCs w:val="32"/>
        </w:rPr>
      </w:pPr>
      <w:r w:rsidRPr="001C3040">
        <w:rPr>
          <w:rFonts w:ascii="Calibri" w:hAnsi="Calibri" w:cs="Calibri"/>
          <w:sz w:val="32"/>
          <w:szCs w:val="32"/>
        </w:rPr>
        <w:t xml:space="preserve">Where physical interventions are needed to prevent injury to the student, other students or staff, or to prevent serious damage, these should be for the minimum length of time possible and using the least possible force. All staff must consider whether they are using reasonable force. In all circumstances other methods should be used if appropriate and effective positive handling should be a last resort. When positive handling becomes necessary: </w:t>
      </w:r>
    </w:p>
    <w:p w14:paraId="47D20013" w14:textId="77777777" w:rsidR="001A0B0D" w:rsidRPr="001C3040" w:rsidRDefault="001A0B0D" w:rsidP="00B53C58">
      <w:pPr>
        <w:rPr>
          <w:rFonts w:ascii="Calibri" w:hAnsi="Calibri" w:cs="Calibri"/>
          <w:sz w:val="32"/>
          <w:szCs w:val="32"/>
        </w:rPr>
      </w:pPr>
      <w:r w:rsidRPr="001C3040">
        <w:rPr>
          <w:rFonts w:ascii="Calibri" w:hAnsi="Calibri" w:cs="Calibri"/>
          <w:sz w:val="32"/>
          <w:szCs w:val="32"/>
        </w:rPr>
        <w:t xml:space="preserve">DO </w:t>
      </w:r>
    </w:p>
    <w:p w14:paraId="308467B5" w14:textId="77777777" w:rsidR="001A0B0D" w:rsidRPr="001C3040" w:rsidRDefault="001A0B0D" w:rsidP="00B53C58">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Tell the pupil what you are doing and why </w:t>
      </w:r>
    </w:p>
    <w:p w14:paraId="175A1B82" w14:textId="77777777" w:rsidR="001A0B0D" w:rsidRPr="001C3040" w:rsidRDefault="001A0B0D" w:rsidP="00B53C58">
      <w:pPr>
        <w:rPr>
          <w:rFonts w:ascii="Calibri" w:hAnsi="Calibri" w:cs="Calibri"/>
          <w:sz w:val="32"/>
          <w:szCs w:val="32"/>
        </w:rPr>
      </w:pPr>
      <w:r w:rsidRPr="001C3040">
        <w:rPr>
          <w:rFonts w:ascii="Calibri" w:hAnsi="Calibri" w:cs="Calibri"/>
          <w:sz w:val="32"/>
          <w:szCs w:val="32"/>
        </w:rPr>
        <w:lastRenderedPageBreak/>
        <w:sym w:font="Symbol" w:char="F0B7"/>
      </w:r>
      <w:r w:rsidRPr="001C3040">
        <w:rPr>
          <w:rFonts w:ascii="Calibri" w:hAnsi="Calibri" w:cs="Calibri"/>
          <w:sz w:val="32"/>
          <w:szCs w:val="32"/>
        </w:rPr>
        <w:t xml:space="preserve"> Use the minimum force necessary </w:t>
      </w:r>
    </w:p>
    <w:p w14:paraId="3E158BA8" w14:textId="77777777" w:rsidR="001A0B0D" w:rsidRPr="001C3040" w:rsidRDefault="001A0B0D" w:rsidP="00B53C58">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Involve another member of staff if possible </w:t>
      </w:r>
    </w:p>
    <w:p w14:paraId="78770D2A" w14:textId="77777777" w:rsidR="001A0B0D" w:rsidRPr="001C3040" w:rsidRDefault="001A0B0D" w:rsidP="00B53C58">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Tell the pupil what s/he must do for you to remove the restraint (this may need frequent repetition) </w:t>
      </w:r>
    </w:p>
    <w:p w14:paraId="78CB51D7" w14:textId="77777777" w:rsidR="001A0B0D" w:rsidRPr="001C3040" w:rsidRDefault="001A0B0D" w:rsidP="00B53C58">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Use simple and clear language </w:t>
      </w:r>
    </w:p>
    <w:p w14:paraId="0F181DF9" w14:textId="77777777" w:rsidR="001A0B0D" w:rsidRPr="001C3040" w:rsidRDefault="001A0B0D" w:rsidP="00B53C58">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Hold limbs above a major joint if possible e.g. above the elbow </w:t>
      </w:r>
    </w:p>
    <w:p w14:paraId="19E40C9F" w14:textId="77777777" w:rsidR="001A0B0D" w:rsidRPr="001C3040" w:rsidRDefault="001A0B0D" w:rsidP="00B53C58">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Relax your restraint in response to the pupil’s compliance </w:t>
      </w:r>
    </w:p>
    <w:p w14:paraId="356184C3" w14:textId="792EF7C4" w:rsidR="001A0B0D" w:rsidRPr="001C3040" w:rsidRDefault="001A0B0D" w:rsidP="00B53C58">
      <w:pPr>
        <w:rPr>
          <w:rFonts w:ascii="Calibri" w:hAnsi="Calibri" w:cs="Calibri"/>
          <w:sz w:val="32"/>
          <w:szCs w:val="32"/>
        </w:rPr>
      </w:pPr>
      <w:r w:rsidRPr="001C3040">
        <w:rPr>
          <w:rFonts w:ascii="Calibri" w:hAnsi="Calibri" w:cs="Calibri"/>
          <w:sz w:val="32"/>
          <w:szCs w:val="32"/>
        </w:rPr>
        <w:t xml:space="preserve">DON’T </w:t>
      </w:r>
    </w:p>
    <w:p w14:paraId="0A6AD486" w14:textId="77777777" w:rsidR="001A0B0D" w:rsidRPr="001C3040" w:rsidRDefault="001A0B0D" w:rsidP="00B53C58">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Act in temper (involve another staff member if you fear loss of control) </w:t>
      </w:r>
    </w:p>
    <w:p w14:paraId="0ADF39EA" w14:textId="77777777" w:rsidR="001A0B0D" w:rsidRPr="001C3040" w:rsidRDefault="001A0B0D" w:rsidP="00B53C58">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Involve yourself in a prolonged verbal exchange with the pupil </w:t>
      </w:r>
    </w:p>
    <w:p w14:paraId="721242E3" w14:textId="77777777" w:rsidR="001A0B0D" w:rsidRPr="001C3040" w:rsidRDefault="001A0B0D" w:rsidP="00B53C58">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Attempt to reason with the pupil </w:t>
      </w:r>
    </w:p>
    <w:p w14:paraId="3B39A207" w14:textId="77777777" w:rsidR="001A0B0D" w:rsidRPr="001C3040" w:rsidRDefault="001A0B0D" w:rsidP="00B53C58">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Involve other pupils in the restraint </w:t>
      </w:r>
    </w:p>
    <w:p w14:paraId="6B3D14BA" w14:textId="77777777" w:rsidR="001A0B0D" w:rsidRPr="001C3040" w:rsidRDefault="001A0B0D" w:rsidP="00B53C58">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Touch or hold the pupil in sexual areas </w:t>
      </w:r>
    </w:p>
    <w:p w14:paraId="3275E134" w14:textId="77777777" w:rsidR="001A0B0D" w:rsidRPr="001C3040" w:rsidRDefault="001A0B0D" w:rsidP="00B53C58">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Twist or force limbs back against a joint </w:t>
      </w:r>
    </w:p>
    <w:p w14:paraId="07910A43" w14:textId="77777777" w:rsidR="001A0B0D" w:rsidRPr="001C3040" w:rsidRDefault="001A0B0D" w:rsidP="00B53C58">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Bend fingers or pull hair </w:t>
      </w:r>
    </w:p>
    <w:p w14:paraId="500A0C37" w14:textId="77777777" w:rsidR="001A0B0D" w:rsidRPr="001C3040" w:rsidRDefault="001A0B0D" w:rsidP="00B53C58">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Hold the pupil in a way which will restrict blood flow or breathing e.g. around the neck, lying face down or pulling arms across the child’s chest (Appendix – B) </w:t>
      </w:r>
    </w:p>
    <w:p w14:paraId="7656D40D" w14:textId="2C8376AB" w:rsidR="001A0B0D" w:rsidRPr="001C3040" w:rsidRDefault="001A0B0D" w:rsidP="00B53C58">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Slap, punch, kick or trip up the pupil</w:t>
      </w:r>
    </w:p>
    <w:p w14:paraId="7FD72E26" w14:textId="01D608F1" w:rsidR="001C3040" w:rsidRDefault="001A0B0D" w:rsidP="001A0B0D">
      <w:pPr>
        <w:rPr>
          <w:rFonts w:ascii="Calibri" w:hAnsi="Calibri" w:cs="Calibri"/>
          <w:sz w:val="32"/>
          <w:szCs w:val="32"/>
        </w:rPr>
      </w:pPr>
      <w:r w:rsidRPr="001C3040">
        <w:rPr>
          <w:rFonts w:ascii="Calibri" w:hAnsi="Calibri" w:cs="Calibri"/>
          <w:sz w:val="32"/>
          <w:szCs w:val="32"/>
        </w:rPr>
        <w:t xml:space="preserve"> </w:t>
      </w:r>
    </w:p>
    <w:p w14:paraId="45A00CE3" w14:textId="77777777" w:rsidR="001C3040" w:rsidRPr="005275B0" w:rsidRDefault="001A0B0D" w:rsidP="001A0B0D">
      <w:pPr>
        <w:rPr>
          <w:rFonts w:ascii="Calibri" w:hAnsi="Calibri" w:cs="Calibri"/>
          <w:sz w:val="32"/>
          <w:szCs w:val="32"/>
          <w:u w:val="single"/>
        </w:rPr>
      </w:pPr>
      <w:r w:rsidRPr="005275B0">
        <w:rPr>
          <w:rFonts w:ascii="Calibri" w:hAnsi="Calibri" w:cs="Calibri"/>
          <w:sz w:val="32"/>
          <w:szCs w:val="32"/>
          <w:u w:val="single"/>
        </w:rPr>
        <w:t xml:space="preserve">Positive Handling Plans </w:t>
      </w:r>
    </w:p>
    <w:p w14:paraId="534E4CF0" w14:textId="77777777" w:rsidR="00606CBA" w:rsidRDefault="001A0B0D" w:rsidP="001A0B0D">
      <w:pPr>
        <w:rPr>
          <w:rFonts w:ascii="Calibri" w:hAnsi="Calibri" w:cs="Calibri"/>
          <w:sz w:val="32"/>
          <w:szCs w:val="32"/>
        </w:rPr>
      </w:pPr>
      <w:r w:rsidRPr="001C3040">
        <w:rPr>
          <w:rFonts w:ascii="Calibri" w:hAnsi="Calibri" w:cs="Calibri"/>
          <w:sz w:val="32"/>
          <w:szCs w:val="32"/>
        </w:rPr>
        <w:t>Risk management is regarded as an integral part of behaviour management planning. All pupils who have been identified as presenting a risk should have a Positi</w:t>
      </w:r>
      <w:r w:rsidR="00C42993">
        <w:rPr>
          <w:rFonts w:ascii="Calibri" w:hAnsi="Calibri" w:cs="Calibri"/>
          <w:sz w:val="32"/>
          <w:szCs w:val="32"/>
        </w:rPr>
        <w:t>ve Handling Plan (see Appendix B</w:t>
      </w:r>
      <w:r w:rsidRPr="001C3040">
        <w:rPr>
          <w:rFonts w:ascii="Calibri" w:hAnsi="Calibri" w:cs="Calibri"/>
          <w:sz w:val="32"/>
          <w:szCs w:val="32"/>
        </w:rPr>
        <w:t xml:space="preserve">). </w:t>
      </w:r>
    </w:p>
    <w:p w14:paraId="4A6C4C0C" w14:textId="40D12EE9" w:rsidR="001A0B0D" w:rsidRDefault="001A0B0D" w:rsidP="001A0B0D">
      <w:pPr>
        <w:rPr>
          <w:rFonts w:ascii="Calibri" w:hAnsi="Calibri" w:cs="Calibri"/>
          <w:sz w:val="32"/>
          <w:szCs w:val="32"/>
        </w:rPr>
      </w:pPr>
      <w:r w:rsidRPr="001C3040">
        <w:rPr>
          <w:rFonts w:ascii="Calibri" w:hAnsi="Calibri" w:cs="Calibri"/>
          <w:sz w:val="32"/>
          <w:szCs w:val="32"/>
        </w:rPr>
        <w:t xml:space="preserve">The plan details any strategies which have been found to be effective for that individual, along with any particular responses which are not recommended. If particular physical techniques have been found to be effective they should be named, along with alerts to any which have proved ineffective or which caused problems in the past. Positive Handling Plans should be considered alongside </w:t>
      </w:r>
      <w:r w:rsidRPr="001C3040">
        <w:rPr>
          <w:rFonts w:ascii="Calibri" w:hAnsi="Calibri" w:cs="Calibri"/>
          <w:sz w:val="32"/>
          <w:szCs w:val="32"/>
        </w:rPr>
        <w:lastRenderedPageBreak/>
        <w:t xml:space="preserve">any other planning documents which relate to the pupil. They should take </w:t>
      </w:r>
      <w:r w:rsidRPr="00B85697">
        <w:rPr>
          <w:rFonts w:ascii="Calibri" w:hAnsi="Calibri" w:cs="Calibri"/>
          <w:sz w:val="32"/>
          <w:szCs w:val="32"/>
        </w:rPr>
        <w:t>account of age, gender, level of physical, emotional and intellectual development, special need</w:t>
      </w:r>
      <w:r w:rsidR="00B85697">
        <w:rPr>
          <w:rFonts w:ascii="Calibri" w:hAnsi="Calibri" w:cs="Calibri"/>
          <w:sz w:val="32"/>
          <w:szCs w:val="32"/>
        </w:rPr>
        <w:t xml:space="preserve"> </w:t>
      </w:r>
      <w:r w:rsidR="00B85697" w:rsidRPr="00B85697">
        <w:rPr>
          <w:sz w:val="32"/>
          <w:szCs w:val="32"/>
        </w:rPr>
        <w:t>and social context.</w:t>
      </w:r>
      <w:r w:rsidR="00B85697">
        <w:t xml:space="preserve"> </w:t>
      </w:r>
      <w:r w:rsidR="00B85697" w:rsidRPr="00B85697">
        <w:rPr>
          <w:sz w:val="32"/>
          <w:szCs w:val="32"/>
        </w:rPr>
        <w:t>Positive Handling Plans should result from m</w:t>
      </w:r>
      <w:r w:rsidR="00606CBA">
        <w:rPr>
          <w:sz w:val="32"/>
          <w:szCs w:val="32"/>
        </w:rPr>
        <w:t>ulti-professional collaboration.</w:t>
      </w:r>
    </w:p>
    <w:p w14:paraId="043DEC45" w14:textId="39C461B3" w:rsidR="00B85697" w:rsidRPr="001C3040" w:rsidRDefault="00B85697" w:rsidP="001A0B0D">
      <w:pPr>
        <w:rPr>
          <w:rFonts w:ascii="Calibri" w:hAnsi="Calibri" w:cs="Calibri"/>
          <w:sz w:val="32"/>
          <w:szCs w:val="32"/>
        </w:rPr>
      </w:pPr>
    </w:p>
    <w:p w14:paraId="23F2837F" w14:textId="77777777" w:rsidR="00B85697" w:rsidRPr="00C42993" w:rsidRDefault="001A0B0D" w:rsidP="001A0B0D">
      <w:pPr>
        <w:rPr>
          <w:rFonts w:ascii="Calibri" w:hAnsi="Calibri" w:cs="Calibri"/>
          <w:sz w:val="32"/>
          <w:szCs w:val="32"/>
          <w:u w:val="single"/>
        </w:rPr>
      </w:pPr>
      <w:r w:rsidRPr="00C42993">
        <w:rPr>
          <w:rFonts w:ascii="Calibri" w:hAnsi="Calibri" w:cs="Calibri"/>
          <w:sz w:val="32"/>
          <w:szCs w:val="32"/>
          <w:u w:val="single"/>
        </w:rPr>
        <w:t xml:space="preserve">Staff Training </w:t>
      </w:r>
    </w:p>
    <w:p w14:paraId="4A0B9A8C" w14:textId="1AE78A7A" w:rsidR="00B85697" w:rsidRDefault="001A0B0D" w:rsidP="001A0B0D">
      <w:pPr>
        <w:rPr>
          <w:rFonts w:ascii="Calibri" w:hAnsi="Calibri" w:cs="Calibri"/>
          <w:sz w:val="32"/>
          <w:szCs w:val="32"/>
        </w:rPr>
      </w:pPr>
      <w:r w:rsidRPr="001C3040">
        <w:rPr>
          <w:rFonts w:ascii="Calibri" w:hAnsi="Calibri" w:cs="Calibri"/>
          <w:sz w:val="32"/>
          <w:szCs w:val="32"/>
        </w:rPr>
        <w:t>It is th</w:t>
      </w:r>
      <w:r w:rsidR="00606CBA">
        <w:rPr>
          <w:rFonts w:ascii="Calibri" w:hAnsi="Calibri" w:cs="Calibri"/>
          <w:sz w:val="32"/>
          <w:szCs w:val="32"/>
        </w:rPr>
        <w:t>e policy of this school that</w:t>
      </w:r>
      <w:r w:rsidRPr="001C3040">
        <w:rPr>
          <w:rFonts w:ascii="Calibri" w:hAnsi="Calibri" w:cs="Calibri"/>
          <w:sz w:val="32"/>
          <w:szCs w:val="32"/>
        </w:rPr>
        <w:t xml:space="preserve"> staff working closely with pupils are trained in the pro-active and responsive positive handli</w:t>
      </w:r>
      <w:r w:rsidR="00606CBA">
        <w:rPr>
          <w:rFonts w:ascii="Calibri" w:hAnsi="Calibri" w:cs="Calibri"/>
          <w:sz w:val="32"/>
          <w:szCs w:val="32"/>
        </w:rPr>
        <w:t>ng strategies and</w:t>
      </w:r>
      <w:r w:rsidRPr="001C3040">
        <w:rPr>
          <w:rFonts w:ascii="Calibri" w:hAnsi="Calibri" w:cs="Calibri"/>
          <w:sz w:val="32"/>
          <w:szCs w:val="32"/>
        </w:rPr>
        <w:t xml:space="preserve"> the behaviour management approaches and strategies reflected in the Scho</w:t>
      </w:r>
      <w:r w:rsidR="00606CBA">
        <w:rPr>
          <w:rFonts w:ascii="Calibri" w:hAnsi="Calibri" w:cs="Calibri"/>
          <w:sz w:val="32"/>
          <w:szCs w:val="32"/>
        </w:rPr>
        <w:t>ol Behaviour Policy</w:t>
      </w:r>
      <w:r w:rsidRPr="001C3040">
        <w:rPr>
          <w:rFonts w:ascii="Calibri" w:hAnsi="Calibri" w:cs="Calibri"/>
          <w:sz w:val="32"/>
          <w:szCs w:val="32"/>
        </w:rPr>
        <w:t xml:space="preserve">. In cases where a Positive Handling Plan is in operation, selected staff will be trained in any physical interventions to be used. These staff will be trained by the accredited provider and will be the only staff authorised to use the intervention. </w:t>
      </w:r>
      <w:r w:rsidR="00EC4E78">
        <w:rPr>
          <w:rFonts w:ascii="Calibri" w:hAnsi="Calibri" w:cs="Calibri"/>
          <w:sz w:val="32"/>
          <w:szCs w:val="32"/>
        </w:rPr>
        <w:t>(</w:t>
      </w:r>
      <w:r w:rsidR="00EC4E78">
        <w:rPr>
          <w:rFonts w:ascii="Comic Sans MS" w:hAnsi="Comic Sans MS"/>
          <w:sz w:val="24"/>
          <w:szCs w:val="24"/>
        </w:rPr>
        <w:t>Care and Control – Positive Handling and Physical Intervention Course)</w:t>
      </w:r>
    </w:p>
    <w:p w14:paraId="13DA682C" w14:textId="77777777" w:rsidR="00B85697" w:rsidRPr="00606CBA" w:rsidRDefault="001A0B0D" w:rsidP="001A0B0D">
      <w:pPr>
        <w:rPr>
          <w:rFonts w:ascii="Calibri" w:hAnsi="Calibri" w:cs="Calibri"/>
          <w:sz w:val="32"/>
          <w:szCs w:val="32"/>
          <w:u w:val="single"/>
        </w:rPr>
      </w:pPr>
      <w:r w:rsidRPr="00606CBA">
        <w:rPr>
          <w:rFonts w:ascii="Calibri" w:hAnsi="Calibri" w:cs="Calibri"/>
          <w:sz w:val="32"/>
          <w:szCs w:val="32"/>
          <w:u w:val="single"/>
        </w:rPr>
        <w:t xml:space="preserve">General Advice for Staff </w:t>
      </w:r>
    </w:p>
    <w:p w14:paraId="3A7DF370" w14:textId="1544EDD2" w:rsidR="00B85697" w:rsidRDefault="001A0B0D" w:rsidP="001A0B0D">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Be sure that you are aware of and complying with the school policy for behaviour and discipline a</w:t>
      </w:r>
      <w:r w:rsidR="00606CBA">
        <w:rPr>
          <w:rFonts w:ascii="Calibri" w:hAnsi="Calibri" w:cs="Calibri"/>
          <w:sz w:val="32"/>
          <w:szCs w:val="32"/>
        </w:rPr>
        <w:t>nd positive handling procedures</w:t>
      </w:r>
      <w:r w:rsidRPr="001C3040">
        <w:rPr>
          <w:rFonts w:ascii="Calibri" w:hAnsi="Calibri" w:cs="Calibri"/>
          <w:sz w:val="32"/>
          <w:szCs w:val="32"/>
        </w:rPr>
        <w:t xml:space="preserve"> </w:t>
      </w:r>
    </w:p>
    <w:p w14:paraId="107DFA41" w14:textId="77777777" w:rsidR="00B85697" w:rsidRDefault="001A0B0D" w:rsidP="001A0B0D">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It is better to defuse situations wherever possible, as this prevents them from escalating to a level where force is necessary </w:t>
      </w:r>
    </w:p>
    <w:p w14:paraId="41EB95DB" w14:textId="10B4A5B3" w:rsidR="00B85697" w:rsidRDefault="001A0B0D" w:rsidP="001A0B0D">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Send for the assistance of another member of staff as soon as possible </w:t>
      </w:r>
    </w:p>
    <w:p w14:paraId="1A480B2A" w14:textId="77777777" w:rsidR="00B85697" w:rsidRDefault="001A0B0D" w:rsidP="001A0B0D">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All those involved should be de-briefed after incidents to explore more positive/effective responses to future difficult situations </w:t>
      </w:r>
    </w:p>
    <w:p w14:paraId="6D59BDC8" w14:textId="77777777" w:rsidR="00C42993" w:rsidRPr="00C42993" w:rsidRDefault="001A0B0D" w:rsidP="001A0B0D">
      <w:pPr>
        <w:rPr>
          <w:rFonts w:ascii="Calibri" w:hAnsi="Calibri" w:cs="Calibri"/>
          <w:sz w:val="32"/>
          <w:szCs w:val="32"/>
          <w:u w:val="single"/>
        </w:rPr>
      </w:pPr>
      <w:r w:rsidRPr="00C42993">
        <w:rPr>
          <w:rFonts w:ascii="Calibri" w:hAnsi="Calibri" w:cs="Calibri"/>
          <w:sz w:val="32"/>
          <w:szCs w:val="32"/>
          <w:u w:val="single"/>
        </w:rPr>
        <w:t xml:space="preserve">Responding to Unforeseen Emergencies </w:t>
      </w:r>
    </w:p>
    <w:p w14:paraId="4A39698E" w14:textId="7D4579AC" w:rsidR="00B85697" w:rsidRDefault="001A0B0D" w:rsidP="001A0B0D">
      <w:pPr>
        <w:rPr>
          <w:rFonts w:ascii="Calibri" w:hAnsi="Calibri" w:cs="Calibri"/>
          <w:sz w:val="32"/>
          <w:szCs w:val="32"/>
        </w:rPr>
      </w:pPr>
      <w:r w:rsidRPr="001C3040">
        <w:rPr>
          <w:rFonts w:ascii="Calibri" w:hAnsi="Calibri" w:cs="Calibri"/>
          <w:sz w:val="32"/>
          <w:szCs w:val="32"/>
        </w:rPr>
        <w:t xml:space="preserve">Even the best planning systems cannot cover every eventuality and the school recognises that there are unforeseen or emergency situations in which staff have to think on their feet. It is not enough to thoughtlessly apply rules without thinking through the likely consequences. The key principles are that any physical intervention should be: </w:t>
      </w:r>
    </w:p>
    <w:p w14:paraId="78E04EF1" w14:textId="77777777" w:rsidR="00C42993" w:rsidRDefault="001A0B0D" w:rsidP="001A0B0D">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In the best interest of the child </w:t>
      </w:r>
    </w:p>
    <w:p w14:paraId="08CACC38" w14:textId="26D29D11" w:rsidR="00B85697" w:rsidRDefault="001A0B0D" w:rsidP="001A0B0D">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Reasonable and proportionate </w:t>
      </w:r>
    </w:p>
    <w:p w14:paraId="69C7B1EC" w14:textId="77777777" w:rsidR="00B85697" w:rsidRDefault="001A0B0D" w:rsidP="001A0B0D">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Intended to reduce risk </w:t>
      </w:r>
    </w:p>
    <w:p w14:paraId="6CC0C1A6" w14:textId="670945CD" w:rsidR="00B53C58" w:rsidRPr="001C3040" w:rsidRDefault="001A0B0D" w:rsidP="001A0B0D">
      <w:pPr>
        <w:rPr>
          <w:rFonts w:ascii="Calibri" w:hAnsi="Calibri" w:cs="Calibri"/>
          <w:sz w:val="32"/>
          <w:szCs w:val="32"/>
        </w:rPr>
      </w:pPr>
      <w:r w:rsidRPr="001C3040">
        <w:rPr>
          <w:rFonts w:ascii="Calibri" w:hAnsi="Calibri" w:cs="Calibri"/>
          <w:sz w:val="32"/>
          <w:szCs w:val="32"/>
        </w:rPr>
        <w:lastRenderedPageBreak/>
        <w:sym w:font="Symbol" w:char="F0B7"/>
      </w:r>
      <w:r w:rsidRPr="001C3040">
        <w:rPr>
          <w:rFonts w:ascii="Calibri" w:hAnsi="Calibri" w:cs="Calibri"/>
          <w:sz w:val="32"/>
          <w:szCs w:val="32"/>
        </w:rPr>
        <w:t xml:space="preserve"> The least intrusive and restrictive of those options available which are likely to be effective.</w:t>
      </w:r>
    </w:p>
    <w:p w14:paraId="5D61DCD2" w14:textId="77777777" w:rsidR="00B85697" w:rsidRDefault="001A0B0D" w:rsidP="00B85697">
      <w:pPr>
        <w:rPr>
          <w:rFonts w:ascii="Calibri" w:hAnsi="Calibri" w:cs="Calibri"/>
          <w:sz w:val="32"/>
          <w:szCs w:val="32"/>
        </w:rPr>
      </w:pPr>
      <w:r w:rsidRPr="001C3040">
        <w:rPr>
          <w:rFonts w:ascii="Calibri" w:hAnsi="Calibri" w:cs="Calibri"/>
          <w:sz w:val="32"/>
          <w:szCs w:val="32"/>
        </w:rPr>
        <w:t>Whenever a physical intervention has to b</w:t>
      </w:r>
      <w:r w:rsidR="00B85697">
        <w:rPr>
          <w:rFonts w:ascii="Calibri" w:hAnsi="Calibri" w:cs="Calibri"/>
          <w:sz w:val="32"/>
          <w:szCs w:val="32"/>
        </w:rPr>
        <w:t xml:space="preserve">e made there should be a verbal </w:t>
      </w:r>
      <w:r w:rsidRPr="001C3040">
        <w:rPr>
          <w:rFonts w:ascii="Calibri" w:hAnsi="Calibri" w:cs="Calibri"/>
          <w:sz w:val="32"/>
          <w:szCs w:val="32"/>
        </w:rPr>
        <w:t xml:space="preserve">warning. Where possible, staff should always attempt to use diversion or diffusion in preference to physical interventions. They should only use the techniques and methods approved for use in this school. </w:t>
      </w:r>
    </w:p>
    <w:p w14:paraId="7A44A1F5" w14:textId="77777777" w:rsidR="00C42993" w:rsidRPr="00C42993" w:rsidRDefault="001A0B0D" w:rsidP="00B85697">
      <w:pPr>
        <w:rPr>
          <w:rFonts w:ascii="Calibri" w:hAnsi="Calibri" w:cs="Calibri"/>
          <w:sz w:val="32"/>
          <w:szCs w:val="32"/>
          <w:u w:val="single"/>
        </w:rPr>
      </w:pPr>
      <w:r w:rsidRPr="00C42993">
        <w:rPr>
          <w:rFonts w:ascii="Calibri" w:hAnsi="Calibri" w:cs="Calibri"/>
          <w:sz w:val="32"/>
          <w:szCs w:val="32"/>
          <w:u w:val="single"/>
        </w:rPr>
        <w:t xml:space="preserve">Recording </w:t>
      </w:r>
    </w:p>
    <w:p w14:paraId="4D2AEC58" w14:textId="72E3739A" w:rsidR="00B53C58" w:rsidRPr="001C3040" w:rsidRDefault="001A0B0D" w:rsidP="00B85697">
      <w:pPr>
        <w:rPr>
          <w:rFonts w:ascii="Calibri" w:hAnsi="Calibri" w:cs="Calibri"/>
          <w:sz w:val="32"/>
          <w:szCs w:val="32"/>
        </w:rPr>
      </w:pPr>
      <w:r w:rsidRPr="001C3040">
        <w:rPr>
          <w:rFonts w:ascii="Calibri" w:hAnsi="Calibri" w:cs="Calibri"/>
          <w:sz w:val="32"/>
          <w:szCs w:val="32"/>
        </w:rPr>
        <w:t>Whenever overpowering force is used the incident must be recorded using the approved forms. The</w:t>
      </w:r>
      <w:r w:rsidR="00C42993">
        <w:rPr>
          <w:rFonts w:ascii="Calibri" w:hAnsi="Calibri" w:cs="Calibri"/>
          <w:sz w:val="32"/>
          <w:szCs w:val="32"/>
        </w:rPr>
        <w:t xml:space="preserve"> forms will be kept in the Head Teacher’s office. </w:t>
      </w:r>
      <w:r w:rsidRPr="001C3040">
        <w:rPr>
          <w:rFonts w:ascii="Calibri" w:hAnsi="Calibri" w:cs="Calibri"/>
          <w:sz w:val="32"/>
          <w:szCs w:val="32"/>
        </w:rPr>
        <w:t xml:space="preserve">All staff involved in an incident should contribute to the record which should be completed within 24 hours. The details recorded on the forms are kept confidentially. Parents/carers must also be </w:t>
      </w:r>
      <w:r w:rsidR="00C42993">
        <w:rPr>
          <w:rFonts w:ascii="Calibri" w:hAnsi="Calibri" w:cs="Calibri"/>
          <w:sz w:val="32"/>
          <w:szCs w:val="32"/>
        </w:rPr>
        <w:t>informed. (Appendix - A)</w:t>
      </w:r>
    </w:p>
    <w:p w14:paraId="47A9DAD8" w14:textId="77777777" w:rsidR="00B85697" w:rsidRPr="00C42993" w:rsidRDefault="001C3040" w:rsidP="00B85697">
      <w:pPr>
        <w:rPr>
          <w:rFonts w:ascii="Calibri" w:hAnsi="Calibri" w:cs="Calibri"/>
          <w:sz w:val="32"/>
          <w:szCs w:val="32"/>
          <w:u w:val="single"/>
        </w:rPr>
      </w:pPr>
      <w:r w:rsidRPr="00C42993">
        <w:rPr>
          <w:rFonts w:ascii="Calibri" w:hAnsi="Calibri" w:cs="Calibri"/>
          <w:sz w:val="32"/>
          <w:szCs w:val="32"/>
          <w:u w:val="single"/>
        </w:rPr>
        <w:t xml:space="preserve">Staff should: </w:t>
      </w:r>
    </w:p>
    <w:p w14:paraId="01B9A3A6" w14:textId="77777777" w:rsidR="00B85697" w:rsidRDefault="001C3040" w:rsidP="00B85697">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Inform a member of SLT as soon as possible </w:t>
      </w:r>
    </w:p>
    <w:p w14:paraId="130B51B1" w14:textId="77777777" w:rsidR="00B85697" w:rsidRDefault="001C3040" w:rsidP="00B85697">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Complete the school recording form carefully </w:t>
      </w:r>
    </w:p>
    <w:p w14:paraId="0B337394" w14:textId="77777777" w:rsidR="00B85697" w:rsidRDefault="001C3040" w:rsidP="00B85697">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Take time to think about what actually happened and try to explain it clearly </w:t>
      </w:r>
    </w:p>
    <w:p w14:paraId="36FB9523" w14:textId="77777777" w:rsidR="00B85697" w:rsidRDefault="001C3040" w:rsidP="00B85697">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Complete all names in full </w:t>
      </w:r>
    </w:p>
    <w:p w14:paraId="3426EA40" w14:textId="77777777" w:rsidR="00B85697" w:rsidRDefault="001C3040" w:rsidP="00B85697">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Sign and date all forms </w:t>
      </w:r>
    </w:p>
    <w:p w14:paraId="01A9FBE9" w14:textId="77777777" w:rsidR="00B85697" w:rsidRPr="00C42993" w:rsidRDefault="001C3040" w:rsidP="00B85697">
      <w:pPr>
        <w:rPr>
          <w:rFonts w:ascii="Calibri" w:hAnsi="Calibri" w:cs="Calibri"/>
          <w:sz w:val="32"/>
          <w:szCs w:val="32"/>
          <w:u w:val="single"/>
        </w:rPr>
      </w:pPr>
      <w:r w:rsidRPr="00C42993">
        <w:rPr>
          <w:rFonts w:ascii="Calibri" w:hAnsi="Calibri" w:cs="Calibri"/>
          <w:sz w:val="32"/>
          <w:szCs w:val="32"/>
          <w:u w:val="single"/>
        </w:rPr>
        <w:t xml:space="preserve">Post-Incident Support </w:t>
      </w:r>
    </w:p>
    <w:p w14:paraId="1EB3AEA5" w14:textId="275309D5" w:rsidR="00B85697" w:rsidRDefault="001C3040" w:rsidP="00B85697">
      <w:pPr>
        <w:rPr>
          <w:rFonts w:ascii="Calibri" w:hAnsi="Calibri" w:cs="Calibri"/>
          <w:sz w:val="32"/>
          <w:szCs w:val="32"/>
        </w:rPr>
      </w:pPr>
      <w:r w:rsidRPr="001C3040">
        <w:rPr>
          <w:rFonts w:ascii="Calibri" w:hAnsi="Calibri" w:cs="Calibri"/>
          <w:sz w:val="32"/>
          <w:szCs w:val="32"/>
        </w:rPr>
        <w:t>Incidents that require use of restrictive physical interventions can be upsetting to all concerned and could result in injuries to the child or staff. After incidents have subsided, it is important to ensure that staff and children are given emotional support and basic first aid treatment for any injuries. Immediate action should, of course, be taken to ensure that medical help is accessed for any injuries that require other than basic first aid. All injuries should be reported and recorded in accordance with school procedures. The school should take action to report any serious injuries to staff or students i</w:t>
      </w:r>
      <w:r w:rsidR="003A3402">
        <w:rPr>
          <w:rFonts w:ascii="Calibri" w:hAnsi="Calibri" w:cs="Calibri"/>
          <w:sz w:val="32"/>
          <w:szCs w:val="32"/>
        </w:rPr>
        <w:t>n accordance with LA guidelines.</w:t>
      </w:r>
    </w:p>
    <w:p w14:paraId="32527EB0" w14:textId="77777777" w:rsidR="00B85697" w:rsidRPr="003A3402" w:rsidRDefault="001C3040" w:rsidP="00B85697">
      <w:pPr>
        <w:rPr>
          <w:rFonts w:ascii="Calibri" w:hAnsi="Calibri" w:cs="Calibri"/>
          <w:sz w:val="32"/>
          <w:szCs w:val="32"/>
          <w:u w:val="single"/>
        </w:rPr>
      </w:pPr>
      <w:r w:rsidRPr="003A3402">
        <w:rPr>
          <w:rFonts w:ascii="Calibri" w:hAnsi="Calibri" w:cs="Calibri"/>
          <w:sz w:val="32"/>
          <w:szCs w:val="32"/>
          <w:u w:val="single"/>
        </w:rPr>
        <w:t xml:space="preserve">We need to consider: </w:t>
      </w:r>
    </w:p>
    <w:p w14:paraId="3310907B" w14:textId="77777777" w:rsidR="00B85697" w:rsidRDefault="001C3040" w:rsidP="00B85697">
      <w:pPr>
        <w:rPr>
          <w:rFonts w:ascii="Calibri" w:hAnsi="Calibri" w:cs="Calibri"/>
          <w:sz w:val="32"/>
          <w:szCs w:val="32"/>
        </w:rPr>
      </w:pPr>
      <w:r w:rsidRPr="001C3040">
        <w:rPr>
          <w:rFonts w:ascii="Calibri" w:hAnsi="Calibri" w:cs="Calibri"/>
          <w:sz w:val="32"/>
          <w:szCs w:val="32"/>
        </w:rPr>
        <w:t xml:space="preserve">- thoughts, feeling, emotions, </w:t>
      </w:r>
    </w:p>
    <w:p w14:paraId="59742166" w14:textId="77777777" w:rsidR="00B85697" w:rsidRDefault="001C3040" w:rsidP="00B85697">
      <w:pPr>
        <w:rPr>
          <w:rFonts w:ascii="Calibri" w:hAnsi="Calibri" w:cs="Calibri"/>
          <w:sz w:val="32"/>
          <w:szCs w:val="32"/>
        </w:rPr>
      </w:pPr>
      <w:r w:rsidRPr="001C3040">
        <w:rPr>
          <w:rFonts w:ascii="Calibri" w:hAnsi="Calibri" w:cs="Calibri"/>
          <w:sz w:val="32"/>
          <w:szCs w:val="32"/>
        </w:rPr>
        <w:t xml:space="preserve">- emotional ‘first aid’ </w:t>
      </w:r>
    </w:p>
    <w:p w14:paraId="3990FF45" w14:textId="77777777" w:rsidR="00B85697" w:rsidRDefault="001C3040" w:rsidP="00B85697">
      <w:pPr>
        <w:rPr>
          <w:rFonts w:ascii="Calibri" w:hAnsi="Calibri" w:cs="Calibri"/>
          <w:sz w:val="32"/>
          <w:szCs w:val="32"/>
        </w:rPr>
      </w:pPr>
      <w:r w:rsidRPr="001C3040">
        <w:rPr>
          <w:rFonts w:ascii="Calibri" w:hAnsi="Calibri" w:cs="Calibri"/>
          <w:sz w:val="32"/>
          <w:szCs w:val="32"/>
        </w:rPr>
        <w:lastRenderedPageBreak/>
        <w:t xml:space="preserve">Stage 1 – Immediate ‘Are you ok’ This should occur before people leave to go home. </w:t>
      </w:r>
    </w:p>
    <w:p w14:paraId="6105BD6A" w14:textId="77777777" w:rsidR="00B85697" w:rsidRDefault="001C3040" w:rsidP="00B85697">
      <w:pPr>
        <w:rPr>
          <w:rFonts w:ascii="Calibri" w:hAnsi="Calibri" w:cs="Calibri"/>
          <w:sz w:val="32"/>
          <w:szCs w:val="32"/>
        </w:rPr>
      </w:pPr>
      <w:r w:rsidRPr="001C3040">
        <w:rPr>
          <w:rFonts w:ascii="Calibri" w:hAnsi="Calibri" w:cs="Calibri"/>
          <w:sz w:val="32"/>
          <w:szCs w:val="32"/>
        </w:rPr>
        <w:t xml:space="preserve">Stage 2 – De-briefing checking people have adjusted to an emotionally difficult event. This should occur within 48 hours. </w:t>
      </w:r>
    </w:p>
    <w:p w14:paraId="2534FC3D" w14:textId="77777777" w:rsidR="00B85697" w:rsidRDefault="001C3040" w:rsidP="00B85697">
      <w:pPr>
        <w:rPr>
          <w:rFonts w:ascii="Calibri" w:hAnsi="Calibri" w:cs="Calibri"/>
          <w:sz w:val="32"/>
          <w:szCs w:val="32"/>
        </w:rPr>
      </w:pPr>
      <w:r w:rsidRPr="001C3040">
        <w:rPr>
          <w:rFonts w:ascii="Calibri" w:hAnsi="Calibri" w:cs="Calibri"/>
          <w:sz w:val="32"/>
          <w:szCs w:val="32"/>
        </w:rPr>
        <w:t xml:space="preserve">Stage 3 – Counselling: formal support. Support is available when requested by a member of staff, however it is not imposed. </w:t>
      </w:r>
    </w:p>
    <w:p w14:paraId="0C83E946" w14:textId="77777777" w:rsidR="00B85697" w:rsidRPr="003A3402" w:rsidRDefault="001C3040" w:rsidP="00B85697">
      <w:pPr>
        <w:rPr>
          <w:rFonts w:ascii="Calibri" w:hAnsi="Calibri" w:cs="Calibri"/>
          <w:sz w:val="32"/>
          <w:szCs w:val="32"/>
          <w:u w:val="single"/>
        </w:rPr>
      </w:pPr>
      <w:r w:rsidRPr="003A3402">
        <w:rPr>
          <w:rFonts w:ascii="Calibri" w:hAnsi="Calibri" w:cs="Calibri"/>
          <w:sz w:val="32"/>
          <w:szCs w:val="32"/>
          <w:u w:val="single"/>
        </w:rPr>
        <w:t xml:space="preserve">Post Incident Review Focus on actions and behaviours: </w:t>
      </w:r>
    </w:p>
    <w:p w14:paraId="70EB7B9B" w14:textId="77777777" w:rsidR="00B85697" w:rsidRDefault="001C3040" w:rsidP="00B85697">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Who did what, when, why, how? </w:t>
      </w:r>
    </w:p>
    <w:p w14:paraId="1EC361E9" w14:textId="77777777" w:rsidR="00B85697" w:rsidRDefault="001C3040" w:rsidP="00B85697">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What was the outcome? </w:t>
      </w:r>
    </w:p>
    <w:p w14:paraId="52855E0B" w14:textId="77777777" w:rsidR="00B85697" w:rsidRDefault="001C3040" w:rsidP="00B85697">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What does it tell us about what we already know about the young person? </w:t>
      </w:r>
    </w:p>
    <w:p w14:paraId="746DA10B" w14:textId="488FDFB1" w:rsidR="001C3040" w:rsidRPr="001C3040" w:rsidRDefault="001C3040" w:rsidP="00B85697">
      <w:pPr>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What have we learnt and what or how does this inform our practice?</w:t>
      </w:r>
    </w:p>
    <w:p w14:paraId="7BE8D792" w14:textId="77777777" w:rsidR="00B85697" w:rsidRPr="003A3402" w:rsidRDefault="001C3040" w:rsidP="1E01E06A">
      <w:pPr>
        <w:spacing w:after="0"/>
        <w:jc w:val="both"/>
        <w:rPr>
          <w:rFonts w:ascii="Calibri" w:hAnsi="Calibri" w:cs="Calibri"/>
          <w:sz w:val="32"/>
          <w:szCs w:val="32"/>
          <w:u w:val="single"/>
        </w:rPr>
      </w:pPr>
      <w:r w:rsidRPr="003A3402">
        <w:rPr>
          <w:rFonts w:ascii="Calibri" w:hAnsi="Calibri" w:cs="Calibri"/>
          <w:sz w:val="32"/>
          <w:szCs w:val="32"/>
          <w:u w:val="single"/>
        </w:rPr>
        <w:t xml:space="preserve">Monitoring use of Restrictive Physical Interventions </w:t>
      </w:r>
    </w:p>
    <w:p w14:paraId="701BCE3A" w14:textId="10643EEC" w:rsidR="007E741A" w:rsidRDefault="001C3040" w:rsidP="1E01E06A">
      <w:pPr>
        <w:spacing w:after="0"/>
        <w:jc w:val="both"/>
        <w:rPr>
          <w:rFonts w:ascii="Calibri" w:hAnsi="Calibri" w:cs="Calibri"/>
          <w:sz w:val="32"/>
          <w:szCs w:val="32"/>
        </w:rPr>
      </w:pPr>
      <w:r w:rsidRPr="001C3040">
        <w:rPr>
          <w:rFonts w:ascii="Calibri" w:hAnsi="Calibri" w:cs="Calibri"/>
          <w:sz w:val="32"/>
          <w:szCs w:val="32"/>
        </w:rPr>
        <w:t>Use of physical intervention in school is monitored in order to help staff learn from experience, promote the well</w:t>
      </w:r>
      <w:r w:rsidR="003A3402">
        <w:rPr>
          <w:rFonts w:ascii="Calibri" w:hAnsi="Calibri" w:cs="Calibri"/>
          <w:sz w:val="32"/>
          <w:szCs w:val="32"/>
        </w:rPr>
        <w:t>-</w:t>
      </w:r>
      <w:r w:rsidRPr="001C3040">
        <w:rPr>
          <w:rFonts w:ascii="Calibri" w:hAnsi="Calibri" w:cs="Calibri"/>
          <w:sz w:val="32"/>
          <w:szCs w:val="32"/>
        </w:rPr>
        <w:t xml:space="preserve">being of children in their care, and provide a basis for appropriate support. Monitoring can help the school to determine what specialist help is needed for children and to assess the appropriateness of the child’s placement at the school. The use of physical intervention is monitored and evaluated regularly at </w:t>
      </w:r>
      <w:r w:rsidR="003A3402">
        <w:rPr>
          <w:rFonts w:ascii="Calibri" w:hAnsi="Calibri" w:cs="Calibri"/>
          <w:sz w:val="32"/>
          <w:szCs w:val="32"/>
        </w:rPr>
        <w:t>Senior Leader Team</w:t>
      </w:r>
      <w:r w:rsidRPr="001C3040">
        <w:rPr>
          <w:rFonts w:ascii="Calibri" w:hAnsi="Calibri" w:cs="Calibri"/>
          <w:sz w:val="32"/>
          <w:szCs w:val="32"/>
        </w:rPr>
        <w:t xml:space="preserve"> meetings. </w:t>
      </w:r>
    </w:p>
    <w:p w14:paraId="3DE485FF" w14:textId="77777777" w:rsidR="00B85697" w:rsidRPr="001C3040" w:rsidRDefault="00B85697" w:rsidP="1E01E06A">
      <w:pPr>
        <w:spacing w:after="0"/>
        <w:jc w:val="both"/>
        <w:rPr>
          <w:rFonts w:ascii="Calibri" w:hAnsi="Calibri" w:cs="Calibri"/>
          <w:sz w:val="32"/>
          <w:szCs w:val="32"/>
        </w:rPr>
      </w:pPr>
    </w:p>
    <w:p w14:paraId="1B97EC43" w14:textId="77777777" w:rsidR="00B85697" w:rsidRPr="003A3402" w:rsidRDefault="001C3040" w:rsidP="001C3040">
      <w:pPr>
        <w:spacing w:after="0"/>
        <w:jc w:val="both"/>
        <w:rPr>
          <w:rFonts w:ascii="Calibri" w:hAnsi="Calibri" w:cs="Calibri"/>
          <w:sz w:val="32"/>
          <w:szCs w:val="32"/>
          <w:u w:val="single"/>
        </w:rPr>
      </w:pPr>
      <w:r w:rsidRPr="003A3402">
        <w:rPr>
          <w:rFonts w:ascii="Calibri" w:hAnsi="Calibri" w:cs="Calibri"/>
          <w:sz w:val="32"/>
          <w:szCs w:val="32"/>
          <w:u w:val="single"/>
        </w:rPr>
        <w:t xml:space="preserve">Responding to Complaints </w:t>
      </w:r>
    </w:p>
    <w:p w14:paraId="3A6B8AD1" w14:textId="0EEACBAB" w:rsidR="00B85697" w:rsidRDefault="001C3040" w:rsidP="001C3040">
      <w:pPr>
        <w:spacing w:after="0"/>
        <w:jc w:val="both"/>
        <w:rPr>
          <w:rFonts w:ascii="Calibri" w:hAnsi="Calibri" w:cs="Calibri"/>
          <w:sz w:val="32"/>
          <w:szCs w:val="32"/>
        </w:rPr>
      </w:pPr>
      <w:r w:rsidRPr="001C3040">
        <w:rPr>
          <w:rFonts w:ascii="Calibri" w:hAnsi="Calibri" w:cs="Calibri"/>
          <w:sz w:val="32"/>
          <w:szCs w:val="32"/>
        </w:rPr>
        <w:t>The use of restrictive physical intervention can lead to allegations of inappropriate or excessive use. In the event of a comp</w:t>
      </w:r>
      <w:r w:rsidR="00606CBA">
        <w:rPr>
          <w:rFonts w:ascii="Calibri" w:hAnsi="Calibri" w:cs="Calibri"/>
          <w:sz w:val="32"/>
          <w:szCs w:val="32"/>
        </w:rPr>
        <w:t>laint being received</w:t>
      </w:r>
      <w:r w:rsidRPr="001C3040">
        <w:rPr>
          <w:rFonts w:ascii="Calibri" w:hAnsi="Calibri" w:cs="Calibri"/>
          <w:sz w:val="32"/>
          <w:szCs w:val="32"/>
        </w:rPr>
        <w:t xml:space="preserve"> in relation to use of force by staff, the matter should be dealt with i</w:t>
      </w:r>
      <w:r w:rsidR="003A3402">
        <w:rPr>
          <w:rFonts w:ascii="Calibri" w:hAnsi="Calibri" w:cs="Calibri"/>
          <w:sz w:val="32"/>
          <w:szCs w:val="32"/>
        </w:rPr>
        <w:t>n accordance with LA guidelines.</w:t>
      </w:r>
    </w:p>
    <w:p w14:paraId="4FA5D01A" w14:textId="77777777" w:rsidR="003A3402" w:rsidRPr="003A3402" w:rsidRDefault="001C3040" w:rsidP="001C3040">
      <w:pPr>
        <w:spacing w:after="0"/>
        <w:jc w:val="both"/>
        <w:rPr>
          <w:rFonts w:ascii="Calibri" w:hAnsi="Calibri" w:cs="Calibri"/>
          <w:sz w:val="32"/>
          <w:szCs w:val="32"/>
          <w:u w:val="single"/>
        </w:rPr>
      </w:pPr>
      <w:r w:rsidRPr="003A3402">
        <w:rPr>
          <w:rFonts w:ascii="Calibri" w:hAnsi="Calibri" w:cs="Calibri"/>
          <w:sz w:val="32"/>
          <w:szCs w:val="32"/>
          <w:u w:val="single"/>
        </w:rPr>
        <w:t xml:space="preserve">Policy Review and Evaluation </w:t>
      </w:r>
    </w:p>
    <w:p w14:paraId="40A1789E" w14:textId="2B82AFFA" w:rsidR="00B85697" w:rsidRDefault="001C3040" w:rsidP="001C3040">
      <w:pPr>
        <w:spacing w:after="0"/>
        <w:jc w:val="both"/>
        <w:rPr>
          <w:rFonts w:ascii="Calibri" w:hAnsi="Calibri" w:cs="Calibri"/>
          <w:sz w:val="32"/>
          <w:szCs w:val="32"/>
        </w:rPr>
      </w:pPr>
      <w:r w:rsidRPr="001C3040">
        <w:rPr>
          <w:rFonts w:ascii="Calibri" w:hAnsi="Calibri" w:cs="Calibri"/>
          <w:sz w:val="32"/>
          <w:szCs w:val="32"/>
        </w:rPr>
        <w:t xml:space="preserve">This policy has been developed in liaison with school staff and governors. It will be reviewed annually, or when relevant national or local guidance indicates additional need. </w:t>
      </w:r>
    </w:p>
    <w:p w14:paraId="611D2950" w14:textId="77777777" w:rsidR="00B85697" w:rsidRDefault="001C3040" w:rsidP="001C3040">
      <w:pPr>
        <w:spacing w:after="0"/>
        <w:jc w:val="both"/>
        <w:rPr>
          <w:rFonts w:ascii="Calibri" w:hAnsi="Calibri" w:cs="Calibri"/>
          <w:sz w:val="32"/>
          <w:szCs w:val="32"/>
        </w:rPr>
      </w:pPr>
      <w:r w:rsidRPr="001C3040">
        <w:rPr>
          <w:rFonts w:ascii="Calibri" w:hAnsi="Calibri" w:cs="Calibri"/>
          <w:sz w:val="32"/>
          <w:szCs w:val="32"/>
        </w:rPr>
        <w:t xml:space="preserve">Other Relevant Polices </w:t>
      </w:r>
    </w:p>
    <w:p w14:paraId="01B31821" w14:textId="77777777" w:rsidR="00B85697" w:rsidRDefault="001C3040" w:rsidP="001C3040">
      <w:pPr>
        <w:spacing w:after="0"/>
        <w:jc w:val="both"/>
        <w:rPr>
          <w:rFonts w:ascii="Calibri" w:hAnsi="Calibri" w:cs="Calibri"/>
          <w:sz w:val="32"/>
          <w:szCs w:val="32"/>
        </w:rPr>
      </w:pPr>
      <w:r w:rsidRPr="001C3040">
        <w:rPr>
          <w:rFonts w:ascii="Calibri" w:hAnsi="Calibri" w:cs="Calibri"/>
          <w:sz w:val="32"/>
          <w:szCs w:val="32"/>
        </w:rPr>
        <w:t xml:space="preserve">This policy should be read in conjunction with: </w:t>
      </w:r>
    </w:p>
    <w:p w14:paraId="03280942" w14:textId="77777777" w:rsidR="00B85697" w:rsidRDefault="001C3040" w:rsidP="001C3040">
      <w:pPr>
        <w:spacing w:after="0"/>
        <w:jc w:val="both"/>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Behaviour Policy and Practice </w:t>
      </w:r>
    </w:p>
    <w:p w14:paraId="0AC3177C" w14:textId="77777777" w:rsidR="00B85697" w:rsidRDefault="001C3040" w:rsidP="001C3040">
      <w:pPr>
        <w:spacing w:after="0"/>
        <w:jc w:val="both"/>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Health &amp; Safety Policy </w:t>
      </w:r>
    </w:p>
    <w:p w14:paraId="23FA96C5" w14:textId="7385F004" w:rsidR="00B85697" w:rsidRDefault="001C3040" w:rsidP="001C3040">
      <w:pPr>
        <w:spacing w:after="0"/>
        <w:jc w:val="both"/>
        <w:rPr>
          <w:rFonts w:ascii="Calibri" w:hAnsi="Calibri" w:cs="Calibri"/>
          <w:sz w:val="32"/>
          <w:szCs w:val="32"/>
        </w:rPr>
      </w:pPr>
      <w:r w:rsidRPr="001C3040">
        <w:rPr>
          <w:rFonts w:ascii="Calibri" w:hAnsi="Calibri" w:cs="Calibri"/>
          <w:sz w:val="32"/>
          <w:szCs w:val="32"/>
        </w:rPr>
        <w:sym w:font="Symbol" w:char="F0B7"/>
      </w:r>
      <w:r w:rsidRPr="001C3040">
        <w:rPr>
          <w:rFonts w:ascii="Calibri" w:hAnsi="Calibri" w:cs="Calibri"/>
          <w:sz w:val="32"/>
          <w:szCs w:val="32"/>
        </w:rPr>
        <w:t xml:space="preserve"> Child Protection and Safeguarding Policy </w:t>
      </w:r>
    </w:p>
    <w:p w14:paraId="5D13E620" w14:textId="185E97A2" w:rsidR="00D77E1C" w:rsidRDefault="001C3040" w:rsidP="001C3040">
      <w:pPr>
        <w:spacing w:after="0"/>
        <w:jc w:val="both"/>
        <w:rPr>
          <w:rFonts w:ascii="Calibri" w:hAnsi="Calibri" w:cs="Calibri"/>
          <w:sz w:val="32"/>
          <w:szCs w:val="32"/>
        </w:rPr>
      </w:pPr>
      <w:r w:rsidRPr="001C3040">
        <w:rPr>
          <w:rFonts w:ascii="Calibri" w:hAnsi="Calibri" w:cs="Calibri"/>
          <w:sz w:val="32"/>
          <w:szCs w:val="32"/>
        </w:rPr>
        <w:lastRenderedPageBreak/>
        <w:sym w:font="Symbol" w:char="F0B7"/>
      </w:r>
      <w:r w:rsidRPr="001C3040">
        <w:rPr>
          <w:rFonts w:ascii="Calibri" w:hAnsi="Calibri" w:cs="Calibri"/>
          <w:sz w:val="32"/>
          <w:szCs w:val="32"/>
        </w:rPr>
        <w:t xml:space="preserve"> Staff Induction </w:t>
      </w:r>
    </w:p>
    <w:p w14:paraId="44DBF4C5" w14:textId="5F7051BC" w:rsidR="001C3040" w:rsidRDefault="001C3040" w:rsidP="001C3040">
      <w:pPr>
        <w:spacing w:after="0"/>
        <w:jc w:val="both"/>
        <w:rPr>
          <w:rFonts w:ascii="Calibri" w:hAnsi="Calibri" w:cs="Calibri"/>
          <w:sz w:val="32"/>
          <w:szCs w:val="32"/>
        </w:rPr>
      </w:pPr>
      <w:r w:rsidRPr="001C3040">
        <w:rPr>
          <w:rFonts w:ascii="Calibri" w:hAnsi="Calibri" w:cs="Calibri"/>
          <w:sz w:val="32"/>
          <w:szCs w:val="32"/>
        </w:rPr>
        <w:t>Appendix A</w:t>
      </w:r>
    </w:p>
    <w:p w14:paraId="551FA78D" w14:textId="758B236B" w:rsidR="000D3CB9" w:rsidRDefault="000D3CB9" w:rsidP="00D77E1C">
      <w:pPr>
        <w:spacing w:after="0"/>
        <w:jc w:val="both"/>
      </w:pPr>
    </w:p>
    <w:tbl>
      <w:tblPr>
        <w:tblStyle w:val="TableGrid"/>
        <w:tblW w:w="0" w:type="auto"/>
        <w:tblLook w:val="04A0" w:firstRow="1" w:lastRow="0" w:firstColumn="1" w:lastColumn="0" w:noHBand="0" w:noVBand="1"/>
      </w:tblPr>
      <w:tblGrid>
        <w:gridCol w:w="10456"/>
      </w:tblGrid>
      <w:tr w:rsidR="000D3CB9" w14:paraId="0E588317" w14:textId="77777777" w:rsidTr="000D3CB9">
        <w:tc>
          <w:tcPr>
            <w:tcW w:w="10456" w:type="dxa"/>
          </w:tcPr>
          <w:p w14:paraId="2BF01683" w14:textId="33749D15" w:rsidR="000D3CB9" w:rsidRPr="00A169AA" w:rsidRDefault="000D3CB9" w:rsidP="000D3CB9">
            <w:pPr>
              <w:jc w:val="center"/>
              <w:rPr>
                <w:sz w:val="28"/>
                <w:szCs w:val="28"/>
              </w:rPr>
            </w:pPr>
            <w:r w:rsidRPr="00A169AA">
              <w:rPr>
                <w:sz w:val="28"/>
                <w:szCs w:val="28"/>
              </w:rPr>
              <w:t xml:space="preserve">RESTRICTIVE PHYSICAL INTERVENTION </w:t>
            </w:r>
          </w:p>
          <w:p w14:paraId="43A0E406" w14:textId="468BB655" w:rsidR="000D3CB9" w:rsidRPr="00A169AA" w:rsidRDefault="000D3CB9" w:rsidP="00A169AA">
            <w:pPr>
              <w:jc w:val="center"/>
              <w:rPr>
                <w:sz w:val="28"/>
                <w:szCs w:val="28"/>
              </w:rPr>
            </w:pPr>
            <w:r w:rsidRPr="00A169AA">
              <w:rPr>
                <w:sz w:val="28"/>
                <w:szCs w:val="28"/>
              </w:rPr>
              <w:t>INCIDENT REPORT FORM</w:t>
            </w:r>
          </w:p>
        </w:tc>
      </w:tr>
      <w:tr w:rsidR="000D3CB9" w14:paraId="2D39FA83" w14:textId="77777777" w:rsidTr="000D3CB9">
        <w:tc>
          <w:tcPr>
            <w:tcW w:w="10456" w:type="dxa"/>
          </w:tcPr>
          <w:p w14:paraId="0AE9F608" w14:textId="77777777" w:rsidR="000D3CB9" w:rsidRPr="000D3CB9" w:rsidRDefault="000D3CB9" w:rsidP="000D3CB9">
            <w:pPr>
              <w:jc w:val="both"/>
              <w:rPr>
                <w:sz w:val="28"/>
                <w:szCs w:val="28"/>
              </w:rPr>
            </w:pPr>
            <w:r w:rsidRPr="000D3CB9">
              <w:rPr>
                <w:sz w:val="28"/>
                <w:szCs w:val="28"/>
              </w:rPr>
              <w:t>Student(s):</w:t>
            </w:r>
          </w:p>
          <w:p w14:paraId="04595226" w14:textId="7A32D388" w:rsidR="000D3CB9" w:rsidRPr="000D3CB9" w:rsidRDefault="000D3CB9" w:rsidP="000D3CB9">
            <w:pPr>
              <w:jc w:val="both"/>
              <w:rPr>
                <w:sz w:val="28"/>
                <w:szCs w:val="28"/>
              </w:rPr>
            </w:pPr>
            <w:r w:rsidRPr="000D3CB9">
              <w:rPr>
                <w:sz w:val="28"/>
                <w:szCs w:val="28"/>
              </w:rPr>
              <w:t xml:space="preserve">Year: </w:t>
            </w:r>
          </w:p>
          <w:p w14:paraId="74A9B2B7" w14:textId="77777777" w:rsidR="000D3CB9" w:rsidRPr="000D3CB9" w:rsidRDefault="000D3CB9" w:rsidP="000D3CB9">
            <w:pPr>
              <w:jc w:val="both"/>
              <w:rPr>
                <w:sz w:val="28"/>
                <w:szCs w:val="28"/>
              </w:rPr>
            </w:pPr>
          </w:p>
        </w:tc>
      </w:tr>
      <w:tr w:rsidR="000D3CB9" w14:paraId="1B57E843" w14:textId="77777777" w:rsidTr="000D3CB9">
        <w:tc>
          <w:tcPr>
            <w:tcW w:w="10456" w:type="dxa"/>
          </w:tcPr>
          <w:p w14:paraId="244C39F3" w14:textId="615589B0" w:rsidR="000D3CB9" w:rsidRPr="000D3CB9" w:rsidRDefault="000D3CB9" w:rsidP="00D77E1C">
            <w:pPr>
              <w:jc w:val="both"/>
              <w:rPr>
                <w:sz w:val="28"/>
                <w:szCs w:val="28"/>
              </w:rPr>
            </w:pPr>
            <w:r w:rsidRPr="000D3CB9">
              <w:rPr>
                <w:sz w:val="28"/>
                <w:szCs w:val="28"/>
              </w:rPr>
              <w:t xml:space="preserve">Date of incident: </w:t>
            </w:r>
          </w:p>
        </w:tc>
      </w:tr>
      <w:tr w:rsidR="000D3CB9" w14:paraId="48513A07" w14:textId="77777777" w:rsidTr="000D3CB9">
        <w:tc>
          <w:tcPr>
            <w:tcW w:w="10456" w:type="dxa"/>
          </w:tcPr>
          <w:p w14:paraId="167602AC" w14:textId="7A0FD6DB" w:rsidR="000D3CB9" w:rsidRPr="00A169AA" w:rsidRDefault="000D3CB9" w:rsidP="00D77E1C">
            <w:pPr>
              <w:jc w:val="both"/>
              <w:rPr>
                <w:sz w:val="28"/>
                <w:szCs w:val="28"/>
              </w:rPr>
            </w:pPr>
            <w:r w:rsidRPr="00A169AA">
              <w:rPr>
                <w:sz w:val="28"/>
                <w:szCs w:val="28"/>
              </w:rPr>
              <w:t>Time of incident:</w:t>
            </w:r>
          </w:p>
        </w:tc>
      </w:tr>
      <w:tr w:rsidR="000D3CB9" w14:paraId="07C4782B" w14:textId="77777777" w:rsidTr="000D3CB9">
        <w:tc>
          <w:tcPr>
            <w:tcW w:w="10456" w:type="dxa"/>
          </w:tcPr>
          <w:p w14:paraId="6F2C0B90" w14:textId="13E8ED12" w:rsidR="000D3CB9" w:rsidRPr="00A169AA" w:rsidRDefault="000D3CB9" w:rsidP="00D77E1C">
            <w:pPr>
              <w:jc w:val="both"/>
              <w:rPr>
                <w:sz w:val="28"/>
                <w:szCs w:val="28"/>
              </w:rPr>
            </w:pPr>
            <w:r w:rsidRPr="00A169AA">
              <w:rPr>
                <w:sz w:val="28"/>
                <w:szCs w:val="28"/>
              </w:rPr>
              <w:t xml:space="preserve">Location of Incident: </w:t>
            </w:r>
          </w:p>
        </w:tc>
      </w:tr>
      <w:tr w:rsidR="000D3CB9" w14:paraId="79319929" w14:textId="77777777" w:rsidTr="000D3CB9">
        <w:tc>
          <w:tcPr>
            <w:tcW w:w="10456" w:type="dxa"/>
          </w:tcPr>
          <w:p w14:paraId="0C40A3D5" w14:textId="21EF8BE7" w:rsidR="000D3CB9" w:rsidRDefault="000D3CB9" w:rsidP="000D3CB9">
            <w:pPr>
              <w:jc w:val="both"/>
              <w:rPr>
                <w:sz w:val="28"/>
                <w:szCs w:val="28"/>
              </w:rPr>
            </w:pPr>
            <w:r w:rsidRPr="00A169AA">
              <w:rPr>
                <w:sz w:val="28"/>
                <w:szCs w:val="28"/>
              </w:rPr>
              <w:t>Describe incident in detail:</w:t>
            </w:r>
          </w:p>
          <w:p w14:paraId="7DD6DDBA" w14:textId="37052D58" w:rsidR="00A169AA" w:rsidRDefault="00A169AA" w:rsidP="000D3CB9">
            <w:pPr>
              <w:jc w:val="both"/>
              <w:rPr>
                <w:sz w:val="28"/>
                <w:szCs w:val="28"/>
              </w:rPr>
            </w:pPr>
          </w:p>
          <w:p w14:paraId="5CA95DB6" w14:textId="77777777" w:rsidR="00A169AA" w:rsidRPr="00A169AA" w:rsidRDefault="00A169AA" w:rsidP="000D3CB9">
            <w:pPr>
              <w:jc w:val="both"/>
              <w:rPr>
                <w:sz w:val="28"/>
                <w:szCs w:val="28"/>
              </w:rPr>
            </w:pPr>
          </w:p>
          <w:p w14:paraId="0E38C0DF" w14:textId="77777777" w:rsidR="000D3CB9" w:rsidRPr="00A169AA" w:rsidRDefault="000D3CB9" w:rsidP="00D77E1C">
            <w:pPr>
              <w:jc w:val="both"/>
              <w:rPr>
                <w:sz w:val="28"/>
                <w:szCs w:val="28"/>
              </w:rPr>
            </w:pPr>
          </w:p>
          <w:p w14:paraId="24C2A627" w14:textId="77777777" w:rsidR="000D3CB9" w:rsidRPr="00A169AA" w:rsidRDefault="000D3CB9" w:rsidP="00D77E1C">
            <w:pPr>
              <w:jc w:val="both"/>
              <w:rPr>
                <w:sz w:val="28"/>
                <w:szCs w:val="28"/>
              </w:rPr>
            </w:pPr>
          </w:p>
          <w:p w14:paraId="1742CFFB" w14:textId="324BE5FB" w:rsidR="000D3CB9" w:rsidRPr="00A169AA" w:rsidRDefault="000D3CB9" w:rsidP="00D77E1C">
            <w:pPr>
              <w:jc w:val="both"/>
              <w:rPr>
                <w:sz w:val="28"/>
                <w:szCs w:val="28"/>
              </w:rPr>
            </w:pPr>
          </w:p>
        </w:tc>
      </w:tr>
      <w:tr w:rsidR="000D3CB9" w14:paraId="34F06843" w14:textId="77777777" w:rsidTr="000D3CB9">
        <w:tc>
          <w:tcPr>
            <w:tcW w:w="10456" w:type="dxa"/>
          </w:tcPr>
          <w:p w14:paraId="1E509052" w14:textId="69DB94BE" w:rsidR="000D3CB9" w:rsidRDefault="000D3CB9" w:rsidP="000D3CB9">
            <w:pPr>
              <w:jc w:val="both"/>
              <w:rPr>
                <w:sz w:val="28"/>
                <w:szCs w:val="28"/>
              </w:rPr>
            </w:pPr>
            <w:r w:rsidRPr="00A169AA">
              <w:rPr>
                <w:sz w:val="28"/>
                <w:szCs w:val="28"/>
              </w:rPr>
              <w:t>Restraint described:</w:t>
            </w:r>
          </w:p>
          <w:p w14:paraId="27E6289F" w14:textId="77777777" w:rsidR="00A169AA" w:rsidRPr="00A169AA" w:rsidRDefault="00A169AA" w:rsidP="000D3CB9">
            <w:pPr>
              <w:jc w:val="both"/>
              <w:rPr>
                <w:sz w:val="28"/>
                <w:szCs w:val="28"/>
              </w:rPr>
            </w:pPr>
          </w:p>
          <w:p w14:paraId="7ECDB6F2" w14:textId="77777777" w:rsidR="000D3CB9" w:rsidRPr="00A169AA" w:rsidRDefault="000D3CB9" w:rsidP="00D77E1C">
            <w:pPr>
              <w:jc w:val="both"/>
              <w:rPr>
                <w:sz w:val="28"/>
                <w:szCs w:val="28"/>
              </w:rPr>
            </w:pPr>
          </w:p>
        </w:tc>
      </w:tr>
      <w:tr w:rsidR="000D3CB9" w14:paraId="7BF48755" w14:textId="77777777" w:rsidTr="000D3CB9">
        <w:tc>
          <w:tcPr>
            <w:tcW w:w="10456" w:type="dxa"/>
          </w:tcPr>
          <w:p w14:paraId="34265333" w14:textId="43B12F4F" w:rsidR="000D3CB9" w:rsidRDefault="000D3CB9" w:rsidP="000D3CB9">
            <w:pPr>
              <w:jc w:val="both"/>
              <w:rPr>
                <w:sz w:val="28"/>
                <w:szCs w:val="28"/>
              </w:rPr>
            </w:pPr>
            <w:r w:rsidRPr="00A169AA">
              <w:rPr>
                <w:sz w:val="28"/>
                <w:szCs w:val="28"/>
              </w:rPr>
              <w:t>Why was restraint needed?</w:t>
            </w:r>
          </w:p>
          <w:p w14:paraId="7F70B17A" w14:textId="77777777" w:rsidR="00A169AA" w:rsidRPr="00A169AA" w:rsidRDefault="00A169AA" w:rsidP="000D3CB9">
            <w:pPr>
              <w:jc w:val="both"/>
              <w:rPr>
                <w:sz w:val="28"/>
                <w:szCs w:val="28"/>
              </w:rPr>
            </w:pPr>
          </w:p>
          <w:p w14:paraId="05DCA00B" w14:textId="77777777" w:rsidR="000D3CB9" w:rsidRPr="00A169AA" w:rsidRDefault="000D3CB9" w:rsidP="00D77E1C">
            <w:pPr>
              <w:jc w:val="both"/>
              <w:rPr>
                <w:sz w:val="28"/>
                <w:szCs w:val="28"/>
              </w:rPr>
            </w:pPr>
          </w:p>
        </w:tc>
      </w:tr>
      <w:tr w:rsidR="000D3CB9" w14:paraId="010D61E7" w14:textId="77777777" w:rsidTr="000D3CB9">
        <w:tc>
          <w:tcPr>
            <w:tcW w:w="10456" w:type="dxa"/>
          </w:tcPr>
          <w:p w14:paraId="22ED235F" w14:textId="77777777" w:rsidR="000D3CB9" w:rsidRPr="00A169AA" w:rsidRDefault="000D3CB9" w:rsidP="000D3CB9">
            <w:pPr>
              <w:jc w:val="both"/>
              <w:rPr>
                <w:sz w:val="28"/>
                <w:szCs w:val="28"/>
              </w:rPr>
            </w:pPr>
            <w:r w:rsidRPr="00A169AA">
              <w:rPr>
                <w:sz w:val="28"/>
                <w:szCs w:val="28"/>
              </w:rPr>
              <w:t xml:space="preserve">Was anyone injured? Yes/ No </w:t>
            </w:r>
          </w:p>
          <w:p w14:paraId="62E4DD5F" w14:textId="77777777" w:rsidR="000D3CB9" w:rsidRPr="00A169AA" w:rsidRDefault="000D3CB9" w:rsidP="00D77E1C">
            <w:pPr>
              <w:jc w:val="both"/>
              <w:rPr>
                <w:sz w:val="28"/>
                <w:szCs w:val="28"/>
              </w:rPr>
            </w:pPr>
          </w:p>
        </w:tc>
      </w:tr>
      <w:tr w:rsidR="000D3CB9" w14:paraId="0D3F1ADF" w14:textId="77777777" w:rsidTr="000D3CB9">
        <w:tc>
          <w:tcPr>
            <w:tcW w:w="10456" w:type="dxa"/>
          </w:tcPr>
          <w:p w14:paraId="1162D3BB" w14:textId="77777777" w:rsidR="000D3CB9" w:rsidRPr="00A169AA" w:rsidRDefault="000D3CB9" w:rsidP="000D3CB9">
            <w:pPr>
              <w:jc w:val="both"/>
              <w:rPr>
                <w:sz w:val="28"/>
                <w:szCs w:val="28"/>
              </w:rPr>
            </w:pPr>
            <w:r w:rsidRPr="00A169AA">
              <w:rPr>
                <w:sz w:val="28"/>
                <w:szCs w:val="28"/>
              </w:rPr>
              <w:t xml:space="preserve">If yes, was this recorded in the accident book? Yes/ No </w:t>
            </w:r>
          </w:p>
          <w:p w14:paraId="1439ECD3" w14:textId="77777777" w:rsidR="000D3CB9" w:rsidRPr="00A169AA" w:rsidRDefault="000D3CB9" w:rsidP="00D77E1C">
            <w:pPr>
              <w:jc w:val="both"/>
              <w:rPr>
                <w:sz w:val="28"/>
                <w:szCs w:val="28"/>
              </w:rPr>
            </w:pPr>
          </w:p>
        </w:tc>
      </w:tr>
      <w:tr w:rsidR="000D3CB9" w14:paraId="61B3057F" w14:textId="77777777" w:rsidTr="000D3CB9">
        <w:tc>
          <w:tcPr>
            <w:tcW w:w="10456" w:type="dxa"/>
          </w:tcPr>
          <w:p w14:paraId="74EA7672" w14:textId="77777777" w:rsidR="000D3CB9" w:rsidRPr="00A169AA" w:rsidRDefault="000D3CB9" w:rsidP="000D3CB9">
            <w:pPr>
              <w:jc w:val="both"/>
              <w:rPr>
                <w:sz w:val="28"/>
                <w:szCs w:val="28"/>
              </w:rPr>
            </w:pPr>
            <w:r w:rsidRPr="00A169AA">
              <w:rPr>
                <w:sz w:val="28"/>
                <w:szCs w:val="28"/>
              </w:rPr>
              <w:t xml:space="preserve">Was the student checked for injuries by a member of staff who was not involved in the incident? Yes/ No. </w:t>
            </w:r>
          </w:p>
          <w:p w14:paraId="0CCAF8AF" w14:textId="77777777" w:rsidR="000D3CB9" w:rsidRPr="00A169AA" w:rsidRDefault="000D3CB9" w:rsidP="000D3CB9">
            <w:pPr>
              <w:jc w:val="both"/>
              <w:rPr>
                <w:sz w:val="28"/>
                <w:szCs w:val="28"/>
              </w:rPr>
            </w:pPr>
          </w:p>
        </w:tc>
      </w:tr>
      <w:tr w:rsidR="000D3CB9" w14:paraId="5177986D" w14:textId="77777777" w:rsidTr="000D3CB9">
        <w:tc>
          <w:tcPr>
            <w:tcW w:w="10456" w:type="dxa"/>
          </w:tcPr>
          <w:p w14:paraId="021B9620" w14:textId="77777777" w:rsidR="000D3CB9" w:rsidRPr="00A169AA" w:rsidRDefault="000D3CB9" w:rsidP="000D3CB9">
            <w:pPr>
              <w:jc w:val="both"/>
              <w:rPr>
                <w:sz w:val="28"/>
                <w:szCs w:val="28"/>
              </w:rPr>
            </w:pPr>
            <w:r w:rsidRPr="00A169AA">
              <w:rPr>
                <w:sz w:val="28"/>
                <w:szCs w:val="28"/>
              </w:rPr>
              <w:t xml:space="preserve">Adult witnesses to restraint: </w:t>
            </w:r>
          </w:p>
          <w:p w14:paraId="1970245C" w14:textId="7E2F92B1" w:rsidR="000D3CB9" w:rsidRPr="00A169AA" w:rsidRDefault="000D3CB9" w:rsidP="000D3CB9">
            <w:pPr>
              <w:jc w:val="both"/>
              <w:rPr>
                <w:sz w:val="28"/>
                <w:szCs w:val="28"/>
              </w:rPr>
            </w:pPr>
            <w:r w:rsidRPr="00A169AA">
              <w:rPr>
                <w:sz w:val="28"/>
                <w:szCs w:val="28"/>
              </w:rPr>
              <w:t xml:space="preserve">Pupil witnesses to restraint: </w:t>
            </w:r>
          </w:p>
          <w:p w14:paraId="2BE6D49F" w14:textId="77777777" w:rsidR="000D3CB9" w:rsidRPr="00A169AA" w:rsidRDefault="000D3CB9" w:rsidP="000D3CB9">
            <w:pPr>
              <w:jc w:val="both"/>
              <w:rPr>
                <w:sz w:val="28"/>
                <w:szCs w:val="28"/>
              </w:rPr>
            </w:pPr>
          </w:p>
        </w:tc>
      </w:tr>
      <w:tr w:rsidR="000D3CB9" w14:paraId="7268B586" w14:textId="77777777" w:rsidTr="000D3CB9">
        <w:tc>
          <w:tcPr>
            <w:tcW w:w="10456" w:type="dxa"/>
          </w:tcPr>
          <w:p w14:paraId="741F5E11" w14:textId="215595F9" w:rsidR="000D3CB9" w:rsidRPr="00A169AA" w:rsidRDefault="000D3CB9" w:rsidP="000D3CB9">
            <w:pPr>
              <w:jc w:val="both"/>
              <w:rPr>
                <w:sz w:val="28"/>
                <w:szCs w:val="28"/>
              </w:rPr>
            </w:pPr>
            <w:r w:rsidRPr="00A169AA">
              <w:rPr>
                <w:sz w:val="28"/>
                <w:szCs w:val="28"/>
              </w:rPr>
              <w:t>This incident form was completed by</w:t>
            </w:r>
            <w:r w:rsidR="00A169AA">
              <w:rPr>
                <w:sz w:val="28"/>
                <w:szCs w:val="28"/>
              </w:rPr>
              <w:t>:</w:t>
            </w:r>
          </w:p>
        </w:tc>
      </w:tr>
      <w:tr w:rsidR="000D3CB9" w14:paraId="63D7402F" w14:textId="77777777" w:rsidTr="000D3CB9">
        <w:tc>
          <w:tcPr>
            <w:tcW w:w="10456" w:type="dxa"/>
          </w:tcPr>
          <w:p w14:paraId="7B0E04B3" w14:textId="6B6746A6" w:rsidR="000D3CB9" w:rsidRPr="00A169AA" w:rsidRDefault="000D3CB9" w:rsidP="000D3CB9">
            <w:pPr>
              <w:jc w:val="both"/>
              <w:rPr>
                <w:sz w:val="28"/>
                <w:szCs w:val="28"/>
              </w:rPr>
            </w:pPr>
            <w:r w:rsidRPr="00A169AA">
              <w:rPr>
                <w:sz w:val="28"/>
                <w:szCs w:val="28"/>
              </w:rPr>
              <w:t>Designation of person completing report</w:t>
            </w:r>
            <w:r w:rsidR="00A169AA">
              <w:rPr>
                <w:sz w:val="28"/>
                <w:szCs w:val="28"/>
              </w:rPr>
              <w:t>:</w:t>
            </w:r>
          </w:p>
        </w:tc>
      </w:tr>
      <w:tr w:rsidR="000D3CB9" w14:paraId="779F0758" w14:textId="77777777" w:rsidTr="000D3CB9">
        <w:tc>
          <w:tcPr>
            <w:tcW w:w="10456" w:type="dxa"/>
          </w:tcPr>
          <w:p w14:paraId="53C64056" w14:textId="2D1CF697" w:rsidR="000D3CB9" w:rsidRPr="00A169AA" w:rsidRDefault="00A169AA" w:rsidP="000D3CB9">
            <w:pPr>
              <w:jc w:val="both"/>
              <w:rPr>
                <w:sz w:val="28"/>
                <w:szCs w:val="28"/>
              </w:rPr>
            </w:pPr>
            <w:r w:rsidRPr="00A169AA">
              <w:rPr>
                <w:sz w:val="28"/>
                <w:szCs w:val="28"/>
              </w:rPr>
              <w:t>Parent/carer was informed by telephone / letter (with pupil), letter (by post), personally (Please circle as relevant)</w:t>
            </w:r>
          </w:p>
        </w:tc>
      </w:tr>
      <w:tr w:rsidR="000D3CB9" w14:paraId="61DB6E75" w14:textId="77777777" w:rsidTr="000D3CB9">
        <w:tc>
          <w:tcPr>
            <w:tcW w:w="10456" w:type="dxa"/>
          </w:tcPr>
          <w:p w14:paraId="64542270" w14:textId="77777777" w:rsidR="00A169AA" w:rsidRPr="00A169AA" w:rsidRDefault="00A169AA" w:rsidP="00A169AA">
            <w:pPr>
              <w:jc w:val="both"/>
              <w:rPr>
                <w:sz w:val="28"/>
                <w:szCs w:val="28"/>
              </w:rPr>
            </w:pPr>
            <w:r w:rsidRPr="00A169AA">
              <w:rPr>
                <w:sz w:val="28"/>
                <w:szCs w:val="28"/>
              </w:rPr>
              <w:t xml:space="preserve">When were they informed? </w:t>
            </w:r>
          </w:p>
          <w:p w14:paraId="0AB9FD0E" w14:textId="77777777" w:rsidR="00A169AA" w:rsidRPr="00A169AA" w:rsidRDefault="00A169AA" w:rsidP="00A169AA">
            <w:pPr>
              <w:jc w:val="both"/>
              <w:rPr>
                <w:sz w:val="28"/>
                <w:szCs w:val="28"/>
              </w:rPr>
            </w:pPr>
            <w:r w:rsidRPr="00A169AA">
              <w:rPr>
                <w:sz w:val="28"/>
                <w:szCs w:val="28"/>
              </w:rPr>
              <w:t xml:space="preserve">Time: </w:t>
            </w:r>
          </w:p>
          <w:p w14:paraId="1C2DB7D0" w14:textId="77777777" w:rsidR="00A169AA" w:rsidRPr="00A169AA" w:rsidRDefault="00A169AA" w:rsidP="00A169AA">
            <w:pPr>
              <w:jc w:val="both"/>
              <w:rPr>
                <w:sz w:val="28"/>
                <w:szCs w:val="28"/>
              </w:rPr>
            </w:pPr>
            <w:r w:rsidRPr="00A169AA">
              <w:rPr>
                <w:sz w:val="28"/>
                <w:szCs w:val="28"/>
              </w:rPr>
              <w:t xml:space="preserve">Date: </w:t>
            </w:r>
          </w:p>
          <w:p w14:paraId="2AE9AE96" w14:textId="77777777" w:rsidR="000D3CB9" w:rsidRPr="00A169AA" w:rsidRDefault="000D3CB9" w:rsidP="000D3CB9">
            <w:pPr>
              <w:jc w:val="both"/>
              <w:rPr>
                <w:sz w:val="28"/>
                <w:szCs w:val="28"/>
              </w:rPr>
            </w:pPr>
          </w:p>
        </w:tc>
      </w:tr>
      <w:tr w:rsidR="00A169AA" w14:paraId="65BA7311" w14:textId="77777777" w:rsidTr="000D3CB9">
        <w:tc>
          <w:tcPr>
            <w:tcW w:w="10456" w:type="dxa"/>
          </w:tcPr>
          <w:p w14:paraId="6773D3A7" w14:textId="740E3C4C" w:rsidR="00A169AA" w:rsidRDefault="00A169AA" w:rsidP="00A169AA">
            <w:pPr>
              <w:jc w:val="both"/>
              <w:rPr>
                <w:sz w:val="28"/>
                <w:szCs w:val="28"/>
              </w:rPr>
            </w:pPr>
            <w:r w:rsidRPr="00A169AA">
              <w:rPr>
                <w:sz w:val="28"/>
                <w:szCs w:val="28"/>
              </w:rPr>
              <w:t>Brief description of any subsequent inquiry/complaint or action:</w:t>
            </w:r>
          </w:p>
          <w:p w14:paraId="612C2253" w14:textId="77777777" w:rsidR="00A169AA" w:rsidRPr="00A169AA" w:rsidRDefault="00A169AA" w:rsidP="00A169AA">
            <w:pPr>
              <w:jc w:val="both"/>
              <w:rPr>
                <w:sz w:val="28"/>
                <w:szCs w:val="28"/>
              </w:rPr>
            </w:pPr>
          </w:p>
          <w:p w14:paraId="127676DB" w14:textId="77777777" w:rsidR="00A169AA" w:rsidRPr="00A169AA" w:rsidRDefault="00A169AA" w:rsidP="000D3CB9">
            <w:pPr>
              <w:jc w:val="both"/>
              <w:rPr>
                <w:sz w:val="28"/>
                <w:szCs w:val="28"/>
              </w:rPr>
            </w:pPr>
          </w:p>
        </w:tc>
      </w:tr>
    </w:tbl>
    <w:p w14:paraId="5AF92810" w14:textId="1822236A" w:rsidR="00D77E1C" w:rsidRDefault="00D77E1C" w:rsidP="00D77E1C">
      <w:pPr>
        <w:spacing w:after="0"/>
        <w:jc w:val="both"/>
      </w:pPr>
    </w:p>
    <w:p w14:paraId="2B39B24F" w14:textId="6E2F8AFA" w:rsidR="00D77E1C" w:rsidRDefault="00D77E1C" w:rsidP="00D77E1C">
      <w:pPr>
        <w:spacing w:after="0"/>
        <w:jc w:val="both"/>
      </w:pPr>
      <w:r>
        <w:t>Appendix B – Positive Handling Plan</w:t>
      </w:r>
    </w:p>
    <w:p w14:paraId="30F39820" w14:textId="0C1FCE7B" w:rsidR="00D77E1C" w:rsidRDefault="00D77E1C" w:rsidP="00D77E1C">
      <w:pPr>
        <w:spacing w:after="0"/>
        <w:jc w:val="both"/>
      </w:pPr>
    </w:p>
    <w:tbl>
      <w:tblPr>
        <w:tblStyle w:val="TableGrid"/>
        <w:tblW w:w="0" w:type="auto"/>
        <w:tblLook w:val="04A0" w:firstRow="1" w:lastRow="0" w:firstColumn="1" w:lastColumn="0" w:noHBand="0" w:noVBand="1"/>
      </w:tblPr>
      <w:tblGrid>
        <w:gridCol w:w="2006"/>
        <w:gridCol w:w="465"/>
        <w:gridCol w:w="869"/>
        <w:gridCol w:w="1176"/>
        <w:gridCol w:w="536"/>
        <w:gridCol w:w="176"/>
        <w:gridCol w:w="1880"/>
        <w:gridCol w:w="391"/>
        <w:gridCol w:w="450"/>
        <w:gridCol w:w="1685"/>
        <w:gridCol w:w="316"/>
        <w:gridCol w:w="506"/>
      </w:tblGrid>
      <w:tr w:rsidR="00AD4CD4" w14:paraId="295EEB83" w14:textId="77777777" w:rsidTr="00AD4CD4">
        <w:tc>
          <w:tcPr>
            <w:tcW w:w="3340" w:type="dxa"/>
            <w:gridSpan w:val="3"/>
          </w:tcPr>
          <w:p w14:paraId="59E9D10F" w14:textId="77777777" w:rsidR="001B31FC" w:rsidRDefault="001B31FC" w:rsidP="00D77E1C">
            <w:pPr>
              <w:jc w:val="both"/>
              <w:rPr>
                <w:sz w:val="28"/>
                <w:szCs w:val="28"/>
              </w:rPr>
            </w:pPr>
            <w:r w:rsidRPr="001B31FC">
              <w:rPr>
                <w:sz w:val="28"/>
                <w:szCs w:val="28"/>
              </w:rPr>
              <w:t>Name:</w:t>
            </w:r>
          </w:p>
          <w:p w14:paraId="08935232" w14:textId="3D46A30C" w:rsidR="001B31FC" w:rsidRPr="001B31FC" w:rsidRDefault="001B31FC" w:rsidP="00D77E1C">
            <w:pPr>
              <w:jc w:val="both"/>
              <w:rPr>
                <w:sz w:val="28"/>
                <w:szCs w:val="28"/>
              </w:rPr>
            </w:pPr>
          </w:p>
        </w:tc>
        <w:tc>
          <w:tcPr>
            <w:tcW w:w="3768" w:type="dxa"/>
            <w:gridSpan w:val="4"/>
          </w:tcPr>
          <w:p w14:paraId="16C4EB3C" w14:textId="0B13D36C" w:rsidR="001B31FC" w:rsidRPr="001B31FC" w:rsidRDefault="001B31FC" w:rsidP="00D77E1C">
            <w:pPr>
              <w:jc w:val="both"/>
              <w:rPr>
                <w:sz w:val="28"/>
                <w:szCs w:val="28"/>
              </w:rPr>
            </w:pPr>
            <w:r w:rsidRPr="001B31FC">
              <w:rPr>
                <w:sz w:val="28"/>
                <w:szCs w:val="28"/>
              </w:rPr>
              <w:t>Date:</w:t>
            </w:r>
          </w:p>
        </w:tc>
        <w:tc>
          <w:tcPr>
            <w:tcW w:w="3348" w:type="dxa"/>
            <w:gridSpan w:val="5"/>
          </w:tcPr>
          <w:p w14:paraId="1D679229" w14:textId="1D6461E0" w:rsidR="001B31FC" w:rsidRPr="001B31FC" w:rsidRDefault="001B31FC" w:rsidP="00D77E1C">
            <w:pPr>
              <w:jc w:val="both"/>
              <w:rPr>
                <w:sz w:val="28"/>
                <w:szCs w:val="28"/>
              </w:rPr>
            </w:pPr>
            <w:r w:rsidRPr="001B31FC">
              <w:rPr>
                <w:sz w:val="28"/>
                <w:szCs w:val="28"/>
              </w:rPr>
              <w:t>DOB:</w:t>
            </w:r>
          </w:p>
        </w:tc>
      </w:tr>
      <w:tr w:rsidR="00D77E1C" w14:paraId="2BE3E320" w14:textId="77777777" w:rsidTr="00D77E1C">
        <w:tc>
          <w:tcPr>
            <w:tcW w:w="10456" w:type="dxa"/>
            <w:gridSpan w:val="12"/>
          </w:tcPr>
          <w:p w14:paraId="4134E73E" w14:textId="77777777" w:rsidR="001B31FC" w:rsidRDefault="001B31FC" w:rsidP="001B31FC">
            <w:pPr>
              <w:jc w:val="both"/>
              <w:rPr>
                <w:sz w:val="28"/>
                <w:szCs w:val="28"/>
              </w:rPr>
            </w:pPr>
            <w:r>
              <w:rPr>
                <w:sz w:val="28"/>
                <w:szCs w:val="28"/>
              </w:rPr>
              <w:t xml:space="preserve">Triggers/Behaviours/Situations likely to result in Physical Interventions: </w:t>
            </w:r>
          </w:p>
          <w:p w14:paraId="4A46010C" w14:textId="730A6BBF" w:rsidR="00D77E1C" w:rsidRDefault="001B31FC" w:rsidP="001B31FC">
            <w:pPr>
              <w:jc w:val="both"/>
              <w:rPr>
                <w:sz w:val="28"/>
                <w:szCs w:val="28"/>
              </w:rPr>
            </w:pPr>
            <w:r>
              <w:rPr>
                <w:sz w:val="28"/>
                <w:szCs w:val="28"/>
              </w:rPr>
              <w:t>What is the behaviour like?</w:t>
            </w:r>
          </w:p>
          <w:p w14:paraId="71D47179" w14:textId="77777777" w:rsidR="000D3CB9" w:rsidRDefault="000D3CB9" w:rsidP="001B31FC">
            <w:pPr>
              <w:jc w:val="both"/>
              <w:rPr>
                <w:sz w:val="28"/>
                <w:szCs w:val="28"/>
              </w:rPr>
            </w:pPr>
          </w:p>
          <w:p w14:paraId="718F7F05" w14:textId="7E122F28" w:rsidR="001B31FC" w:rsidRDefault="001B31FC" w:rsidP="001B31FC">
            <w:pPr>
              <w:jc w:val="both"/>
              <w:rPr>
                <w:sz w:val="28"/>
                <w:szCs w:val="28"/>
              </w:rPr>
            </w:pPr>
            <w:r>
              <w:rPr>
                <w:sz w:val="28"/>
                <w:szCs w:val="28"/>
              </w:rPr>
              <w:t>When does it occur?</w:t>
            </w:r>
          </w:p>
          <w:p w14:paraId="1AA809A5" w14:textId="77777777" w:rsidR="000D3CB9" w:rsidRDefault="000D3CB9" w:rsidP="001B31FC">
            <w:pPr>
              <w:jc w:val="both"/>
              <w:rPr>
                <w:sz w:val="28"/>
                <w:szCs w:val="28"/>
              </w:rPr>
            </w:pPr>
          </w:p>
          <w:p w14:paraId="549BAB60" w14:textId="77777777" w:rsidR="001B31FC" w:rsidRDefault="001B31FC" w:rsidP="001B31FC">
            <w:pPr>
              <w:jc w:val="both"/>
              <w:rPr>
                <w:sz w:val="28"/>
                <w:szCs w:val="28"/>
              </w:rPr>
            </w:pPr>
            <w:r>
              <w:rPr>
                <w:sz w:val="28"/>
                <w:szCs w:val="28"/>
              </w:rPr>
              <w:t>Where does it occur?</w:t>
            </w:r>
          </w:p>
          <w:p w14:paraId="397DD868" w14:textId="52E5CAA3" w:rsidR="000D3CB9" w:rsidRPr="001B31FC" w:rsidRDefault="000D3CB9" w:rsidP="001B31FC">
            <w:pPr>
              <w:jc w:val="both"/>
              <w:rPr>
                <w:sz w:val="28"/>
                <w:szCs w:val="28"/>
              </w:rPr>
            </w:pPr>
          </w:p>
        </w:tc>
      </w:tr>
      <w:tr w:rsidR="00D77E1C" w14:paraId="1FE5FA47" w14:textId="77777777" w:rsidTr="00D77E1C">
        <w:tc>
          <w:tcPr>
            <w:tcW w:w="10456" w:type="dxa"/>
            <w:gridSpan w:val="12"/>
          </w:tcPr>
          <w:p w14:paraId="608D1831" w14:textId="6E111AAC" w:rsidR="00D77E1C" w:rsidRPr="001B31FC" w:rsidRDefault="001B31FC" w:rsidP="00D77E1C">
            <w:pPr>
              <w:jc w:val="both"/>
              <w:rPr>
                <w:sz w:val="28"/>
                <w:szCs w:val="28"/>
              </w:rPr>
            </w:pPr>
            <w:r>
              <w:rPr>
                <w:sz w:val="28"/>
                <w:szCs w:val="28"/>
              </w:rPr>
              <w:t>Strategies to be used (where possible before physical intervention)</w:t>
            </w:r>
          </w:p>
        </w:tc>
      </w:tr>
      <w:tr w:rsidR="001B31FC" w14:paraId="4542E65E" w14:textId="77777777" w:rsidTr="00AD4CD4">
        <w:trPr>
          <w:trHeight w:val="292"/>
        </w:trPr>
        <w:tc>
          <w:tcPr>
            <w:tcW w:w="2006" w:type="dxa"/>
          </w:tcPr>
          <w:p w14:paraId="2EA11852" w14:textId="1AF352FF" w:rsidR="001B31FC" w:rsidRPr="001B31FC" w:rsidRDefault="001B31FC" w:rsidP="00D77E1C">
            <w:pPr>
              <w:jc w:val="both"/>
              <w:rPr>
                <w:sz w:val="24"/>
                <w:szCs w:val="24"/>
              </w:rPr>
            </w:pPr>
            <w:r w:rsidRPr="001B31FC">
              <w:rPr>
                <w:sz w:val="24"/>
                <w:szCs w:val="24"/>
              </w:rPr>
              <w:t>Chill out time</w:t>
            </w:r>
          </w:p>
        </w:tc>
        <w:tc>
          <w:tcPr>
            <w:tcW w:w="465" w:type="dxa"/>
          </w:tcPr>
          <w:p w14:paraId="752EDCE6" w14:textId="77777777" w:rsidR="001B31FC" w:rsidRPr="001B31FC" w:rsidRDefault="001B31FC" w:rsidP="00D77E1C">
            <w:pPr>
              <w:jc w:val="both"/>
              <w:rPr>
                <w:sz w:val="24"/>
                <w:szCs w:val="24"/>
              </w:rPr>
            </w:pPr>
          </w:p>
        </w:tc>
        <w:tc>
          <w:tcPr>
            <w:tcW w:w="2045" w:type="dxa"/>
            <w:gridSpan w:val="2"/>
          </w:tcPr>
          <w:p w14:paraId="21DD5EF7" w14:textId="75A78184" w:rsidR="001B31FC" w:rsidRPr="001B31FC" w:rsidRDefault="001B31FC" w:rsidP="00D77E1C">
            <w:pPr>
              <w:jc w:val="both"/>
              <w:rPr>
                <w:sz w:val="24"/>
                <w:szCs w:val="24"/>
              </w:rPr>
            </w:pPr>
            <w:r w:rsidRPr="001B31FC">
              <w:rPr>
                <w:sz w:val="24"/>
                <w:szCs w:val="24"/>
              </w:rPr>
              <w:t>Distraction</w:t>
            </w:r>
          </w:p>
        </w:tc>
        <w:tc>
          <w:tcPr>
            <w:tcW w:w="536" w:type="dxa"/>
          </w:tcPr>
          <w:p w14:paraId="4490E380" w14:textId="77777777" w:rsidR="001B31FC" w:rsidRPr="001B31FC" w:rsidRDefault="001B31FC" w:rsidP="00D77E1C">
            <w:pPr>
              <w:jc w:val="both"/>
              <w:rPr>
                <w:sz w:val="24"/>
                <w:szCs w:val="24"/>
              </w:rPr>
            </w:pPr>
          </w:p>
        </w:tc>
        <w:tc>
          <w:tcPr>
            <w:tcW w:w="2447" w:type="dxa"/>
            <w:gridSpan w:val="3"/>
          </w:tcPr>
          <w:p w14:paraId="66B044BA" w14:textId="77777777" w:rsidR="001B31FC" w:rsidRPr="001B31FC" w:rsidRDefault="001B31FC" w:rsidP="00D77E1C">
            <w:pPr>
              <w:jc w:val="both"/>
              <w:rPr>
                <w:sz w:val="24"/>
                <w:szCs w:val="24"/>
              </w:rPr>
            </w:pPr>
            <w:r w:rsidRPr="001B31FC">
              <w:rPr>
                <w:sz w:val="24"/>
                <w:szCs w:val="24"/>
              </w:rPr>
              <w:t>State alternatives/</w:t>
            </w:r>
          </w:p>
          <w:p w14:paraId="048938B4" w14:textId="77777777" w:rsidR="001B31FC" w:rsidRPr="001B31FC" w:rsidRDefault="001B31FC" w:rsidP="00D77E1C">
            <w:pPr>
              <w:jc w:val="both"/>
              <w:rPr>
                <w:sz w:val="24"/>
                <w:szCs w:val="24"/>
              </w:rPr>
            </w:pPr>
            <w:r w:rsidRPr="001B31FC">
              <w:rPr>
                <w:sz w:val="24"/>
                <w:szCs w:val="24"/>
              </w:rPr>
              <w:t>consequences/</w:t>
            </w:r>
          </w:p>
          <w:p w14:paraId="05748111" w14:textId="134977E5" w:rsidR="001B31FC" w:rsidRPr="001B31FC" w:rsidRDefault="001B31FC" w:rsidP="00D77E1C">
            <w:pPr>
              <w:jc w:val="both"/>
              <w:rPr>
                <w:sz w:val="24"/>
                <w:szCs w:val="24"/>
              </w:rPr>
            </w:pPr>
            <w:r w:rsidRPr="001B31FC">
              <w:rPr>
                <w:sz w:val="24"/>
                <w:szCs w:val="24"/>
              </w:rPr>
              <w:t>choices/limits</w:t>
            </w:r>
          </w:p>
        </w:tc>
        <w:tc>
          <w:tcPr>
            <w:tcW w:w="450" w:type="dxa"/>
          </w:tcPr>
          <w:p w14:paraId="61881B4D" w14:textId="77777777" w:rsidR="001B31FC" w:rsidRPr="001B31FC" w:rsidRDefault="001B31FC" w:rsidP="00D77E1C">
            <w:pPr>
              <w:jc w:val="both"/>
              <w:rPr>
                <w:sz w:val="24"/>
                <w:szCs w:val="24"/>
              </w:rPr>
            </w:pPr>
          </w:p>
        </w:tc>
        <w:tc>
          <w:tcPr>
            <w:tcW w:w="2001" w:type="dxa"/>
            <w:gridSpan w:val="2"/>
          </w:tcPr>
          <w:p w14:paraId="3D8C46AB" w14:textId="0EDDBBBC" w:rsidR="001B31FC" w:rsidRPr="001B31FC" w:rsidRDefault="001B31FC" w:rsidP="00D77E1C">
            <w:pPr>
              <w:jc w:val="both"/>
              <w:rPr>
                <w:sz w:val="24"/>
                <w:szCs w:val="24"/>
              </w:rPr>
            </w:pPr>
            <w:r>
              <w:rPr>
                <w:sz w:val="24"/>
                <w:szCs w:val="24"/>
              </w:rPr>
              <w:t>Praise partial compliance</w:t>
            </w:r>
          </w:p>
        </w:tc>
        <w:tc>
          <w:tcPr>
            <w:tcW w:w="506" w:type="dxa"/>
          </w:tcPr>
          <w:p w14:paraId="54BF2D8A" w14:textId="508F9056" w:rsidR="001B31FC" w:rsidRPr="001B31FC" w:rsidRDefault="001B31FC" w:rsidP="00D77E1C">
            <w:pPr>
              <w:jc w:val="both"/>
              <w:rPr>
                <w:sz w:val="24"/>
                <w:szCs w:val="24"/>
              </w:rPr>
            </w:pPr>
          </w:p>
        </w:tc>
      </w:tr>
      <w:tr w:rsidR="001B31FC" w14:paraId="2F0E75F5" w14:textId="77777777" w:rsidTr="00AD4CD4">
        <w:trPr>
          <w:trHeight w:val="291"/>
        </w:trPr>
        <w:tc>
          <w:tcPr>
            <w:tcW w:w="2006" w:type="dxa"/>
          </w:tcPr>
          <w:p w14:paraId="5E1A9D05" w14:textId="5DA9AC2B" w:rsidR="001B31FC" w:rsidRPr="001B31FC" w:rsidRDefault="001B31FC" w:rsidP="00D77E1C">
            <w:pPr>
              <w:jc w:val="both"/>
              <w:rPr>
                <w:sz w:val="24"/>
                <w:szCs w:val="24"/>
              </w:rPr>
            </w:pPr>
            <w:r w:rsidRPr="001B31FC">
              <w:rPr>
                <w:sz w:val="24"/>
                <w:szCs w:val="24"/>
              </w:rPr>
              <w:t>Give space</w:t>
            </w:r>
          </w:p>
        </w:tc>
        <w:tc>
          <w:tcPr>
            <w:tcW w:w="465" w:type="dxa"/>
          </w:tcPr>
          <w:p w14:paraId="3E06C486" w14:textId="77777777" w:rsidR="001B31FC" w:rsidRPr="001B31FC" w:rsidRDefault="001B31FC" w:rsidP="00D77E1C">
            <w:pPr>
              <w:jc w:val="both"/>
              <w:rPr>
                <w:sz w:val="24"/>
                <w:szCs w:val="24"/>
              </w:rPr>
            </w:pPr>
          </w:p>
        </w:tc>
        <w:tc>
          <w:tcPr>
            <w:tcW w:w="2045" w:type="dxa"/>
            <w:gridSpan w:val="2"/>
          </w:tcPr>
          <w:p w14:paraId="24AE1E40" w14:textId="055F0436" w:rsidR="001B31FC" w:rsidRPr="001B31FC" w:rsidRDefault="001B31FC" w:rsidP="00D77E1C">
            <w:pPr>
              <w:jc w:val="both"/>
              <w:rPr>
                <w:sz w:val="24"/>
                <w:szCs w:val="24"/>
              </w:rPr>
            </w:pPr>
            <w:r w:rsidRPr="001B31FC">
              <w:rPr>
                <w:sz w:val="24"/>
                <w:szCs w:val="24"/>
              </w:rPr>
              <w:t>Reassure/success reminder</w:t>
            </w:r>
          </w:p>
        </w:tc>
        <w:tc>
          <w:tcPr>
            <w:tcW w:w="536" w:type="dxa"/>
          </w:tcPr>
          <w:p w14:paraId="46CB415C" w14:textId="77777777" w:rsidR="001B31FC" w:rsidRPr="001B31FC" w:rsidRDefault="001B31FC" w:rsidP="00D77E1C">
            <w:pPr>
              <w:jc w:val="both"/>
              <w:rPr>
                <w:sz w:val="24"/>
                <w:szCs w:val="24"/>
              </w:rPr>
            </w:pPr>
          </w:p>
        </w:tc>
        <w:tc>
          <w:tcPr>
            <w:tcW w:w="2447" w:type="dxa"/>
            <w:gridSpan w:val="3"/>
          </w:tcPr>
          <w:p w14:paraId="7E974487" w14:textId="15192714" w:rsidR="001B31FC" w:rsidRPr="001B31FC" w:rsidRDefault="001B31FC" w:rsidP="00D77E1C">
            <w:pPr>
              <w:jc w:val="both"/>
              <w:rPr>
                <w:sz w:val="24"/>
                <w:szCs w:val="24"/>
              </w:rPr>
            </w:pPr>
            <w:r>
              <w:rPr>
                <w:sz w:val="24"/>
                <w:szCs w:val="24"/>
              </w:rPr>
              <w:t>Other staff intervene</w:t>
            </w:r>
          </w:p>
        </w:tc>
        <w:tc>
          <w:tcPr>
            <w:tcW w:w="450" w:type="dxa"/>
          </w:tcPr>
          <w:p w14:paraId="0C2CF4A5" w14:textId="77777777" w:rsidR="001B31FC" w:rsidRPr="001B31FC" w:rsidRDefault="001B31FC" w:rsidP="00D77E1C">
            <w:pPr>
              <w:jc w:val="both"/>
              <w:rPr>
                <w:sz w:val="24"/>
                <w:szCs w:val="24"/>
              </w:rPr>
            </w:pPr>
          </w:p>
        </w:tc>
        <w:tc>
          <w:tcPr>
            <w:tcW w:w="2001" w:type="dxa"/>
            <w:gridSpan w:val="2"/>
          </w:tcPr>
          <w:p w14:paraId="33B20C53" w14:textId="2F32EABA" w:rsidR="001B31FC" w:rsidRPr="001B31FC" w:rsidRDefault="001B31FC" w:rsidP="00D77E1C">
            <w:pPr>
              <w:jc w:val="both"/>
              <w:rPr>
                <w:sz w:val="24"/>
                <w:szCs w:val="24"/>
              </w:rPr>
            </w:pPr>
            <w:r>
              <w:rPr>
                <w:sz w:val="24"/>
                <w:szCs w:val="24"/>
              </w:rPr>
              <w:t>Repeat question</w:t>
            </w:r>
          </w:p>
        </w:tc>
        <w:tc>
          <w:tcPr>
            <w:tcW w:w="506" w:type="dxa"/>
          </w:tcPr>
          <w:p w14:paraId="7B20A95E" w14:textId="6ED78BC9" w:rsidR="001B31FC" w:rsidRPr="001B31FC" w:rsidRDefault="001B31FC" w:rsidP="00D77E1C">
            <w:pPr>
              <w:jc w:val="both"/>
              <w:rPr>
                <w:sz w:val="24"/>
                <w:szCs w:val="24"/>
              </w:rPr>
            </w:pPr>
          </w:p>
        </w:tc>
      </w:tr>
      <w:tr w:rsidR="001B31FC" w14:paraId="3F9FF048" w14:textId="77777777" w:rsidTr="00AD4CD4">
        <w:trPr>
          <w:trHeight w:val="291"/>
        </w:trPr>
        <w:tc>
          <w:tcPr>
            <w:tcW w:w="2006" w:type="dxa"/>
          </w:tcPr>
          <w:p w14:paraId="0C3BCE28" w14:textId="6266F2EE" w:rsidR="001B31FC" w:rsidRPr="001B31FC" w:rsidRDefault="001B31FC" w:rsidP="00D77E1C">
            <w:pPr>
              <w:jc w:val="both"/>
              <w:rPr>
                <w:sz w:val="24"/>
                <w:szCs w:val="24"/>
              </w:rPr>
            </w:pPr>
            <w:r w:rsidRPr="001B31FC">
              <w:rPr>
                <w:sz w:val="24"/>
                <w:szCs w:val="24"/>
              </w:rPr>
              <w:t>Talk calmly</w:t>
            </w:r>
          </w:p>
        </w:tc>
        <w:tc>
          <w:tcPr>
            <w:tcW w:w="465" w:type="dxa"/>
          </w:tcPr>
          <w:p w14:paraId="6D607905" w14:textId="77777777" w:rsidR="001B31FC" w:rsidRPr="001B31FC" w:rsidRDefault="001B31FC" w:rsidP="00D77E1C">
            <w:pPr>
              <w:jc w:val="both"/>
              <w:rPr>
                <w:sz w:val="24"/>
                <w:szCs w:val="24"/>
              </w:rPr>
            </w:pPr>
          </w:p>
        </w:tc>
        <w:tc>
          <w:tcPr>
            <w:tcW w:w="2045" w:type="dxa"/>
            <w:gridSpan w:val="2"/>
          </w:tcPr>
          <w:p w14:paraId="290FA044" w14:textId="51A1EBDA" w:rsidR="001B31FC" w:rsidRPr="001B31FC" w:rsidRDefault="001B31FC" w:rsidP="00D77E1C">
            <w:pPr>
              <w:jc w:val="both"/>
              <w:rPr>
                <w:sz w:val="24"/>
                <w:szCs w:val="24"/>
              </w:rPr>
            </w:pPr>
            <w:r w:rsidRPr="001B31FC">
              <w:rPr>
                <w:sz w:val="24"/>
                <w:szCs w:val="24"/>
              </w:rPr>
              <w:t>Give a count</w:t>
            </w:r>
          </w:p>
        </w:tc>
        <w:tc>
          <w:tcPr>
            <w:tcW w:w="536" w:type="dxa"/>
          </w:tcPr>
          <w:p w14:paraId="57841676" w14:textId="77777777" w:rsidR="001B31FC" w:rsidRPr="001B31FC" w:rsidRDefault="001B31FC" w:rsidP="00D77E1C">
            <w:pPr>
              <w:jc w:val="both"/>
              <w:rPr>
                <w:sz w:val="24"/>
                <w:szCs w:val="24"/>
              </w:rPr>
            </w:pPr>
          </w:p>
        </w:tc>
        <w:tc>
          <w:tcPr>
            <w:tcW w:w="2447" w:type="dxa"/>
            <w:gridSpan w:val="3"/>
          </w:tcPr>
          <w:p w14:paraId="015E8AD5" w14:textId="49CE3ABA" w:rsidR="001B31FC" w:rsidRPr="001B31FC" w:rsidRDefault="001B31FC" w:rsidP="00D77E1C">
            <w:pPr>
              <w:jc w:val="both"/>
              <w:rPr>
                <w:sz w:val="24"/>
                <w:szCs w:val="24"/>
              </w:rPr>
            </w:pPr>
            <w:r>
              <w:rPr>
                <w:sz w:val="24"/>
                <w:szCs w:val="24"/>
              </w:rPr>
              <w:t>Planned ignoring</w:t>
            </w:r>
          </w:p>
        </w:tc>
        <w:tc>
          <w:tcPr>
            <w:tcW w:w="450" w:type="dxa"/>
          </w:tcPr>
          <w:p w14:paraId="2300B851" w14:textId="77777777" w:rsidR="001B31FC" w:rsidRPr="001B31FC" w:rsidRDefault="001B31FC" w:rsidP="00D77E1C">
            <w:pPr>
              <w:jc w:val="both"/>
              <w:rPr>
                <w:sz w:val="24"/>
                <w:szCs w:val="24"/>
              </w:rPr>
            </w:pPr>
          </w:p>
        </w:tc>
        <w:tc>
          <w:tcPr>
            <w:tcW w:w="2001" w:type="dxa"/>
            <w:gridSpan w:val="2"/>
          </w:tcPr>
          <w:p w14:paraId="6DABB1F9" w14:textId="077C7DDF" w:rsidR="001B31FC" w:rsidRPr="001B31FC" w:rsidRDefault="001B31FC" w:rsidP="00D77E1C">
            <w:pPr>
              <w:jc w:val="both"/>
              <w:rPr>
                <w:sz w:val="24"/>
                <w:szCs w:val="24"/>
              </w:rPr>
            </w:pPr>
            <w:r>
              <w:rPr>
                <w:sz w:val="24"/>
                <w:szCs w:val="24"/>
              </w:rPr>
              <w:t>Remove stimulus</w:t>
            </w:r>
          </w:p>
        </w:tc>
        <w:tc>
          <w:tcPr>
            <w:tcW w:w="506" w:type="dxa"/>
          </w:tcPr>
          <w:p w14:paraId="58D006C1" w14:textId="05403B9E" w:rsidR="001B31FC" w:rsidRPr="001B31FC" w:rsidRDefault="001B31FC" w:rsidP="00D77E1C">
            <w:pPr>
              <w:jc w:val="both"/>
              <w:rPr>
                <w:sz w:val="24"/>
                <w:szCs w:val="24"/>
              </w:rPr>
            </w:pPr>
          </w:p>
        </w:tc>
      </w:tr>
      <w:tr w:rsidR="001B31FC" w14:paraId="0D17F6D0" w14:textId="77777777" w:rsidTr="00AD4CD4">
        <w:trPr>
          <w:trHeight w:val="291"/>
        </w:trPr>
        <w:tc>
          <w:tcPr>
            <w:tcW w:w="2006" w:type="dxa"/>
          </w:tcPr>
          <w:p w14:paraId="21D6F174" w14:textId="4419F15D" w:rsidR="001B31FC" w:rsidRPr="001B31FC" w:rsidRDefault="001B31FC" w:rsidP="00D77E1C">
            <w:pPr>
              <w:jc w:val="both"/>
              <w:rPr>
                <w:sz w:val="24"/>
                <w:szCs w:val="24"/>
              </w:rPr>
            </w:pPr>
            <w:r w:rsidRPr="001B31FC">
              <w:rPr>
                <w:sz w:val="24"/>
                <w:szCs w:val="24"/>
              </w:rPr>
              <w:t>Verbal advice support</w:t>
            </w:r>
          </w:p>
        </w:tc>
        <w:tc>
          <w:tcPr>
            <w:tcW w:w="465" w:type="dxa"/>
          </w:tcPr>
          <w:p w14:paraId="4DF9AC5B" w14:textId="77777777" w:rsidR="001B31FC" w:rsidRPr="001B31FC" w:rsidRDefault="001B31FC" w:rsidP="00D77E1C">
            <w:pPr>
              <w:jc w:val="both"/>
              <w:rPr>
                <w:sz w:val="24"/>
                <w:szCs w:val="24"/>
              </w:rPr>
            </w:pPr>
          </w:p>
        </w:tc>
        <w:tc>
          <w:tcPr>
            <w:tcW w:w="2045" w:type="dxa"/>
            <w:gridSpan w:val="2"/>
          </w:tcPr>
          <w:p w14:paraId="7E560841" w14:textId="1F5CC57D" w:rsidR="001B31FC" w:rsidRPr="001B31FC" w:rsidRDefault="001B31FC" w:rsidP="00D77E1C">
            <w:pPr>
              <w:jc w:val="both"/>
              <w:rPr>
                <w:sz w:val="24"/>
                <w:szCs w:val="24"/>
              </w:rPr>
            </w:pPr>
            <w:r w:rsidRPr="001B31FC">
              <w:rPr>
                <w:sz w:val="24"/>
                <w:szCs w:val="24"/>
              </w:rPr>
              <w:t>Negotiation</w:t>
            </w:r>
          </w:p>
        </w:tc>
        <w:tc>
          <w:tcPr>
            <w:tcW w:w="536" w:type="dxa"/>
          </w:tcPr>
          <w:p w14:paraId="4587A6B7" w14:textId="77777777" w:rsidR="001B31FC" w:rsidRPr="001B31FC" w:rsidRDefault="001B31FC" w:rsidP="00D77E1C">
            <w:pPr>
              <w:jc w:val="both"/>
              <w:rPr>
                <w:sz w:val="24"/>
                <w:szCs w:val="24"/>
              </w:rPr>
            </w:pPr>
          </w:p>
        </w:tc>
        <w:tc>
          <w:tcPr>
            <w:tcW w:w="2447" w:type="dxa"/>
            <w:gridSpan w:val="3"/>
          </w:tcPr>
          <w:p w14:paraId="5D49932A" w14:textId="77777777" w:rsidR="001B31FC" w:rsidRDefault="001B31FC" w:rsidP="00D77E1C">
            <w:pPr>
              <w:jc w:val="both"/>
              <w:rPr>
                <w:sz w:val="24"/>
                <w:szCs w:val="24"/>
              </w:rPr>
            </w:pPr>
            <w:r>
              <w:rPr>
                <w:sz w:val="24"/>
                <w:szCs w:val="24"/>
              </w:rPr>
              <w:t>Contingent touch</w:t>
            </w:r>
          </w:p>
          <w:p w14:paraId="00139320" w14:textId="0A045C43" w:rsidR="001B31FC" w:rsidRPr="001B31FC" w:rsidRDefault="001B31FC" w:rsidP="00D77E1C">
            <w:pPr>
              <w:jc w:val="both"/>
              <w:rPr>
                <w:sz w:val="24"/>
                <w:szCs w:val="24"/>
              </w:rPr>
            </w:pPr>
            <w:r>
              <w:rPr>
                <w:sz w:val="24"/>
                <w:szCs w:val="24"/>
              </w:rPr>
              <w:t>(</w:t>
            </w:r>
            <w:r>
              <w:rPr>
                <w:rFonts w:ascii="Arial" w:hAnsi="Arial" w:cs="Arial"/>
                <w:color w:val="474747"/>
                <w:sz w:val="21"/>
                <w:szCs w:val="21"/>
                <w:shd w:val="clear" w:color="auto" w:fill="FFFFFF"/>
              </w:rPr>
              <w:t>a gentle touch on the forearm/hand/shoulder)</w:t>
            </w:r>
          </w:p>
        </w:tc>
        <w:tc>
          <w:tcPr>
            <w:tcW w:w="450" w:type="dxa"/>
          </w:tcPr>
          <w:p w14:paraId="09FFE189" w14:textId="77777777" w:rsidR="001B31FC" w:rsidRPr="001B31FC" w:rsidRDefault="001B31FC" w:rsidP="00D77E1C">
            <w:pPr>
              <w:jc w:val="both"/>
              <w:rPr>
                <w:sz w:val="24"/>
                <w:szCs w:val="24"/>
              </w:rPr>
            </w:pPr>
          </w:p>
        </w:tc>
        <w:tc>
          <w:tcPr>
            <w:tcW w:w="2001" w:type="dxa"/>
            <w:gridSpan w:val="2"/>
          </w:tcPr>
          <w:p w14:paraId="387BED02" w14:textId="10738D70" w:rsidR="001B31FC" w:rsidRPr="001B31FC" w:rsidRDefault="001B31FC" w:rsidP="00D77E1C">
            <w:pPr>
              <w:jc w:val="both"/>
              <w:rPr>
                <w:sz w:val="24"/>
                <w:szCs w:val="24"/>
              </w:rPr>
            </w:pPr>
            <w:r>
              <w:rPr>
                <w:sz w:val="24"/>
                <w:szCs w:val="24"/>
              </w:rPr>
              <w:t>Humour</w:t>
            </w:r>
          </w:p>
        </w:tc>
        <w:tc>
          <w:tcPr>
            <w:tcW w:w="506" w:type="dxa"/>
          </w:tcPr>
          <w:p w14:paraId="75D1CFA5" w14:textId="7AE44278" w:rsidR="001B31FC" w:rsidRPr="001B31FC" w:rsidRDefault="001B31FC" w:rsidP="00D77E1C">
            <w:pPr>
              <w:jc w:val="both"/>
              <w:rPr>
                <w:sz w:val="24"/>
                <w:szCs w:val="24"/>
              </w:rPr>
            </w:pPr>
          </w:p>
        </w:tc>
      </w:tr>
      <w:tr w:rsidR="00D77E1C" w14:paraId="25EA4AAC" w14:textId="77777777" w:rsidTr="00D77E1C">
        <w:tc>
          <w:tcPr>
            <w:tcW w:w="10456" w:type="dxa"/>
            <w:gridSpan w:val="12"/>
          </w:tcPr>
          <w:p w14:paraId="48F6B8EB" w14:textId="77777777" w:rsidR="00D77E1C" w:rsidRDefault="001B31FC" w:rsidP="00D77E1C">
            <w:pPr>
              <w:jc w:val="both"/>
              <w:rPr>
                <w:sz w:val="28"/>
                <w:szCs w:val="28"/>
              </w:rPr>
            </w:pPr>
            <w:r>
              <w:rPr>
                <w:sz w:val="28"/>
                <w:szCs w:val="28"/>
              </w:rPr>
              <w:t>Other Strategies</w:t>
            </w:r>
          </w:p>
          <w:p w14:paraId="533B49D6" w14:textId="77777777" w:rsidR="001B31FC" w:rsidRDefault="001B31FC" w:rsidP="00D77E1C">
            <w:pPr>
              <w:jc w:val="both"/>
              <w:rPr>
                <w:sz w:val="28"/>
                <w:szCs w:val="28"/>
              </w:rPr>
            </w:pPr>
          </w:p>
          <w:p w14:paraId="14088530" w14:textId="3C20D940" w:rsidR="001B31FC" w:rsidRPr="001B31FC" w:rsidRDefault="001B31FC" w:rsidP="00D77E1C">
            <w:pPr>
              <w:jc w:val="both"/>
              <w:rPr>
                <w:sz w:val="28"/>
                <w:szCs w:val="28"/>
              </w:rPr>
            </w:pPr>
          </w:p>
        </w:tc>
      </w:tr>
      <w:tr w:rsidR="001B31FC" w14:paraId="59C5248A" w14:textId="77777777" w:rsidTr="00D77E1C">
        <w:tc>
          <w:tcPr>
            <w:tcW w:w="10456" w:type="dxa"/>
            <w:gridSpan w:val="12"/>
          </w:tcPr>
          <w:p w14:paraId="72419A30" w14:textId="5B7A9F42" w:rsidR="001B31FC" w:rsidRPr="001B31FC" w:rsidRDefault="001B31FC" w:rsidP="00D77E1C">
            <w:pPr>
              <w:jc w:val="both"/>
              <w:rPr>
                <w:sz w:val="28"/>
                <w:szCs w:val="28"/>
              </w:rPr>
            </w:pPr>
            <w:r>
              <w:rPr>
                <w:sz w:val="28"/>
                <w:szCs w:val="28"/>
              </w:rPr>
              <w:t>Preferred Handling Strategies to be used:</w:t>
            </w:r>
          </w:p>
        </w:tc>
      </w:tr>
      <w:tr w:rsidR="00AD4CD4" w14:paraId="53997332" w14:textId="77777777" w:rsidTr="00AD4CD4">
        <w:trPr>
          <w:trHeight w:val="293"/>
        </w:trPr>
        <w:tc>
          <w:tcPr>
            <w:tcW w:w="4516" w:type="dxa"/>
            <w:gridSpan w:val="4"/>
          </w:tcPr>
          <w:p w14:paraId="5F0D0A76" w14:textId="2EFD9D61" w:rsidR="00AD4CD4" w:rsidRPr="00AD4CD4" w:rsidRDefault="00AD4CD4" w:rsidP="00D77E1C">
            <w:pPr>
              <w:jc w:val="both"/>
              <w:rPr>
                <w:sz w:val="24"/>
                <w:szCs w:val="24"/>
              </w:rPr>
            </w:pPr>
            <w:r>
              <w:rPr>
                <w:sz w:val="24"/>
                <w:szCs w:val="24"/>
              </w:rPr>
              <w:t>Friendly Hold (arm around shoulder)</w:t>
            </w:r>
          </w:p>
        </w:tc>
        <w:tc>
          <w:tcPr>
            <w:tcW w:w="712" w:type="dxa"/>
            <w:gridSpan w:val="2"/>
          </w:tcPr>
          <w:p w14:paraId="12572E15" w14:textId="77777777" w:rsidR="00AD4CD4" w:rsidRPr="00AD4CD4" w:rsidRDefault="00AD4CD4" w:rsidP="00D77E1C">
            <w:pPr>
              <w:jc w:val="both"/>
              <w:rPr>
                <w:sz w:val="24"/>
                <w:szCs w:val="24"/>
              </w:rPr>
            </w:pPr>
          </w:p>
        </w:tc>
        <w:tc>
          <w:tcPr>
            <w:tcW w:w="4406" w:type="dxa"/>
            <w:gridSpan w:val="4"/>
          </w:tcPr>
          <w:p w14:paraId="358F8D9B" w14:textId="4F1403EA" w:rsidR="00AD4CD4" w:rsidRPr="00AD4CD4" w:rsidRDefault="00AD4CD4" w:rsidP="00D77E1C">
            <w:pPr>
              <w:jc w:val="both"/>
              <w:rPr>
                <w:sz w:val="24"/>
                <w:szCs w:val="24"/>
              </w:rPr>
            </w:pPr>
            <w:r>
              <w:rPr>
                <w:sz w:val="24"/>
                <w:szCs w:val="24"/>
              </w:rPr>
              <w:t>Shield</w:t>
            </w:r>
          </w:p>
        </w:tc>
        <w:tc>
          <w:tcPr>
            <w:tcW w:w="822" w:type="dxa"/>
            <w:gridSpan w:val="2"/>
          </w:tcPr>
          <w:p w14:paraId="7B179AC5" w14:textId="2E21BAEE" w:rsidR="00AD4CD4" w:rsidRPr="00AD4CD4" w:rsidRDefault="00AD4CD4" w:rsidP="00D77E1C">
            <w:pPr>
              <w:jc w:val="both"/>
              <w:rPr>
                <w:sz w:val="24"/>
                <w:szCs w:val="24"/>
              </w:rPr>
            </w:pPr>
          </w:p>
        </w:tc>
      </w:tr>
      <w:tr w:rsidR="00AD4CD4" w14:paraId="093E41E8" w14:textId="77777777" w:rsidTr="00AD4CD4">
        <w:trPr>
          <w:trHeight w:val="292"/>
        </w:trPr>
        <w:tc>
          <w:tcPr>
            <w:tcW w:w="4516" w:type="dxa"/>
            <w:gridSpan w:val="4"/>
          </w:tcPr>
          <w:p w14:paraId="668220CB" w14:textId="7F5456B7" w:rsidR="00AD4CD4" w:rsidRPr="00AD4CD4" w:rsidRDefault="00AD4CD4" w:rsidP="00D77E1C">
            <w:pPr>
              <w:jc w:val="both"/>
              <w:rPr>
                <w:sz w:val="24"/>
                <w:szCs w:val="24"/>
              </w:rPr>
            </w:pPr>
            <w:r>
              <w:rPr>
                <w:sz w:val="24"/>
                <w:szCs w:val="24"/>
              </w:rPr>
              <w:t>Walking</w:t>
            </w:r>
          </w:p>
        </w:tc>
        <w:tc>
          <w:tcPr>
            <w:tcW w:w="712" w:type="dxa"/>
            <w:gridSpan w:val="2"/>
          </w:tcPr>
          <w:p w14:paraId="2931043C" w14:textId="77777777" w:rsidR="00AD4CD4" w:rsidRPr="00AD4CD4" w:rsidRDefault="00AD4CD4" w:rsidP="00D77E1C">
            <w:pPr>
              <w:jc w:val="both"/>
              <w:rPr>
                <w:sz w:val="24"/>
                <w:szCs w:val="24"/>
              </w:rPr>
            </w:pPr>
          </w:p>
        </w:tc>
        <w:tc>
          <w:tcPr>
            <w:tcW w:w="4406" w:type="dxa"/>
            <w:gridSpan w:val="4"/>
          </w:tcPr>
          <w:p w14:paraId="587C2845" w14:textId="327D1762" w:rsidR="00AD4CD4" w:rsidRPr="00AD4CD4" w:rsidRDefault="00AD4CD4" w:rsidP="00D77E1C">
            <w:pPr>
              <w:jc w:val="both"/>
              <w:rPr>
                <w:sz w:val="24"/>
                <w:szCs w:val="24"/>
              </w:rPr>
            </w:pPr>
            <w:r>
              <w:rPr>
                <w:sz w:val="24"/>
                <w:szCs w:val="24"/>
              </w:rPr>
              <w:t>Wrap</w:t>
            </w:r>
          </w:p>
        </w:tc>
        <w:tc>
          <w:tcPr>
            <w:tcW w:w="822" w:type="dxa"/>
            <w:gridSpan w:val="2"/>
          </w:tcPr>
          <w:p w14:paraId="54598488" w14:textId="14CF0F14" w:rsidR="00AD4CD4" w:rsidRPr="00AD4CD4" w:rsidRDefault="00AD4CD4" w:rsidP="00D77E1C">
            <w:pPr>
              <w:jc w:val="both"/>
              <w:rPr>
                <w:sz w:val="24"/>
                <w:szCs w:val="24"/>
              </w:rPr>
            </w:pPr>
          </w:p>
        </w:tc>
      </w:tr>
      <w:tr w:rsidR="00AD4CD4" w14:paraId="3E07271D" w14:textId="77777777" w:rsidTr="00AD4CD4">
        <w:trPr>
          <w:trHeight w:val="292"/>
        </w:trPr>
        <w:tc>
          <w:tcPr>
            <w:tcW w:w="4516" w:type="dxa"/>
            <w:gridSpan w:val="4"/>
          </w:tcPr>
          <w:p w14:paraId="3EB3A7CA" w14:textId="6D04D8B2" w:rsidR="00AD4CD4" w:rsidRPr="00AD4CD4" w:rsidRDefault="00AD4CD4" w:rsidP="00D77E1C">
            <w:pPr>
              <w:jc w:val="both"/>
              <w:rPr>
                <w:sz w:val="24"/>
                <w:szCs w:val="24"/>
              </w:rPr>
            </w:pPr>
            <w:r>
              <w:rPr>
                <w:sz w:val="24"/>
                <w:szCs w:val="24"/>
              </w:rPr>
              <w:t>Single Elbow</w:t>
            </w:r>
          </w:p>
        </w:tc>
        <w:tc>
          <w:tcPr>
            <w:tcW w:w="712" w:type="dxa"/>
            <w:gridSpan w:val="2"/>
          </w:tcPr>
          <w:p w14:paraId="0D38BC37" w14:textId="77777777" w:rsidR="00AD4CD4" w:rsidRPr="00AD4CD4" w:rsidRDefault="00AD4CD4" w:rsidP="00D77E1C">
            <w:pPr>
              <w:jc w:val="both"/>
              <w:rPr>
                <w:sz w:val="24"/>
                <w:szCs w:val="24"/>
              </w:rPr>
            </w:pPr>
          </w:p>
        </w:tc>
        <w:tc>
          <w:tcPr>
            <w:tcW w:w="4406" w:type="dxa"/>
            <w:gridSpan w:val="4"/>
          </w:tcPr>
          <w:p w14:paraId="54993690" w14:textId="3F27DFEA" w:rsidR="00AD4CD4" w:rsidRPr="00AD4CD4" w:rsidRDefault="00AD4CD4" w:rsidP="00D77E1C">
            <w:pPr>
              <w:jc w:val="both"/>
              <w:rPr>
                <w:sz w:val="24"/>
                <w:szCs w:val="24"/>
              </w:rPr>
            </w:pPr>
            <w:r>
              <w:rPr>
                <w:sz w:val="24"/>
                <w:szCs w:val="24"/>
              </w:rPr>
              <w:t>Double Elbow</w:t>
            </w:r>
          </w:p>
        </w:tc>
        <w:tc>
          <w:tcPr>
            <w:tcW w:w="822" w:type="dxa"/>
            <w:gridSpan w:val="2"/>
          </w:tcPr>
          <w:p w14:paraId="3473155C" w14:textId="333977BF" w:rsidR="00AD4CD4" w:rsidRPr="00AD4CD4" w:rsidRDefault="00AD4CD4" w:rsidP="00D77E1C">
            <w:pPr>
              <w:jc w:val="both"/>
              <w:rPr>
                <w:sz w:val="24"/>
                <w:szCs w:val="24"/>
              </w:rPr>
            </w:pPr>
          </w:p>
        </w:tc>
      </w:tr>
      <w:tr w:rsidR="00AD4CD4" w14:paraId="12ECB504" w14:textId="77777777" w:rsidTr="00AD4CD4">
        <w:trPr>
          <w:trHeight w:val="292"/>
        </w:trPr>
        <w:tc>
          <w:tcPr>
            <w:tcW w:w="4516" w:type="dxa"/>
            <w:gridSpan w:val="4"/>
          </w:tcPr>
          <w:p w14:paraId="44B45116" w14:textId="14B91438" w:rsidR="00AD4CD4" w:rsidRPr="00AD4CD4" w:rsidRDefault="00AD4CD4" w:rsidP="00D77E1C">
            <w:pPr>
              <w:jc w:val="both"/>
              <w:rPr>
                <w:sz w:val="24"/>
                <w:szCs w:val="24"/>
              </w:rPr>
            </w:pPr>
            <w:r>
              <w:rPr>
                <w:sz w:val="24"/>
                <w:szCs w:val="24"/>
              </w:rPr>
              <w:t>Standing</w:t>
            </w:r>
          </w:p>
        </w:tc>
        <w:tc>
          <w:tcPr>
            <w:tcW w:w="712" w:type="dxa"/>
            <w:gridSpan w:val="2"/>
          </w:tcPr>
          <w:p w14:paraId="54978352" w14:textId="77777777" w:rsidR="00AD4CD4" w:rsidRPr="00AD4CD4" w:rsidRDefault="00AD4CD4" w:rsidP="00D77E1C">
            <w:pPr>
              <w:jc w:val="both"/>
              <w:rPr>
                <w:sz w:val="24"/>
                <w:szCs w:val="24"/>
              </w:rPr>
            </w:pPr>
          </w:p>
        </w:tc>
        <w:tc>
          <w:tcPr>
            <w:tcW w:w="4406" w:type="dxa"/>
            <w:gridSpan w:val="4"/>
          </w:tcPr>
          <w:p w14:paraId="5395C1D2" w14:textId="0BDBC57C" w:rsidR="00AD4CD4" w:rsidRPr="00AD4CD4" w:rsidRDefault="00AD4CD4" w:rsidP="00D77E1C">
            <w:pPr>
              <w:jc w:val="both"/>
              <w:rPr>
                <w:sz w:val="24"/>
                <w:szCs w:val="24"/>
              </w:rPr>
            </w:pPr>
            <w:r>
              <w:rPr>
                <w:sz w:val="24"/>
                <w:szCs w:val="24"/>
              </w:rPr>
              <w:t>Ground</w:t>
            </w:r>
          </w:p>
        </w:tc>
        <w:tc>
          <w:tcPr>
            <w:tcW w:w="822" w:type="dxa"/>
            <w:gridSpan w:val="2"/>
          </w:tcPr>
          <w:p w14:paraId="33746252" w14:textId="348746CF" w:rsidR="00AD4CD4" w:rsidRPr="00AD4CD4" w:rsidRDefault="00AD4CD4" w:rsidP="00D77E1C">
            <w:pPr>
              <w:jc w:val="both"/>
              <w:rPr>
                <w:sz w:val="24"/>
                <w:szCs w:val="24"/>
              </w:rPr>
            </w:pPr>
          </w:p>
        </w:tc>
      </w:tr>
      <w:tr w:rsidR="00AD4CD4" w14:paraId="1032BBDC" w14:textId="77777777" w:rsidTr="00AD4CD4">
        <w:trPr>
          <w:trHeight w:val="292"/>
        </w:trPr>
        <w:tc>
          <w:tcPr>
            <w:tcW w:w="4516" w:type="dxa"/>
            <w:gridSpan w:val="4"/>
          </w:tcPr>
          <w:p w14:paraId="6E3FA375" w14:textId="541D0FAE" w:rsidR="00AD4CD4" w:rsidRPr="00AD4CD4" w:rsidRDefault="00AD4CD4" w:rsidP="00D77E1C">
            <w:pPr>
              <w:jc w:val="both"/>
              <w:rPr>
                <w:sz w:val="24"/>
                <w:szCs w:val="24"/>
              </w:rPr>
            </w:pPr>
            <w:r>
              <w:rPr>
                <w:sz w:val="24"/>
                <w:szCs w:val="24"/>
              </w:rPr>
              <w:t>Figure of Four</w:t>
            </w:r>
          </w:p>
        </w:tc>
        <w:tc>
          <w:tcPr>
            <w:tcW w:w="712" w:type="dxa"/>
            <w:gridSpan w:val="2"/>
          </w:tcPr>
          <w:p w14:paraId="1A6EB37F" w14:textId="77777777" w:rsidR="00AD4CD4" w:rsidRPr="00AD4CD4" w:rsidRDefault="00AD4CD4" w:rsidP="00D77E1C">
            <w:pPr>
              <w:jc w:val="both"/>
              <w:rPr>
                <w:sz w:val="24"/>
                <w:szCs w:val="24"/>
              </w:rPr>
            </w:pPr>
          </w:p>
        </w:tc>
        <w:tc>
          <w:tcPr>
            <w:tcW w:w="4406" w:type="dxa"/>
            <w:gridSpan w:val="4"/>
          </w:tcPr>
          <w:p w14:paraId="23E8C982" w14:textId="76C7C9AF" w:rsidR="00AD4CD4" w:rsidRPr="00AD4CD4" w:rsidRDefault="00AD4CD4" w:rsidP="00D77E1C">
            <w:pPr>
              <w:jc w:val="both"/>
              <w:rPr>
                <w:sz w:val="24"/>
                <w:szCs w:val="24"/>
              </w:rPr>
            </w:pPr>
            <w:r>
              <w:rPr>
                <w:sz w:val="24"/>
                <w:szCs w:val="24"/>
              </w:rPr>
              <w:t>Chairs</w:t>
            </w:r>
          </w:p>
        </w:tc>
        <w:tc>
          <w:tcPr>
            <w:tcW w:w="822" w:type="dxa"/>
            <w:gridSpan w:val="2"/>
          </w:tcPr>
          <w:p w14:paraId="1DE90A09" w14:textId="4E8F65C2" w:rsidR="00AD4CD4" w:rsidRPr="00AD4CD4" w:rsidRDefault="00AD4CD4" w:rsidP="00D77E1C">
            <w:pPr>
              <w:jc w:val="both"/>
              <w:rPr>
                <w:sz w:val="24"/>
                <w:szCs w:val="24"/>
              </w:rPr>
            </w:pPr>
          </w:p>
        </w:tc>
      </w:tr>
      <w:tr w:rsidR="00AD4CD4" w14:paraId="764626B4" w14:textId="77777777" w:rsidTr="00AD4CD4">
        <w:trPr>
          <w:trHeight w:val="292"/>
        </w:trPr>
        <w:tc>
          <w:tcPr>
            <w:tcW w:w="4516" w:type="dxa"/>
            <w:gridSpan w:val="4"/>
          </w:tcPr>
          <w:p w14:paraId="743110CF" w14:textId="14201232" w:rsidR="00AD4CD4" w:rsidRPr="00AD4CD4" w:rsidRDefault="00AD4CD4" w:rsidP="00D77E1C">
            <w:pPr>
              <w:jc w:val="both"/>
              <w:rPr>
                <w:sz w:val="24"/>
                <w:szCs w:val="24"/>
              </w:rPr>
            </w:pPr>
            <w:r>
              <w:rPr>
                <w:sz w:val="24"/>
                <w:szCs w:val="24"/>
              </w:rPr>
              <w:t>Other</w:t>
            </w:r>
          </w:p>
        </w:tc>
        <w:tc>
          <w:tcPr>
            <w:tcW w:w="712" w:type="dxa"/>
            <w:gridSpan w:val="2"/>
          </w:tcPr>
          <w:p w14:paraId="195ED148" w14:textId="77777777" w:rsidR="00AD4CD4" w:rsidRPr="00AD4CD4" w:rsidRDefault="00AD4CD4" w:rsidP="00D77E1C">
            <w:pPr>
              <w:jc w:val="both"/>
              <w:rPr>
                <w:sz w:val="24"/>
                <w:szCs w:val="24"/>
              </w:rPr>
            </w:pPr>
          </w:p>
        </w:tc>
        <w:tc>
          <w:tcPr>
            <w:tcW w:w="4406" w:type="dxa"/>
            <w:gridSpan w:val="4"/>
          </w:tcPr>
          <w:p w14:paraId="658F8933" w14:textId="77777777" w:rsidR="00AD4CD4" w:rsidRPr="00AD4CD4" w:rsidRDefault="00AD4CD4" w:rsidP="00D77E1C">
            <w:pPr>
              <w:jc w:val="both"/>
              <w:rPr>
                <w:sz w:val="24"/>
                <w:szCs w:val="24"/>
              </w:rPr>
            </w:pPr>
          </w:p>
        </w:tc>
        <w:tc>
          <w:tcPr>
            <w:tcW w:w="822" w:type="dxa"/>
            <w:gridSpan w:val="2"/>
          </w:tcPr>
          <w:p w14:paraId="055DB06E" w14:textId="09CF63B7" w:rsidR="00AD4CD4" w:rsidRPr="00AD4CD4" w:rsidRDefault="00AD4CD4" w:rsidP="00D77E1C">
            <w:pPr>
              <w:jc w:val="both"/>
              <w:rPr>
                <w:sz w:val="24"/>
                <w:szCs w:val="24"/>
              </w:rPr>
            </w:pPr>
          </w:p>
        </w:tc>
      </w:tr>
      <w:tr w:rsidR="001B31FC" w14:paraId="1652C85A" w14:textId="77777777" w:rsidTr="00D77E1C">
        <w:tc>
          <w:tcPr>
            <w:tcW w:w="10456" w:type="dxa"/>
            <w:gridSpan w:val="12"/>
          </w:tcPr>
          <w:p w14:paraId="56F1D3AF" w14:textId="1606D776" w:rsidR="001B31FC" w:rsidRPr="001B31FC" w:rsidRDefault="00AD4CD4" w:rsidP="00D77E1C">
            <w:pPr>
              <w:jc w:val="both"/>
              <w:rPr>
                <w:sz w:val="28"/>
                <w:szCs w:val="28"/>
              </w:rPr>
            </w:pPr>
            <w:r>
              <w:rPr>
                <w:sz w:val="28"/>
                <w:szCs w:val="28"/>
              </w:rPr>
              <w:t>De-briefing process following incident: What care is to be provided. Space, talk through etc.</w:t>
            </w:r>
          </w:p>
        </w:tc>
      </w:tr>
      <w:tr w:rsidR="001B31FC" w14:paraId="6A3DF562" w14:textId="77777777" w:rsidTr="00D77E1C">
        <w:tc>
          <w:tcPr>
            <w:tcW w:w="10456" w:type="dxa"/>
            <w:gridSpan w:val="12"/>
          </w:tcPr>
          <w:p w14:paraId="6B171C64" w14:textId="6F9EE188" w:rsidR="001B31FC" w:rsidRDefault="00AD4CD4" w:rsidP="00D77E1C">
            <w:pPr>
              <w:jc w:val="both"/>
              <w:rPr>
                <w:sz w:val="28"/>
                <w:szCs w:val="28"/>
              </w:rPr>
            </w:pPr>
            <w:r>
              <w:rPr>
                <w:sz w:val="28"/>
                <w:szCs w:val="28"/>
              </w:rPr>
              <w:t>Signature</w:t>
            </w:r>
            <w:r w:rsidR="000D3CB9">
              <w:rPr>
                <w:sz w:val="28"/>
                <w:szCs w:val="28"/>
              </w:rPr>
              <w:t>s</w:t>
            </w:r>
          </w:p>
          <w:p w14:paraId="3D3F0D87" w14:textId="77777777" w:rsidR="000D3CB9" w:rsidRDefault="000D3CB9" w:rsidP="00D77E1C">
            <w:pPr>
              <w:jc w:val="both"/>
              <w:rPr>
                <w:sz w:val="28"/>
                <w:szCs w:val="28"/>
              </w:rPr>
            </w:pPr>
          </w:p>
          <w:p w14:paraId="0CDB8CA2" w14:textId="36F6B5E8" w:rsidR="00AD4CD4" w:rsidRDefault="00AD4CD4" w:rsidP="00D77E1C">
            <w:pPr>
              <w:jc w:val="both"/>
              <w:rPr>
                <w:sz w:val="28"/>
                <w:szCs w:val="28"/>
              </w:rPr>
            </w:pPr>
            <w:r>
              <w:rPr>
                <w:sz w:val="28"/>
                <w:szCs w:val="28"/>
              </w:rPr>
              <w:t>Child (Where appropriate)</w:t>
            </w:r>
          </w:p>
          <w:p w14:paraId="31AD5229" w14:textId="77777777" w:rsidR="000D3CB9" w:rsidRDefault="000D3CB9" w:rsidP="00D77E1C">
            <w:pPr>
              <w:jc w:val="both"/>
              <w:rPr>
                <w:sz w:val="28"/>
                <w:szCs w:val="28"/>
              </w:rPr>
            </w:pPr>
          </w:p>
          <w:p w14:paraId="668327F5" w14:textId="77777777" w:rsidR="00AD4CD4" w:rsidRDefault="00AD4CD4" w:rsidP="00D77E1C">
            <w:pPr>
              <w:jc w:val="both"/>
              <w:rPr>
                <w:sz w:val="28"/>
                <w:szCs w:val="28"/>
              </w:rPr>
            </w:pPr>
            <w:r>
              <w:rPr>
                <w:sz w:val="28"/>
                <w:szCs w:val="28"/>
              </w:rPr>
              <w:t>Parent/Carer</w:t>
            </w:r>
          </w:p>
          <w:p w14:paraId="43080B7C" w14:textId="77777777" w:rsidR="00AD4CD4" w:rsidRDefault="00AD4CD4" w:rsidP="00D77E1C">
            <w:pPr>
              <w:jc w:val="both"/>
              <w:rPr>
                <w:sz w:val="28"/>
                <w:szCs w:val="28"/>
              </w:rPr>
            </w:pPr>
          </w:p>
          <w:p w14:paraId="109A4A61" w14:textId="11BEF9B7" w:rsidR="00AD4CD4" w:rsidRDefault="00AD4CD4" w:rsidP="00D77E1C">
            <w:pPr>
              <w:jc w:val="both"/>
              <w:rPr>
                <w:sz w:val="28"/>
                <w:szCs w:val="28"/>
              </w:rPr>
            </w:pPr>
            <w:r>
              <w:rPr>
                <w:sz w:val="28"/>
                <w:szCs w:val="28"/>
              </w:rPr>
              <w:t>Head Teacher/SENCO/Deputy Head</w:t>
            </w:r>
          </w:p>
          <w:p w14:paraId="26762742" w14:textId="77777777" w:rsidR="00AD4CD4" w:rsidRDefault="00AD4CD4" w:rsidP="00D77E1C">
            <w:pPr>
              <w:jc w:val="both"/>
              <w:rPr>
                <w:sz w:val="28"/>
                <w:szCs w:val="28"/>
              </w:rPr>
            </w:pPr>
          </w:p>
          <w:p w14:paraId="63B99021" w14:textId="77777777" w:rsidR="00AD4CD4" w:rsidRDefault="00AD4CD4" w:rsidP="00D77E1C">
            <w:pPr>
              <w:jc w:val="both"/>
              <w:rPr>
                <w:sz w:val="28"/>
                <w:szCs w:val="28"/>
              </w:rPr>
            </w:pPr>
            <w:r>
              <w:rPr>
                <w:sz w:val="28"/>
                <w:szCs w:val="28"/>
              </w:rPr>
              <w:t>Date:</w:t>
            </w:r>
          </w:p>
          <w:p w14:paraId="36A81BC4" w14:textId="6135B04E" w:rsidR="000D3CB9" w:rsidRPr="001B31FC" w:rsidRDefault="000D3CB9" w:rsidP="00D77E1C">
            <w:pPr>
              <w:jc w:val="both"/>
              <w:rPr>
                <w:sz w:val="28"/>
                <w:szCs w:val="28"/>
              </w:rPr>
            </w:pPr>
          </w:p>
        </w:tc>
      </w:tr>
      <w:tr w:rsidR="001B31FC" w14:paraId="02E8C9F4" w14:textId="77777777" w:rsidTr="00D77E1C">
        <w:tc>
          <w:tcPr>
            <w:tcW w:w="10456" w:type="dxa"/>
            <w:gridSpan w:val="12"/>
          </w:tcPr>
          <w:p w14:paraId="50D2E52B" w14:textId="77777777" w:rsidR="001B31FC" w:rsidRDefault="00AD4CD4" w:rsidP="00D77E1C">
            <w:pPr>
              <w:jc w:val="both"/>
              <w:rPr>
                <w:sz w:val="28"/>
                <w:szCs w:val="28"/>
              </w:rPr>
            </w:pPr>
            <w:r>
              <w:rPr>
                <w:sz w:val="28"/>
                <w:szCs w:val="28"/>
              </w:rPr>
              <w:t>Review Date:</w:t>
            </w:r>
          </w:p>
          <w:p w14:paraId="65FBAB55" w14:textId="60DB1C20" w:rsidR="000D3CB9" w:rsidRPr="001B31FC" w:rsidRDefault="000D3CB9" w:rsidP="00D77E1C">
            <w:pPr>
              <w:jc w:val="both"/>
              <w:rPr>
                <w:sz w:val="28"/>
                <w:szCs w:val="28"/>
              </w:rPr>
            </w:pPr>
          </w:p>
        </w:tc>
      </w:tr>
    </w:tbl>
    <w:p w14:paraId="3B4109C5" w14:textId="77777777" w:rsidR="00D77E1C" w:rsidRDefault="00D77E1C" w:rsidP="00D77E1C">
      <w:pPr>
        <w:spacing w:after="0"/>
        <w:jc w:val="both"/>
      </w:pPr>
    </w:p>
    <w:p w14:paraId="42FADFC0" w14:textId="77777777" w:rsidR="00D77E1C" w:rsidRPr="001C3040" w:rsidRDefault="00D77E1C" w:rsidP="00D77E1C">
      <w:pPr>
        <w:spacing w:after="0"/>
        <w:jc w:val="both"/>
        <w:rPr>
          <w:rFonts w:ascii="Calibri" w:hAnsi="Calibri" w:cs="Calibri"/>
          <w:sz w:val="32"/>
          <w:szCs w:val="32"/>
        </w:rPr>
      </w:pPr>
    </w:p>
    <w:sectPr w:rsidR="00D77E1C" w:rsidRPr="001C3040" w:rsidSect="007E741A">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6E06FF" w14:textId="77777777" w:rsidR="00663F14" w:rsidRDefault="00663F14" w:rsidP="00E22225">
      <w:pPr>
        <w:spacing w:after="0" w:line="240" w:lineRule="auto"/>
      </w:pPr>
      <w:r>
        <w:separator/>
      </w:r>
    </w:p>
  </w:endnote>
  <w:endnote w:type="continuationSeparator" w:id="0">
    <w:p w14:paraId="6F08EE9F" w14:textId="77777777" w:rsidR="00663F14" w:rsidRDefault="00663F14" w:rsidP="00E222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499350" w14:textId="77777777" w:rsidR="00663F14" w:rsidRDefault="00663F14" w:rsidP="00E22225">
      <w:pPr>
        <w:spacing w:after="0" w:line="240" w:lineRule="auto"/>
      </w:pPr>
      <w:r>
        <w:separator/>
      </w:r>
    </w:p>
  </w:footnote>
  <w:footnote w:type="continuationSeparator" w:id="0">
    <w:p w14:paraId="18B86CF8" w14:textId="77777777" w:rsidR="00663F14" w:rsidRDefault="00663F14" w:rsidP="00E222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06F6D"/>
    <w:multiLevelType w:val="multilevel"/>
    <w:tmpl w:val="CB74B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020B26"/>
    <w:multiLevelType w:val="multilevel"/>
    <w:tmpl w:val="CBE6D3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3653E8"/>
    <w:multiLevelType w:val="multilevel"/>
    <w:tmpl w:val="3EFCD7A4"/>
    <w:lvl w:ilvl="0">
      <w:start w:val="1"/>
      <w:numFmt w:val="bullet"/>
      <w:lvlText w:val="●"/>
      <w:lvlJc w:val="left"/>
      <w:pPr>
        <w:ind w:left="360" w:hanging="360"/>
      </w:pPr>
      <w:rPr>
        <w:rFonts w:ascii="Noto Sans" w:eastAsia="Noto Sans" w:hAnsi="Noto Sans" w:cs="Noto San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w:eastAsia="Noto Sans" w:hAnsi="Noto Sans" w:cs="Noto Sans"/>
      </w:rPr>
    </w:lvl>
    <w:lvl w:ilvl="3">
      <w:start w:val="1"/>
      <w:numFmt w:val="bullet"/>
      <w:lvlText w:val="●"/>
      <w:lvlJc w:val="left"/>
      <w:pPr>
        <w:ind w:left="2520" w:hanging="360"/>
      </w:pPr>
      <w:rPr>
        <w:rFonts w:ascii="Noto Sans" w:eastAsia="Noto Sans" w:hAnsi="Noto Sans" w:cs="Noto San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w:eastAsia="Noto Sans" w:hAnsi="Noto Sans" w:cs="Noto Sans"/>
      </w:rPr>
    </w:lvl>
    <w:lvl w:ilvl="6">
      <w:start w:val="1"/>
      <w:numFmt w:val="bullet"/>
      <w:lvlText w:val="●"/>
      <w:lvlJc w:val="left"/>
      <w:pPr>
        <w:ind w:left="4680" w:hanging="360"/>
      </w:pPr>
      <w:rPr>
        <w:rFonts w:ascii="Noto Sans" w:eastAsia="Noto Sans" w:hAnsi="Noto Sans" w:cs="Noto San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w:eastAsia="Noto Sans" w:hAnsi="Noto Sans" w:cs="Noto Sans"/>
      </w:rPr>
    </w:lvl>
  </w:abstractNum>
  <w:abstractNum w:abstractNumId="3" w15:restartNumberingAfterBreak="0">
    <w:nsid w:val="063606E9"/>
    <w:multiLevelType w:val="hybridMultilevel"/>
    <w:tmpl w:val="7D6C12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E57C4A"/>
    <w:multiLevelType w:val="hybridMultilevel"/>
    <w:tmpl w:val="05B41BF8"/>
    <w:lvl w:ilvl="0" w:tplc="861A201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243DED"/>
    <w:multiLevelType w:val="hybridMultilevel"/>
    <w:tmpl w:val="E488C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707CAA"/>
    <w:multiLevelType w:val="multilevel"/>
    <w:tmpl w:val="BD9CC41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A9662E"/>
    <w:multiLevelType w:val="hybridMultilevel"/>
    <w:tmpl w:val="7A101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FC77B5"/>
    <w:multiLevelType w:val="hybridMultilevel"/>
    <w:tmpl w:val="67BE7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ED5B58"/>
    <w:multiLevelType w:val="multilevel"/>
    <w:tmpl w:val="2CC62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910C3E"/>
    <w:multiLevelType w:val="hybridMultilevel"/>
    <w:tmpl w:val="7D909548"/>
    <w:lvl w:ilvl="0" w:tplc="68166EA0">
      <w:start w:val="1"/>
      <w:numFmt w:val="decimal"/>
      <w:pStyle w:val="Heading1"/>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31A51B4"/>
    <w:multiLevelType w:val="hybridMultilevel"/>
    <w:tmpl w:val="682836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39421EB"/>
    <w:multiLevelType w:val="hybridMultilevel"/>
    <w:tmpl w:val="C8E44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80029C"/>
    <w:multiLevelType w:val="multilevel"/>
    <w:tmpl w:val="89F61E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4993C19"/>
    <w:multiLevelType w:val="multilevel"/>
    <w:tmpl w:val="9B5E0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E61B44"/>
    <w:multiLevelType w:val="hybridMultilevel"/>
    <w:tmpl w:val="74960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2C4C0B"/>
    <w:multiLevelType w:val="multilevel"/>
    <w:tmpl w:val="F0B60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395B14"/>
    <w:multiLevelType w:val="multilevel"/>
    <w:tmpl w:val="990C0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EC7A56"/>
    <w:multiLevelType w:val="hybridMultilevel"/>
    <w:tmpl w:val="27042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067E0F"/>
    <w:multiLevelType w:val="multilevel"/>
    <w:tmpl w:val="D1960B9C"/>
    <w:lvl w:ilvl="0">
      <w:start w:val="1"/>
      <w:numFmt w:val="bullet"/>
      <w:lvlText w:val="●"/>
      <w:lvlJc w:val="left"/>
      <w:pPr>
        <w:ind w:left="1080" w:hanging="360"/>
      </w:pPr>
      <w:rPr>
        <w:rFonts w:ascii="Noto Sans" w:eastAsia="Noto Sans" w:hAnsi="Noto Sans" w:cs="Noto San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w:eastAsia="Noto Sans" w:hAnsi="Noto Sans" w:cs="Noto Sans"/>
      </w:rPr>
    </w:lvl>
    <w:lvl w:ilvl="3">
      <w:start w:val="1"/>
      <w:numFmt w:val="bullet"/>
      <w:lvlText w:val="●"/>
      <w:lvlJc w:val="left"/>
      <w:pPr>
        <w:ind w:left="3240" w:hanging="360"/>
      </w:pPr>
      <w:rPr>
        <w:rFonts w:ascii="Noto Sans" w:eastAsia="Noto Sans" w:hAnsi="Noto Sans" w:cs="Noto San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w:eastAsia="Noto Sans" w:hAnsi="Noto Sans" w:cs="Noto Sans"/>
      </w:rPr>
    </w:lvl>
    <w:lvl w:ilvl="6">
      <w:start w:val="1"/>
      <w:numFmt w:val="bullet"/>
      <w:lvlText w:val="●"/>
      <w:lvlJc w:val="left"/>
      <w:pPr>
        <w:ind w:left="5400" w:hanging="360"/>
      </w:pPr>
      <w:rPr>
        <w:rFonts w:ascii="Noto Sans" w:eastAsia="Noto Sans" w:hAnsi="Noto Sans" w:cs="Noto San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w:eastAsia="Noto Sans" w:hAnsi="Noto Sans" w:cs="Noto Sans"/>
      </w:rPr>
    </w:lvl>
  </w:abstractNum>
  <w:abstractNum w:abstractNumId="20" w15:restartNumberingAfterBreak="0">
    <w:nsid w:val="367021E7"/>
    <w:multiLevelType w:val="multilevel"/>
    <w:tmpl w:val="81344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54633E"/>
    <w:multiLevelType w:val="multilevel"/>
    <w:tmpl w:val="120A8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BD6A00"/>
    <w:multiLevelType w:val="hybridMultilevel"/>
    <w:tmpl w:val="7DB89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7347B9"/>
    <w:multiLevelType w:val="multilevel"/>
    <w:tmpl w:val="77FC7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FD6167"/>
    <w:multiLevelType w:val="multilevel"/>
    <w:tmpl w:val="0016B6A8"/>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25" w15:restartNumberingAfterBreak="0">
    <w:nsid w:val="3F305691"/>
    <w:multiLevelType w:val="multilevel"/>
    <w:tmpl w:val="68E8EB4A"/>
    <w:lvl w:ilvl="0">
      <w:start w:val="1"/>
      <w:numFmt w:val="bullet"/>
      <w:lvlText w:val="●"/>
      <w:lvlJc w:val="left"/>
      <w:pPr>
        <w:ind w:left="1080" w:hanging="360"/>
      </w:pPr>
      <w:rPr>
        <w:rFonts w:ascii="Noto Sans" w:eastAsia="Noto Sans" w:hAnsi="Noto Sans" w:cs="Noto San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w:eastAsia="Noto Sans" w:hAnsi="Noto Sans" w:cs="Noto Sans"/>
      </w:rPr>
    </w:lvl>
    <w:lvl w:ilvl="3">
      <w:start w:val="1"/>
      <w:numFmt w:val="bullet"/>
      <w:lvlText w:val="●"/>
      <w:lvlJc w:val="left"/>
      <w:pPr>
        <w:ind w:left="3240" w:hanging="360"/>
      </w:pPr>
      <w:rPr>
        <w:rFonts w:ascii="Noto Sans" w:eastAsia="Noto Sans" w:hAnsi="Noto Sans" w:cs="Noto San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w:eastAsia="Noto Sans" w:hAnsi="Noto Sans" w:cs="Noto Sans"/>
      </w:rPr>
    </w:lvl>
    <w:lvl w:ilvl="6">
      <w:start w:val="1"/>
      <w:numFmt w:val="bullet"/>
      <w:lvlText w:val="●"/>
      <w:lvlJc w:val="left"/>
      <w:pPr>
        <w:ind w:left="5400" w:hanging="360"/>
      </w:pPr>
      <w:rPr>
        <w:rFonts w:ascii="Noto Sans" w:eastAsia="Noto Sans" w:hAnsi="Noto Sans" w:cs="Noto San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w:eastAsia="Noto Sans" w:hAnsi="Noto Sans" w:cs="Noto Sans"/>
      </w:rPr>
    </w:lvl>
  </w:abstractNum>
  <w:abstractNum w:abstractNumId="26" w15:restartNumberingAfterBreak="0">
    <w:nsid w:val="40CC24E7"/>
    <w:multiLevelType w:val="hybridMultilevel"/>
    <w:tmpl w:val="DBFE1C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4961581E"/>
    <w:multiLevelType w:val="hybridMultilevel"/>
    <w:tmpl w:val="8B3601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C272E82"/>
    <w:multiLevelType w:val="multilevel"/>
    <w:tmpl w:val="FF26E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4B2C16"/>
    <w:multiLevelType w:val="hybridMultilevel"/>
    <w:tmpl w:val="09767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99079A"/>
    <w:multiLevelType w:val="multilevel"/>
    <w:tmpl w:val="830499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3E253B3"/>
    <w:multiLevelType w:val="multilevel"/>
    <w:tmpl w:val="74C2DB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52D54A1"/>
    <w:multiLevelType w:val="multilevel"/>
    <w:tmpl w:val="BB60D0B0"/>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33" w15:restartNumberingAfterBreak="0">
    <w:nsid w:val="5934571C"/>
    <w:multiLevelType w:val="hybridMultilevel"/>
    <w:tmpl w:val="2B4455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59AE367D"/>
    <w:multiLevelType w:val="hybridMultilevel"/>
    <w:tmpl w:val="42841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C0028E2"/>
    <w:multiLevelType w:val="multilevel"/>
    <w:tmpl w:val="56FC79D0"/>
    <w:lvl w:ilvl="0">
      <w:start w:val="1"/>
      <w:numFmt w:val="bullet"/>
      <w:lvlText w:val="●"/>
      <w:lvlJc w:val="left"/>
      <w:pPr>
        <w:ind w:left="1080" w:hanging="360"/>
      </w:pPr>
      <w:rPr>
        <w:rFonts w:ascii="Noto Sans" w:eastAsia="Noto Sans" w:hAnsi="Noto Sans" w:cs="Noto San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w:eastAsia="Noto Sans" w:hAnsi="Noto Sans" w:cs="Noto Sans"/>
      </w:rPr>
    </w:lvl>
    <w:lvl w:ilvl="3">
      <w:start w:val="1"/>
      <w:numFmt w:val="bullet"/>
      <w:lvlText w:val="●"/>
      <w:lvlJc w:val="left"/>
      <w:pPr>
        <w:ind w:left="3240" w:hanging="360"/>
      </w:pPr>
      <w:rPr>
        <w:rFonts w:ascii="Noto Sans" w:eastAsia="Noto Sans" w:hAnsi="Noto Sans" w:cs="Noto San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w:eastAsia="Noto Sans" w:hAnsi="Noto Sans" w:cs="Noto Sans"/>
      </w:rPr>
    </w:lvl>
    <w:lvl w:ilvl="6">
      <w:start w:val="1"/>
      <w:numFmt w:val="bullet"/>
      <w:lvlText w:val="●"/>
      <w:lvlJc w:val="left"/>
      <w:pPr>
        <w:ind w:left="5400" w:hanging="360"/>
      </w:pPr>
      <w:rPr>
        <w:rFonts w:ascii="Noto Sans" w:eastAsia="Noto Sans" w:hAnsi="Noto Sans" w:cs="Noto San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w:eastAsia="Noto Sans" w:hAnsi="Noto Sans" w:cs="Noto Sans"/>
      </w:rPr>
    </w:lvl>
  </w:abstractNum>
  <w:abstractNum w:abstractNumId="36" w15:restartNumberingAfterBreak="0">
    <w:nsid w:val="5F2E3D2E"/>
    <w:multiLevelType w:val="multilevel"/>
    <w:tmpl w:val="92CE92B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24367E4"/>
    <w:multiLevelType w:val="hybridMultilevel"/>
    <w:tmpl w:val="AF3E5D76"/>
    <w:lvl w:ilvl="0" w:tplc="861A201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4E044D8"/>
    <w:multiLevelType w:val="multilevel"/>
    <w:tmpl w:val="9FA63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75369E"/>
    <w:multiLevelType w:val="hybridMultilevel"/>
    <w:tmpl w:val="25465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7F15742"/>
    <w:multiLevelType w:val="multilevel"/>
    <w:tmpl w:val="832EECF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8FA7B4E"/>
    <w:multiLevelType w:val="hybridMultilevel"/>
    <w:tmpl w:val="65422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BB37CBC"/>
    <w:multiLevelType w:val="hybridMultilevel"/>
    <w:tmpl w:val="026A0504"/>
    <w:lvl w:ilvl="0" w:tplc="358A43D8">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5A179EE"/>
    <w:multiLevelType w:val="hybridMultilevel"/>
    <w:tmpl w:val="FE1AE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72A5ACA"/>
    <w:multiLevelType w:val="hybridMultilevel"/>
    <w:tmpl w:val="72EAD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C063E75"/>
    <w:multiLevelType w:val="hybridMultilevel"/>
    <w:tmpl w:val="AE30F9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7F5F2D5D"/>
    <w:multiLevelType w:val="hybridMultilevel"/>
    <w:tmpl w:val="2DF0C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43"/>
  </w:num>
  <w:num w:numId="4">
    <w:abstractNumId w:val="39"/>
  </w:num>
  <w:num w:numId="5">
    <w:abstractNumId w:val="34"/>
  </w:num>
  <w:num w:numId="6">
    <w:abstractNumId w:val="46"/>
  </w:num>
  <w:num w:numId="7">
    <w:abstractNumId w:val="26"/>
  </w:num>
  <w:num w:numId="8">
    <w:abstractNumId w:val="41"/>
  </w:num>
  <w:num w:numId="9">
    <w:abstractNumId w:val="44"/>
  </w:num>
  <w:num w:numId="10">
    <w:abstractNumId w:val="45"/>
  </w:num>
  <w:num w:numId="11">
    <w:abstractNumId w:val="24"/>
  </w:num>
  <w:num w:numId="12">
    <w:abstractNumId w:val="35"/>
  </w:num>
  <w:num w:numId="13">
    <w:abstractNumId w:val="32"/>
  </w:num>
  <w:num w:numId="14">
    <w:abstractNumId w:val="25"/>
  </w:num>
  <w:num w:numId="15">
    <w:abstractNumId w:val="2"/>
  </w:num>
  <w:num w:numId="16">
    <w:abstractNumId w:val="19"/>
  </w:num>
  <w:num w:numId="17">
    <w:abstractNumId w:val="30"/>
  </w:num>
  <w:num w:numId="18">
    <w:abstractNumId w:val="1"/>
  </w:num>
  <w:num w:numId="19">
    <w:abstractNumId w:val="31"/>
  </w:num>
  <w:num w:numId="20">
    <w:abstractNumId w:val="20"/>
  </w:num>
  <w:num w:numId="21">
    <w:abstractNumId w:val="13"/>
  </w:num>
  <w:num w:numId="22">
    <w:abstractNumId w:val="21"/>
  </w:num>
  <w:num w:numId="23">
    <w:abstractNumId w:val="36"/>
  </w:num>
  <w:num w:numId="24">
    <w:abstractNumId w:val="9"/>
  </w:num>
  <w:num w:numId="25">
    <w:abstractNumId w:val="23"/>
  </w:num>
  <w:num w:numId="26">
    <w:abstractNumId w:val="28"/>
  </w:num>
  <w:num w:numId="27">
    <w:abstractNumId w:val="40"/>
  </w:num>
  <w:num w:numId="28">
    <w:abstractNumId w:val="17"/>
  </w:num>
  <w:num w:numId="29">
    <w:abstractNumId w:val="6"/>
  </w:num>
  <w:num w:numId="30">
    <w:abstractNumId w:val="16"/>
  </w:num>
  <w:num w:numId="31">
    <w:abstractNumId w:val="0"/>
  </w:num>
  <w:num w:numId="32">
    <w:abstractNumId w:val="38"/>
  </w:num>
  <w:num w:numId="33">
    <w:abstractNumId w:val="14"/>
  </w:num>
  <w:num w:numId="34">
    <w:abstractNumId w:val="33"/>
  </w:num>
  <w:num w:numId="35">
    <w:abstractNumId w:val="12"/>
  </w:num>
  <w:num w:numId="36">
    <w:abstractNumId w:val="5"/>
  </w:num>
  <w:num w:numId="37">
    <w:abstractNumId w:val="27"/>
  </w:num>
  <w:num w:numId="38">
    <w:abstractNumId w:val="11"/>
  </w:num>
  <w:num w:numId="39">
    <w:abstractNumId w:val="7"/>
  </w:num>
  <w:num w:numId="40">
    <w:abstractNumId w:val="8"/>
  </w:num>
  <w:num w:numId="41">
    <w:abstractNumId w:val="42"/>
  </w:num>
  <w:num w:numId="42">
    <w:abstractNumId w:val="37"/>
  </w:num>
  <w:num w:numId="43">
    <w:abstractNumId w:val="4"/>
  </w:num>
  <w:num w:numId="44">
    <w:abstractNumId w:val="22"/>
  </w:num>
  <w:num w:numId="45">
    <w:abstractNumId w:val="15"/>
  </w:num>
  <w:num w:numId="46">
    <w:abstractNumId w:val="29"/>
  </w:num>
  <w:num w:numId="47">
    <w:abstractNumId w:val="1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397"/>
    <w:rsid w:val="00042F6E"/>
    <w:rsid w:val="000675CA"/>
    <w:rsid w:val="000B0594"/>
    <w:rsid w:val="000C7B62"/>
    <w:rsid w:val="000D3CB9"/>
    <w:rsid w:val="000E2AFA"/>
    <w:rsid w:val="0012031D"/>
    <w:rsid w:val="0012619D"/>
    <w:rsid w:val="00183622"/>
    <w:rsid w:val="001A02D9"/>
    <w:rsid w:val="001A0B0D"/>
    <w:rsid w:val="001B31FC"/>
    <w:rsid w:val="001C3040"/>
    <w:rsid w:val="001E6D8F"/>
    <w:rsid w:val="001F624B"/>
    <w:rsid w:val="001F6520"/>
    <w:rsid w:val="00204E2E"/>
    <w:rsid w:val="002138D2"/>
    <w:rsid w:val="00217900"/>
    <w:rsid w:val="002930A8"/>
    <w:rsid w:val="00295403"/>
    <w:rsid w:val="002B15CB"/>
    <w:rsid w:val="00346679"/>
    <w:rsid w:val="00347A97"/>
    <w:rsid w:val="003A3402"/>
    <w:rsid w:val="003C5C4F"/>
    <w:rsid w:val="0046373B"/>
    <w:rsid w:val="004D7DB5"/>
    <w:rsid w:val="004F5582"/>
    <w:rsid w:val="00514EF8"/>
    <w:rsid w:val="0051637F"/>
    <w:rsid w:val="005222CF"/>
    <w:rsid w:val="005275B0"/>
    <w:rsid w:val="0057791A"/>
    <w:rsid w:val="00586A59"/>
    <w:rsid w:val="00606CBA"/>
    <w:rsid w:val="00620A25"/>
    <w:rsid w:val="00632635"/>
    <w:rsid w:val="00663F14"/>
    <w:rsid w:val="00777FE8"/>
    <w:rsid w:val="007A4D72"/>
    <w:rsid w:val="007D5712"/>
    <w:rsid w:val="007E741A"/>
    <w:rsid w:val="008823F9"/>
    <w:rsid w:val="008D5DD4"/>
    <w:rsid w:val="00930152"/>
    <w:rsid w:val="00930633"/>
    <w:rsid w:val="0093174A"/>
    <w:rsid w:val="0094013A"/>
    <w:rsid w:val="00940300"/>
    <w:rsid w:val="0099034B"/>
    <w:rsid w:val="00995CBB"/>
    <w:rsid w:val="009C7FCE"/>
    <w:rsid w:val="00A169AA"/>
    <w:rsid w:val="00A561F4"/>
    <w:rsid w:val="00A77F99"/>
    <w:rsid w:val="00A91CE7"/>
    <w:rsid w:val="00AC24E4"/>
    <w:rsid w:val="00AC3608"/>
    <w:rsid w:val="00AD4CD4"/>
    <w:rsid w:val="00AD5EF0"/>
    <w:rsid w:val="00B30EE5"/>
    <w:rsid w:val="00B4434A"/>
    <w:rsid w:val="00B45DF1"/>
    <w:rsid w:val="00B53C58"/>
    <w:rsid w:val="00B75722"/>
    <w:rsid w:val="00B76C9C"/>
    <w:rsid w:val="00B82576"/>
    <w:rsid w:val="00B846BE"/>
    <w:rsid w:val="00B847FF"/>
    <w:rsid w:val="00B85697"/>
    <w:rsid w:val="00BA3C43"/>
    <w:rsid w:val="00BB1E23"/>
    <w:rsid w:val="00BB3D2E"/>
    <w:rsid w:val="00BD0AD1"/>
    <w:rsid w:val="00C16693"/>
    <w:rsid w:val="00C17075"/>
    <w:rsid w:val="00C42993"/>
    <w:rsid w:val="00C7172D"/>
    <w:rsid w:val="00C73852"/>
    <w:rsid w:val="00CD0FEF"/>
    <w:rsid w:val="00CE6B9E"/>
    <w:rsid w:val="00D03DAC"/>
    <w:rsid w:val="00D21317"/>
    <w:rsid w:val="00D73B8F"/>
    <w:rsid w:val="00D77E1C"/>
    <w:rsid w:val="00D83E8F"/>
    <w:rsid w:val="00D84EAE"/>
    <w:rsid w:val="00E00337"/>
    <w:rsid w:val="00E22225"/>
    <w:rsid w:val="00E44B82"/>
    <w:rsid w:val="00E45992"/>
    <w:rsid w:val="00E52972"/>
    <w:rsid w:val="00E63397"/>
    <w:rsid w:val="00E7350C"/>
    <w:rsid w:val="00EC3598"/>
    <w:rsid w:val="00EC4E78"/>
    <w:rsid w:val="00F016D9"/>
    <w:rsid w:val="00F66B8E"/>
    <w:rsid w:val="00F70608"/>
    <w:rsid w:val="00F72BFA"/>
    <w:rsid w:val="00F93CEA"/>
    <w:rsid w:val="00FB5346"/>
    <w:rsid w:val="00FE7457"/>
    <w:rsid w:val="00FF7E41"/>
    <w:rsid w:val="127B65C4"/>
    <w:rsid w:val="1E01E06A"/>
    <w:rsid w:val="1F8265A1"/>
    <w:rsid w:val="30761675"/>
    <w:rsid w:val="3AE54C65"/>
    <w:rsid w:val="6098CD27"/>
    <w:rsid w:val="61FA90A6"/>
    <w:rsid w:val="7840B579"/>
    <w:rsid w:val="7A70FB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93207"/>
  <w15:docId w15:val="{3256A3B6-5ECE-4675-A116-03B071290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Policy Heading 1"/>
    <w:basedOn w:val="Normal"/>
    <w:next w:val="Normal"/>
    <w:link w:val="Heading1Char"/>
    <w:qFormat/>
    <w:rsid w:val="002930A8"/>
    <w:pPr>
      <w:keepNext/>
      <w:numPr>
        <w:numId w:val="2"/>
      </w:numPr>
      <w:spacing w:before="240" w:after="60" w:line="276" w:lineRule="auto"/>
      <w:outlineLvl w:val="0"/>
    </w:pPr>
    <w:rPr>
      <w:rFonts w:ascii="Arial" w:eastAsia="Times New Roman" w:hAnsi="Arial" w:cs="Arial"/>
      <w:b/>
      <w:bCs/>
      <w:kern w:val="32"/>
      <w:sz w:val="28"/>
      <w:szCs w:val="32"/>
    </w:rPr>
  </w:style>
  <w:style w:type="paragraph" w:styleId="Heading2">
    <w:name w:val="heading 2"/>
    <w:aliases w:val="Policy sub heading"/>
    <w:basedOn w:val="Normal"/>
    <w:next w:val="Normal"/>
    <w:link w:val="Heading2Char"/>
    <w:unhideWhenUsed/>
    <w:qFormat/>
    <w:rsid w:val="002930A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633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203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031D"/>
    <w:rPr>
      <w:rFonts w:ascii="Segoe UI" w:hAnsi="Segoe UI" w:cs="Segoe UI"/>
      <w:sz w:val="18"/>
      <w:szCs w:val="18"/>
    </w:rPr>
  </w:style>
  <w:style w:type="paragraph" w:styleId="ListParagraph">
    <w:name w:val="List Paragraph"/>
    <w:basedOn w:val="Normal"/>
    <w:uiPriority w:val="34"/>
    <w:qFormat/>
    <w:rsid w:val="00CD0FEF"/>
    <w:pPr>
      <w:ind w:left="720"/>
      <w:contextualSpacing/>
    </w:pPr>
  </w:style>
  <w:style w:type="paragraph" w:customStyle="1" w:styleId="Default">
    <w:name w:val="Default"/>
    <w:rsid w:val="00347A97"/>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2930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2930A8"/>
    <w:rPr>
      <w:b/>
      <w:bCs/>
    </w:rPr>
  </w:style>
  <w:style w:type="character" w:customStyle="1" w:styleId="Heading1Char">
    <w:name w:val="Heading 1 Char"/>
    <w:aliases w:val="Policy Heading 1 Char"/>
    <w:basedOn w:val="DefaultParagraphFont"/>
    <w:link w:val="Heading1"/>
    <w:rsid w:val="002930A8"/>
    <w:rPr>
      <w:rFonts w:ascii="Arial" w:eastAsia="Times New Roman" w:hAnsi="Arial" w:cs="Arial"/>
      <w:b/>
      <w:bCs/>
      <w:kern w:val="32"/>
      <w:sz w:val="28"/>
      <w:szCs w:val="32"/>
    </w:rPr>
  </w:style>
  <w:style w:type="character" w:customStyle="1" w:styleId="Heading2Char">
    <w:name w:val="Heading 2 Char"/>
    <w:aliases w:val="Policy sub heading Char"/>
    <w:basedOn w:val="DefaultParagraphFont"/>
    <w:link w:val="Heading2"/>
    <w:rsid w:val="002930A8"/>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7E741A"/>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7E741A"/>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7E741A"/>
    <w:pPr>
      <w:numPr>
        <w:ilvl w:val="1"/>
      </w:numPr>
    </w:pPr>
    <w:rPr>
      <w:rFonts w:eastAsiaTheme="minorEastAsia" w:cs="Times New Roman"/>
      <w:color w:val="5A5A5A" w:themeColor="text1" w:themeTint="A5"/>
      <w:spacing w:val="15"/>
      <w:lang w:val="en-US"/>
    </w:rPr>
  </w:style>
  <w:style w:type="character" w:customStyle="1" w:styleId="SubtitleChar">
    <w:name w:val="Subtitle Char"/>
    <w:basedOn w:val="DefaultParagraphFont"/>
    <w:link w:val="Subtitle"/>
    <w:uiPriority w:val="11"/>
    <w:rsid w:val="007E741A"/>
    <w:rPr>
      <w:rFonts w:eastAsiaTheme="minorEastAsia" w:cs="Times New Roman"/>
      <w:color w:val="5A5A5A" w:themeColor="text1" w:themeTint="A5"/>
      <w:spacing w:val="15"/>
      <w:lang w:val="en-US"/>
    </w:rPr>
  </w:style>
  <w:style w:type="paragraph" w:customStyle="1" w:styleId="paragraph">
    <w:name w:val="paragraph"/>
    <w:basedOn w:val="Normal"/>
    <w:rsid w:val="00C7172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7172D"/>
  </w:style>
  <w:style w:type="character" w:styleId="Emphasis">
    <w:name w:val="Emphasis"/>
    <w:basedOn w:val="DefaultParagraphFont"/>
    <w:uiPriority w:val="20"/>
    <w:qFormat/>
    <w:rsid w:val="00E7350C"/>
    <w:rPr>
      <w:i/>
      <w:iCs/>
    </w:rPr>
  </w:style>
  <w:style w:type="paragraph" w:styleId="Header">
    <w:name w:val="header"/>
    <w:basedOn w:val="Normal"/>
    <w:link w:val="HeaderChar"/>
    <w:uiPriority w:val="99"/>
    <w:unhideWhenUsed/>
    <w:rsid w:val="00E222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2225"/>
  </w:style>
  <w:style w:type="paragraph" w:styleId="Footer">
    <w:name w:val="footer"/>
    <w:basedOn w:val="Normal"/>
    <w:link w:val="FooterChar"/>
    <w:uiPriority w:val="99"/>
    <w:unhideWhenUsed/>
    <w:rsid w:val="00E222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2225"/>
  </w:style>
  <w:style w:type="character" w:customStyle="1" w:styleId="uv3um">
    <w:name w:val="uv3um"/>
    <w:basedOn w:val="DefaultParagraphFont"/>
    <w:rsid w:val="001F65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2901361">
      <w:bodyDiv w:val="1"/>
      <w:marLeft w:val="0"/>
      <w:marRight w:val="0"/>
      <w:marTop w:val="0"/>
      <w:marBottom w:val="0"/>
      <w:divBdr>
        <w:top w:val="none" w:sz="0" w:space="0" w:color="auto"/>
        <w:left w:val="none" w:sz="0" w:space="0" w:color="auto"/>
        <w:bottom w:val="none" w:sz="0" w:space="0" w:color="auto"/>
        <w:right w:val="none" w:sz="0" w:space="0" w:color="auto"/>
      </w:divBdr>
    </w:div>
    <w:div w:id="1107239614">
      <w:bodyDiv w:val="1"/>
      <w:marLeft w:val="0"/>
      <w:marRight w:val="0"/>
      <w:marTop w:val="0"/>
      <w:marBottom w:val="0"/>
      <w:divBdr>
        <w:top w:val="none" w:sz="0" w:space="0" w:color="auto"/>
        <w:left w:val="none" w:sz="0" w:space="0" w:color="auto"/>
        <w:bottom w:val="none" w:sz="0" w:space="0" w:color="auto"/>
        <w:right w:val="none" w:sz="0" w:space="0" w:color="auto"/>
      </w:divBdr>
    </w:div>
    <w:div w:id="1563103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da59c0e-35a5-4e77-bd92-2304341b4032" xsi:nil="true"/>
    <lcf76f155ced4ddcb4097134ff3c332f xmlns="4e9e50b0-3209-44b1-ae5c-b54f87e56128">
      <Terms xmlns="http://schemas.microsoft.com/office/infopath/2007/PartnerControls"/>
    </lcf76f155ced4ddcb4097134ff3c332f>
    <SharedWithUsers xmlns="5da59c0e-35a5-4e77-bd92-2304341b4032">
      <UserInfo>
        <DisplayName/>
        <AccountId xsi:nil="true"/>
        <AccountType/>
      </UserInfo>
    </SharedWithUsers>
    <MediaLengthInSeconds xmlns="4e9e50b0-3209-44b1-ae5c-b54f87e5612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445CA773CCA742BC634532522C1135" ma:contentTypeVersion="14" ma:contentTypeDescription="Create a new document." ma:contentTypeScope="" ma:versionID="ccca4d6d6979d17e73c276e595d49dff">
  <xsd:schema xmlns:xsd="http://www.w3.org/2001/XMLSchema" xmlns:xs="http://www.w3.org/2001/XMLSchema" xmlns:p="http://schemas.microsoft.com/office/2006/metadata/properties" xmlns:ns2="4e9e50b0-3209-44b1-ae5c-b54f87e56128" xmlns:ns3="5da59c0e-35a5-4e77-bd92-2304341b4032" targetNamespace="http://schemas.microsoft.com/office/2006/metadata/properties" ma:root="true" ma:fieldsID="6b71f3d3c6000e327c8bba580e1644ab" ns2:_="" ns3:_="">
    <xsd:import namespace="4e9e50b0-3209-44b1-ae5c-b54f87e56128"/>
    <xsd:import namespace="5da59c0e-35a5-4e77-bd92-2304341b403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e50b0-3209-44b1-ae5c-b54f87e561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208f181-2f80-4899-89a1-3b429e6bfb7f"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da59c0e-35a5-4e77-bd92-2304341b403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c8ff2ff-7eed-48b2-ad17-b3de77aaebfe}" ma:internalName="TaxCatchAll" ma:showField="CatchAllData" ma:web="5da59c0e-35a5-4e77-bd92-2304341b4032">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55ED25-DFA5-46CE-B9BB-32A58BE78115}">
  <ds:schemaRefs>
    <ds:schemaRef ds:uri="http://schemas.microsoft.com/office/2006/metadata/properties"/>
    <ds:schemaRef ds:uri="http://schemas.microsoft.com/office/infopath/2007/PartnerControls"/>
    <ds:schemaRef ds:uri="5da59c0e-35a5-4e77-bd92-2304341b4032"/>
    <ds:schemaRef ds:uri="4e9e50b0-3209-44b1-ae5c-b54f87e56128"/>
  </ds:schemaRefs>
</ds:datastoreItem>
</file>

<file path=customXml/itemProps2.xml><?xml version="1.0" encoding="utf-8"?>
<ds:datastoreItem xmlns:ds="http://schemas.openxmlformats.org/officeDocument/2006/customXml" ds:itemID="{F3505B55-D76B-4236-8C37-97A0548128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e50b0-3209-44b1-ae5c-b54f87e56128"/>
    <ds:schemaRef ds:uri="5da59c0e-35a5-4e77-bd92-2304341b40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B83CBB-0D05-4C2F-95DC-79D99CF65026}">
  <ds:schemaRefs>
    <ds:schemaRef ds:uri="http://schemas.microsoft.com/sharepoint/v3/contenttype/forms"/>
  </ds:schemaRefs>
</ds:datastoreItem>
</file>

<file path=customXml/itemProps4.xml><?xml version="1.0" encoding="utf-8"?>
<ds:datastoreItem xmlns:ds="http://schemas.openxmlformats.org/officeDocument/2006/customXml" ds:itemID="{CFCA2FC0-DC99-43EA-BC80-05532BEF7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1</Pages>
  <Words>2183</Words>
  <Characters>12449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 Southern         Sept 2026</dc:subject>
  <dc:creator>Clarke, Emma</dc:creator>
  <cp:lastModifiedBy>staff</cp:lastModifiedBy>
  <cp:revision>17</cp:revision>
  <cp:lastPrinted>2023-09-19T06:40:00Z</cp:lastPrinted>
  <dcterms:created xsi:type="dcterms:W3CDTF">2023-10-30T16:30:00Z</dcterms:created>
  <dcterms:modified xsi:type="dcterms:W3CDTF">2026-08-27T12:52:00Z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0x010100AB445CA773CCA742BC634532522C1135</vt:lpwstr>
  </property>
  <property fmtid="{D5CDD505-2E9C-101B-9397-08002B2CF9AE}" pid="3" name="Order">
    <vt:r8>491200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