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005D7B18" w:rsidP="3BBE5F21" w:rsidRDefault="4D397101" w14:paraId="369BE44D" w14:textId="4FC85D9E">
      <w:pPr>
        <w:jc w:val="center"/>
        <w:rPr>
          <w:b/>
          <w:bCs/>
          <w:sz w:val="32"/>
          <w:szCs w:val="32"/>
          <w:u w:val="single"/>
        </w:rPr>
      </w:pPr>
      <w:r w:rsidRPr="3BBE5F21">
        <w:rPr>
          <w:b/>
          <w:bCs/>
          <w:sz w:val="32"/>
          <w:szCs w:val="32"/>
          <w:u w:val="single"/>
        </w:rPr>
        <w:t>Instrumental Lessons</w:t>
      </w:r>
    </w:p>
    <w:p w:rsidR="005D7B18" w:rsidP="3BBE5F21" w:rsidRDefault="4D397101" w14:paraId="5E5787A5" w14:textId="7CFE5B4E">
      <w:pPr>
        <w:jc w:val="center"/>
        <w:rPr>
          <w:b/>
          <w:bCs/>
          <w:sz w:val="32"/>
          <w:szCs w:val="32"/>
          <w:u w:val="single"/>
        </w:rPr>
      </w:pPr>
      <w:r w:rsidRPr="3BBE5F21">
        <w:rPr>
          <w:b/>
          <w:bCs/>
          <w:sz w:val="32"/>
          <w:szCs w:val="32"/>
          <w:u w:val="single"/>
        </w:rPr>
        <w:t>A Welcome Letter to New Starters</w:t>
      </w:r>
    </w:p>
    <w:p w:rsidR="3BBE5F21" w:rsidP="3BBE5F21" w:rsidRDefault="3BBE5F21" w14:paraId="63AFD7D4" w14:textId="46212ED2">
      <w:pPr>
        <w:jc w:val="center"/>
        <w:rPr>
          <w:b/>
          <w:bCs/>
          <w:sz w:val="32"/>
          <w:szCs w:val="32"/>
          <w:u w:val="single"/>
        </w:rPr>
      </w:pPr>
    </w:p>
    <w:p w:rsidR="4D397101" w:rsidP="3BBE5F21" w:rsidRDefault="4D397101" w14:paraId="7D23D2D8" w14:textId="0E08ADB0">
      <w:pPr>
        <w:rPr>
          <w:rFonts w:eastAsiaTheme="minorEastAsia"/>
          <w:sz w:val="24"/>
          <w:szCs w:val="24"/>
        </w:rPr>
      </w:pPr>
      <w:r w:rsidRPr="7FE97F16">
        <w:rPr>
          <w:rFonts w:eastAsiaTheme="minorEastAsia"/>
          <w:sz w:val="24"/>
          <w:szCs w:val="24"/>
        </w:rPr>
        <w:t xml:space="preserve">If you are reading this then you must have signed up for having </w:t>
      </w:r>
      <w:r w:rsidRPr="7FE97F16" w:rsidR="46A50226">
        <w:rPr>
          <w:rFonts w:eastAsiaTheme="minorEastAsia"/>
          <w:sz w:val="24"/>
          <w:szCs w:val="24"/>
        </w:rPr>
        <w:t>extra music lessons on an instrument or voice.</w:t>
      </w:r>
      <w:r w:rsidRPr="7FE97F16" w:rsidR="586EE9B3">
        <w:rPr>
          <w:rFonts w:eastAsiaTheme="minorEastAsia"/>
          <w:sz w:val="24"/>
          <w:szCs w:val="24"/>
        </w:rPr>
        <w:t xml:space="preserve"> Yay!</w:t>
      </w:r>
      <w:r w:rsidR="00791647">
        <w:rPr>
          <w:rFonts w:eastAsiaTheme="minorEastAsia"/>
          <w:sz w:val="24"/>
          <w:szCs w:val="24"/>
        </w:rPr>
        <w:t xml:space="preserve"> </w:t>
      </w:r>
    </w:p>
    <w:p w:rsidR="46A50226" w:rsidP="5D2174A1" w:rsidRDefault="46A50226" w14:paraId="43E9E95D" w14:textId="645B4B36">
      <w:pPr>
        <w:rPr>
          <w:rFonts w:eastAsia="" w:eastAsiaTheme="minorEastAsia"/>
          <w:sz w:val="24"/>
          <w:szCs w:val="24"/>
        </w:rPr>
      </w:pPr>
      <w:r w:rsidRPr="5D2174A1" w:rsidR="46A50226">
        <w:rPr>
          <w:rFonts w:eastAsia="" w:eastAsiaTheme="minorEastAsia"/>
          <w:sz w:val="24"/>
          <w:szCs w:val="24"/>
        </w:rPr>
        <w:t xml:space="preserve">I will use </w:t>
      </w:r>
      <w:r w:rsidRPr="5D2174A1" w:rsidR="00791647">
        <w:rPr>
          <w:rFonts w:eastAsia="" w:eastAsiaTheme="minorEastAsia"/>
          <w:b w:val="1"/>
          <w:bCs w:val="1"/>
          <w:sz w:val="24"/>
          <w:szCs w:val="24"/>
        </w:rPr>
        <w:t>TEAMS</w:t>
      </w:r>
      <w:r w:rsidRPr="5D2174A1" w:rsidR="46A50226">
        <w:rPr>
          <w:rFonts w:eastAsia="" w:eastAsiaTheme="minorEastAsia"/>
          <w:sz w:val="24"/>
          <w:szCs w:val="24"/>
        </w:rPr>
        <w:t xml:space="preserve"> to get messages to you about your lessons </w:t>
      </w:r>
      <w:r w:rsidRPr="5D2174A1" w:rsidR="58535F4A">
        <w:rPr>
          <w:rFonts w:eastAsia="" w:eastAsiaTheme="minorEastAsia"/>
          <w:sz w:val="24"/>
          <w:szCs w:val="24"/>
        </w:rPr>
        <w:t>(</w:t>
      </w:r>
      <w:r w:rsidRPr="5D2174A1" w:rsidR="46A50226">
        <w:rPr>
          <w:rFonts w:eastAsia="" w:eastAsiaTheme="minorEastAsia"/>
          <w:sz w:val="24"/>
          <w:szCs w:val="24"/>
        </w:rPr>
        <w:t>like issuing new timetables</w:t>
      </w:r>
      <w:r w:rsidRPr="5D2174A1" w:rsidR="39542515">
        <w:rPr>
          <w:rFonts w:eastAsia="" w:eastAsiaTheme="minorEastAsia"/>
          <w:sz w:val="24"/>
          <w:szCs w:val="24"/>
        </w:rPr>
        <w:t>)</w:t>
      </w:r>
      <w:r w:rsidRPr="5D2174A1" w:rsidR="3424B30B">
        <w:rPr>
          <w:rFonts w:eastAsia="" w:eastAsiaTheme="minorEastAsia"/>
          <w:sz w:val="24"/>
          <w:szCs w:val="24"/>
        </w:rPr>
        <w:t xml:space="preserve"> so get used to using Teams </w:t>
      </w:r>
      <w:r w:rsidRPr="5D2174A1" w:rsidR="3424B30B">
        <w:rPr>
          <w:rFonts w:eastAsia="" w:eastAsiaTheme="minorEastAsia"/>
          <w:sz w:val="24"/>
          <w:szCs w:val="24"/>
        </w:rPr>
        <w:t>frequently</w:t>
      </w:r>
      <w:r w:rsidRPr="5D2174A1" w:rsidR="46A50226">
        <w:rPr>
          <w:rFonts w:eastAsia="" w:eastAsiaTheme="minorEastAsia"/>
          <w:sz w:val="24"/>
          <w:szCs w:val="24"/>
        </w:rPr>
        <w:t xml:space="preserve">. You can also find timetables on the display board </w:t>
      </w:r>
      <w:r w:rsidRPr="5D2174A1" w:rsidR="79B8888C">
        <w:rPr>
          <w:rFonts w:eastAsia="" w:eastAsiaTheme="minorEastAsia"/>
          <w:sz w:val="24"/>
          <w:szCs w:val="24"/>
        </w:rPr>
        <w:t>in Performing Arts</w:t>
      </w:r>
      <w:r w:rsidRPr="5D2174A1" w:rsidR="1DDBDCA4">
        <w:rPr>
          <w:rFonts w:eastAsia="" w:eastAsiaTheme="minorEastAsia"/>
          <w:sz w:val="24"/>
          <w:szCs w:val="24"/>
        </w:rPr>
        <w:t>.</w:t>
      </w:r>
    </w:p>
    <w:p w:rsidR="1DDBDCA4" w:rsidP="3BBE5F21" w:rsidRDefault="1DDBDCA4" w14:paraId="366A5355" w14:textId="37C76406">
      <w:pPr>
        <w:rPr>
          <w:rFonts w:eastAsiaTheme="minorEastAsia"/>
          <w:b/>
          <w:bCs/>
          <w:sz w:val="24"/>
          <w:szCs w:val="24"/>
          <w:u w:val="single"/>
        </w:rPr>
      </w:pPr>
      <w:r w:rsidRPr="3BBE5F21">
        <w:rPr>
          <w:rFonts w:eastAsiaTheme="minorEastAsia"/>
          <w:b/>
          <w:bCs/>
          <w:sz w:val="24"/>
          <w:szCs w:val="24"/>
          <w:u w:val="single"/>
        </w:rPr>
        <w:t>Routines</w:t>
      </w:r>
    </w:p>
    <w:p w:rsidR="2F8A39C8" w:rsidP="5D2174A1" w:rsidRDefault="2F8A39C8" w14:paraId="10D69598" w14:textId="20E64FBC">
      <w:pPr>
        <w:pStyle w:val="ListParagraph"/>
        <w:numPr>
          <w:ilvl w:val="0"/>
          <w:numId w:val="1"/>
        </w:numPr>
        <w:rPr>
          <w:rFonts w:eastAsia="" w:eastAsiaTheme="minorEastAsia"/>
          <w:sz w:val="24"/>
          <w:szCs w:val="24"/>
        </w:rPr>
      </w:pPr>
      <w:r w:rsidRPr="5D2174A1" w:rsidR="2F8A39C8">
        <w:rPr>
          <w:rFonts w:eastAsia="" w:eastAsiaTheme="minorEastAsia"/>
          <w:sz w:val="24"/>
          <w:szCs w:val="24"/>
        </w:rPr>
        <w:t xml:space="preserve">Come to </w:t>
      </w:r>
      <w:r w:rsidRPr="5D2174A1" w:rsidR="75ED2777">
        <w:rPr>
          <w:rFonts w:eastAsia="" w:eastAsiaTheme="minorEastAsia"/>
          <w:sz w:val="24"/>
          <w:szCs w:val="24"/>
        </w:rPr>
        <w:t xml:space="preserve">the </w:t>
      </w:r>
      <w:r w:rsidRPr="5D2174A1" w:rsidR="75ED2777">
        <w:rPr>
          <w:rFonts w:eastAsia="" w:eastAsiaTheme="minorEastAsia"/>
          <w:sz w:val="24"/>
          <w:szCs w:val="24"/>
          <w:u w:val="single"/>
        </w:rPr>
        <w:t>Instrument Store</w:t>
      </w:r>
      <w:r w:rsidRPr="5D2174A1" w:rsidR="2F8A39C8">
        <w:rPr>
          <w:rFonts w:eastAsia="" w:eastAsiaTheme="minorEastAsia"/>
          <w:sz w:val="24"/>
          <w:szCs w:val="24"/>
        </w:rPr>
        <w:t xml:space="preserve"> before tutor time to drop your instrument off</w:t>
      </w:r>
      <w:r w:rsidRPr="5D2174A1" w:rsidR="2587C44A">
        <w:rPr>
          <w:rFonts w:eastAsia="" w:eastAsiaTheme="minorEastAsia"/>
          <w:sz w:val="24"/>
          <w:szCs w:val="24"/>
        </w:rPr>
        <w:t xml:space="preserve"> – make sure your name is on the case!</w:t>
      </w:r>
      <w:r w:rsidRPr="5D2174A1" w:rsidR="2F8A39C8">
        <w:rPr>
          <w:rFonts w:eastAsia="" w:eastAsiaTheme="minorEastAsia"/>
          <w:sz w:val="24"/>
          <w:szCs w:val="24"/>
        </w:rPr>
        <w:t xml:space="preserve"> </w:t>
      </w:r>
      <w:r w:rsidRPr="5D2174A1" w:rsidR="4C7A4940">
        <w:rPr>
          <w:rFonts w:eastAsia="" w:eastAsiaTheme="minorEastAsia"/>
          <w:sz w:val="24"/>
          <w:szCs w:val="24"/>
        </w:rPr>
        <w:t xml:space="preserve">If you are a guitarist you will need to put your instrument in the </w:t>
      </w:r>
      <w:r w:rsidRPr="5D2174A1" w:rsidR="4C7A4940">
        <w:rPr>
          <w:rFonts w:eastAsia="" w:eastAsiaTheme="minorEastAsia"/>
          <w:sz w:val="24"/>
          <w:szCs w:val="24"/>
          <w:u w:val="single"/>
        </w:rPr>
        <w:t xml:space="preserve">Instrumental Teaching Room </w:t>
      </w:r>
      <w:r w:rsidRPr="5D2174A1" w:rsidR="2F8A39C8">
        <w:rPr>
          <w:rFonts w:eastAsia="" w:eastAsiaTheme="minorEastAsia"/>
          <w:sz w:val="24"/>
          <w:szCs w:val="24"/>
        </w:rPr>
        <w:t xml:space="preserve">(Not necessary for piano, keyboard, </w:t>
      </w:r>
      <w:r w:rsidRPr="5D2174A1" w:rsidR="2F8A39C8">
        <w:rPr>
          <w:rFonts w:eastAsia="" w:eastAsiaTheme="minorEastAsia"/>
          <w:sz w:val="24"/>
          <w:szCs w:val="24"/>
        </w:rPr>
        <w:t>drums</w:t>
      </w:r>
      <w:r w:rsidRPr="5D2174A1" w:rsidR="2F8A39C8">
        <w:rPr>
          <w:rFonts w:eastAsia="" w:eastAsiaTheme="minorEastAsia"/>
          <w:sz w:val="24"/>
          <w:szCs w:val="24"/>
        </w:rPr>
        <w:t xml:space="preserve"> or voice!) </w:t>
      </w:r>
      <w:r w:rsidRPr="5D2174A1" w:rsidR="3706857B">
        <w:rPr>
          <w:rFonts w:eastAsia="" w:eastAsiaTheme="minorEastAsia"/>
          <w:sz w:val="24"/>
          <w:szCs w:val="24"/>
        </w:rPr>
        <w:t>A lovely year 11 music student will be there to help show you where to leave your instrument</w:t>
      </w:r>
      <w:r w:rsidRPr="5D2174A1" w:rsidR="2F8A39C8">
        <w:rPr>
          <w:rFonts w:eastAsia="" w:eastAsiaTheme="minorEastAsia"/>
          <w:sz w:val="24"/>
          <w:szCs w:val="24"/>
        </w:rPr>
        <w:t xml:space="preserve">. If you </w:t>
      </w:r>
      <w:r w:rsidRPr="5D2174A1" w:rsidR="2F8A39C8">
        <w:rPr>
          <w:rFonts w:eastAsia="" w:eastAsiaTheme="minorEastAsia"/>
          <w:sz w:val="24"/>
          <w:szCs w:val="24"/>
        </w:rPr>
        <w:t>don’t</w:t>
      </w:r>
      <w:r w:rsidRPr="5D2174A1" w:rsidR="2F8A39C8">
        <w:rPr>
          <w:rFonts w:eastAsia="" w:eastAsiaTheme="minorEastAsia"/>
          <w:sz w:val="24"/>
          <w:szCs w:val="24"/>
        </w:rPr>
        <w:t xml:space="preserve"> have an instru</w:t>
      </w:r>
      <w:r w:rsidRPr="5D2174A1" w:rsidR="0293B1BB">
        <w:rPr>
          <w:rFonts w:eastAsia="" w:eastAsiaTheme="minorEastAsia"/>
          <w:sz w:val="24"/>
          <w:szCs w:val="24"/>
        </w:rPr>
        <w:t xml:space="preserve">ment yet </w:t>
      </w:r>
      <w:r w:rsidRPr="5D2174A1" w:rsidR="0293B1BB">
        <w:rPr>
          <w:rFonts w:eastAsia="" w:eastAsiaTheme="minorEastAsia"/>
          <w:sz w:val="24"/>
          <w:szCs w:val="24"/>
        </w:rPr>
        <w:t>don’t</w:t>
      </w:r>
      <w:r w:rsidRPr="5D2174A1" w:rsidR="0293B1BB">
        <w:rPr>
          <w:rFonts w:eastAsia="" w:eastAsiaTheme="minorEastAsia"/>
          <w:sz w:val="24"/>
          <w:szCs w:val="24"/>
        </w:rPr>
        <w:t xml:space="preserve"> worry – your new teacher will sort one out for you.</w:t>
      </w:r>
    </w:p>
    <w:p w:rsidR="10AD3881" w:rsidP="3BBE5F21" w:rsidRDefault="10AD3881" w14:paraId="4D856E41" w14:textId="74644133">
      <w:pPr>
        <w:pStyle w:val="ListParagraph"/>
        <w:numPr>
          <w:ilvl w:val="0"/>
          <w:numId w:val="1"/>
        </w:numPr>
        <w:rPr>
          <w:rFonts w:eastAsiaTheme="minorEastAsia"/>
          <w:color w:val="000000" w:themeColor="text1"/>
          <w:sz w:val="24"/>
          <w:szCs w:val="24"/>
        </w:rPr>
      </w:pPr>
      <w:r w:rsidRPr="7FE97F16">
        <w:rPr>
          <w:rFonts w:eastAsiaTheme="minorEastAsia"/>
          <w:color w:val="000000" w:themeColor="text1"/>
          <w:sz w:val="24"/>
          <w:szCs w:val="24"/>
        </w:rPr>
        <w:t>At the start of the curriculum lesson that your music lesson is in you need to speak with the class teacher to ask if it would be ok to go to your lesson (the answer will be yes, but asking nicely</w:t>
      </w:r>
      <w:r w:rsidRPr="7FE97F16" w:rsidR="4F521DB2">
        <w:rPr>
          <w:rFonts w:eastAsiaTheme="minorEastAsia"/>
          <w:color w:val="000000" w:themeColor="text1"/>
          <w:sz w:val="24"/>
          <w:szCs w:val="24"/>
        </w:rPr>
        <w:t xml:space="preserve"> and politely</w:t>
      </w:r>
      <w:r w:rsidRPr="7FE97F16">
        <w:rPr>
          <w:rFonts w:eastAsiaTheme="minorEastAsia"/>
          <w:color w:val="000000" w:themeColor="text1"/>
          <w:sz w:val="24"/>
          <w:szCs w:val="24"/>
        </w:rPr>
        <w:t xml:space="preserve"> is a</w:t>
      </w:r>
      <w:r w:rsidRPr="7FE97F16" w:rsidR="171091FB">
        <w:rPr>
          <w:rFonts w:eastAsiaTheme="minorEastAsia"/>
          <w:color w:val="000000" w:themeColor="text1"/>
          <w:sz w:val="24"/>
          <w:szCs w:val="24"/>
        </w:rPr>
        <w:t>lways good)</w:t>
      </w:r>
    </w:p>
    <w:p w:rsidR="10AD3881" w:rsidP="5D2174A1" w:rsidRDefault="10AD3881" w14:paraId="2824BC4D" w14:textId="6E51BF22">
      <w:pPr>
        <w:pStyle w:val="ListParagraph"/>
        <w:numPr>
          <w:ilvl w:val="0"/>
          <w:numId w:val="1"/>
        </w:numPr>
        <w:rPr>
          <w:rFonts w:eastAsia="" w:eastAsiaTheme="minorEastAsia"/>
          <w:color w:val="000000" w:themeColor="text1"/>
          <w:sz w:val="24"/>
          <w:szCs w:val="24"/>
        </w:rPr>
      </w:pPr>
      <w:r w:rsidRPr="5D2174A1" w:rsidR="10AD3881">
        <w:rPr>
          <w:rFonts w:eastAsia="" w:eastAsiaTheme="minorEastAsia"/>
          <w:color w:val="000000" w:themeColor="text1" w:themeTint="FF" w:themeShade="FF"/>
          <w:sz w:val="24"/>
          <w:szCs w:val="24"/>
        </w:rPr>
        <w:t xml:space="preserve">Five minutes before </w:t>
      </w:r>
      <w:r w:rsidRPr="5D2174A1" w:rsidR="4C90B948">
        <w:rPr>
          <w:rFonts w:eastAsia="" w:eastAsiaTheme="minorEastAsia"/>
          <w:color w:val="000000" w:themeColor="text1" w:themeTint="FF" w:themeShade="FF"/>
          <w:sz w:val="24"/>
          <w:szCs w:val="24"/>
        </w:rPr>
        <w:t>your</w:t>
      </w:r>
      <w:r w:rsidRPr="5D2174A1" w:rsidR="10AD3881">
        <w:rPr>
          <w:rFonts w:eastAsia="" w:eastAsiaTheme="minorEastAsia"/>
          <w:color w:val="000000" w:themeColor="text1" w:themeTint="FF" w:themeShade="FF"/>
          <w:sz w:val="24"/>
          <w:szCs w:val="24"/>
        </w:rPr>
        <w:t xml:space="preserve"> lesson is due to start </w:t>
      </w:r>
      <w:r w:rsidRPr="5D2174A1" w:rsidR="28B42AD8">
        <w:rPr>
          <w:rFonts w:eastAsia="" w:eastAsiaTheme="minorEastAsia"/>
          <w:color w:val="000000" w:themeColor="text1" w:themeTint="FF" w:themeShade="FF"/>
          <w:sz w:val="24"/>
          <w:szCs w:val="24"/>
        </w:rPr>
        <w:t xml:space="preserve">you </w:t>
      </w:r>
      <w:r w:rsidRPr="5D2174A1" w:rsidR="10AD3881">
        <w:rPr>
          <w:rFonts w:eastAsia="" w:eastAsiaTheme="minorEastAsia"/>
          <w:color w:val="000000" w:themeColor="text1" w:themeTint="FF" w:themeShade="FF"/>
          <w:sz w:val="24"/>
          <w:szCs w:val="24"/>
        </w:rPr>
        <w:t xml:space="preserve">need to leave </w:t>
      </w:r>
      <w:r w:rsidRPr="5D2174A1" w:rsidR="06692418">
        <w:rPr>
          <w:rFonts w:eastAsia="" w:eastAsiaTheme="minorEastAsia"/>
          <w:color w:val="000000" w:themeColor="text1" w:themeTint="FF" w:themeShade="FF"/>
          <w:sz w:val="24"/>
          <w:szCs w:val="24"/>
        </w:rPr>
        <w:t>your</w:t>
      </w:r>
      <w:r w:rsidRPr="5D2174A1" w:rsidR="10AD3881">
        <w:rPr>
          <w:rFonts w:eastAsia="" w:eastAsiaTheme="minorEastAsia"/>
          <w:color w:val="000000" w:themeColor="text1" w:themeTint="FF" w:themeShade="FF"/>
          <w:sz w:val="24"/>
          <w:szCs w:val="24"/>
        </w:rPr>
        <w:t xml:space="preserve"> curriculum lesson and make </w:t>
      </w:r>
      <w:r w:rsidRPr="5D2174A1" w:rsidR="060110A9">
        <w:rPr>
          <w:rFonts w:eastAsia="" w:eastAsiaTheme="minorEastAsia"/>
          <w:color w:val="000000" w:themeColor="text1" w:themeTint="FF" w:themeShade="FF"/>
          <w:sz w:val="24"/>
          <w:szCs w:val="24"/>
        </w:rPr>
        <w:t>your</w:t>
      </w:r>
      <w:r w:rsidRPr="5D2174A1" w:rsidR="10AD3881">
        <w:rPr>
          <w:rFonts w:eastAsia="" w:eastAsiaTheme="minorEastAsia"/>
          <w:color w:val="000000" w:themeColor="text1" w:themeTint="FF" w:themeShade="FF"/>
          <w:sz w:val="24"/>
          <w:szCs w:val="24"/>
        </w:rPr>
        <w:t xml:space="preserve"> way back to </w:t>
      </w:r>
      <w:r w:rsidRPr="5D2174A1" w:rsidR="373B3BEC">
        <w:rPr>
          <w:rFonts w:eastAsia="" w:eastAsiaTheme="minorEastAsia"/>
          <w:color w:val="000000" w:themeColor="text1" w:themeTint="FF" w:themeShade="FF"/>
          <w:sz w:val="24"/>
          <w:szCs w:val="24"/>
        </w:rPr>
        <w:t xml:space="preserve">the </w:t>
      </w:r>
      <w:r w:rsidRPr="5D2174A1" w:rsidR="373B3BEC">
        <w:rPr>
          <w:rFonts w:eastAsia="" w:eastAsiaTheme="minorEastAsia"/>
          <w:sz w:val="24"/>
          <w:szCs w:val="24"/>
          <w:u w:val="single"/>
        </w:rPr>
        <w:t>Instrument Store</w:t>
      </w:r>
      <w:r w:rsidRPr="5D2174A1" w:rsidR="10AD3881">
        <w:rPr>
          <w:rFonts w:eastAsia="" w:eastAsiaTheme="minorEastAsia"/>
          <w:color w:val="000000" w:themeColor="text1" w:themeTint="FF" w:themeShade="FF"/>
          <w:sz w:val="24"/>
          <w:szCs w:val="24"/>
        </w:rPr>
        <w:t>.</w:t>
      </w:r>
      <w:r w:rsidRPr="5D2174A1" w:rsidR="4A68330F">
        <w:rPr>
          <w:rFonts w:eastAsia="" w:eastAsiaTheme="minorEastAsia"/>
          <w:color w:val="000000" w:themeColor="text1" w:themeTint="FF" w:themeShade="FF"/>
          <w:sz w:val="24"/>
          <w:szCs w:val="24"/>
        </w:rPr>
        <w:t xml:space="preserve"> Get your instrument set up and ready for your lesson.</w:t>
      </w:r>
    </w:p>
    <w:p w:rsidR="10AD3881" w:rsidP="5D2174A1" w:rsidRDefault="10AD3881" w14:paraId="766FE540" w14:textId="1F109A28">
      <w:pPr>
        <w:pStyle w:val="ListParagraph"/>
        <w:numPr>
          <w:ilvl w:val="0"/>
          <w:numId w:val="1"/>
        </w:numPr>
        <w:rPr>
          <w:rFonts w:eastAsia="" w:eastAsiaTheme="minorEastAsia"/>
          <w:color w:val="000000" w:themeColor="text1"/>
          <w:sz w:val="24"/>
          <w:szCs w:val="24"/>
        </w:rPr>
      </w:pPr>
      <w:r w:rsidRPr="5D2174A1" w:rsidR="10AD3881">
        <w:rPr>
          <w:rFonts w:eastAsia="" w:eastAsiaTheme="minorEastAsia"/>
          <w:color w:val="000000" w:themeColor="text1" w:themeTint="FF" w:themeShade="FF"/>
          <w:sz w:val="24"/>
          <w:szCs w:val="24"/>
        </w:rPr>
        <w:t xml:space="preserve">At the end of </w:t>
      </w:r>
      <w:r w:rsidRPr="5D2174A1" w:rsidR="2F290AA3">
        <w:rPr>
          <w:rFonts w:eastAsia="" w:eastAsiaTheme="minorEastAsia"/>
          <w:color w:val="000000" w:themeColor="text1" w:themeTint="FF" w:themeShade="FF"/>
          <w:sz w:val="24"/>
          <w:szCs w:val="24"/>
        </w:rPr>
        <w:t xml:space="preserve">your </w:t>
      </w:r>
      <w:r w:rsidRPr="5D2174A1" w:rsidR="10AD3881">
        <w:rPr>
          <w:rFonts w:eastAsia="" w:eastAsiaTheme="minorEastAsia"/>
          <w:color w:val="000000" w:themeColor="text1" w:themeTint="FF" w:themeShade="FF"/>
          <w:sz w:val="24"/>
          <w:szCs w:val="24"/>
        </w:rPr>
        <w:t>lesson</w:t>
      </w:r>
      <w:r w:rsidRPr="5D2174A1" w:rsidR="10AD3881">
        <w:rPr>
          <w:rFonts w:eastAsia="" w:eastAsiaTheme="minorEastAsia"/>
          <w:color w:val="000000" w:themeColor="text1" w:themeTint="FF" w:themeShade="FF"/>
          <w:sz w:val="24"/>
          <w:szCs w:val="24"/>
        </w:rPr>
        <w:t xml:space="preserve"> </w:t>
      </w:r>
      <w:r w:rsidRPr="5D2174A1" w:rsidR="774FBCB5">
        <w:rPr>
          <w:rFonts w:eastAsia="" w:eastAsiaTheme="minorEastAsia"/>
          <w:color w:val="000000" w:themeColor="text1" w:themeTint="FF" w:themeShade="FF"/>
          <w:sz w:val="24"/>
          <w:szCs w:val="24"/>
        </w:rPr>
        <w:t>you</w:t>
      </w:r>
      <w:r w:rsidRPr="5D2174A1" w:rsidR="10AD3881">
        <w:rPr>
          <w:rFonts w:eastAsia="" w:eastAsiaTheme="minorEastAsia"/>
          <w:color w:val="000000" w:themeColor="text1" w:themeTint="FF" w:themeShade="FF"/>
          <w:sz w:val="24"/>
          <w:szCs w:val="24"/>
        </w:rPr>
        <w:t xml:space="preserve"> can leave </w:t>
      </w:r>
      <w:r w:rsidRPr="5D2174A1" w:rsidR="5F2FD1AE">
        <w:rPr>
          <w:rFonts w:eastAsia="" w:eastAsiaTheme="minorEastAsia"/>
          <w:color w:val="000000" w:themeColor="text1" w:themeTint="FF" w:themeShade="FF"/>
          <w:sz w:val="24"/>
          <w:szCs w:val="24"/>
        </w:rPr>
        <w:t>your</w:t>
      </w:r>
      <w:r w:rsidRPr="5D2174A1" w:rsidR="10AD3881">
        <w:rPr>
          <w:rFonts w:eastAsia="" w:eastAsiaTheme="minorEastAsia"/>
          <w:color w:val="000000" w:themeColor="text1" w:themeTint="FF" w:themeShade="FF"/>
          <w:sz w:val="24"/>
          <w:szCs w:val="24"/>
        </w:rPr>
        <w:t xml:space="preserve"> </w:t>
      </w:r>
      <w:r w:rsidRPr="5D2174A1" w:rsidR="558E82C0">
        <w:rPr>
          <w:rFonts w:eastAsia="" w:eastAsiaTheme="minorEastAsia"/>
          <w:color w:val="000000" w:themeColor="text1" w:themeTint="FF" w:themeShade="FF"/>
          <w:sz w:val="24"/>
          <w:szCs w:val="24"/>
        </w:rPr>
        <w:t>instrument back where you left it in the morning</w:t>
      </w:r>
      <w:r w:rsidRPr="5D2174A1" w:rsidR="10AD3881">
        <w:rPr>
          <w:rFonts w:eastAsia="" w:eastAsiaTheme="minorEastAsia"/>
          <w:color w:val="000000" w:themeColor="text1" w:themeTint="FF" w:themeShade="FF"/>
          <w:sz w:val="24"/>
          <w:szCs w:val="24"/>
        </w:rPr>
        <w:t>.</w:t>
      </w:r>
    </w:p>
    <w:p w:rsidR="10AD3881" w:rsidP="3BBE5F21" w:rsidRDefault="10AD3881" w14:paraId="5BC66D93" w14:textId="5DFA72AB">
      <w:pPr>
        <w:pStyle w:val="ListParagraph"/>
        <w:numPr>
          <w:ilvl w:val="0"/>
          <w:numId w:val="1"/>
        </w:numPr>
        <w:rPr>
          <w:rFonts w:eastAsiaTheme="minorEastAsia"/>
          <w:color w:val="000000" w:themeColor="text1"/>
          <w:sz w:val="24"/>
          <w:szCs w:val="24"/>
        </w:rPr>
      </w:pPr>
      <w:r w:rsidRPr="7FE97F16">
        <w:rPr>
          <w:rFonts w:eastAsiaTheme="minorEastAsia"/>
          <w:color w:val="000000" w:themeColor="text1"/>
          <w:sz w:val="24"/>
          <w:szCs w:val="24"/>
        </w:rPr>
        <w:t>Return to curriculum lesson and ensure that all work missed in caught up (including homework)</w:t>
      </w:r>
    </w:p>
    <w:p w:rsidR="10AD3881" w:rsidP="3BBE5F21" w:rsidRDefault="10AD3881" w14:paraId="6D2CB1FD" w14:textId="53E01206">
      <w:pPr>
        <w:pStyle w:val="ListParagraph"/>
        <w:numPr>
          <w:ilvl w:val="0"/>
          <w:numId w:val="1"/>
        </w:numPr>
        <w:rPr>
          <w:rFonts w:eastAsiaTheme="minorEastAsia"/>
          <w:color w:val="000000" w:themeColor="text1"/>
          <w:sz w:val="24"/>
          <w:szCs w:val="24"/>
        </w:rPr>
      </w:pPr>
      <w:r w:rsidRPr="3BBE5F21">
        <w:rPr>
          <w:rFonts w:eastAsiaTheme="minorEastAsia"/>
          <w:color w:val="000000" w:themeColor="text1"/>
          <w:sz w:val="24"/>
          <w:szCs w:val="24"/>
        </w:rPr>
        <w:t xml:space="preserve">Come back to music at the end of the day to collect </w:t>
      </w:r>
      <w:r w:rsidRPr="3BBE5F21" w:rsidR="06CEB2FE">
        <w:rPr>
          <w:rFonts w:eastAsiaTheme="minorEastAsia"/>
          <w:color w:val="000000" w:themeColor="text1"/>
          <w:sz w:val="24"/>
          <w:szCs w:val="24"/>
        </w:rPr>
        <w:t>your</w:t>
      </w:r>
      <w:r w:rsidRPr="3BBE5F21">
        <w:rPr>
          <w:rFonts w:eastAsiaTheme="minorEastAsia"/>
          <w:color w:val="000000" w:themeColor="text1"/>
          <w:sz w:val="24"/>
          <w:szCs w:val="24"/>
        </w:rPr>
        <w:t xml:space="preserve"> instrument</w:t>
      </w:r>
    </w:p>
    <w:p w:rsidR="3BBE5F21" w:rsidP="3BBE5F21" w:rsidRDefault="3BBE5F21" w14:paraId="6A0F503B" w14:textId="47FDA01B">
      <w:pPr>
        <w:spacing w:after="0"/>
        <w:rPr>
          <w:rFonts w:eastAsiaTheme="minorEastAsia"/>
          <w:color w:val="000000" w:themeColor="text1"/>
          <w:sz w:val="24"/>
          <w:szCs w:val="24"/>
        </w:rPr>
      </w:pPr>
    </w:p>
    <w:p w:rsidR="7FE97F16" w:rsidP="5D2174A1" w:rsidRDefault="00791647" w14:paraId="75E19F0D" w14:textId="6A286641">
      <w:pPr>
        <w:spacing w:after="0"/>
        <w:rPr>
          <w:rFonts w:eastAsia="" w:eastAsiaTheme="minorEastAsia"/>
          <w:color w:val="000000" w:themeColor="text1" w:themeTint="FF" w:themeShade="FF"/>
          <w:sz w:val="24"/>
          <w:szCs w:val="24"/>
        </w:rPr>
      </w:pPr>
      <w:r w:rsidRPr="5D2174A1" w:rsidR="1A2F4E5A">
        <w:rPr>
          <w:rFonts w:eastAsia="" w:eastAsiaTheme="minorEastAsia"/>
          <w:color w:val="000000" w:themeColor="text1" w:themeTint="FF" w:themeShade="FF"/>
          <w:sz w:val="24"/>
          <w:szCs w:val="24"/>
        </w:rPr>
        <w:t>Make sure you practice throughout the week – little and often is best</w:t>
      </w:r>
      <w:r w:rsidRPr="5D2174A1" w:rsidR="17D0ABAD">
        <w:rPr>
          <w:rFonts w:eastAsia="" w:eastAsiaTheme="minorEastAsia"/>
          <w:color w:val="000000" w:themeColor="text1" w:themeTint="FF" w:themeShade="FF"/>
          <w:sz w:val="24"/>
          <w:szCs w:val="24"/>
        </w:rPr>
        <w:t>.</w:t>
      </w:r>
    </w:p>
    <w:p w:rsidR="7FE97F16" w:rsidP="5D2174A1" w:rsidRDefault="00791647" w14:paraId="06194440" w14:textId="436D5C07">
      <w:pPr>
        <w:spacing w:after="0"/>
        <w:rPr>
          <w:rFonts w:eastAsia="" w:eastAsiaTheme="minorEastAsia"/>
          <w:color w:val="000000" w:themeColor="text1" w:themeTint="FF" w:themeShade="FF"/>
          <w:sz w:val="24"/>
          <w:szCs w:val="24"/>
        </w:rPr>
      </w:pPr>
      <w:bookmarkStart w:name="_GoBack" w:id="0"/>
      <w:bookmarkEnd w:id="0"/>
    </w:p>
    <w:p w:rsidR="7FE97F16" w:rsidP="5D2174A1" w:rsidRDefault="00791647" w14:paraId="40ED0577" w14:textId="68EF39C3">
      <w:pPr>
        <w:spacing w:after="0"/>
        <w:rPr>
          <w:rFonts w:eastAsia="" w:eastAsiaTheme="minorEastAsia"/>
          <w:color w:val="000000" w:themeColor="text1"/>
          <w:sz w:val="24"/>
          <w:szCs w:val="24"/>
        </w:rPr>
      </w:pPr>
      <w:r>
        <w:rPr>
          <w:noProof/>
        </w:rPr>
        <mc:AlternateContent xmlns:mc="http://schemas.openxmlformats.org/markup-compatibility/2006">
          <mc:Choice xmlns:mc="http://schemas.openxmlformats.org/markup-compatibility/2006" Requires="wpg">
            <w:drawing xmlns:w="http://schemas.openxmlformats.org/wordprocessingml/2006/main">
              <wp:inline xmlns:wp="http://schemas.openxmlformats.org/drawingml/2006/wordprocessingDrawing" xmlns:wp14="http://schemas.microsoft.com/office/word/2010/wordprocessingDrawing" distT="0" distB="0" distL="0" distR="0" wp14:anchorId="017EFD22" wp14:editId="3A1CA7D8">
                <wp:extent xmlns:wp="http://schemas.openxmlformats.org/drawingml/2006/wordprocessingDrawing" cx="6284595" cy="3729990"/>
                <wp:effectExtent xmlns:wp="http://schemas.openxmlformats.org/drawingml/2006/wordprocessingDrawing" l="0" t="0" r="20955" b="22860"/>
                <wp:docPr xmlns:wp="http://schemas.openxmlformats.org/drawingml/2006/wordprocessingDrawing" id="1564045914" name="Group 1"/>
                <wp:cNvGraphicFramePr xmlns:wp="http://schemas.openxmlformats.org/drawingml/2006/wordprocessingDrawing"/>
                <a:graphic xmlns:a="http://schemas.openxmlformats.org/drawingml/2006/main">
                  <a:graphicData uri="http://schemas.microsoft.com/office/word/2010/wordprocessingGroup">
                    <wpg:wgp xmlns:wpg="http://schemas.microsoft.com/office/word/2010/wordprocessingGroup">
                      <wpg:cNvGrpSpPr/>
                      <wpg:grpSpPr>
                        <a:xfrm>
                          <a:off x="0" y="0"/>
                          <a:ext cx="6284595" cy="3729990"/>
                          <a:chOff x="0" y="0"/>
                          <a:chExt cx="7277100" cy="4319588"/>
                        </a:xfrm>
                      </wpg:grpSpPr>
                      <wps:wsp xmlns:wps="http://schemas.microsoft.com/office/word/2010/wordprocessingShape">
                        <wps:cNvPr id="2084965552" name="Rectangle 2084965552"/>
                        <wps:cNvSpPr/>
                        <wps:spPr>
                          <a:xfrm>
                            <a:off x="1076325" y="0"/>
                            <a:ext cx="2495550" cy="1857375"/>
                          </a:xfrm>
                          <a:prstGeom prst="rect">
                            <a:avLst/>
                          </a:prstGeom>
                          <a:ln/>
                        </wps:spPr>
                        <wps:style>
                          <a:lnRef idx="2">
                            <a:schemeClr val="accent1">
                              <a:shade val="50000"/>
                            </a:schemeClr>
                          </a:lnRef>
                          <a:fillRef idx="1">
                            <a:schemeClr val="accent1"/>
                          </a:fillRef>
                          <a:effectRef idx="0">
                            <a:scrgbClr r="0" g="0" b="0"/>
                          </a:effectRef>
                          <a:fontRef idx="minor">
                            <a:schemeClr val="lt1"/>
                          </a:fontRef>
                        </wps:style>
                        <wps:txbx>
                          <w:txbxContent xmlns:w="http://schemas.openxmlformats.org/wordprocessingml/2006/main">
                            <w:p w:rsidR="00C67927" w:rsidP="00E71149" w:rsidRDefault="00C67927">
                              <w:pPr>
                                <w:spacing w:line="252" w:lineRule="auto"/>
                                <w:jc w:val="center"/>
                                <w:rPr>
                                  <w:rFonts w:hAnsi="Calibri" w:eastAsia="Calibri" w:cs="Calibri"/>
                                  <w:color w:val="FFFFFF"/>
                                  <w:kern w:val="0"/>
                                  <w:lang w:val="en-US"/>
                                  <w14:ligatures xmlns:w14="http://schemas.microsoft.com/office/word/2010/wordml" w14:val="none"/>
                                </w:rPr>
                              </w:pPr>
                              <w:r>
                                <w:rPr>
                                  <w:rFonts w:hAnsi="Calibri" w:eastAsia="Calibri" w:cs="Calibri"/>
                                  <w:color w:val="FFFFFF"/>
                                  <w:lang w:val="en-US"/>
                                </w:rPr>
                                <w:t>Instrumental Teaching Room</w:t>
                              </w:r>
                            </w:p>
                          </w:txbxContent>
                        </wps:txbx>
                        <wps:bodyPr anchor="ctr"/>
                      </wps:wsp>
                      <wps:wsp xmlns:wps="http://schemas.microsoft.com/office/word/2010/wordprocessingShape">
                        <wps:cNvPr id="160037447" name="Rectangle 160037447"/>
                        <wps:cNvSpPr/>
                        <wps:spPr>
                          <a:xfrm>
                            <a:off x="3686175" y="0"/>
                            <a:ext cx="3590925" cy="1857375"/>
                          </a:xfrm>
                          <a:prstGeom prst="rect">
                            <a:avLst/>
                          </a:prstGeom>
                          <a:noFill/>
                          <a:ln/>
                        </wps:spPr>
                        <wps:style>
                          <a:lnRef idx="2">
                            <a:schemeClr val="accent1">
                              <a:shade val="50000"/>
                            </a:schemeClr>
                          </a:lnRef>
                          <a:fillRef idx="1">
                            <a:schemeClr val="accent1"/>
                          </a:fillRef>
                          <a:effectRef idx="0">
                            <a:scrgbClr r="0" g="0" b="0"/>
                          </a:effectRef>
                          <a:fontRef idx="minor">
                            <a:schemeClr val="lt1"/>
                          </a:fontRef>
                        </wps:style>
                        <wps:txbx>
                          <w:txbxContent xmlns:w="http://schemas.openxmlformats.org/wordprocessingml/2006/main">
                            <w:p w:rsidR="00C67927" w:rsidP="00E71149" w:rsidRDefault="00C67927">
                              <w:pPr>
                                <w:spacing w:line="252" w:lineRule="auto"/>
                                <w:jc w:val="center"/>
                                <w:rPr>
                                  <w:rFonts w:hAnsi="Calibri" w:eastAsia="Calibri" w:cs="Calibri"/>
                                  <w:color w:val="000000"/>
                                  <w:kern w:val="0"/>
                                  <w:lang w:val="en-US"/>
                                  <w14:ligatures xmlns:w14="http://schemas.microsoft.com/office/word/2010/wordml" w14:val="none"/>
                                </w:rPr>
                              </w:pPr>
                              <w:r>
                                <w:rPr>
                                  <w:rFonts w:hAnsi="Calibri" w:eastAsia="Calibri" w:cs="Calibri"/>
                                  <w:color w:val="000000"/>
                                  <w:lang w:val="en-US"/>
                                </w:rPr>
                                <w:t>IMP Room</w:t>
                              </w:r>
                            </w:p>
                          </w:txbxContent>
                        </wps:txbx>
                        <wps:bodyPr anchor="ctr"/>
                      </wps:wsp>
                      <wps:wsp xmlns:wps="http://schemas.microsoft.com/office/word/2010/wordprocessingShape">
                        <wps:cNvPr id="1635116074" name="Flowchart: Document 1635116074"/>
                        <wps:cNvSpPr/>
                        <wps:spPr>
                          <a:xfrm>
                            <a:off x="1047750" y="2705100"/>
                            <a:ext cx="2400300" cy="1614488"/>
                          </a:xfrm>
                          <a:prstGeom prst="flowChartDocument">
                            <a:avLst/>
                          </a:prstGeom>
                          <a:ln/>
                        </wps:spPr>
                        <wps:style>
                          <a:lnRef idx="2">
                            <a:schemeClr val="accent1">
                              <a:shade val="50000"/>
                            </a:schemeClr>
                          </a:lnRef>
                          <a:fillRef idx="1">
                            <a:schemeClr val="accent1"/>
                          </a:fillRef>
                          <a:effectRef idx="0">
                            <a:scrgbClr r="0" g="0" b="0"/>
                          </a:effectRef>
                          <a:fontRef idx="minor">
                            <a:schemeClr val="lt1"/>
                          </a:fontRef>
                        </wps:style>
                        <wps:txbx>
                          <w:txbxContent xmlns:w="http://schemas.openxmlformats.org/wordprocessingml/2006/main">
                            <w:p w:rsidR="00C67927" w:rsidP="00E71149" w:rsidRDefault="00C67927">
                              <w:pPr>
                                <w:spacing w:line="252" w:lineRule="auto"/>
                                <w:jc w:val="center"/>
                                <w:rPr>
                                  <w:rFonts w:hAnsi="Calibri" w:eastAsia="Calibri" w:cs="Calibri"/>
                                  <w:color w:val="FFFFFF"/>
                                  <w:kern w:val="0"/>
                                  <w:lang w:val="en-US"/>
                                  <w14:ligatures xmlns:w14="http://schemas.microsoft.com/office/word/2010/wordml" w14:val="none"/>
                                </w:rPr>
                              </w:pPr>
                              <w:r>
                                <w:rPr>
                                  <w:rFonts w:hAnsi="Calibri" w:eastAsia="Calibri" w:cs="Calibri"/>
                                  <w:color w:val="FFFFFF"/>
                                  <w:lang w:val="en-US"/>
                                </w:rPr>
                                <w:t>Drama Classroom</w:t>
                              </w:r>
                            </w:p>
                          </w:txbxContent>
                        </wps:txbx>
                        <wps:bodyPr anchor="ctr"/>
                      </wps:wsp>
                      <wps:wsp xmlns:wps="http://schemas.microsoft.com/office/word/2010/wordprocessingShape">
                        <wps:cNvPr id="45556428" name="Rectangle 45556428"/>
                        <wps:cNvSpPr/>
                        <wps:spPr>
                          <a:xfrm>
                            <a:off x="3533775" y="2705100"/>
                            <a:ext cx="1266825" cy="1304925"/>
                          </a:xfrm>
                          <a:prstGeom prst="rect">
                            <a:avLst/>
                          </a:prstGeom>
                          <a:ln/>
                        </wps:spPr>
                        <wps:style>
                          <a:lnRef idx="2">
                            <a:schemeClr val="accent1">
                              <a:shade val="50000"/>
                            </a:schemeClr>
                          </a:lnRef>
                          <a:fillRef idx="1">
                            <a:schemeClr val="accent1"/>
                          </a:fillRef>
                          <a:effectRef idx="0">
                            <a:scrgbClr r="0" g="0" b="0"/>
                          </a:effectRef>
                          <a:fontRef idx="minor">
                            <a:schemeClr val="lt1"/>
                          </a:fontRef>
                        </wps:style>
                        <wps:txbx>
                          <w:txbxContent xmlns:w="http://schemas.openxmlformats.org/wordprocessingml/2006/main">
                            <w:p w:rsidR="00C67927" w:rsidP="00E71149" w:rsidRDefault="00C67927">
                              <w:pPr>
                                <w:spacing w:line="252" w:lineRule="auto"/>
                                <w:jc w:val="center"/>
                                <w:rPr>
                                  <w:rFonts w:hAnsi="Calibri" w:eastAsia="Calibri" w:cs="Calibri"/>
                                  <w:color w:val="FFFFFF"/>
                                  <w:kern w:val="0"/>
                                  <w:lang w:val="en-US"/>
                                  <w14:ligatures xmlns:w14="http://schemas.microsoft.com/office/word/2010/wordml" w14:val="none"/>
                                </w:rPr>
                              </w:pPr>
                              <w:r>
                                <w:rPr>
                                  <w:rFonts w:hAnsi="Calibri" w:eastAsia="Calibri" w:cs="Calibri"/>
                                  <w:color w:val="FFFFFF"/>
                                  <w:lang w:val="en-US"/>
                                </w:rPr>
                                <w:t>Instrument Store</w:t>
                              </w:r>
                            </w:p>
                          </w:txbxContent>
                        </wps:txbx>
                        <wps:bodyPr anchor="ctr"/>
                      </wps:wsp>
                      <wps:wsp xmlns:wps="http://schemas.microsoft.com/office/word/2010/wordprocessingShape">
                        <wps:cNvPr id="901501368" name="Rectangle 901501368"/>
                        <wps:cNvSpPr/>
                        <wps:spPr>
                          <a:xfrm>
                            <a:off x="2114550" y="1514475"/>
                            <a:ext cx="1333500" cy="295275"/>
                          </a:xfrm>
                          <a:prstGeom prst="rect">
                            <a:avLst/>
                          </a:prstGeom>
                          <a:solidFill>
                            <a:schemeClr val="lt1"/>
                          </a:solidFill>
                          <a:ln>
                            <a:solidFill>
                              <a:srgbClr val="000000"/>
                            </a:solidFill>
                          </a:ln>
                        </wps:spPr>
                        <wps:txbx>
                          <w:txbxContent xmlns:w="http://schemas.openxmlformats.org/wordprocessingml/2006/main">
                            <w:p w:rsidR="00C67927" w:rsidP="00E71149" w:rsidRDefault="00C67927">
                              <w:pPr>
                                <w:spacing w:line="252" w:lineRule="auto"/>
                                <w:jc w:val="center"/>
                                <w:rPr>
                                  <w:rFonts w:ascii="Calibri" w:hAnsi="Calibri" w:cs="Calibri"/>
                                  <w:color w:val="000000"/>
                                  <w:kern w:val="0"/>
                                  <w:lang w:val="en-US"/>
                                  <w14:ligatures xmlns:w14="http://schemas.microsoft.com/office/word/2010/wordml" w14:val="none"/>
                                </w:rPr>
                              </w:pPr>
                              <w:r>
                                <w:rPr>
                                  <w:rFonts w:ascii="Calibri" w:hAnsi="Calibri" w:cs="Calibri"/>
                                  <w:color w:val="000000"/>
                                  <w:lang w:val="en-US"/>
                                </w:rPr>
                                <w:t>Guitar Store Area</w:t>
                              </w:r>
                            </w:p>
                          </w:txbxContent>
                        </wps:txbx>
                        <wps:bodyPr anchor="t"/>
                      </wps:wsp>
                      <wps:wsp xmlns:wps="http://schemas.microsoft.com/office/word/2010/wordprocessingShape">
                        <wps:cNvPr id="1011448006" name="Rectangle 1011448006"/>
                        <wps:cNvSpPr/>
                        <wps:spPr>
                          <a:xfrm>
                            <a:off x="1943100" y="1895475"/>
                            <a:ext cx="2047875" cy="266700"/>
                          </a:xfrm>
                          <a:prstGeom prst="rect">
                            <a:avLst/>
                          </a:prstGeom>
                          <a:solidFill>
                            <a:schemeClr val="lt1"/>
                          </a:solidFill>
                          <a:ln>
                            <a:solidFill>
                              <a:srgbClr val="000000"/>
                            </a:solidFill>
                          </a:ln>
                        </wps:spPr>
                        <wps:txbx>
                          <w:txbxContent xmlns:w="http://schemas.openxmlformats.org/wordprocessingml/2006/main">
                            <w:p w:rsidR="00C67927" w:rsidP="00E71149" w:rsidRDefault="00C67927">
                              <w:pPr>
                                <w:spacing w:line="252" w:lineRule="auto"/>
                                <w:jc w:val="center"/>
                                <w:rPr>
                                  <w:rFonts w:ascii="Calibri" w:hAnsi="Calibri" w:cs="Calibri"/>
                                  <w:color w:val="000000"/>
                                  <w:kern w:val="0"/>
                                  <w:lang w:val="en-US"/>
                                  <w14:ligatures xmlns:w14="http://schemas.microsoft.com/office/word/2010/wordml" w14:val="none"/>
                                </w:rPr>
                              </w:pPr>
                              <w:r>
                                <w:rPr>
                                  <w:rFonts w:ascii="Calibri" w:hAnsi="Calibri" w:cs="Calibri"/>
                                  <w:color w:val="000000"/>
                                  <w:lang w:val="en-US"/>
                                </w:rPr>
                                <w:t>Lesson Time Notice Board</w:t>
                              </w:r>
                            </w:p>
                          </w:txbxContent>
                        </wps:txbx>
                        <wps:bodyPr anchor="t"/>
                      </wps:wsp>
                      <wps:wsp xmlns:wps="http://schemas.microsoft.com/office/word/2010/wordprocessingShape">
                        <wps:cNvPr id="1572987524" name="Arrow: Right 1572987524"/>
                        <wps:cNvSpPr/>
                        <wps:spPr>
                          <a:xfrm>
                            <a:off x="0" y="1662112"/>
                            <a:ext cx="1323975" cy="1276350"/>
                          </a:xfrm>
                          <a:prstGeom prst="rightArrow">
                            <a:avLst/>
                          </a:prstGeom>
                          <a:ln/>
                        </wps:spPr>
                        <wps:style>
                          <a:lnRef idx="2">
                            <a:schemeClr val="accent1">
                              <a:shade val="50000"/>
                            </a:schemeClr>
                          </a:lnRef>
                          <a:fillRef idx="1">
                            <a:schemeClr val="accent1"/>
                          </a:fillRef>
                          <a:effectRef idx="0">
                            <a:scrgbClr r="0" g="0" b="0"/>
                          </a:effectRef>
                          <a:fontRef idx="minor">
                            <a:schemeClr val="lt1"/>
                          </a:fontRef>
                        </wps:style>
                        <wps:txbx>
                          <w:txbxContent xmlns:w="http://schemas.openxmlformats.org/wordprocessingml/2006/main">
                            <w:p w:rsidR="00C67927" w:rsidP="00E71149" w:rsidRDefault="00C67927">
                              <w:pPr>
                                <w:spacing w:line="254" w:lineRule="auto"/>
                                <w:jc w:val="center"/>
                                <w:rPr>
                                  <w:rFonts w:hAnsi="Calibri" w:eastAsia="Calibri" w:cs="Calibri"/>
                                  <w:color w:val="FFFFFF"/>
                                  <w:kern w:val="0"/>
                                  <w:lang w:val="en-US"/>
                                  <w14:ligatures xmlns:w14="http://schemas.microsoft.com/office/word/2010/wordml" w14:val="none"/>
                                </w:rPr>
                              </w:pPr>
                              <w:r>
                                <w:rPr>
                                  <w:rFonts w:hAnsi="Calibri" w:eastAsia="Calibri" w:cs="Calibri"/>
                                  <w:color w:val="FFFFFF"/>
                                  <w:lang w:val="en-US"/>
                                </w:rPr>
                                <w:t>Performing</w:t>
                              </w:r>
                            </w:p>
                            <w:p w:rsidR="00C67927" w:rsidP="00E71149" w:rsidRDefault="00C67927">
                              <w:pPr>
                                <w:spacing w:line="254" w:lineRule="auto"/>
                                <w:jc w:val="center"/>
                                <w:rPr>
                                  <w:rFonts w:hAnsi="Calibri" w:eastAsia="Calibri" w:cs="Calibri"/>
                                  <w:color w:val="FFFFFF"/>
                                  <w:lang w:val="en-US"/>
                                </w:rPr>
                              </w:pPr>
                              <w:r>
                                <w:rPr>
                                  <w:rFonts w:hAnsi="Calibri" w:eastAsia="Calibri" w:cs="Calibri"/>
                                  <w:color w:val="FFFFFF"/>
                                  <w:lang w:val="en-US"/>
                                </w:rPr>
                                <w:t>Arts</w:t>
                              </w:r>
                            </w:p>
                          </w:txbxContent>
                        </wps:txbx>
                        <wps:bodyPr anchor="ctr"/>
                      </wps:wsp>
                      <wps:wsp xmlns:wps="http://schemas.microsoft.com/office/word/2010/wordprocessingShape">
                        <wps:cNvPr id="1653383049" name="Flowchart: Document 1653383049"/>
                        <wps:cNvSpPr/>
                        <wps:spPr>
                          <a:xfrm>
                            <a:off x="4876800" y="2705099"/>
                            <a:ext cx="2400300" cy="1614488"/>
                          </a:xfrm>
                          <a:prstGeom prst="flowChartDocument">
                            <a:avLst/>
                          </a:prstGeom>
                          <a:ln/>
                        </wps:spPr>
                        <wps:style>
                          <a:lnRef idx="2">
                            <a:schemeClr val="accent1">
                              <a:shade val="50000"/>
                            </a:schemeClr>
                          </a:lnRef>
                          <a:fillRef idx="1">
                            <a:schemeClr val="accent1"/>
                          </a:fillRef>
                          <a:effectRef idx="0">
                            <a:scrgbClr r="0" g="0" b="0"/>
                          </a:effectRef>
                          <a:fontRef idx="minor">
                            <a:schemeClr val="lt1"/>
                          </a:fontRef>
                        </wps:style>
                        <wps:txbx>
                          <w:txbxContent xmlns:w="http://schemas.openxmlformats.org/wordprocessingml/2006/main">
                            <w:p w:rsidR="00C67927" w:rsidP="00E71149" w:rsidRDefault="00C67927">
                              <w:pPr>
                                <w:spacing w:line="252" w:lineRule="auto"/>
                                <w:jc w:val="center"/>
                                <w:rPr>
                                  <w:rFonts w:hAnsi="Calibri" w:eastAsia="Calibri" w:cs="Calibri"/>
                                  <w:color w:val="FFFFFF"/>
                                  <w:kern w:val="0"/>
                                  <w:lang w:val="en-US"/>
                                  <w14:ligatures xmlns:w14="http://schemas.microsoft.com/office/word/2010/wordml" w14:val="none"/>
                                </w:rPr>
                              </w:pPr>
                              <w:r>
                                <w:rPr>
                                  <w:rFonts w:hAnsi="Calibri" w:eastAsia="Calibri" w:cs="Calibri"/>
                                  <w:color w:val="FFFFFF"/>
                                  <w:lang w:val="en-US"/>
                                </w:rPr>
                                <w:t>Music Classroom</w:t>
                              </w:r>
                            </w:p>
                          </w:txbxContent>
                        </wps:txbx>
                        <wps:bodyPr anchor="ctr"/>
                      </wps:wsp>
                    </wpg:wgp>
                  </a:graphicData>
                </a:graphic>
              </wp:inline>
            </w:drawing>
          </mc:Choice>
          <mc:Fallback xmlns:a="http://schemas.openxmlformats.org/drawingml/2006/main" xmlns:mc="http://schemas.openxmlformats.org/markup-compatibility/2006"/>
        </mc:AlternateContent>
      </w:r>
    </w:p>
    <w:sectPr w:rsidR="7FE97F16">
      <w:pgSz w:w="11906" w:h="16838"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CD63E"/>
    <w:multiLevelType w:val="hybridMultilevel"/>
    <w:tmpl w:val="D10411A4"/>
    <w:lvl w:ilvl="0" w:tplc="46B85D18">
      <w:start w:val="1"/>
      <w:numFmt w:val="bullet"/>
      <w:lvlText w:val=""/>
      <w:lvlJc w:val="left"/>
      <w:pPr>
        <w:ind w:left="720" w:hanging="360"/>
      </w:pPr>
      <w:rPr>
        <w:rFonts w:hint="default" w:ascii="Symbol" w:hAnsi="Symbol"/>
      </w:rPr>
    </w:lvl>
    <w:lvl w:ilvl="1" w:tplc="E8F45BA6">
      <w:start w:val="1"/>
      <w:numFmt w:val="bullet"/>
      <w:lvlText w:val="o"/>
      <w:lvlJc w:val="left"/>
      <w:pPr>
        <w:ind w:left="1440" w:hanging="360"/>
      </w:pPr>
      <w:rPr>
        <w:rFonts w:hint="default" w:ascii="Courier New" w:hAnsi="Courier New"/>
      </w:rPr>
    </w:lvl>
    <w:lvl w:ilvl="2" w:tplc="88DCCA08">
      <w:start w:val="1"/>
      <w:numFmt w:val="bullet"/>
      <w:lvlText w:val=""/>
      <w:lvlJc w:val="left"/>
      <w:pPr>
        <w:ind w:left="2160" w:hanging="360"/>
      </w:pPr>
      <w:rPr>
        <w:rFonts w:hint="default" w:ascii="Wingdings" w:hAnsi="Wingdings"/>
      </w:rPr>
    </w:lvl>
    <w:lvl w:ilvl="3" w:tplc="1972AEF4">
      <w:start w:val="1"/>
      <w:numFmt w:val="bullet"/>
      <w:lvlText w:val=""/>
      <w:lvlJc w:val="left"/>
      <w:pPr>
        <w:ind w:left="2880" w:hanging="360"/>
      </w:pPr>
      <w:rPr>
        <w:rFonts w:hint="default" w:ascii="Symbol" w:hAnsi="Symbol"/>
      </w:rPr>
    </w:lvl>
    <w:lvl w:ilvl="4" w:tplc="518A7E4A">
      <w:start w:val="1"/>
      <w:numFmt w:val="bullet"/>
      <w:lvlText w:val="o"/>
      <w:lvlJc w:val="left"/>
      <w:pPr>
        <w:ind w:left="3600" w:hanging="360"/>
      </w:pPr>
      <w:rPr>
        <w:rFonts w:hint="default" w:ascii="Courier New" w:hAnsi="Courier New"/>
      </w:rPr>
    </w:lvl>
    <w:lvl w:ilvl="5" w:tplc="448E494C">
      <w:start w:val="1"/>
      <w:numFmt w:val="bullet"/>
      <w:lvlText w:val=""/>
      <w:lvlJc w:val="left"/>
      <w:pPr>
        <w:ind w:left="4320" w:hanging="360"/>
      </w:pPr>
      <w:rPr>
        <w:rFonts w:hint="default" w:ascii="Wingdings" w:hAnsi="Wingdings"/>
      </w:rPr>
    </w:lvl>
    <w:lvl w:ilvl="6" w:tplc="3CBE9650">
      <w:start w:val="1"/>
      <w:numFmt w:val="bullet"/>
      <w:lvlText w:val=""/>
      <w:lvlJc w:val="left"/>
      <w:pPr>
        <w:ind w:left="5040" w:hanging="360"/>
      </w:pPr>
      <w:rPr>
        <w:rFonts w:hint="default" w:ascii="Symbol" w:hAnsi="Symbol"/>
      </w:rPr>
    </w:lvl>
    <w:lvl w:ilvl="7" w:tplc="ECA280C8">
      <w:start w:val="1"/>
      <w:numFmt w:val="bullet"/>
      <w:lvlText w:val="o"/>
      <w:lvlJc w:val="left"/>
      <w:pPr>
        <w:ind w:left="5760" w:hanging="360"/>
      </w:pPr>
      <w:rPr>
        <w:rFonts w:hint="default" w:ascii="Courier New" w:hAnsi="Courier New"/>
      </w:rPr>
    </w:lvl>
    <w:lvl w:ilvl="8" w:tplc="F9385D12">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00110F"/>
    <w:rsid w:val="00274105"/>
    <w:rsid w:val="005D7B18"/>
    <w:rsid w:val="00791647"/>
    <w:rsid w:val="00D80317"/>
    <w:rsid w:val="00EB7C43"/>
    <w:rsid w:val="0159D9D5"/>
    <w:rsid w:val="01998691"/>
    <w:rsid w:val="0200110F"/>
    <w:rsid w:val="0293B1BB"/>
    <w:rsid w:val="060110A9"/>
    <w:rsid w:val="06692418"/>
    <w:rsid w:val="06CEB2FE"/>
    <w:rsid w:val="0987EEC6"/>
    <w:rsid w:val="0DADA937"/>
    <w:rsid w:val="0FF7304A"/>
    <w:rsid w:val="10A66D33"/>
    <w:rsid w:val="10AD3881"/>
    <w:rsid w:val="15A73441"/>
    <w:rsid w:val="171091FB"/>
    <w:rsid w:val="17D0ABAD"/>
    <w:rsid w:val="19511197"/>
    <w:rsid w:val="1A2F4E5A"/>
    <w:rsid w:val="1DB2550F"/>
    <w:rsid w:val="1DDBDCA4"/>
    <w:rsid w:val="1F42AA10"/>
    <w:rsid w:val="241F8F6C"/>
    <w:rsid w:val="2587C44A"/>
    <w:rsid w:val="2605063C"/>
    <w:rsid w:val="26ACCE2F"/>
    <w:rsid w:val="26E7B14C"/>
    <w:rsid w:val="27A0BF83"/>
    <w:rsid w:val="28B42AD8"/>
    <w:rsid w:val="2A48EEFB"/>
    <w:rsid w:val="2C348715"/>
    <w:rsid w:val="2DC671B2"/>
    <w:rsid w:val="2F290AA3"/>
    <w:rsid w:val="2F6C27D7"/>
    <w:rsid w:val="2F8A39C8"/>
    <w:rsid w:val="341D9C64"/>
    <w:rsid w:val="3424B30B"/>
    <w:rsid w:val="3706857B"/>
    <w:rsid w:val="373B3BEC"/>
    <w:rsid w:val="39542515"/>
    <w:rsid w:val="3AED8AF1"/>
    <w:rsid w:val="3BBE5F21"/>
    <w:rsid w:val="3FB3B450"/>
    <w:rsid w:val="405CE637"/>
    <w:rsid w:val="438AA135"/>
    <w:rsid w:val="45267196"/>
    <w:rsid w:val="46A50226"/>
    <w:rsid w:val="46CC27BB"/>
    <w:rsid w:val="484ECFBF"/>
    <w:rsid w:val="4A68330F"/>
    <w:rsid w:val="4C7A4940"/>
    <w:rsid w:val="4C90B948"/>
    <w:rsid w:val="4D397101"/>
    <w:rsid w:val="4F521DB2"/>
    <w:rsid w:val="53A8B285"/>
    <w:rsid w:val="55098EC2"/>
    <w:rsid w:val="552D83C9"/>
    <w:rsid w:val="558E82C0"/>
    <w:rsid w:val="58535F4A"/>
    <w:rsid w:val="586EE9B3"/>
    <w:rsid w:val="594ED0B8"/>
    <w:rsid w:val="5D2174A1"/>
    <w:rsid w:val="5F2FD1AE"/>
    <w:rsid w:val="6159E29D"/>
    <w:rsid w:val="6754D85E"/>
    <w:rsid w:val="6CBFDC10"/>
    <w:rsid w:val="6DF785F9"/>
    <w:rsid w:val="6FB16B6B"/>
    <w:rsid w:val="72FA9BF1"/>
    <w:rsid w:val="75ED2777"/>
    <w:rsid w:val="774FBCB5"/>
    <w:rsid w:val="77D7F2D8"/>
    <w:rsid w:val="79B8888C"/>
    <w:rsid w:val="7B0F939A"/>
    <w:rsid w:val="7FE97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0110F"/>
  <w15:chartTrackingRefBased/>
  <w15:docId w15:val="{4A837E29-B0BA-46B3-98C0-38B81337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46ea70-aa9a-412a-bcef-9d65b64a7278" xsi:nil="true"/>
    <lcf76f155ced4ddcb4097134ff3c332f xmlns="ba8a81d1-d6e0-4683-b9a5-89754e3a6fb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AD7CB38FAAF419A631664B86CC6F6" ma:contentTypeVersion="17" ma:contentTypeDescription="Create a new document." ma:contentTypeScope="" ma:versionID="65bd75bdaf757da262f83c2cd572016f">
  <xsd:schema xmlns:xsd="http://www.w3.org/2001/XMLSchema" xmlns:xs="http://www.w3.org/2001/XMLSchema" xmlns:p="http://schemas.microsoft.com/office/2006/metadata/properties" xmlns:ns2="a746ea70-aa9a-412a-bcef-9d65b64a7278" xmlns:ns3="ba8a81d1-d6e0-4683-b9a5-89754e3a6fb1" targetNamespace="http://schemas.microsoft.com/office/2006/metadata/properties" ma:root="true" ma:fieldsID="22134af4635ebb0ce11e240aaf4485aa" ns2:_="" ns3:_="">
    <xsd:import namespace="a746ea70-aa9a-412a-bcef-9d65b64a7278"/>
    <xsd:import namespace="ba8a81d1-d6e0-4683-b9a5-89754e3a6f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6ea70-aa9a-412a-bcef-9d65b64a72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fba05-bb1a-4216-8c07-bc48d97647b9}" ma:internalName="TaxCatchAll" ma:showField="CatchAllData" ma:web="a746ea70-aa9a-412a-bcef-9d65b64a72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8a81d1-d6e0-4683-b9a5-89754e3a6f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88d12c2-bcdf-4eb9-9ba1-26c18fa5f87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D986F-6C4A-433E-9580-601EC32AF08F}">
  <ds:schemaRefs>
    <ds:schemaRef ds:uri="http://schemas.openxmlformats.org/package/2006/metadata/core-propertie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a746ea70-aa9a-412a-bcef-9d65b64a7278"/>
    <ds:schemaRef ds:uri="ba8a81d1-d6e0-4683-b9a5-89754e3a6fb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86FFC8E-F746-43A2-9E18-51495F6883F7}">
  <ds:schemaRefs>
    <ds:schemaRef ds:uri="http://schemas.microsoft.com/sharepoint/v3/contenttype/forms"/>
  </ds:schemaRefs>
</ds:datastoreItem>
</file>

<file path=customXml/itemProps3.xml><?xml version="1.0" encoding="utf-8"?>
<ds:datastoreItem xmlns:ds="http://schemas.openxmlformats.org/officeDocument/2006/customXml" ds:itemID="{4FD39658-9C52-4731-B4C1-1B974900B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6ea70-aa9a-412a-bcef-9d65b64a7278"/>
    <ds:schemaRef ds:uri="ba8a81d1-d6e0-4683-b9a5-89754e3a6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Claire Franklin</dc:creator>
  <keywords/>
  <dc:description/>
  <lastModifiedBy>Claire Franklin</lastModifiedBy>
  <revision>5</revision>
  <dcterms:created xsi:type="dcterms:W3CDTF">2023-09-13T07:29:00.0000000Z</dcterms:created>
  <dcterms:modified xsi:type="dcterms:W3CDTF">2024-09-04T19:59:45.7123971Z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0x010100728AD7CB38FAAF419A631664B86CC6F6</vt:lpwstr>
  </property>
  <property fmtid="{D5CDD505-2E9C-101B-9397-08002B2CF9AE}" pid="3" name="MediaServiceImageTags">
    <vt:lpwstr/>
  </property>
</Properties>
</file>