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0AF5B" w14:textId="52B062F8" w:rsidR="002F4923" w:rsidRDefault="002F4923"/>
    <w:tbl>
      <w:tblPr>
        <w:tblStyle w:val="TableGrid"/>
        <w:tblpPr w:leftFromText="180" w:rightFromText="180" w:tblpX="-436" w:tblpY="300"/>
        <w:tblW w:w="16307" w:type="dxa"/>
        <w:tblLayout w:type="fixed"/>
        <w:tblLook w:val="04A0" w:firstRow="1" w:lastRow="0" w:firstColumn="1" w:lastColumn="0" w:noHBand="0" w:noVBand="1"/>
      </w:tblPr>
      <w:tblGrid>
        <w:gridCol w:w="4957"/>
        <w:gridCol w:w="5244"/>
        <w:gridCol w:w="3119"/>
        <w:gridCol w:w="2987"/>
      </w:tblGrid>
      <w:tr w:rsidR="0035667A" w14:paraId="72640982" w14:textId="77777777" w:rsidTr="00752C3F">
        <w:trPr>
          <w:trHeight w:val="1126"/>
        </w:trPr>
        <w:tc>
          <w:tcPr>
            <w:tcW w:w="16307" w:type="dxa"/>
            <w:gridSpan w:val="4"/>
          </w:tcPr>
          <w:p w14:paraId="2894463F" w14:textId="479C2AE4" w:rsidR="002F4923" w:rsidRPr="002F4923" w:rsidRDefault="00CA25F1" w:rsidP="00752C3F">
            <w:pPr>
              <w:spacing w:line="276" w:lineRule="auto"/>
              <w:jc w:val="center"/>
              <w:rPr>
                <w:rFonts w:ascii="Arial" w:hAnsi="Arial" w:cs="Arial"/>
                <w:b/>
                <w:color w:val="0000FF"/>
                <w:sz w:val="40"/>
                <w:szCs w:val="40"/>
              </w:rPr>
            </w:pPr>
            <w:r w:rsidRPr="002F4923">
              <w:rPr>
                <w:noProof/>
                <w:color w:val="0070C0"/>
                <w:sz w:val="40"/>
                <w:szCs w:val="40"/>
              </w:rPr>
              <w:drawing>
                <wp:anchor distT="0" distB="0" distL="114300" distR="114300" simplePos="0" relativeHeight="251666432" behindDoc="1" locked="0" layoutInCell="1" allowOverlap="1" wp14:anchorId="45989749" wp14:editId="6472CF69">
                  <wp:simplePos x="0" y="0"/>
                  <wp:positionH relativeFrom="column">
                    <wp:posOffset>-65405</wp:posOffset>
                  </wp:positionH>
                  <wp:positionV relativeFrom="paragraph">
                    <wp:posOffset>46246</wp:posOffset>
                  </wp:positionV>
                  <wp:extent cx="818515" cy="683895"/>
                  <wp:effectExtent l="0" t="0" r="635" b="1905"/>
                  <wp:wrapTight wrapText="bothSides">
                    <wp:wrapPolygon edited="0">
                      <wp:start x="0" y="0"/>
                      <wp:lineTo x="0" y="21058"/>
                      <wp:lineTo x="21114" y="21058"/>
                      <wp:lineTo x="21114"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amham.jpg"/>
                          <pic:cNvPicPr/>
                        </pic:nvPicPr>
                        <pic:blipFill rotWithShape="1">
                          <a:blip r:embed="rId8" cstate="print">
                            <a:extLst>
                              <a:ext uri="{28A0092B-C50C-407E-A947-70E740481C1C}">
                                <a14:useLocalDpi xmlns:a14="http://schemas.microsoft.com/office/drawing/2010/main" val="0"/>
                              </a:ext>
                            </a:extLst>
                          </a:blip>
                          <a:srcRect l="8919" t="17829" r="12833" b="16767"/>
                          <a:stretch/>
                        </pic:blipFill>
                        <pic:spPr bwMode="auto">
                          <a:xfrm>
                            <a:off x="0" y="0"/>
                            <a:ext cx="818515" cy="6838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52C3F" w:rsidRPr="002F4923">
              <w:rPr>
                <w:noProof/>
                <w:color w:val="0070C0"/>
                <w:sz w:val="40"/>
                <w:szCs w:val="40"/>
              </w:rPr>
              <w:drawing>
                <wp:anchor distT="0" distB="0" distL="114300" distR="114300" simplePos="0" relativeHeight="251668480" behindDoc="0" locked="0" layoutInCell="1" allowOverlap="1" wp14:anchorId="6FC82ECF" wp14:editId="7674D1CC">
                  <wp:simplePos x="0" y="0"/>
                  <wp:positionH relativeFrom="column">
                    <wp:posOffset>9464040</wp:posOffset>
                  </wp:positionH>
                  <wp:positionV relativeFrom="paragraph">
                    <wp:posOffset>13335</wp:posOffset>
                  </wp:positionV>
                  <wp:extent cx="744220" cy="683895"/>
                  <wp:effectExtent l="0" t="0" r="0" b="190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hadwell.jpg"/>
                          <pic:cNvPicPr/>
                        </pic:nvPicPr>
                        <pic:blipFill rotWithShape="1">
                          <a:blip r:embed="rId9" cstate="print">
                            <a:extLst>
                              <a:ext uri="{28A0092B-C50C-407E-A947-70E740481C1C}">
                                <a14:useLocalDpi xmlns:a14="http://schemas.microsoft.com/office/drawing/2010/main" val="0"/>
                              </a:ext>
                            </a:extLst>
                          </a:blip>
                          <a:srcRect l="10010" t="11120" r="8830" b="14337"/>
                          <a:stretch/>
                        </pic:blipFill>
                        <pic:spPr bwMode="auto">
                          <a:xfrm>
                            <a:off x="0" y="0"/>
                            <a:ext cx="744220" cy="6838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F4923" w:rsidRPr="002F4923">
              <w:rPr>
                <w:rFonts w:ascii="Arial" w:hAnsi="Arial" w:cs="Arial"/>
                <w:b/>
                <w:color w:val="0000FF"/>
                <w:sz w:val="40"/>
                <w:szCs w:val="40"/>
              </w:rPr>
              <w:t>Bramham and Shadwell Federation</w:t>
            </w:r>
          </w:p>
          <w:p w14:paraId="06652C60" w14:textId="24E2CBF7" w:rsidR="0035667A" w:rsidRPr="002F4923" w:rsidRDefault="0035667A" w:rsidP="00752C3F">
            <w:pPr>
              <w:spacing w:line="276" w:lineRule="auto"/>
              <w:jc w:val="center"/>
              <w:rPr>
                <w:rFonts w:ascii="Arial" w:hAnsi="Arial" w:cs="Arial"/>
                <w:b/>
                <w:color w:val="0000FF"/>
                <w:sz w:val="52"/>
                <w:szCs w:val="80"/>
              </w:rPr>
            </w:pPr>
            <w:r w:rsidRPr="002F4923">
              <w:rPr>
                <w:rFonts w:ascii="Arial" w:hAnsi="Arial" w:cs="Arial"/>
                <w:b/>
                <w:color w:val="002060"/>
                <w:sz w:val="40"/>
                <w:szCs w:val="40"/>
              </w:rPr>
              <w:t>Curriculum Newsletter</w:t>
            </w:r>
            <w:r w:rsidR="002F4923" w:rsidRPr="002F4923">
              <w:rPr>
                <w:rFonts w:ascii="Arial" w:hAnsi="Arial" w:cs="Arial"/>
                <w:b/>
                <w:color w:val="002060"/>
                <w:sz w:val="40"/>
                <w:szCs w:val="40"/>
              </w:rPr>
              <w:t xml:space="preserve">: </w:t>
            </w:r>
            <w:r w:rsidR="0053249D" w:rsidRPr="002F4923">
              <w:rPr>
                <w:rFonts w:ascii="Arial" w:hAnsi="Arial" w:cs="Arial"/>
                <w:b/>
                <w:color w:val="002060"/>
                <w:sz w:val="40"/>
                <w:szCs w:val="40"/>
              </w:rPr>
              <w:t>Class 5</w:t>
            </w:r>
            <w:r w:rsidRPr="002F4923">
              <w:rPr>
                <w:rFonts w:ascii="Arial" w:hAnsi="Arial" w:cs="Arial"/>
                <w:b/>
                <w:color w:val="002060"/>
                <w:sz w:val="40"/>
                <w:szCs w:val="40"/>
              </w:rPr>
              <w:t xml:space="preserve"> </w:t>
            </w:r>
            <w:r w:rsidR="00430B0E">
              <w:rPr>
                <w:rFonts w:ascii="Arial" w:hAnsi="Arial" w:cs="Arial"/>
                <w:b/>
                <w:color w:val="002060"/>
                <w:sz w:val="40"/>
                <w:szCs w:val="40"/>
              </w:rPr>
              <w:t>September- October</w:t>
            </w:r>
            <w:r w:rsidR="00B03A3D" w:rsidRPr="002F4923">
              <w:rPr>
                <w:rFonts w:ascii="Arial" w:hAnsi="Arial" w:cs="Arial"/>
                <w:b/>
                <w:color w:val="002060"/>
                <w:sz w:val="40"/>
                <w:szCs w:val="40"/>
              </w:rPr>
              <w:t xml:space="preserve"> 20</w:t>
            </w:r>
            <w:r w:rsidR="00BD7809">
              <w:rPr>
                <w:rFonts w:ascii="Arial" w:hAnsi="Arial" w:cs="Arial"/>
                <w:b/>
                <w:color w:val="002060"/>
                <w:sz w:val="40"/>
                <w:szCs w:val="40"/>
              </w:rPr>
              <w:t>25</w:t>
            </w:r>
          </w:p>
        </w:tc>
      </w:tr>
      <w:tr w:rsidR="00752C3F" w14:paraId="6A245D3D" w14:textId="77777777" w:rsidTr="00140B67">
        <w:tc>
          <w:tcPr>
            <w:tcW w:w="4957" w:type="dxa"/>
            <w:shd w:val="clear" w:color="auto" w:fill="D9D9D9" w:themeFill="background1" w:themeFillShade="D9"/>
          </w:tcPr>
          <w:p w14:paraId="218651A3" w14:textId="77777777" w:rsidR="00752C3F" w:rsidRPr="00A9183F" w:rsidRDefault="00752C3F" w:rsidP="00752C3F">
            <w:pPr>
              <w:jc w:val="center"/>
              <w:rPr>
                <w:rFonts w:ascii="Arial" w:hAnsi="Arial" w:cs="Arial"/>
                <w:b/>
                <w:color w:val="0000FF"/>
              </w:rPr>
            </w:pPr>
            <w:r w:rsidRPr="00A9183F">
              <w:rPr>
                <w:rFonts w:ascii="Arial" w:hAnsi="Arial" w:cs="Arial"/>
                <w:b/>
                <w:color w:val="0000FF"/>
              </w:rPr>
              <w:t>English</w:t>
            </w:r>
          </w:p>
        </w:tc>
        <w:tc>
          <w:tcPr>
            <w:tcW w:w="5244" w:type="dxa"/>
            <w:shd w:val="clear" w:color="auto" w:fill="D9D9D9" w:themeFill="background1" w:themeFillShade="D9"/>
          </w:tcPr>
          <w:p w14:paraId="55C337BB" w14:textId="77777777" w:rsidR="00752C3F" w:rsidRPr="00A9183F" w:rsidRDefault="00752C3F" w:rsidP="00752C3F">
            <w:pPr>
              <w:jc w:val="center"/>
              <w:rPr>
                <w:rFonts w:ascii="Arial" w:hAnsi="Arial" w:cs="Arial"/>
                <w:b/>
                <w:color w:val="0000FF"/>
              </w:rPr>
            </w:pPr>
            <w:r w:rsidRPr="00A9183F">
              <w:rPr>
                <w:rFonts w:ascii="Arial" w:hAnsi="Arial" w:cs="Arial"/>
                <w:b/>
                <w:color w:val="0000FF"/>
              </w:rPr>
              <w:t>Maths</w:t>
            </w:r>
          </w:p>
        </w:tc>
        <w:tc>
          <w:tcPr>
            <w:tcW w:w="3119" w:type="dxa"/>
            <w:shd w:val="clear" w:color="auto" w:fill="D9D9D9" w:themeFill="background1" w:themeFillShade="D9"/>
          </w:tcPr>
          <w:p w14:paraId="7825F3B1" w14:textId="77777777" w:rsidR="00752C3F" w:rsidRPr="00A9183F" w:rsidRDefault="00752C3F" w:rsidP="00752C3F">
            <w:pPr>
              <w:jc w:val="center"/>
              <w:rPr>
                <w:rFonts w:ascii="Arial" w:hAnsi="Arial" w:cs="Arial"/>
                <w:b/>
                <w:color w:val="0000FF"/>
              </w:rPr>
            </w:pPr>
            <w:r>
              <w:rPr>
                <w:rFonts w:ascii="Arial" w:hAnsi="Arial" w:cs="Arial"/>
                <w:b/>
                <w:color w:val="0000FF"/>
              </w:rPr>
              <w:t>Science</w:t>
            </w:r>
          </w:p>
        </w:tc>
        <w:tc>
          <w:tcPr>
            <w:tcW w:w="2987" w:type="dxa"/>
            <w:shd w:val="clear" w:color="auto" w:fill="D9D9D9" w:themeFill="background1" w:themeFillShade="D9"/>
          </w:tcPr>
          <w:p w14:paraId="38F6ABAA" w14:textId="09B00904" w:rsidR="00752C3F" w:rsidRPr="00A9183F" w:rsidRDefault="00BD7809" w:rsidP="00752C3F">
            <w:pPr>
              <w:jc w:val="center"/>
              <w:rPr>
                <w:rFonts w:ascii="Arial" w:hAnsi="Arial" w:cs="Arial"/>
                <w:b/>
                <w:color w:val="0000FF"/>
              </w:rPr>
            </w:pPr>
            <w:r>
              <w:rPr>
                <w:rFonts w:ascii="Arial" w:hAnsi="Arial" w:cs="Arial"/>
                <w:b/>
                <w:color w:val="0000FF"/>
              </w:rPr>
              <w:t>Geography</w:t>
            </w:r>
          </w:p>
        </w:tc>
      </w:tr>
      <w:tr w:rsidR="00752C3F" w14:paraId="19E10A02" w14:textId="77777777" w:rsidTr="00140B67">
        <w:trPr>
          <w:trHeight w:val="4165"/>
        </w:trPr>
        <w:tc>
          <w:tcPr>
            <w:tcW w:w="4957" w:type="dxa"/>
          </w:tcPr>
          <w:p w14:paraId="22A67D79" w14:textId="2EE6A5AD" w:rsidR="00752C3F" w:rsidRPr="0072016E" w:rsidRDefault="00752C3F" w:rsidP="004F1A59">
            <w:pPr>
              <w:jc w:val="both"/>
              <w:rPr>
                <w:rFonts w:ascii="Arial" w:hAnsi="Arial" w:cs="Arial"/>
                <w:b/>
                <w:color w:val="000000"/>
                <w:sz w:val="20"/>
                <w:szCs w:val="20"/>
              </w:rPr>
            </w:pPr>
            <w:r w:rsidRPr="0072016E">
              <w:rPr>
                <w:rFonts w:ascii="Arial" w:hAnsi="Arial" w:cs="Arial"/>
                <w:b/>
                <w:color w:val="000000"/>
                <w:sz w:val="20"/>
                <w:szCs w:val="20"/>
              </w:rPr>
              <w:t>Focus Units:</w:t>
            </w:r>
          </w:p>
          <w:p w14:paraId="2453D73D" w14:textId="7448DF75" w:rsidR="0088149F" w:rsidRPr="0072016E" w:rsidRDefault="00752C3F" w:rsidP="004F1A59">
            <w:pPr>
              <w:pStyle w:val="ListParagraph"/>
              <w:numPr>
                <w:ilvl w:val="0"/>
                <w:numId w:val="2"/>
              </w:numPr>
              <w:jc w:val="both"/>
              <w:rPr>
                <w:rFonts w:ascii="Arial" w:hAnsi="Arial" w:cs="Arial"/>
                <w:bCs/>
                <w:color w:val="000000"/>
                <w:sz w:val="20"/>
                <w:szCs w:val="20"/>
              </w:rPr>
            </w:pPr>
            <w:r w:rsidRPr="0072016E">
              <w:rPr>
                <w:rFonts w:ascii="Arial" w:hAnsi="Arial" w:cs="Arial"/>
                <w:b/>
                <w:color w:val="000000"/>
                <w:sz w:val="20"/>
                <w:szCs w:val="20"/>
              </w:rPr>
              <w:t xml:space="preserve">Writing: </w:t>
            </w:r>
            <w:r w:rsidR="0053772D" w:rsidRPr="0072016E">
              <w:rPr>
                <w:rFonts w:ascii="Arial" w:hAnsi="Arial" w:cs="Arial"/>
                <w:b/>
                <w:color w:val="000000"/>
                <w:sz w:val="20"/>
                <w:szCs w:val="20"/>
              </w:rPr>
              <w:t>Narrative</w:t>
            </w:r>
          </w:p>
          <w:p w14:paraId="50E2CC7C" w14:textId="3F0F622E" w:rsidR="000E1B61" w:rsidRPr="0072016E" w:rsidRDefault="000E1B61" w:rsidP="004F1A59">
            <w:pPr>
              <w:jc w:val="both"/>
              <w:rPr>
                <w:rFonts w:ascii="Arial" w:hAnsi="Arial" w:cs="Arial"/>
                <w:bCs/>
                <w:color w:val="000000"/>
                <w:sz w:val="20"/>
                <w:szCs w:val="20"/>
              </w:rPr>
            </w:pPr>
            <w:r w:rsidRPr="0072016E">
              <w:rPr>
                <w:rFonts w:ascii="Arial" w:hAnsi="Arial" w:cs="Arial"/>
                <w:bCs/>
                <w:color w:val="000000"/>
                <w:sz w:val="20"/>
                <w:szCs w:val="20"/>
              </w:rPr>
              <w:t xml:space="preserve">To be able to produce their own text, based on Oranges in No Man’s Land, children will use: </w:t>
            </w:r>
          </w:p>
          <w:p w14:paraId="6E9A7576" w14:textId="2B360376" w:rsidR="00040421" w:rsidRPr="0072016E" w:rsidRDefault="00040421" w:rsidP="004F1A59">
            <w:pPr>
              <w:pStyle w:val="ListParagraph"/>
              <w:numPr>
                <w:ilvl w:val="0"/>
                <w:numId w:val="21"/>
              </w:numPr>
              <w:jc w:val="both"/>
              <w:rPr>
                <w:rFonts w:ascii="Arial" w:hAnsi="Arial" w:cs="Arial"/>
                <w:bCs/>
                <w:color w:val="000000"/>
                <w:sz w:val="20"/>
                <w:szCs w:val="20"/>
              </w:rPr>
            </w:pPr>
            <w:r w:rsidRPr="0072016E">
              <w:rPr>
                <w:rFonts w:ascii="Arial" w:hAnsi="Arial" w:cs="Arial"/>
                <w:bCs/>
                <w:color w:val="000000"/>
                <w:sz w:val="20"/>
                <w:szCs w:val="20"/>
              </w:rPr>
              <w:t xml:space="preserve">Descriptive language, appropriate to the audience and context. </w:t>
            </w:r>
          </w:p>
          <w:p w14:paraId="06066BD6" w14:textId="44B45E23" w:rsidR="00040421" w:rsidRPr="0072016E" w:rsidRDefault="00040421" w:rsidP="004F1A59">
            <w:pPr>
              <w:pStyle w:val="ListParagraph"/>
              <w:numPr>
                <w:ilvl w:val="0"/>
                <w:numId w:val="21"/>
              </w:numPr>
              <w:jc w:val="both"/>
              <w:rPr>
                <w:rFonts w:ascii="Arial" w:hAnsi="Arial" w:cs="Arial"/>
                <w:bCs/>
                <w:color w:val="000000"/>
                <w:sz w:val="20"/>
                <w:szCs w:val="20"/>
              </w:rPr>
            </w:pPr>
            <w:r w:rsidRPr="0072016E">
              <w:rPr>
                <w:rFonts w:ascii="Arial" w:hAnsi="Arial" w:cs="Arial"/>
                <w:bCs/>
                <w:color w:val="000000"/>
                <w:sz w:val="20"/>
                <w:szCs w:val="20"/>
              </w:rPr>
              <w:t xml:space="preserve">Fronted adverbials, </w:t>
            </w:r>
            <w:r w:rsidR="001C0627" w:rsidRPr="0072016E">
              <w:rPr>
                <w:rFonts w:ascii="Arial" w:hAnsi="Arial" w:cs="Arial"/>
                <w:bCs/>
                <w:color w:val="000000"/>
                <w:sz w:val="20"/>
                <w:szCs w:val="20"/>
              </w:rPr>
              <w:t>punctuated accurately for time, manner</w:t>
            </w:r>
            <w:r w:rsidR="008211D2" w:rsidRPr="0072016E">
              <w:rPr>
                <w:rFonts w:ascii="Arial" w:hAnsi="Arial" w:cs="Arial"/>
                <w:bCs/>
                <w:color w:val="000000"/>
                <w:sz w:val="20"/>
                <w:szCs w:val="20"/>
              </w:rPr>
              <w:t xml:space="preserve"> and place. </w:t>
            </w:r>
          </w:p>
          <w:p w14:paraId="57500E3B" w14:textId="1E1AACA5" w:rsidR="0088149F" w:rsidRPr="0072016E" w:rsidRDefault="008211D2" w:rsidP="004F1A59">
            <w:pPr>
              <w:pStyle w:val="ListParagraph"/>
              <w:numPr>
                <w:ilvl w:val="0"/>
                <w:numId w:val="21"/>
              </w:numPr>
              <w:jc w:val="both"/>
              <w:rPr>
                <w:rFonts w:ascii="Arial" w:hAnsi="Arial" w:cs="Arial"/>
                <w:bCs/>
                <w:color w:val="000000"/>
                <w:sz w:val="20"/>
                <w:szCs w:val="20"/>
              </w:rPr>
            </w:pPr>
            <w:r w:rsidRPr="0072016E">
              <w:rPr>
                <w:rFonts w:ascii="Arial" w:hAnsi="Arial" w:cs="Arial"/>
                <w:bCs/>
                <w:color w:val="000000"/>
                <w:sz w:val="20"/>
                <w:szCs w:val="20"/>
              </w:rPr>
              <w:t xml:space="preserve">Expanded noun phrases. </w:t>
            </w:r>
          </w:p>
          <w:p w14:paraId="00FA173E" w14:textId="742BCC37" w:rsidR="00752C3F" w:rsidRPr="0072016E" w:rsidRDefault="00752C3F" w:rsidP="004F1A59">
            <w:pPr>
              <w:pStyle w:val="ListParagraph"/>
              <w:numPr>
                <w:ilvl w:val="0"/>
                <w:numId w:val="2"/>
              </w:numPr>
              <w:jc w:val="both"/>
              <w:rPr>
                <w:rFonts w:ascii="Arial" w:hAnsi="Arial" w:cs="Arial"/>
                <w:b/>
                <w:color w:val="000000"/>
                <w:sz w:val="20"/>
                <w:szCs w:val="20"/>
              </w:rPr>
            </w:pPr>
            <w:r w:rsidRPr="0072016E">
              <w:rPr>
                <w:rFonts w:ascii="Arial" w:hAnsi="Arial" w:cs="Arial"/>
                <w:b/>
                <w:color w:val="000000"/>
                <w:sz w:val="20"/>
                <w:szCs w:val="20"/>
              </w:rPr>
              <w:t xml:space="preserve">Reading: </w:t>
            </w:r>
            <w:r w:rsidR="0088149F" w:rsidRPr="0072016E">
              <w:rPr>
                <w:rFonts w:ascii="Arial" w:hAnsi="Arial" w:cs="Arial"/>
                <w:b/>
                <w:color w:val="000000"/>
                <w:sz w:val="20"/>
                <w:szCs w:val="20"/>
              </w:rPr>
              <w:t>Retrieval</w:t>
            </w:r>
            <w:r w:rsidRPr="0072016E">
              <w:rPr>
                <w:rFonts w:ascii="Arial" w:hAnsi="Arial" w:cs="Arial"/>
                <w:b/>
                <w:color w:val="000000"/>
                <w:sz w:val="20"/>
                <w:szCs w:val="20"/>
              </w:rPr>
              <w:t xml:space="preserve"> </w:t>
            </w:r>
          </w:p>
          <w:p w14:paraId="08002D0B" w14:textId="0431A441" w:rsidR="00433B96" w:rsidRPr="0072016E" w:rsidRDefault="00433B96" w:rsidP="004F1A59">
            <w:pPr>
              <w:pStyle w:val="ListParagraph"/>
              <w:numPr>
                <w:ilvl w:val="0"/>
                <w:numId w:val="22"/>
              </w:numPr>
              <w:jc w:val="both"/>
              <w:rPr>
                <w:rFonts w:ascii="Arial" w:hAnsi="Arial" w:cs="Arial"/>
                <w:bCs/>
                <w:color w:val="000000"/>
                <w:sz w:val="20"/>
                <w:szCs w:val="20"/>
              </w:rPr>
            </w:pPr>
            <w:r w:rsidRPr="0072016E">
              <w:rPr>
                <w:rFonts w:ascii="Arial" w:hAnsi="Arial" w:cs="Arial"/>
                <w:bCs/>
                <w:color w:val="000000"/>
                <w:sz w:val="20"/>
                <w:szCs w:val="20"/>
              </w:rPr>
              <w:t xml:space="preserve">Children will develop their ability to engage with and comprehend a text by looking at the decisions an author has made in their writing through skimming and scanning to retrieve answers. </w:t>
            </w:r>
          </w:p>
          <w:p w14:paraId="56526D99" w14:textId="43CBDA9E" w:rsidR="00E17DD9" w:rsidRPr="0072016E" w:rsidRDefault="00E17DD9" w:rsidP="004F1A59">
            <w:pPr>
              <w:pStyle w:val="ListParagraph"/>
              <w:numPr>
                <w:ilvl w:val="0"/>
                <w:numId w:val="2"/>
              </w:numPr>
              <w:jc w:val="both"/>
              <w:rPr>
                <w:rFonts w:ascii="Arial" w:hAnsi="Arial" w:cs="Arial"/>
                <w:b/>
                <w:color w:val="000000"/>
                <w:sz w:val="20"/>
                <w:szCs w:val="20"/>
              </w:rPr>
            </w:pPr>
            <w:r w:rsidRPr="0072016E">
              <w:rPr>
                <w:rFonts w:ascii="Arial" w:hAnsi="Arial" w:cs="Arial"/>
                <w:b/>
                <w:color w:val="000000"/>
                <w:sz w:val="20"/>
                <w:szCs w:val="20"/>
              </w:rPr>
              <w:t xml:space="preserve">Speaking and Listening: </w:t>
            </w:r>
          </w:p>
          <w:p w14:paraId="47170BCB" w14:textId="036497F7" w:rsidR="00E17DD9" w:rsidRPr="0072016E" w:rsidRDefault="00E17DD9" w:rsidP="00140B67">
            <w:pPr>
              <w:pStyle w:val="ListParagraph"/>
              <w:numPr>
                <w:ilvl w:val="0"/>
                <w:numId w:val="23"/>
              </w:numPr>
              <w:jc w:val="both"/>
              <w:rPr>
                <w:rFonts w:ascii="Arial" w:hAnsi="Arial" w:cs="Arial"/>
                <w:bCs/>
                <w:color w:val="000000"/>
                <w:sz w:val="20"/>
                <w:szCs w:val="20"/>
              </w:rPr>
            </w:pPr>
            <w:r w:rsidRPr="0072016E">
              <w:rPr>
                <w:rFonts w:ascii="Arial" w:hAnsi="Arial" w:cs="Arial"/>
                <w:bCs/>
                <w:color w:val="000000"/>
                <w:sz w:val="20"/>
                <w:szCs w:val="20"/>
              </w:rPr>
              <w:t xml:space="preserve">Children will develop their speaking and listening skills by learning to share ideas clearly, listen carefully, and take turns during discussions. </w:t>
            </w:r>
          </w:p>
          <w:p w14:paraId="0B5747E0" w14:textId="7B9CADBF" w:rsidR="00752C3F" w:rsidRPr="0072016E" w:rsidRDefault="00752C3F" w:rsidP="004F1A59">
            <w:pPr>
              <w:ind w:left="720"/>
              <w:jc w:val="both"/>
              <w:rPr>
                <w:rFonts w:ascii="Arial" w:hAnsi="Arial" w:cs="Arial"/>
                <w:bCs/>
                <w:color w:val="000000"/>
                <w:sz w:val="20"/>
                <w:szCs w:val="20"/>
              </w:rPr>
            </w:pPr>
          </w:p>
        </w:tc>
        <w:tc>
          <w:tcPr>
            <w:tcW w:w="5244" w:type="dxa"/>
          </w:tcPr>
          <w:p w14:paraId="243C9CB1" w14:textId="605E32E6" w:rsidR="00752C3F" w:rsidRPr="0072016E" w:rsidRDefault="00752C3F" w:rsidP="004F1A59">
            <w:pPr>
              <w:jc w:val="both"/>
              <w:rPr>
                <w:rFonts w:ascii="Arial" w:hAnsi="Arial" w:cs="Arial"/>
                <w:b/>
                <w:sz w:val="20"/>
                <w:szCs w:val="20"/>
              </w:rPr>
            </w:pPr>
            <w:r w:rsidRPr="0072016E">
              <w:rPr>
                <w:rFonts w:ascii="Arial" w:hAnsi="Arial" w:cs="Arial"/>
                <w:b/>
                <w:sz w:val="20"/>
                <w:szCs w:val="20"/>
              </w:rPr>
              <w:t xml:space="preserve">Focus Units: </w:t>
            </w:r>
          </w:p>
          <w:p w14:paraId="3B713C30" w14:textId="00C84AC4" w:rsidR="009F746B" w:rsidRPr="0072016E" w:rsidRDefault="00AE544A" w:rsidP="004F1A59">
            <w:pPr>
              <w:pStyle w:val="ListParagraph"/>
              <w:numPr>
                <w:ilvl w:val="0"/>
                <w:numId w:val="17"/>
              </w:numPr>
              <w:jc w:val="both"/>
              <w:rPr>
                <w:rFonts w:ascii="Arial" w:hAnsi="Arial" w:cs="Arial"/>
                <w:b/>
                <w:bCs/>
                <w:color w:val="000000" w:themeColor="text1"/>
                <w:sz w:val="20"/>
                <w:szCs w:val="20"/>
              </w:rPr>
            </w:pPr>
            <w:r w:rsidRPr="0072016E">
              <w:rPr>
                <w:rFonts w:ascii="Arial" w:hAnsi="Arial" w:cs="Arial"/>
                <w:b/>
                <w:bCs/>
                <w:color w:val="000000" w:themeColor="text1"/>
                <w:sz w:val="20"/>
                <w:szCs w:val="20"/>
              </w:rPr>
              <w:t>Place Value</w:t>
            </w:r>
          </w:p>
          <w:p w14:paraId="198C83F3" w14:textId="0AD4DA04" w:rsidR="00531407" w:rsidRPr="0072016E" w:rsidRDefault="00AE544A" w:rsidP="004F1A59">
            <w:pPr>
              <w:ind w:left="360"/>
              <w:jc w:val="both"/>
              <w:rPr>
                <w:rFonts w:ascii="Arial" w:hAnsi="Arial" w:cs="Arial"/>
                <w:color w:val="000000" w:themeColor="text1"/>
                <w:sz w:val="20"/>
                <w:szCs w:val="20"/>
              </w:rPr>
            </w:pPr>
            <w:r w:rsidRPr="0072016E">
              <w:rPr>
                <w:rFonts w:ascii="Arial" w:hAnsi="Arial" w:cs="Arial"/>
                <w:color w:val="000000" w:themeColor="text1"/>
                <w:sz w:val="20"/>
                <w:szCs w:val="20"/>
              </w:rPr>
              <w:t xml:space="preserve">The children will develop their understanding of place value </w:t>
            </w:r>
            <w:r w:rsidR="007E2C63" w:rsidRPr="0072016E">
              <w:rPr>
                <w:rFonts w:ascii="Arial" w:hAnsi="Arial" w:cs="Arial"/>
                <w:color w:val="000000" w:themeColor="text1"/>
                <w:sz w:val="20"/>
                <w:szCs w:val="20"/>
              </w:rPr>
              <w:t xml:space="preserve">up to 1,000,000. They will learn how numbers are represented and compared. </w:t>
            </w:r>
          </w:p>
          <w:p w14:paraId="34EDFBAB" w14:textId="300957CE" w:rsidR="007E2C63" w:rsidRPr="0072016E" w:rsidRDefault="006C371D" w:rsidP="004F1A59">
            <w:pPr>
              <w:pStyle w:val="ListParagraph"/>
              <w:numPr>
                <w:ilvl w:val="0"/>
                <w:numId w:val="20"/>
              </w:numPr>
              <w:jc w:val="both"/>
              <w:rPr>
                <w:rFonts w:ascii="Arial" w:hAnsi="Arial" w:cs="Arial"/>
                <w:color w:val="000000" w:themeColor="text1"/>
                <w:sz w:val="20"/>
                <w:szCs w:val="20"/>
              </w:rPr>
            </w:pPr>
            <w:r w:rsidRPr="0072016E">
              <w:rPr>
                <w:rFonts w:ascii="Arial" w:hAnsi="Arial" w:cs="Arial"/>
                <w:color w:val="000000" w:themeColor="text1"/>
                <w:sz w:val="20"/>
                <w:szCs w:val="20"/>
              </w:rPr>
              <w:t>Reading and writing numbers to 100,000</w:t>
            </w:r>
          </w:p>
          <w:p w14:paraId="7A65027C" w14:textId="6649A840" w:rsidR="006C371D" w:rsidRPr="0072016E" w:rsidRDefault="006C371D" w:rsidP="004F1A59">
            <w:pPr>
              <w:pStyle w:val="ListParagraph"/>
              <w:numPr>
                <w:ilvl w:val="0"/>
                <w:numId w:val="20"/>
              </w:numPr>
              <w:jc w:val="both"/>
              <w:rPr>
                <w:rFonts w:ascii="Arial" w:hAnsi="Arial" w:cs="Arial"/>
                <w:color w:val="000000" w:themeColor="text1"/>
                <w:sz w:val="20"/>
                <w:szCs w:val="20"/>
              </w:rPr>
            </w:pPr>
            <w:r w:rsidRPr="0072016E">
              <w:rPr>
                <w:rFonts w:ascii="Arial" w:hAnsi="Arial" w:cs="Arial"/>
                <w:color w:val="000000" w:themeColor="text1"/>
                <w:sz w:val="20"/>
                <w:szCs w:val="20"/>
              </w:rPr>
              <w:t>Reading and</w:t>
            </w:r>
            <w:r w:rsidR="00CB2FF0" w:rsidRPr="0072016E">
              <w:rPr>
                <w:rFonts w:ascii="Arial" w:hAnsi="Arial" w:cs="Arial"/>
                <w:color w:val="000000" w:themeColor="text1"/>
                <w:sz w:val="20"/>
                <w:szCs w:val="20"/>
              </w:rPr>
              <w:t xml:space="preserve"> writing numbers to 1,000,000</w:t>
            </w:r>
          </w:p>
          <w:p w14:paraId="523B9D9C" w14:textId="42AB642E" w:rsidR="00CB2FF0" w:rsidRPr="0072016E" w:rsidRDefault="00CB2FF0" w:rsidP="004F1A59">
            <w:pPr>
              <w:pStyle w:val="ListParagraph"/>
              <w:numPr>
                <w:ilvl w:val="0"/>
                <w:numId w:val="20"/>
              </w:numPr>
              <w:jc w:val="both"/>
              <w:rPr>
                <w:rFonts w:ascii="Arial" w:hAnsi="Arial" w:cs="Arial"/>
                <w:color w:val="000000" w:themeColor="text1"/>
                <w:sz w:val="20"/>
                <w:szCs w:val="20"/>
              </w:rPr>
            </w:pPr>
            <w:r w:rsidRPr="0072016E">
              <w:rPr>
                <w:rFonts w:ascii="Arial" w:hAnsi="Arial" w:cs="Arial"/>
                <w:color w:val="000000" w:themeColor="text1"/>
                <w:sz w:val="20"/>
                <w:szCs w:val="20"/>
              </w:rPr>
              <w:t>Comparing number</w:t>
            </w:r>
            <w:r w:rsidR="00CE3C3F" w:rsidRPr="0072016E">
              <w:rPr>
                <w:rFonts w:ascii="Arial" w:hAnsi="Arial" w:cs="Arial"/>
                <w:color w:val="000000" w:themeColor="text1"/>
                <w:sz w:val="20"/>
                <w:szCs w:val="20"/>
              </w:rPr>
              <w:t>s to 1,000,000</w:t>
            </w:r>
          </w:p>
          <w:p w14:paraId="7E063B78" w14:textId="5C80ACD4" w:rsidR="00992133" w:rsidRPr="0072016E" w:rsidRDefault="00992133" w:rsidP="004F1A59">
            <w:pPr>
              <w:pStyle w:val="ListParagraph"/>
              <w:numPr>
                <w:ilvl w:val="0"/>
                <w:numId w:val="20"/>
              </w:numPr>
              <w:jc w:val="both"/>
              <w:rPr>
                <w:rFonts w:ascii="Arial" w:hAnsi="Arial" w:cs="Arial"/>
                <w:color w:val="000000" w:themeColor="text1"/>
                <w:sz w:val="20"/>
                <w:szCs w:val="20"/>
              </w:rPr>
            </w:pPr>
            <w:r w:rsidRPr="0072016E">
              <w:rPr>
                <w:rFonts w:ascii="Arial" w:hAnsi="Arial" w:cs="Arial"/>
                <w:color w:val="000000" w:themeColor="text1"/>
                <w:sz w:val="20"/>
                <w:szCs w:val="20"/>
              </w:rPr>
              <w:t>Making number patterns</w:t>
            </w:r>
          </w:p>
          <w:p w14:paraId="0D363C9B" w14:textId="480961D4" w:rsidR="00992133" w:rsidRPr="0072016E" w:rsidRDefault="00992133" w:rsidP="004F1A59">
            <w:pPr>
              <w:pStyle w:val="ListParagraph"/>
              <w:numPr>
                <w:ilvl w:val="0"/>
                <w:numId w:val="20"/>
              </w:numPr>
              <w:jc w:val="both"/>
              <w:rPr>
                <w:rFonts w:ascii="Arial" w:hAnsi="Arial" w:cs="Arial"/>
                <w:color w:val="000000" w:themeColor="text1"/>
                <w:sz w:val="20"/>
                <w:szCs w:val="20"/>
              </w:rPr>
            </w:pPr>
            <w:r w:rsidRPr="0072016E">
              <w:rPr>
                <w:rFonts w:ascii="Arial" w:hAnsi="Arial" w:cs="Arial"/>
                <w:color w:val="000000" w:themeColor="text1"/>
                <w:sz w:val="20"/>
                <w:szCs w:val="20"/>
              </w:rPr>
              <w:t>Rounding numbers</w:t>
            </w:r>
          </w:p>
          <w:p w14:paraId="41D27B62" w14:textId="77777777" w:rsidR="00677622" w:rsidRPr="0072016E" w:rsidRDefault="00677622" w:rsidP="004F1A59">
            <w:pPr>
              <w:jc w:val="both"/>
              <w:rPr>
                <w:rFonts w:ascii="Arial" w:hAnsi="Arial" w:cs="Arial"/>
                <w:color w:val="000000" w:themeColor="text1"/>
                <w:sz w:val="20"/>
                <w:szCs w:val="20"/>
              </w:rPr>
            </w:pPr>
          </w:p>
          <w:p w14:paraId="60C5ACE5" w14:textId="7893C464" w:rsidR="00677622" w:rsidRPr="0072016E" w:rsidRDefault="00677622" w:rsidP="004F1A59">
            <w:pPr>
              <w:pStyle w:val="ListParagraph"/>
              <w:numPr>
                <w:ilvl w:val="0"/>
                <w:numId w:val="17"/>
              </w:numPr>
              <w:jc w:val="both"/>
              <w:rPr>
                <w:rFonts w:ascii="Arial" w:hAnsi="Arial" w:cs="Arial"/>
                <w:b/>
                <w:bCs/>
                <w:color w:val="000000" w:themeColor="text1"/>
                <w:sz w:val="20"/>
                <w:szCs w:val="20"/>
              </w:rPr>
            </w:pPr>
            <w:r w:rsidRPr="0072016E">
              <w:rPr>
                <w:rFonts w:ascii="Arial" w:hAnsi="Arial" w:cs="Arial"/>
                <w:b/>
                <w:bCs/>
                <w:color w:val="000000" w:themeColor="text1"/>
                <w:sz w:val="20"/>
                <w:szCs w:val="20"/>
              </w:rPr>
              <w:t>Addition and subtraction</w:t>
            </w:r>
          </w:p>
          <w:p w14:paraId="1BEB1D77" w14:textId="42073E5A" w:rsidR="00677622" w:rsidRPr="0072016E" w:rsidRDefault="007555F7" w:rsidP="004F1A59">
            <w:pPr>
              <w:ind w:left="360"/>
              <w:jc w:val="both"/>
              <w:rPr>
                <w:rFonts w:ascii="Arial" w:hAnsi="Arial" w:cs="Arial"/>
                <w:color w:val="000000" w:themeColor="text1"/>
                <w:sz w:val="20"/>
                <w:szCs w:val="20"/>
              </w:rPr>
            </w:pPr>
            <w:r w:rsidRPr="0072016E">
              <w:rPr>
                <w:rFonts w:ascii="Arial" w:hAnsi="Arial" w:cs="Arial"/>
                <w:color w:val="000000" w:themeColor="text1"/>
                <w:sz w:val="20"/>
                <w:szCs w:val="20"/>
              </w:rPr>
              <w:t>The children will develop their understanding of addition and subtraction (with renaming) up to 1,000,000</w:t>
            </w:r>
            <w:r w:rsidR="00F51135" w:rsidRPr="0072016E">
              <w:rPr>
                <w:rFonts w:ascii="Arial" w:hAnsi="Arial" w:cs="Arial"/>
                <w:color w:val="000000" w:themeColor="text1"/>
                <w:sz w:val="20"/>
                <w:szCs w:val="20"/>
              </w:rPr>
              <w:t>.</w:t>
            </w:r>
          </w:p>
          <w:p w14:paraId="349D18AE" w14:textId="0AD2B135" w:rsidR="000B2897" w:rsidRPr="0072016E" w:rsidRDefault="000B2897" w:rsidP="004F1A59">
            <w:pPr>
              <w:pStyle w:val="ListParagraph"/>
              <w:numPr>
                <w:ilvl w:val="0"/>
                <w:numId w:val="19"/>
              </w:numPr>
              <w:jc w:val="both"/>
              <w:rPr>
                <w:rFonts w:ascii="Arial" w:hAnsi="Arial" w:cs="Arial"/>
                <w:color w:val="000000" w:themeColor="text1"/>
                <w:sz w:val="20"/>
                <w:szCs w:val="20"/>
              </w:rPr>
            </w:pPr>
            <w:r w:rsidRPr="0072016E">
              <w:rPr>
                <w:rFonts w:ascii="Arial" w:hAnsi="Arial" w:cs="Arial"/>
                <w:color w:val="000000" w:themeColor="text1"/>
                <w:sz w:val="20"/>
                <w:szCs w:val="20"/>
              </w:rPr>
              <w:t>Counting on to add</w:t>
            </w:r>
          </w:p>
          <w:p w14:paraId="1BBE9442" w14:textId="4B2E2804" w:rsidR="000B2897" w:rsidRPr="0072016E" w:rsidRDefault="000B2897" w:rsidP="004F1A59">
            <w:pPr>
              <w:pStyle w:val="ListParagraph"/>
              <w:numPr>
                <w:ilvl w:val="0"/>
                <w:numId w:val="19"/>
              </w:numPr>
              <w:jc w:val="both"/>
              <w:rPr>
                <w:rFonts w:ascii="Arial" w:hAnsi="Arial" w:cs="Arial"/>
                <w:color w:val="000000" w:themeColor="text1"/>
                <w:sz w:val="20"/>
                <w:szCs w:val="20"/>
              </w:rPr>
            </w:pPr>
            <w:r w:rsidRPr="0072016E">
              <w:rPr>
                <w:rFonts w:ascii="Arial" w:hAnsi="Arial" w:cs="Arial"/>
                <w:color w:val="000000" w:themeColor="text1"/>
                <w:sz w:val="20"/>
                <w:szCs w:val="20"/>
              </w:rPr>
              <w:t>Adding within 1,000,000</w:t>
            </w:r>
          </w:p>
          <w:p w14:paraId="608D4105" w14:textId="0A222698" w:rsidR="000B2897" w:rsidRPr="0072016E" w:rsidRDefault="000B2897" w:rsidP="004F1A59">
            <w:pPr>
              <w:pStyle w:val="ListParagraph"/>
              <w:numPr>
                <w:ilvl w:val="0"/>
                <w:numId w:val="19"/>
              </w:numPr>
              <w:jc w:val="both"/>
              <w:rPr>
                <w:rFonts w:ascii="Arial" w:hAnsi="Arial" w:cs="Arial"/>
                <w:color w:val="000000" w:themeColor="text1"/>
                <w:sz w:val="20"/>
                <w:szCs w:val="20"/>
              </w:rPr>
            </w:pPr>
            <w:r w:rsidRPr="0072016E">
              <w:rPr>
                <w:rFonts w:ascii="Arial" w:hAnsi="Arial" w:cs="Arial"/>
                <w:color w:val="000000" w:themeColor="text1"/>
                <w:sz w:val="20"/>
                <w:szCs w:val="20"/>
              </w:rPr>
              <w:t>Counting backwards to subtract</w:t>
            </w:r>
          </w:p>
          <w:p w14:paraId="155B42D6" w14:textId="1C114B2A" w:rsidR="004F1A59" w:rsidRPr="0072016E" w:rsidRDefault="004F1A59" w:rsidP="004F1A59">
            <w:pPr>
              <w:pStyle w:val="ListParagraph"/>
              <w:numPr>
                <w:ilvl w:val="0"/>
                <w:numId w:val="19"/>
              </w:numPr>
              <w:jc w:val="both"/>
              <w:rPr>
                <w:rFonts w:ascii="Arial" w:hAnsi="Arial" w:cs="Arial"/>
                <w:color w:val="000000" w:themeColor="text1"/>
                <w:sz w:val="20"/>
                <w:szCs w:val="20"/>
              </w:rPr>
            </w:pPr>
            <w:r w:rsidRPr="0072016E">
              <w:rPr>
                <w:rFonts w:ascii="Arial" w:hAnsi="Arial" w:cs="Arial"/>
                <w:color w:val="000000" w:themeColor="text1"/>
                <w:sz w:val="20"/>
                <w:szCs w:val="20"/>
              </w:rPr>
              <w:t xml:space="preserve">Subtracting within 1,000,000 </w:t>
            </w:r>
          </w:p>
          <w:p w14:paraId="0A22B405" w14:textId="7064AD99" w:rsidR="004F1A59" w:rsidRPr="0072016E" w:rsidRDefault="004F1A59" w:rsidP="004F1A59">
            <w:pPr>
              <w:pStyle w:val="ListParagraph"/>
              <w:numPr>
                <w:ilvl w:val="0"/>
                <w:numId w:val="19"/>
              </w:numPr>
              <w:jc w:val="both"/>
              <w:rPr>
                <w:rFonts w:ascii="Arial" w:hAnsi="Arial" w:cs="Arial"/>
                <w:color w:val="000000" w:themeColor="text1"/>
                <w:sz w:val="20"/>
                <w:szCs w:val="20"/>
              </w:rPr>
            </w:pPr>
            <w:r w:rsidRPr="0072016E">
              <w:rPr>
                <w:rFonts w:ascii="Arial" w:hAnsi="Arial" w:cs="Arial"/>
                <w:color w:val="000000" w:themeColor="text1"/>
                <w:sz w:val="20"/>
                <w:szCs w:val="20"/>
              </w:rPr>
              <w:t>Adding and subtracting within 1,000,000</w:t>
            </w:r>
          </w:p>
          <w:p w14:paraId="51B605FB" w14:textId="77777777" w:rsidR="00677622" w:rsidRPr="0072016E" w:rsidRDefault="00677622" w:rsidP="004F1A59">
            <w:pPr>
              <w:jc w:val="both"/>
              <w:rPr>
                <w:rFonts w:ascii="Arial" w:hAnsi="Arial" w:cs="Arial"/>
                <w:color w:val="FF0000"/>
                <w:sz w:val="20"/>
                <w:szCs w:val="20"/>
              </w:rPr>
            </w:pPr>
          </w:p>
          <w:p w14:paraId="62A93C1B" w14:textId="77777777" w:rsidR="0073226A" w:rsidRPr="0072016E" w:rsidRDefault="009F746B" w:rsidP="004F1A59">
            <w:pPr>
              <w:pStyle w:val="ListParagraph"/>
              <w:numPr>
                <w:ilvl w:val="0"/>
                <w:numId w:val="16"/>
              </w:numPr>
              <w:jc w:val="both"/>
              <w:rPr>
                <w:rFonts w:ascii="Arial" w:hAnsi="Arial" w:cs="Arial"/>
                <w:b/>
                <w:bCs/>
                <w:sz w:val="20"/>
                <w:szCs w:val="20"/>
              </w:rPr>
            </w:pPr>
            <w:r w:rsidRPr="0072016E">
              <w:rPr>
                <w:rFonts w:ascii="Arial" w:hAnsi="Arial" w:cs="Arial"/>
                <w:b/>
                <w:bCs/>
                <w:sz w:val="20"/>
                <w:szCs w:val="20"/>
              </w:rPr>
              <w:t>KIRF:</w:t>
            </w:r>
            <w:r w:rsidR="0073226A" w:rsidRPr="0072016E">
              <w:rPr>
                <w:rFonts w:ascii="Arial" w:hAnsi="Arial" w:cs="Arial"/>
                <w:b/>
                <w:bCs/>
                <w:sz w:val="20"/>
                <w:szCs w:val="20"/>
              </w:rPr>
              <w:t xml:space="preserve"> I know decimal number bonds to 1 and 10</w:t>
            </w:r>
          </w:p>
          <w:p w14:paraId="15C8D143" w14:textId="1173D325" w:rsidR="009F746B" w:rsidRPr="0072016E" w:rsidRDefault="009F746B" w:rsidP="004F1A59">
            <w:pPr>
              <w:pStyle w:val="ListParagraph"/>
              <w:jc w:val="both"/>
              <w:rPr>
                <w:rFonts w:ascii="Arial" w:hAnsi="Arial" w:cs="Arial"/>
                <w:sz w:val="20"/>
                <w:szCs w:val="20"/>
              </w:rPr>
            </w:pPr>
          </w:p>
        </w:tc>
        <w:tc>
          <w:tcPr>
            <w:tcW w:w="3119" w:type="dxa"/>
          </w:tcPr>
          <w:p w14:paraId="741FD48E" w14:textId="4E2B294C" w:rsidR="00B3138B" w:rsidRPr="0072016E" w:rsidRDefault="00BD7809" w:rsidP="004F1A59">
            <w:pPr>
              <w:jc w:val="both"/>
              <w:rPr>
                <w:rFonts w:ascii="Arial" w:hAnsi="Arial" w:cs="Arial"/>
                <w:b/>
                <w:color w:val="000000" w:themeColor="text1"/>
                <w:sz w:val="20"/>
                <w:szCs w:val="20"/>
              </w:rPr>
            </w:pPr>
            <w:r w:rsidRPr="0072016E">
              <w:rPr>
                <w:rFonts w:ascii="Arial" w:hAnsi="Arial" w:cs="Arial"/>
                <w:b/>
                <w:sz w:val="20"/>
                <w:szCs w:val="20"/>
              </w:rPr>
              <w:t xml:space="preserve">Focus: </w:t>
            </w:r>
            <w:r w:rsidR="00890646" w:rsidRPr="0072016E">
              <w:rPr>
                <w:rFonts w:ascii="Arial" w:hAnsi="Arial" w:cs="Arial"/>
                <w:b/>
                <w:sz w:val="20"/>
                <w:szCs w:val="20"/>
              </w:rPr>
              <w:t xml:space="preserve">Physics - </w:t>
            </w:r>
            <w:r w:rsidR="00D917DE" w:rsidRPr="0072016E">
              <w:rPr>
                <w:rFonts w:ascii="Arial" w:hAnsi="Arial" w:cs="Arial"/>
                <w:b/>
                <w:color w:val="000000" w:themeColor="text1"/>
                <w:sz w:val="20"/>
                <w:szCs w:val="20"/>
              </w:rPr>
              <w:t xml:space="preserve">Earth and </w:t>
            </w:r>
            <w:r w:rsidR="00FC0381" w:rsidRPr="0072016E">
              <w:rPr>
                <w:rFonts w:ascii="Arial" w:hAnsi="Arial" w:cs="Arial"/>
                <w:b/>
                <w:color w:val="000000" w:themeColor="text1"/>
                <w:sz w:val="20"/>
                <w:szCs w:val="20"/>
              </w:rPr>
              <w:t>Space</w:t>
            </w:r>
          </w:p>
          <w:p w14:paraId="7414494D" w14:textId="77777777" w:rsidR="00E17DD9" w:rsidRPr="0072016E" w:rsidRDefault="00E17DD9" w:rsidP="004F1A59">
            <w:pPr>
              <w:jc w:val="both"/>
              <w:rPr>
                <w:rFonts w:ascii="Arial" w:hAnsi="Arial" w:cs="Arial"/>
                <w:b/>
                <w:color w:val="000000" w:themeColor="text1"/>
                <w:sz w:val="20"/>
                <w:szCs w:val="20"/>
              </w:rPr>
            </w:pPr>
          </w:p>
          <w:p w14:paraId="702B0604" w14:textId="6C0392AE" w:rsidR="00FC0381" w:rsidRPr="0072016E" w:rsidRDefault="00FC0381" w:rsidP="004F1A59">
            <w:pPr>
              <w:jc w:val="both"/>
              <w:rPr>
                <w:rFonts w:ascii="Arial" w:hAnsi="Arial" w:cs="Arial"/>
                <w:b/>
                <w:color w:val="000000" w:themeColor="text1"/>
                <w:sz w:val="20"/>
                <w:szCs w:val="20"/>
              </w:rPr>
            </w:pPr>
            <w:r w:rsidRPr="0072016E">
              <w:rPr>
                <w:rFonts w:ascii="Arial" w:hAnsi="Arial" w:cs="Arial"/>
                <w:bCs/>
                <w:color w:val="000000" w:themeColor="text1"/>
                <w:sz w:val="20"/>
                <w:szCs w:val="20"/>
              </w:rPr>
              <w:t xml:space="preserve">Children will </w:t>
            </w:r>
            <w:r w:rsidR="00DD73B2" w:rsidRPr="0072016E">
              <w:rPr>
                <w:rFonts w:ascii="Arial" w:hAnsi="Arial" w:cs="Arial"/>
                <w:bCs/>
                <w:color w:val="000000" w:themeColor="text1"/>
                <w:sz w:val="20"/>
                <w:szCs w:val="20"/>
              </w:rPr>
              <w:t>lear</w:t>
            </w:r>
            <w:r w:rsidR="0077537A" w:rsidRPr="0072016E">
              <w:rPr>
                <w:rFonts w:ascii="Arial" w:hAnsi="Arial" w:cs="Arial"/>
                <w:bCs/>
                <w:color w:val="000000" w:themeColor="text1"/>
                <w:sz w:val="20"/>
                <w:szCs w:val="20"/>
              </w:rPr>
              <w:t>n about how</w:t>
            </w:r>
            <w:r w:rsidR="00DD73B2" w:rsidRPr="0072016E">
              <w:rPr>
                <w:rFonts w:ascii="Arial" w:hAnsi="Arial" w:cs="Arial"/>
                <w:bCs/>
                <w:color w:val="000000" w:themeColor="text1"/>
                <w:sz w:val="20"/>
                <w:szCs w:val="20"/>
              </w:rPr>
              <w:t xml:space="preserve"> the Earth, Sun and Moon</w:t>
            </w:r>
            <w:r w:rsidR="0077537A" w:rsidRPr="0072016E">
              <w:rPr>
                <w:rFonts w:ascii="Arial" w:hAnsi="Arial" w:cs="Arial"/>
                <w:bCs/>
                <w:color w:val="000000" w:themeColor="text1"/>
                <w:sz w:val="20"/>
                <w:szCs w:val="20"/>
              </w:rPr>
              <w:t xml:space="preserve"> are spherical bodies</w:t>
            </w:r>
            <w:r w:rsidR="00DD73B2" w:rsidRPr="0072016E">
              <w:rPr>
                <w:rFonts w:ascii="Arial" w:hAnsi="Arial" w:cs="Arial"/>
                <w:bCs/>
                <w:color w:val="000000" w:themeColor="text1"/>
                <w:sz w:val="20"/>
                <w:szCs w:val="20"/>
              </w:rPr>
              <w:t>.</w:t>
            </w:r>
            <w:r w:rsidR="004633F5" w:rsidRPr="0072016E">
              <w:rPr>
                <w:rFonts w:ascii="Arial" w:hAnsi="Arial" w:cs="Arial"/>
                <w:bCs/>
                <w:color w:val="000000" w:themeColor="text1"/>
                <w:sz w:val="20"/>
                <w:szCs w:val="20"/>
              </w:rPr>
              <w:t xml:space="preserve"> They will </w:t>
            </w:r>
            <w:r w:rsidR="00D144CB" w:rsidRPr="0072016E">
              <w:rPr>
                <w:rFonts w:ascii="Arial" w:hAnsi="Arial" w:cs="Arial"/>
                <w:bCs/>
                <w:color w:val="000000" w:themeColor="text1"/>
                <w:sz w:val="20"/>
                <w:szCs w:val="20"/>
              </w:rPr>
              <w:t xml:space="preserve">be able to name each planet and describe properties of them. </w:t>
            </w:r>
            <w:r w:rsidR="004633F5" w:rsidRPr="0072016E">
              <w:rPr>
                <w:rFonts w:ascii="Arial" w:hAnsi="Arial" w:cs="Arial"/>
                <w:bCs/>
                <w:color w:val="000000" w:themeColor="text1"/>
                <w:sz w:val="20"/>
                <w:szCs w:val="20"/>
              </w:rPr>
              <w:t xml:space="preserve">They will </w:t>
            </w:r>
            <w:r w:rsidR="00D144CB" w:rsidRPr="0072016E">
              <w:rPr>
                <w:rFonts w:ascii="Arial" w:hAnsi="Arial" w:cs="Arial"/>
                <w:bCs/>
                <w:color w:val="000000" w:themeColor="text1"/>
                <w:sz w:val="20"/>
                <w:szCs w:val="20"/>
              </w:rPr>
              <w:t xml:space="preserve">also </w:t>
            </w:r>
            <w:r w:rsidR="004633F5" w:rsidRPr="0072016E">
              <w:rPr>
                <w:rFonts w:ascii="Arial" w:hAnsi="Arial" w:cs="Arial"/>
                <w:bCs/>
                <w:color w:val="000000" w:themeColor="text1"/>
                <w:sz w:val="20"/>
                <w:szCs w:val="20"/>
              </w:rPr>
              <w:t>learn about how the moon and planets orbit</w:t>
            </w:r>
            <w:r w:rsidR="004633F5" w:rsidRPr="0072016E">
              <w:rPr>
                <w:rFonts w:ascii="Arial" w:hAnsi="Arial" w:cs="Arial"/>
                <w:b/>
                <w:color w:val="000000" w:themeColor="text1"/>
                <w:sz w:val="20"/>
                <w:szCs w:val="20"/>
              </w:rPr>
              <w:t>.</w:t>
            </w:r>
          </w:p>
          <w:p w14:paraId="3383EB0A" w14:textId="77777777" w:rsidR="00752C3F" w:rsidRPr="0072016E" w:rsidRDefault="00752C3F" w:rsidP="004F1A59">
            <w:pPr>
              <w:jc w:val="both"/>
              <w:rPr>
                <w:rFonts w:ascii="Arial" w:eastAsia="Calibri" w:hAnsi="Arial" w:cs="Arial"/>
                <w:sz w:val="20"/>
                <w:szCs w:val="20"/>
                <w:lang w:eastAsia="en-US"/>
              </w:rPr>
            </w:pPr>
          </w:p>
          <w:p w14:paraId="7745F218" w14:textId="265F5D1D" w:rsidR="00752C3F" w:rsidRPr="0072016E" w:rsidRDefault="00752C3F" w:rsidP="004F1A59">
            <w:pPr>
              <w:jc w:val="both"/>
              <w:rPr>
                <w:rFonts w:ascii="Arial" w:eastAsia="Calibri" w:hAnsi="Arial" w:cs="Arial"/>
                <w:sz w:val="20"/>
                <w:szCs w:val="20"/>
                <w:lang w:eastAsia="en-US"/>
              </w:rPr>
            </w:pPr>
          </w:p>
        </w:tc>
        <w:tc>
          <w:tcPr>
            <w:tcW w:w="2987" w:type="dxa"/>
          </w:tcPr>
          <w:p w14:paraId="5D566F2C" w14:textId="063F6B43" w:rsidR="00B9094A" w:rsidRPr="0072016E" w:rsidRDefault="00BD7809" w:rsidP="004F1A59">
            <w:pPr>
              <w:suppressAutoHyphens/>
              <w:autoSpaceDE w:val="0"/>
              <w:autoSpaceDN w:val="0"/>
              <w:jc w:val="both"/>
              <w:textAlignment w:val="baseline"/>
              <w:rPr>
                <w:rFonts w:ascii="Arial" w:hAnsi="Arial" w:cs="Arial"/>
                <w:b/>
                <w:sz w:val="20"/>
                <w:szCs w:val="20"/>
              </w:rPr>
            </w:pPr>
            <w:r w:rsidRPr="0072016E">
              <w:rPr>
                <w:rFonts w:ascii="Arial" w:hAnsi="Arial" w:cs="Arial"/>
                <w:b/>
                <w:sz w:val="20"/>
                <w:szCs w:val="20"/>
              </w:rPr>
              <w:t>Focus</w:t>
            </w:r>
            <w:r w:rsidR="00677622" w:rsidRPr="0072016E">
              <w:rPr>
                <w:rFonts w:ascii="Arial" w:hAnsi="Arial" w:cs="Arial"/>
                <w:b/>
                <w:sz w:val="20"/>
                <w:szCs w:val="20"/>
              </w:rPr>
              <w:t xml:space="preserve">: </w:t>
            </w:r>
            <w:r w:rsidR="00890646" w:rsidRPr="0072016E">
              <w:rPr>
                <w:rFonts w:ascii="Arial" w:hAnsi="Arial" w:cs="Arial"/>
                <w:b/>
                <w:sz w:val="20"/>
                <w:szCs w:val="20"/>
              </w:rPr>
              <w:t>How does climate shape life on Earth?</w:t>
            </w:r>
          </w:p>
          <w:p w14:paraId="62550370" w14:textId="77777777" w:rsidR="00890646" w:rsidRPr="0072016E" w:rsidRDefault="00890646" w:rsidP="004F1A59">
            <w:pPr>
              <w:suppressAutoHyphens/>
              <w:autoSpaceDE w:val="0"/>
              <w:autoSpaceDN w:val="0"/>
              <w:jc w:val="both"/>
              <w:textAlignment w:val="baseline"/>
              <w:rPr>
                <w:rFonts w:ascii="Arial" w:hAnsi="Arial" w:cs="Arial"/>
                <w:b/>
                <w:sz w:val="20"/>
                <w:szCs w:val="20"/>
              </w:rPr>
            </w:pPr>
          </w:p>
          <w:p w14:paraId="7D6FC62F" w14:textId="46ADB83D" w:rsidR="00B3138B" w:rsidRPr="0072016E" w:rsidRDefault="00677622" w:rsidP="004F1A59">
            <w:pPr>
              <w:suppressAutoHyphens/>
              <w:autoSpaceDE w:val="0"/>
              <w:autoSpaceDN w:val="0"/>
              <w:jc w:val="both"/>
              <w:textAlignment w:val="baseline"/>
              <w:rPr>
                <w:rFonts w:ascii="Arial" w:hAnsi="Arial" w:cs="Arial"/>
                <w:b/>
                <w:sz w:val="20"/>
                <w:szCs w:val="20"/>
              </w:rPr>
            </w:pPr>
            <w:r w:rsidRPr="0072016E">
              <w:rPr>
                <w:rFonts w:ascii="Arial" w:hAnsi="Arial" w:cs="Arial"/>
                <w:b/>
                <w:sz w:val="20"/>
                <w:szCs w:val="20"/>
              </w:rPr>
              <w:t>Biomes and Climate</w:t>
            </w:r>
          </w:p>
          <w:p w14:paraId="68F3F456" w14:textId="4E4E521F" w:rsidR="00B3138B" w:rsidRPr="0072016E" w:rsidRDefault="00677622" w:rsidP="004F1A59">
            <w:pPr>
              <w:jc w:val="both"/>
              <w:rPr>
                <w:rFonts w:ascii="Arial" w:hAnsi="Arial" w:cs="Arial"/>
                <w:bCs/>
                <w:color w:val="000000" w:themeColor="text1"/>
                <w:sz w:val="20"/>
                <w:szCs w:val="20"/>
              </w:rPr>
            </w:pPr>
            <w:r w:rsidRPr="0072016E">
              <w:rPr>
                <w:rFonts w:ascii="Arial" w:hAnsi="Arial" w:cs="Arial"/>
                <w:bCs/>
                <w:color w:val="000000" w:themeColor="text1"/>
                <w:sz w:val="20"/>
                <w:szCs w:val="20"/>
              </w:rPr>
              <w:t>Children will explore the location of different biomes around the world. They will use data to look at how climate has been changing over time. The children will learn about the causes and impacts of climate change to biomes.</w:t>
            </w:r>
          </w:p>
          <w:p w14:paraId="5FAA0DD2" w14:textId="44AA99D1" w:rsidR="00752C3F" w:rsidRPr="0072016E" w:rsidRDefault="00752C3F" w:rsidP="004F1A59">
            <w:pPr>
              <w:jc w:val="both"/>
              <w:rPr>
                <w:rFonts w:ascii="Arial" w:hAnsi="Arial" w:cs="Arial"/>
                <w:sz w:val="20"/>
                <w:szCs w:val="20"/>
              </w:rPr>
            </w:pPr>
          </w:p>
        </w:tc>
      </w:tr>
    </w:tbl>
    <w:tbl>
      <w:tblPr>
        <w:tblStyle w:val="TableGrid"/>
        <w:tblW w:w="16302" w:type="dxa"/>
        <w:tblInd w:w="-431" w:type="dxa"/>
        <w:tblLayout w:type="fixed"/>
        <w:tblLook w:val="04A0" w:firstRow="1" w:lastRow="0" w:firstColumn="1" w:lastColumn="0" w:noHBand="0" w:noVBand="1"/>
      </w:tblPr>
      <w:tblGrid>
        <w:gridCol w:w="2328"/>
        <w:gridCol w:w="2329"/>
        <w:gridCol w:w="2148"/>
        <w:gridCol w:w="2268"/>
        <w:gridCol w:w="2410"/>
        <w:gridCol w:w="2268"/>
        <w:gridCol w:w="2551"/>
      </w:tblGrid>
      <w:tr w:rsidR="00752C3F" w14:paraId="51294577" w14:textId="115C6277" w:rsidTr="00054D56">
        <w:tc>
          <w:tcPr>
            <w:tcW w:w="2328" w:type="dxa"/>
            <w:shd w:val="clear" w:color="auto" w:fill="D9D9D9" w:themeFill="background1" w:themeFillShade="D9"/>
          </w:tcPr>
          <w:p w14:paraId="2255ABE6" w14:textId="77777777" w:rsidR="003F0798" w:rsidRPr="0072016E" w:rsidRDefault="00BD7809" w:rsidP="00895A11">
            <w:pPr>
              <w:jc w:val="center"/>
              <w:rPr>
                <w:rFonts w:ascii="Arial" w:hAnsi="Arial" w:cs="Arial"/>
                <w:b/>
                <w:color w:val="0000CC"/>
                <w:sz w:val="22"/>
                <w:szCs w:val="22"/>
              </w:rPr>
            </w:pPr>
            <w:r w:rsidRPr="0072016E">
              <w:rPr>
                <w:rFonts w:ascii="Arial" w:hAnsi="Arial" w:cs="Arial"/>
                <w:b/>
                <w:color w:val="0000CC"/>
                <w:sz w:val="22"/>
                <w:szCs w:val="22"/>
              </w:rPr>
              <w:t xml:space="preserve">Art: </w:t>
            </w:r>
          </w:p>
          <w:p w14:paraId="045EF1FF" w14:textId="77777777" w:rsidR="00BD7809" w:rsidRPr="0072016E" w:rsidRDefault="00430B0E" w:rsidP="00895A11">
            <w:pPr>
              <w:jc w:val="center"/>
              <w:rPr>
                <w:rFonts w:ascii="Arial" w:hAnsi="Arial" w:cs="Arial"/>
                <w:b/>
                <w:color w:val="0000CC"/>
                <w:sz w:val="22"/>
                <w:szCs w:val="22"/>
              </w:rPr>
            </w:pPr>
            <w:r w:rsidRPr="0072016E">
              <w:rPr>
                <w:rFonts w:ascii="Arial" w:hAnsi="Arial" w:cs="Arial"/>
                <w:b/>
                <w:color w:val="0000CC"/>
                <w:sz w:val="22"/>
                <w:szCs w:val="22"/>
              </w:rPr>
              <w:t>Sculpting</w:t>
            </w:r>
            <w:r w:rsidR="00BD7809" w:rsidRPr="0072016E">
              <w:rPr>
                <w:rFonts w:ascii="Arial" w:hAnsi="Arial" w:cs="Arial"/>
                <w:b/>
                <w:color w:val="0000CC"/>
                <w:sz w:val="22"/>
                <w:szCs w:val="22"/>
              </w:rPr>
              <w:t xml:space="preserve"> </w:t>
            </w:r>
            <w:r w:rsidR="0013499E" w:rsidRPr="0072016E">
              <w:rPr>
                <w:rFonts w:ascii="Arial" w:hAnsi="Arial" w:cs="Arial"/>
                <w:b/>
                <w:color w:val="0000CC"/>
                <w:sz w:val="22"/>
                <w:szCs w:val="22"/>
              </w:rPr>
              <w:t>–</w:t>
            </w:r>
            <w:r w:rsidR="00BD7809" w:rsidRPr="0072016E">
              <w:rPr>
                <w:rFonts w:ascii="Arial" w:hAnsi="Arial" w:cs="Arial"/>
                <w:b/>
                <w:color w:val="0000CC"/>
                <w:sz w:val="22"/>
                <w:szCs w:val="22"/>
              </w:rPr>
              <w:t xml:space="preserve"> </w:t>
            </w:r>
          </w:p>
          <w:p w14:paraId="25099A4E" w14:textId="6E2DCD1B" w:rsidR="00430B0E" w:rsidRPr="0072016E" w:rsidRDefault="00251A2B" w:rsidP="00895A11">
            <w:pPr>
              <w:jc w:val="center"/>
              <w:rPr>
                <w:rFonts w:ascii="Arial" w:hAnsi="Arial" w:cs="Arial"/>
                <w:b/>
                <w:color w:val="0000CC"/>
                <w:sz w:val="22"/>
                <w:szCs w:val="22"/>
              </w:rPr>
            </w:pPr>
            <w:r w:rsidRPr="0072016E">
              <w:rPr>
                <w:rFonts w:ascii="Arial" w:hAnsi="Arial" w:cs="Arial"/>
                <w:b/>
                <w:color w:val="0000CC"/>
                <w:sz w:val="22"/>
                <w:szCs w:val="22"/>
              </w:rPr>
              <w:t>C</w:t>
            </w:r>
            <w:r w:rsidR="00430B0E" w:rsidRPr="0072016E">
              <w:rPr>
                <w:rFonts w:ascii="Arial" w:hAnsi="Arial" w:cs="Arial"/>
                <w:b/>
                <w:color w:val="0000CC"/>
                <w:sz w:val="22"/>
                <w:szCs w:val="22"/>
              </w:rPr>
              <w:t>lay</w:t>
            </w:r>
            <w:r w:rsidRPr="0072016E">
              <w:rPr>
                <w:rFonts w:ascii="Arial" w:hAnsi="Arial" w:cs="Arial"/>
                <w:b/>
                <w:color w:val="0000CC"/>
                <w:sz w:val="22"/>
                <w:szCs w:val="22"/>
              </w:rPr>
              <w:t xml:space="preserve"> Flowers</w:t>
            </w:r>
          </w:p>
        </w:tc>
        <w:tc>
          <w:tcPr>
            <w:tcW w:w="2329" w:type="dxa"/>
            <w:shd w:val="clear" w:color="auto" w:fill="D9D9D9" w:themeFill="background1" w:themeFillShade="D9"/>
          </w:tcPr>
          <w:p w14:paraId="23C4D4ED" w14:textId="2C29F368" w:rsidR="003F0798" w:rsidRPr="0072016E" w:rsidRDefault="003F0798" w:rsidP="000152A8">
            <w:pPr>
              <w:jc w:val="center"/>
              <w:rPr>
                <w:rFonts w:ascii="Arial" w:hAnsi="Arial" w:cs="Arial"/>
                <w:b/>
                <w:color w:val="0000CC"/>
                <w:sz w:val="22"/>
                <w:szCs w:val="22"/>
              </w:rPr>
            </w:pPr>
            <w:r w:rsidRPr="0072016E">
              <w:rPr>
                <w:rFonts w:ascii="Arial" w:hAnsi="Arial" w:cs="Arial"/>
                <w:b/>
                <w:color w:val="0000CC"/>
                <w:sz w:val="22"/>
                <w:szCs w:val="22"/>
              </w:rPr>
              <w:t xml:space="preserve">P.E: </w:t>
            </w:r>
            <w:r w:rsidRPr="0072016E">
              <w:rPr>
                <w:rFonts w:ascii="Arial" w:hAnsi="Arial" w:cs="Arial"/>
                <w:b/>
                <w:color w:val="0000CC"/>
                <w:sz w:val="22"/>
                <w:szCs w:val="22"/>
              </w:rPr>
              <w:br/>
            </w:r>
            <w:r w:rsidR="00F51135" w:rsidRPr="0072016E">
              <w:rPr>
                <w:rFonts w:ascii="Arial" w:hAnsi="Arial" w:cs="Arial"/>
                <w:b/>
                <w:color w:val="0000CC"/>
                <w:sz w:val="22"/>
                <w:szCs w:val="22"/>
              </w:rPr>
              <w:t>Invasion Games</w:t>
            </w:r>
          </w:p>
        </w:tc>
        <w:tc>
          <w:tcPr>
            <w:tcW w:w="2148" w:type="dxa"/>
            <w:shd w:val="clear" w:color="auto" w:fill="D9D9D9" w:themeFill="background1" w:themeFillShade="D9"/>
          </w:tcPr>
          <w:p w14:paraId="5A781CC2" w14:textId="47585430" w:rsidR="003F0798" w:rsidRPr="0072016E" w:rsidRDefault="003F0798" w:rsidP="00D61F3E">
            <w:pPr>
              <w:jc w:val="center"/>
              <w:rPr>
                <w:rFonts w:ascii="Arial" w:hAnsi="Arial" w:cs="Arial"/>
                <w:b/>
                <w:color w:val="0000CC"/>
                <w:sz w:val="22"/>
                <w:szCs w:val="22"/>
              </w:rPr>
            </w:pPr>
            <w:r w:rsidRPr="0072016E">
              <w:rPr>
                <w:rFonts w:ascii="Arial" w:hAnsi="Arial" w:cs="Arial"/>
                <w:b/>
                <w:color w:val="0000CC"/>
                <w:sz w:val="22"/>
                <w:szCs w:val="22"/>
              </w:rPr>
              <w:t xml:space="preserve">French: </w:t>
            </w:r>
            <w:r w:rsidRPr="0072016E">
              <w:rPr>
                <w:rFonts w:ascii="Arial" w:hAnsi="Arial" w:cs="Arial"/>
                <w:b/>
                <w:color w:val="0000CC"/>
                <w:sz w:val="22"/>
                <w:szCs w:val="22"/>
              </w:rPr>
              <w:br/>
            </w:r>
            <w:r w:rsidR="00060D1A" w:rsidRPr="0072016E">
              <w:rPr>
                <w:rFonts w:ascii="Arial" w:hAnsi="Arial" w:cs="Arial"/>
                <w:b/>
                <w:color w:val="0000CC"/>
                <w:sz w:val="22"/>
                <w:szCs w:val="22"/>
              </w:rPr>
              <w:t>Emotions and the body</w:t>
            </w:r>
          </w:p>
        </w:tc>
        <w:tc>
          <w:tcPr>
            <w:tcW w:w="2268" w:type="dxa"/>
            <w:shd w:val="clear" w:color="auto" w:fill="D9D9D9" w:themeFill="background1" w:themeFillShade="D9"/>
          </w:tcPr>
          <w:p w14:paraId="023FBDD2" w14:textId="3DB3ACD9" w:rsidR="003F0798" w:rsidRPr="0072016E" w:rsidRDefault="003F0798" w:rsidP="00D61F3E">
            <w:pPr>
              <w:jc w:val="center"/>
              <w:rPr>
                <w:rFonts w:ascii="Arial" w:hAnsi="Arial" w:cs="Arial"/>
                <w:b/>
                <w:color w:val="0000CC"/>
                <w:sz w:val="22"/>
                <w:szCs w:val="22"/>
              </w:rPr>
            </w:pPr>
            <w:r w:rsidRPr="0072016E">
              <w:rPr>
                <w:rFonts w:ascii="Arial" w:hAnsi="Arial" w:cs="Arial"/>
                <w:b/>
                <w:color w:val="0000CC"/>
                <w:sz w:val="22"/>
                <w:szCs w:val="22"/>
              </w:rPr>
              <w:t xml:space="preserve">Computing: </w:t>
            </w:r>
            <w:r w:rsidR="001015E1" w:rsidRPr="0072016E">
              <w:rPr>
                <w:rFonts w:ascii="Arial" w:hAnsi="Arial" w:cs="Arial"/>
                <w:b/>
                <w:color w:val="0000CC"/>
                <w:sz w:val="22"/>
                <w:szCs w:val="22"/>
              </w:rPr>
              <w:t>Computing systems</w:t>
            </w:r>
            <w:r w:rsidR="00981C4A" w:rsidRPr="0072016E">
              <w:rPr>
                <w:rFonts w:ascii="Arial" w:hAnsi="Arial" w:cs="Arial"/>
                <w:b/>
                <w:color w:val="0000CC"/>
                <w:sz w:val="22"/>
                <w:szCs w:val="22"/>
              </w:rPr>
              <w:t xml:space="preserve"> and networks</w:t>
            </w:r>
          </w:p>
        </w:tc>
        <w:tc>
          <w:tcPr>
            <w:tcW w:w="2410" w:type="dxa"/>
            <w:shd w:val="clear" w:color="auto" w:fill="D9D9D9" w:themeFill="background1" w:themeFillShade="D9"/>
          </w:tcPr>
          <w:p w14:paraId="182E3911" w14:textId="1362E6C3" w:rsidR="003F0798" w:rsidRPr="0072016E" w:rsidRDefault="003F0798" w:rsidP="00D61F3E">
            <w:pPr>
              <w:jc w:val="center"/>
              <w:rPr>
                <w:rFonts w:ascii="Arial" w:hAnsi="Arial" w:cs="Arial"/>
                <w:b/>
                <w:color w:val="0000CC"/>
                <w:sz w:val="22"/>
                <w:szCs w:val="22"/>
              </w:rPr>
            </w:pPr>
            <w:r w:rsidRPr="0072016E">
              <w:rPr>
                <w:rFonts w:ascii="Arial" w:hAnsi="Arial" w:cs="Arial"/>
                <w:b/>
                <w:color w:val="0000CC"/>
                <w:sz w:val="22"/>
                <w:szCs w:val="22"/>
              </w:rPr>
              <w:t xml:space="preserve">PSHE: </w:t>
            </w:r>
            <w:r w:rsidRPr="0072016E">
              <w:rPr>
                <w:rFonts w:ascii="Arial" w:hAnsi="Arial" w:cs="Arial"/>
                <w:b/>
                <w:color w:val="0000CC"/>
                <w:sz w:val="22"/>
                <w:szCs w:val="22"/>
              </w:rPr>
              <w:br/>
            </w:r>
            <w:r w:rsidR="00B775FF" w:rsidRPr="0072016E">
              <w:rPr>
                <w:rFonts w:ascii="Arial" w:hAnsi="Arial" w:cs="Arial"/>
                <w:b/>
                <w:color w:val="0000CC"/>
                <w:sz w:val="22"/>
                <w:szCs w:val="22"/>
              </w:rPr>
              <w:t>Myself</w:t>
            </w:r>
          </w:p>
        </w:tc>
        <w:tc>
          <w:tcPr>
            <w:tcW w:w="2268" w:type="dxa"/>
            <w:shd w:val="clear" w:color="auto" w:fill="D9D9D9" w:themeFill="background1" w:themeFillShade="D9"/>
          </w:tcPr>
          <w:p w14:paraId="62608831" w14:textId="77777777" w:rsidR="003F0798" w:rsidRPr="0072016E" w:rsidRDefault="003F0798" w:rsidP="00D61F3E">
            <w:pPr>
              <w:jc w:val="center"/>
              <w:rPr>
                <w:rFonts w:ascii="Arial" w:hAnsi="Arial" w:cs="Arial"/>
                <w:b/>
                <w:color w:val="0000CC"/>
                <w:sz w:val="22"/>
                <w:szCs w:val="22"/>
              </w:rPr>
            </w:pPr>
            <w:r w:rsidRPr="0072016E">
              <w:rPr>
                <w:rFonts w:ascii="Arial" w:hAnsi="Arial" w:cs="Arial"/>
                <w:b/>
                <w:color w:val="0000CC"/>
                <w:sz w:val="22"/>
                <w:szCs w:val="22"/>
              </w:rPr>
              <w:t xml:space="preserve">Music: </w:t>
            </w:r>
          </w:p>
          <w:p w14:paraId="56635488" w14:textId="62F1F03D" w:rsidR="003F0798" w:rsidRPr="0072016E" w:rsidRDefault="00531407" w:rsidP="00D61F3E">
            <w:pPr>
              <w:jc w:val="center"/>
              <w:rPr>
                <w:rFonts w:ascii="Arial" w:hAnsi="Arial" w:cs="Arial"/>
                <w:b/>
                <w:color w:val="0000CC"/>
                <w:sz w:val="22"/>
                <w:szCs w:val="22"/>
              </w:rPr>
            </w:pPr>
            <w:r w:rsidRPr="0072016E">
              <w:rPr>
                <w:rFonts w:ascii="Arial" w:hAnsi="Arial" w:cs="Arial"/>
                <w:b/>
                <w:color w:val="0000CC"/>
                <w:sz w:val="22"/>
                <w:szCs w:val="22"/>
              </w:rPr>
              <w:t>Exploring Rhythmic Layers</w:t>
            </w:r>
          </w:p>
        </w:tc>
        <w:tc>
          <w:tcPr>
            <w:tcW w:w="2551" w:type="dxa"/>
            <w:shd w:val="clear" w:color="auto" w:fill="D9D9D9" w:themeFill="background1" w:themeFillShade="D9"/>
          </w:tcPr>
          <w:p w14:paraId="2560B727" w14:textId="77777777" w:rsidR="00752C3F" w:rsidRPr="0072016E" w:rsidRDefault="003F0798" w:rsidP="00D61F3E">
            <w:pPr>
              <w:jc w:val="center"/>
              <w:rPr>
                <w:rFonts w:ascii="Arial" w:hAnsi="Arial" w:cs="Arial"/>
                <w:b/>
                <w:color w:val="0000CC"/>
                <w:sz w:val="22"/>
                <w:szCs w:val="22"/>
              </w:rPr>
            </w:pPr>
            <w:r w:rsidRPr="0072016E">
              <w:rPr>
                <w:rFonts w:ascii="Arial" w:hAnsi="Arial" w:cs="Arial"/>
                <w:b/>
                <w:color w:val="0000CC"/>
                <w:sz w:val="22"/>
                <w:szCs w:val="22"/>
              </w:rPr>
              <w:t xml:space="preserve">RE: </w:t>
            </w:r>
          </w:p>
          <w:p w14:paraId="203A39F0" w14:textId="4D1910F7" w:rsidR="003F0798" w:rsidRPr="0072016E" w:rsidRDefault="00AB7BCE" w:rsidP="00D61F3E">
            <w:pPr>
              <w:jc w:val="center"/>
              <w:rPr>
                <w:rFonts w:ascii="Arial" w:hAnsi="Arial" w:cs="Arial"/>
                <w:b/>
                <w:color w:val="0000CC"/>
                <w:sz w:val="22"/>
                <w:szCs w:val="22"/>
              </w:rPr>
            </w:pPr>
            <w:r w:rsidRPr="0072016E">
              <w:rPr>
                <w:rFonts w:ascii="Arial" w:hAnsi="Arial" w:cs="Arial"/>
                <w:b/>
                <w:color w:val="0000CC"/>
                <w:sz w:val="22"/>
                <w:szCs w:val="22"/>
              </w:rPr>
              <w:t>Jewish festivals</w:t>
            </w:r>
          </w:p>
        </w:tc>
      </w:tr>
      <w:tr w:rsidR="00752C3F" w14:paraId="24DE0921" w14:textId="74CD6355" w:rsidTr="00054D56">
        <w:trPr>
          <w:trHeight w:val="70"/>
        </w:trPr>
        <w:tc>
          <w:tcPr>
            <w:tcW w:w="2328" w:type="dxa"/>
          </w:tcPr>
          <w:p w14:paraId="23687334" w14:textId="226F353A" w:rsidR="00B3138B" w:rsidRPr="0072016E" w:rsidRDefault="00430B0E" w:rsidP="0013499E">
            <w:pPr>
              <w:jc w:val="center"/>
              <w:rPr>
                <w:rFonts w:ascii="Arial" w:hAnsi="Arial" w:cs="Arial"/>
                <w:bCs/>
                <w:sz w:val="18"/>
                <w:szCs w:val="18"/>
              </w:rPr>
            </w:pPr>
            <w:r w:rsidRPr="0072016E">
              <w:rPr>
                <w:rFonts w:ascii="Arial" w:hAnsi="Arial" w:cs="Arial"/>
                <w:bCs/>
                <w:sz w:val="18"/>
                <w:szCs w:val="18"/>
              </w:rPr>
              <w:t xml:space="preserve">Children will look at a range of artists who have used flowers in their work such as Morris and Hogge. To develop their sculpting </w:t>
            </w:r>
            <w:r w:rsidR="00B9094A" w:rsidRPr="0072016E">
              <w:rPr>
                <w:rFonts w:ascii="Arial" w:hAnsi="Arial" w:cs="Arial"/>
                <w:bCs/>
                <w:sz w:val="18"/>
                <w:szCs w:val="18"/>
              </w:rPr>
              <w:t>skills,</w:t>
            </w:r>
            <w:r w:rsidRPr="0072016E">
              <w:rPr>
                <w:rFonts w:ascii="Arial" w:hAnsi="Arial" w:cs="Arial"/>
                <w:bCs/>
                <w:sz w:val="18"/>
                <w:szCs w:val="18"/>
              </w:rPr>
              <w:t xml:space="preserve"> they will use clay to create flowers, </w:t>
            </w:r>
            <w:r w:rsidR="00B9094A" w:rsidRPr="0072016E">
              <w:rPr>
                <w:rFonts w:ascii="Arial" w:hAnsi="Arial" w:cs="Arial"/>
                <w:bCs/>
                <w:sz w:val="18"/>
                <w:szCs w:val="18"/>
              </w:rPr>
              <w:t>focussing</w:t>
            </w:r>
            <w:r w:rsidRPr="0072016E">
              <w:rPr>
                <w:rFonts w:ascii="Arial" w:hAnsi="Arial" w:cs="Arial"/>
                <w:bCs/>
                <w:sz w:val="18"/>
                <w:szCs w:val="18"/>
              </w:rPr>
              <w:t xml:space="preserve"> on shape and colour.</w:t>
            </w:r>
          </w:p>
          <w:p w14:paraId="5641A10E" w14:textId="4412E1AD" w:rsidR="003F0798" w:rsidRPr="0072016E" w:rsidRDefault="003F0798" w:rsidP="0013499E">
            <w:pPr>
              <w:autoSpaceDE w:val="0"/>
              <w:autoSpaceDN w:val="0"/>
              <w:adjustRightInd w:val="0"/>
              <w:jc w:val="center"/>
              <w:rPr>
                <w:rFonts w:ascii="Arial" w:eastAsia="Calibri" w:hAnsi="Arial" w:cs="Arial"/>
                <w:bCs/>
                <w:sz w:val="18"/>
                <w:szCs w:val="18"/>
                <w:lang w:eastAsia="en-US"/>
              </w:rPr>
            </w:pPr>
          </w:p>
        </w:tc>
        <w:tc>
          <w:tcPr>
            <w:tcW w:w="2329" w:type="dxa"/>
          </w:tcPr>
          <w:p w14:paraId="3D208D6B" w14:textId="090118FB" w:rsidR="003F0798" w:rsidRPr="006B1CAC" w:rsidRDefault="00282FDF" w:rsidP="0013499E">
            <w:pPr>
              <w:pStyle w:val="elementtoproof"/>
              <w:shd w:val="clear" w:color="auto" w:fill="FFFFFF"/>
              <w:jc w:val="center"/>
              <w:rPr>
                <w:rFonts w:ascii="Arial" w:hAnsi="Arial" w:cs="Arial"/>
                <w:sz w:val="18"/>
                <w:szCs w:val="18"/>
              </w:rPr>
            </w:pPr>
            <w:r w:rsidRPr="006B1CAC">
              <w:rPr>
                <w:rFonts w:ascii="Arial" w:hAnsi="Arial" w:cs="Arial"/>
                <w:sz w:val="18"/>
                <w:szCs w:val="18"/>
              </w:rPr>
              <w:t>Children will learn to keep possession of the ball using attacking skills</w:t>
            </w:r>
            <w:r w:rsidR="002B1CDE">
              <w:rPr>
                <w:rFonts w:ascii="Arial" w:hAnsi="Arial" w:cs="Arial"/>
                <w:sz w:val="18"/>
                <w:szCs w:val="18"/>
              </w:rPr>
              <w:t xml:space="preserve"> individually and in teamwork games</w:t>
            </w:r>
            <w:r w:rsidRPr="006B1CAC">
              <w:rPr>
                <w:rFonts w:ascii="Arial" w:hAnsi="Arial" w:cs="Arial"/>
                <w:sz w:val="18"/>
                <w:szCs w:val="18"/>
              </w:rPr>
              <w:t xml:space="preserve">., developing strategies and social skills to self-manage games. Pupils will understand the importance of playing fairly and keeping to the rules. </w:t>
            </w:r>
          </w:p>
        </w:tc>
        <w:tc>
          <w:tcPr>
            <w:tcW w:w="2148" w:type="dxa"/>
          </w:tcPr>
          <w:p w14:paraId="4C023C57" w14:textId="03E8190D" w:rsidR="003F0798" w:rsidRPr="0072016E" w:rsidRDefault="00060D1A" w:rsidP="0013499E">
            <w:pPr>
              <w:pStyle w:val="elementtoproof"/>
              <w:shd w:val="clear" w:color="auto" w:fill="FFFFFF"/>
              <w:jc w:val="center"/>
              <w:rPr>
                <w:rFonts w:ascii="Arial" w:hAnsi="Arial" w:cs="Arial"/>
                <w:bCs/>
                <w:sz w:val="18"/>
                <w:szCs w:val="18"/>
              </w:rPr>
            </w:pPr>
            <w:r w:rsidRPr="0072016E">
              <w:rPr>
                <w:rFonts w:ascii="Arial" w:hAnsi="Arial" w:cs="Arial"/>
                <w:bCs/>
                <w:sz w:val="18"/>
                <w:szCs w:val="18"/>
              </w:rPr>
              <w:t xml:space="preserve">Children will learn the names of different </w:t>
            </w:r>
            <w:r w:rsidR="007573CF" w:rsidRPr="0072016E">
              <w:rPr>
                <w:rFonts w:ascii="Arial" w:hAnsi="Arial" w:cs="Arial"/>
                <w:bCs/>
                <w:sz w:val="18"/>
                <w:szCs w:val="18"/>
              </w:rPr>
              <w:t>emotions;</w:t>
            </w:r>
            <w:r w:rsidRPr="0072016E">
              <w:rPr>
                <w:rFonts w:ascii="Arial" w:hAnsi="Arial" w:cs="Arial"/>
                <w:bCs/>
                <w:sz w:val="18"/>
                <w:szCs w:val="18"/>
              </w:rPr>
              <w:t xml:space="preserve"> they will learn how to express their feelings in sentences. They will then move onto learning about the different parts of the body</w:t>
            </w:r>
            <w:r w:rsidR="007573CF" w:rsidRPr="0072016E">
              <w:rPr>
                <w:rFonts w:ascii="Arial" w:hAnsi="Arial" w:cs="Arial"/>
                <w:bCs/>
                <w:sz w:val="18"/>
                <w:szCs w:val="18"/>
              </w:rPr>
              <w:t>.</w:t>
            </w:r>
          </w:p>
        </w:tc>
        <w:tc>
          <w:tcPr>
            <w:tcW w:w="2268" w:type="dxa"/>
          </w:tcPr>
          <w:p w14:paraId="5DDBB87F" w14:textId="6AABD2EB" w:rsidR="003F0798" w:rsidRPr="0072016E" w:rsidRDefault="00981C4A" w:rsidP="0013499E">
            <w:pPr>
              <w:pStyle w:val="elementtoproof"/>
              <w:shd w:val="clear" w:color="auto" w:fill="FFFFFF"/>
              <w:jc w:val="center"/>
              <w:rPr>
                <w:rFonts w:ascii="Arial" w:hAnsi="Arial" w:cs="Arial"/>
                <w:bCs/>
                <w:sz w:val="18"/>
                <w:szCs w:val="18"/>
              </w:rPr>
            </w:pPr>
            <w:r w:rsidRPr="0072016E">
              <w:rPr>
                <w:rFonts w:ascii="Arial" w:hAnsi="Arial" w:cs="Arial"/>
                <w:bCs/>
                <w:sz w:val="18"/>
                <w:szCs w:val="18"/>
              </w:rPr>
              <w:t xml:space="preserve">Children will develop their </w:t>
            </w:r>
            <w:r w:rsidR="00C8207B" w:rsidRPr="0072016E">
              <w:rPr>
                <w:rFonts w:ascii="Arial" w:hAnsi="Arial" w:cs="Arial"/>
                <w:bCs/>
                <w:sz w:val="18"/>
                <w:szCs w:val="18"/>
              </w:rPr>
              <w:t>understanding</w:t>
            </w:r>
            <w:r w:rsidR="00164D3C" w:rsidRPr="0072016E">
              <w:rPr>
                <w:rFonts w:ascii="Arial" w:hAnsi="Arial" w:cs="Arial"/>
                <w:bCs/>
                <w:sz w:val="18"/>
                <w:szCs w:val="18"/>
              </w:rPr>
              <w:t xml:space="preserve"> about how information is transferred between </w:t>
            </w:r>
            <w:r w:rsidR="00576457" w:rsidRPr="0072016E">
              <w:rPr>
                <w:rFonts w:ascii="Arial" w:hAnsi="Arial" w:cs="Arial"/>
                <w:bCs/>
                <w:sz w:val="18"/>
                <w:szCs w:val="18"/>
              </w:rPr>
              <w:t>systems and devices. They will explain the input, output and process as</w:t>
            </w:r>
            <w:r w:rsidR="00C84998" w:rsidRPr="0072016E">
              <w:rPr>
                <w:rFonts w:ascii="Arial" w:hAnsi="Arial" w:cs="Arial"/>
                <w:bCs/>
                <w:sz w:val="18"/>
                <w:szCs w:val="18"/>
              </w:rPr>
              <w:t xml:space="preserve">pects of a variety of </w:t>
            </w:r>
            <w:r w:rsidR="00C44728" w:rsidRPr="0072016E">
              <w:rPr>
                <w:rFonts w:ascii="Arial" w:hAnsi="Arial" w:cs="Arial"/>
                <w:bCs/>
                <w:sz w:val="18"/>
                <w:szCs w:val="18"/>
              </w:rPr>
              <w:t>real-world</w:t>
            </w:r>
            <w:r w:rsidR="00C84998" w:rsidRPr="0072016E">
              <w:rPr>
                <w:rFonts w:ascii="Arial" w:hAnsi="Arial" w:cs="Arial"/>
                <w:bCs/>
                <w:sz w:val="18"/>
                <w:szCs w:val="18"/>
              </w:rPr>
              <w:t xml:space="preserve"> systems. They will look at search engines</w:t>
            </w:r>
            <w:r w:rsidR="0013499E" w:rsidRPr="0072016E">
              <w:rPr>
                <w:rFonts w:ascii="Arial" w:hAnsi="Arial" w:cs="Arial"/>
                <w:bCs/>
                <w:sz w:val="18"/>
                <w:szCs w:val="18"/>
              </w:rPr>
              <w:t>.</w:t>
            </w:r>
          </w:p>
        </w:tc>
        <w:tc>
          <w:tcPr>
            <w:tcW w:w="2410" w:type="dxa"/>
          </w:tcPr>
          <w:p w14:paraId="5552A8E2" w14:textId="49B48B1B" w:rsidR="003F0798" w:rsidRPr="0072016E" w:rsidRDefault="00BD2FA0" w:rsidP="0013499E">
            <w:pPr>
              <w:pStyle w:val="elementtoproof"/>
              <w:shd w:val="clear" w:color="auto" w:fill="FFFFFF"/>
              <w:jc w:val="center"/>
              <w:rPr>
                <w:rFonts w:ascii="Arial" w:hAnsi="Arial" w:cs="Arial"/>
                <w:bCs/>
                <w:sz w:val="18"/>
                <w:szCs w:val="18"/>
              </w:rPr>
            </w:pPr>
            <w:r w:rsidRPr="0072016E">
              <w:rPr>
                <w:rFonts w:ascii="Arial" w:hAnsi="Arial" w:cs="Arial"/>
                <w:bCs/>
                <w:sz w:val="18"/>
                <w:szCs w:val="18"/>
              </w:rPr>
              <w:t>Children will recap the Zones of Regulation at the beginning of the half term. They will</w:t>
            </w:r>
            <w:r w:rsidR="003B4974" w:rsidRPr="0072016E">
              <w:rPr>
                <w:rFonts w:ascii="Arial" w:hAnsi="Arial" w:cs="Arial"/>
                <w:bCs/>
                <w:sz w:val="18"/>
                <w:szCs w:val="18"/>
              </w:rPr>
              <w:t xml:space="preserve"> spend this half term looking at feelings</w:t>
            </w:r>
            <w:r w:rsidR="00B36F8F" w:rsidRPr="0072016E">
              <w:rPr>
                <w:rFonts w:ascii="Arial" w:hAnsi="Arial" w:cs="Arial"/>
                <w:bCs/>
                <w:sz w:val="18"/>
                <w:szCs w:val="18"/>
              </w:rPr>
              <w:t xml:space="preserve">. </w:t>
            </w:r>
            <w:r w:rsidR="006A6715" w:rsidRPr="0072016E">
              <w:rPr>
                <w:rFonts w:ascii="Arial" w:hAnsi="Arial" w:cs="Arial"/>
                <w:bCs/>
                <w:sz w:val="18"/>
                <w:szCs w:val="18"/>
              </w:rPr>
              <w:t xml:space="preserve">They will explore their own </w:t>
            </w:r>
            <w:r w:rsidR="00D84DC6" w:rsidRPr="0072016E">
              <w:rPr>
                <w:rFonts w:ascii="Arial" w:hAnsi="Arial" w:cs="Arial"/>
                <w:bCs/>
                <w:sz w:val="18"/>
                <w:szCs w:val="18"/>
              </w:rPr>
              <w:t>feelings</w:t>
            </w:r>
            <w:r w:rsidR="006A6715" w:rsidRPr="0072016E">
              <w:rPr>
                <w:rFonts w:ascii="Arial" w:hAnsi="Arial" w:cs="Arial"/>
                <w:bCs/>
                <w:sz w:val="18"/>
                <w:szCs w:val="18"/>
              </w:rPr>
              <w:t>, how they can make others feel</w:t>
            </w:r>
            <w:r w:rsidR="00205BAE" w:rsidRPr="0072016E">
              <w:rPr>
                <w:rFonts w:ascii="Arial" w:hAnsi="Arial" w:cs="Arial"/>
                <w:bCs/>
                <w:sz w:val="18"/>
                <w:szCs w:val="18"/>
              </w:rPr>
              <w:t>,</w:t>
            </w:r>
            <w:r w:rsidR="006A6715" w:rsidRPr="0072016E">
              <w:rPr>
                <w:rFonts w:ascii="Arial" w:hAnsi="Arial" w:cs="Arial"/>
                <w:bCs/>
                <w:sz w:val="18"/>
                <w:szCs w:val="18"/>
              </w:rPr>
              <w:t xml:space="preserve"> feelings associated with </w:t>
            </w:r>
            <w:r w:rsidR="00D84DC6" w:rsidRPr="0072016E">
              <w:rPr>
                <w:rFonts w:ascii="Arial" w:hAnsi="Arial" w:cs="Arial"/>
                <w:bCs/>
                <w:sz w:val="18"/>
                <w:szCs w:val="18"/>
              </w:rPr>
              <w:t>grief and loss</w:t>
            </w:r>
            <w:r w:rsidR="00205BAE" w:rsidRPr="0072016E">
              <w:rPr>
                <w:rFonts w:ascii="Arial" w:hAnsi="Arial" w:cs="Arial"/>
                <w:bCs/>
                <w:sz w:val="18"/>
                <w:szCs w:val="18"/>
              </w:rPr>
              <w:t xml:space="preserve"> and how drugs and alcohol can make people feel</w:t>
            </w:r>
            <w:r w:rsidR="00D84DC6" w:rsidRPr="0072016E">
              <w:rPr>
                <w:rFonts w:ascii="Arial" w:hAnsi="Arial" w:cs="Arial"/>
                <w:bCs/>
                <w:sz w:val="18"/>
                <w:szCs w:val="18"/>
              </w:rPr>
              <w:t xml:space="preserve">. </w:t>
            </w:r>
          </w:p>
        </w:tc>
        <w:tc>
          <w:tcPr>
            <w:tcW w:w="2268" w:type="dxa"/>
          </w:tcPr>
          <w:p w14:paraId="3C21EC15" w14:textId="1454B11A" w:rsidR="003F0798" w:rsidRPr="0072016E" w:rsidRDefault="00531407" w:rsidP="0013499E">
            <w:pPr>
              <w:pStyle w:val="elementtoproof"/>
              <w:shd w:val="clear" w:color="auto" w:fill="FFFFFF"/>
              <w:jc w:val="center"/>
              <w:rPr>
                <w:rFonts w:ascii="Arial" w:hAnsi="Arial" w:cs="Arial"/>
                <w:bCs/>
                <w:sz w:val="18"/>
                <w:szCs w:val="18"/>
              </w:rPr>
            </w:pPr>
            <w:r w:rsidRPr="0072016E">
              <w:rPr>
                <w:rFonts w:ascii="Arial" w:hAnsi="Arial" w:cs="Arial"/>
                <w:bCs/>
                <w:sz w:val="18"/>
                <w:szCs w:val="18"/>
              </w:rPr>
              <w:t>Children will develop their understanding of rhythm and rhythmic notation. They will also be learning about time signatures and will explore folk traditions.</w:t>
            </w:r>
          </w:p>
        </w:tc>
        <w:tc>
          <w:tcPr>
            <w:tcW w:w="2551" w:type="dxa"/>
          </w:tcPr>
          <w:p w14:paraId="0668A819" w14:textId="0A9C1F8F" w:rsidR="00752C3F" w:rsidRPr="0072016E" w:rsidRDefault="002729D8" w:rsidP="0072016E">
            <w:pPr>
              <w:spacing w:before="100" w:beforeAutospacing="1" w:after="100" w:afterAutospacing="1"/>
              <w:jc w:val="center"/>
              <w:rPr>
                <w:rFonts w:ascii="Arial" w:hAnsi="Arial" w:cs="Arial"/>
                <w:bCs/>
                <w:sz w:val="18"/>
                <w:szCs w:val="18"/>
              </w:rPr>
            </w:pPr>
            <w:r w:rsidRPr="0072016E">
              <w:rPr>
                <w:rFonts w:ascii="Arial" w:hAnsi="Arial" w:cs="Arial"/>
                <w:b/>
                <w:sz w:val="18"/>
                <w:szCs w:val="18"/>
              </w:rPr>
              <w:t>How and why Jewish festivals are celebrated today?</w:t>
            </w:r>
            <w:r w:rsidR="0072016E">
              <w:rPr>
                <w:rFonts w:ascii="Arial" w:hAnsi="Arial" w:cs="Arial"/>
                <w:b/>
                <w:sz w:val="18"/>
                <w:szCs w:val="18"/>
              </w:rPr>
              <w:t xml:space="preserve"> </w:t>
            </w:r>
            <w:r w:rsidR="0006387F" w:rsidRPr="0072016E">
              <w:rPr>
                <w:rFonts w:ascii="Arial" w:hAnsi="Arial" w:cs="Arial"/>
                <w:bCs/>
                <w:sz w:val="18"/>
                <w:szCs w:val="18"/>
              </w:rPr>
              <w:t>Children will explore how Jewish people are influenced by many years of tradition and teaching.   They will focus on what it is like to be Jewish, exploring beliefs about God; about how ideas of God are expressed in stories, celebration, ritual and action</w:t>
            </w:r>
            <w:r w:rsidR="0013499E" w:rsidRPr="0072016E">
              <w:rPr>
                <w:rFonts w:ascii="Arial" w:hAnsi="Arial" w:cs="Arial"/>
                <w:bCs/>
                <w:sz w:val="18"/>
                <w:szCs w:val="18"/>
              </w:rPr>
              <w:t>.</w:t>
            </w:r>
          </w:p>
        </w:tc>
      </w:tr>
    </w:tbl>
    <w:tbl>
      <w:tblPr>
        <w:tblStyle w:val="TableGrid"/>
        <w:tblpPr w:leftFromText="180" w:rightFromText="180" w:vertAnchor="text" w:horzAnchor="margin" w:tblpX="-436" w:tblpY="-139"/>
        <w:tblW w:w="16155" w:type="dxa"/>
        <w:tblLook w:val="04A0" w:firstRow="1" w:lastRow="0" w:firstColumn="1" w:lastColumn="0" w:noHBand="0" w:noVBand="1"/>
      </w:tblPr>
      <w:tblGrid>
        <w:gridCol w:w="9220"/>
        <w:gridCol w:w="6935"/>
      </w:tblGrid>
      <w:tr w:rsidR="00054D56" w14:paraId="72702B4D" w14:textId="77777777" w:rsidTr="00CA25F1">
        <w:tc>
          <w:tcPr>
            <w:tcW w:w="9220" w:type="dxa"/>
            <w:shd w:val="clear" w:color="auto" w:fill="D9D9D9" w:themeFill="background1" w:themeFillShade="D9"/>
          </w:tcPr>
          <w:p w14:paraId="0700C59F" w14:textId="46C8E736" w:rsidR="00054D56" w:rsidRPr="00914C2F" w:rsidRDefault="00054D56" w:rsidP="00CA25F1">
            <w:pPr>
              <w:jc w:val="center"/>
              <w:rPr>
                <w:rFonts w:ascii="Arial" w:hAnsi="Arial" w:cs="Arial"/>
                <w:b/>
                <w:color w:val="0000FF"/>
                <w:sz w:val="20"/>
                <w:szCs w:val="20"/>
              </w:rPr>
            </w:pPr>
            <w:r>
              <w:rPr>
                <w:rFonts w:ascii="Arial" w:hAnsi="Arial" w:cs="Arial"/>
                <w:b/>
                <w:color w:val="0000FF"/>
                <w:sz w:val="20"/>
                <w:szCs w:val="20"/>
              </w:rPr>
              <w:lastRenderedPageBreak/>
              <w:t>Helping at Home</w:t>
            </w:r>
          </w:p>
        </w:tc>
        <w:tc>
          <w:tcPr>
            <w:tcW w:w="6935" w:type="dxa"/>
            <w:shd w:val="clear" w:color="auto" w:fill="D9D9D9" w:themeFill="background1" w:themeFillShade="D9"/>
          </w:tcPr>
          <w:p w14:paraId="43AA2C3E" w14:textId="63C2C9A3" w:rsidR="00054D56" w:rsidRPr="00914C2F" w:rsidRDefault="00054D56" w:rsidP="00CA25F1">
            <w:pPr>
              <w:jc w:val="center"/>
              <w:rPr>
                <w:rFonts w:ascii="Arial" w:hAnsi="Arial" w:cs="Arial"/>
                <w:b/>
                <w:color w:val="0000FF"/>
                <w:sz w:val="20"/>
                <w:szCs w:val="20"/>
              </w:rPr>
            </w:pPr>
            <w:r w:rsidRPr="00914C2F">
              <w:rPr>
                <w:rFonts w:ascii="Arial" w:hAnsi="Arial" w:cs="Arial"/>
                <w:b/>
                <w:color w:val="0000FF"/>
                <w:sz w:val="20"/>
                <w:szCs w:val="20"/>
              </w:rPr>
              <w:t>Dates for the Diary</w:t>
            </w:r>
            <w:r w:rsidR="00CA25F1">
              <w:rPr>
                <w:rFonts w:ascii="Arial" w:hAnsi="Arial" w:cs="Arial"/>
                <w:b/>
                <w:color w:val="0000FF"/>
                <w:sz w:val="20"/>
                <w:szCs w:val="20"/>
              </w:rPr>
              <w:t xml:space="preserve"> and any other information</w:t>
            </w:r>
          </w:p>
        </w:tc>
      </w:tr>
      <w:tr w:rsidR="00054D56" w14:paraId="15D34306" w14:textId="77777777" w:rsidTr="00CA25F1">
        <w:tc>
          <w:tcPr>
            <w:tcW w:w="9220" w:type="dxa"/>
          </w:tcPr>
          <w:p w14:paraId="71FD3B5B" w14:textId="76B59FC2" w:rsidR="00054D56" w:rsidRDefault="00054D56" w:rsidP="00CA25F1">
            <w:pPr>
              <w:autoSpaceDE w:val="0"/>
              <w:jc w:val="both"/>
              <w:rPr>
                <w:rFonts w:ascii="Arial" w:hAnsi="Arial" w:cs="Arial"/>
                <w:b/>
                <w:color w:val="002060"/>
                <w:sz w:val="20"/>
                <w:szCs w:val="20"/>
              </w:rPr>
            </w:pPr>
            <w:r>
              <w:rPr>
                <w:rFonts w:ascii="Arial" w:hAnsi="Arial" w:cs="Arial"/>
                <w:b/>
                <w:color w:val="002060"/>
                <w:sz w:val="20"/>
                <w:szCs w:val="20"/>
              </w:rPr>
              <w:t>Here ar</w:t>
            </w:r>
            <w:r w:rsidR="00397874">
              <w:rPr>
                <w:rFonts w:ascii="Arial" w:hAnsi="Arial" w:cs="Arial"/>
                <w:b/>
                <w:color w:val="002060"/>
                <w:sz w:val="20"/>
                <w:szCs w:val="20"/>
              </w:rPr>
              <w:t xml:space="preserve">e some helpful reminders of the resources you can access at home to support your child’s learning and key </w:t>
            </w:r>
            <w:r>
              <w:rPr>
                <w:rFonts w:ascii="Arial" w:hAnsi="Arial" w:cs="Arial"/>
                <w:b/>
                <w:color w:val="002060"/>
                <w:sz w:val="20"/>
                <w:szCs w:val="20"/>
              </w:rPr>
              <w:t>vo</w:t>
            </w:r>
            <w:r w:rsidR="00397874">
              <w:rPr>
                <w:rFonts w:ascii="Arial" w:hAnsi="Arial" w:cs="Arial"/>
                <w:b/>
                <w:color w:val="002060"/>
                <w:sz w:val="20"/>
                <w:szCs w:val="20"/>
              </w:rPr>
              <w:t xml:space="preserve">cabulary </w:t>
            </w:r>
            <w:r>
              <w:rPr>
                <w:rFonts w:ascii="Arial" w:hAnsi="Arial" w:cs="Arial"/>
                <w:b/>
                <w:color w:val="002060"/>
                <w:sz w:val="20"/>
                <w:szCs w:val="20"/>
              </w:rPr>
              <w:t xml:space="preserve">that we would encourage you to explore with your child to help them with their learning. </w:t>
            </w:r>
          </w:p>
          <w:p w14:paraId="798E6C40" w14:textId="3CBDC4BE" w:rsidR="00D36F93" w:rsidRPr="00D36F93" w:rsidRDefault="00D36F93" w:rsidP="00CA25F1">
            <w:pPr>
              <w:autoSpaceDE w:val="0"/>
              <w:jc w:val="both"/>
              <w:rPr>
                <w:rFonts w:ascii="Arial" w:hAnsi="Arial" w:cs="Arial"/>
                <w:b/>
                <w:color w:val="FF0000"/>
                <w:sz w:val="20"/>
                <w:szCs w:val="20"/>
              </w:rPr>
            </w:pPr>
          </w:p>
          <w:p w14:paraId="5E8CA65D" w14:textId="77777777" w:rsidR="00054D56" w:rsidRDefault="00054D56" w:rsidP="00CA25F1">
            <w:pPr>
              <w:autoSpaceDE w:val="0"/>
              <w:jc w:val="both"/>
              <w:rPr>
                <w:rFonts w:ascii="Arial" w:hAnsi="Arial" w:cs="Arial"/>
                <w:b/>
                <w:color w:val="002060"/>
                <w:sz w:val="20"/>
                <w:szCs w:val="20"/>
              </w:rPr>
            </w:pPr>
          </w:p>
          <w:tbl>
            <w:tblPr>
              <w:tblStyle w:val="TableGrid"/>
              <w:tblW w:w="0" w:type="auto"/>
              <w:jc w:val="center"/>
              <w:tblLook w:val="04A0" w:firstRow="1" w:lastRow="0" w:firstColumn="1" w:lastColumn="0" w:noHBand="0" w:noVBand="1"/>
            </w:tblPr>
            <w:tblGrid>
              <w:gridCol w:w="1417"/>
              <w:gridCol w:w="6633"/>
            </w:tblGrid>
            <w:tr w:rsidR="00054D56" w14:paraId="240DEAF5" w14:textId="77777777" w:rsidTr="00CA25F1">
              <w:trPr>
                <w:jc w:val="center"/>
              </w:trPr>
              <w:tc>
                <w:tcPr>
                  <w:tcW w:w="1417" w:type="dxa"/>
                </w:tcPr>
                <w:p w14:paraId="58985831" w14:textId="4A590050" w:rsidR="00054D56" w:rsidRDefault="00054D56" w:rsidP="003C772F">
                  <w:pPr>
                    <w:framePr w:hSpace="180" w:wrap="around" w:vAnchor="text" w:hAnchor="margin" w:x="-436" w:y="-139"/>
                    <w:autoSpaceDE w:val="0"/>
                    <w:jc w:val="both"/>
                    <w:rPr>
                      <w:rFonts w:ascii="Arial" w:hAnsi="Arial" w:cs="Arial"/>
                      <w:b/>
                      <w:color w:val="002060"/>
                      <w:sz w:val="20"/>
                      <w:szCs w:val="20"/>
                    </w:rPr>
                  </w:pPr>
                  <w:r>
                    <w:rPr>
                      <w:rFonts w:ascii="Arial" w:hAnsi="Arial" w:cs="Arial"/>
                      <w:b/>
                      <w:color w:val="002060"/>
                      <w:sz w:val="20"/>
                      <w:szCs w:val="20"/>
                    </w:rPr>
                    <w:t>English</w:t>
                  </w:r>
                </w:p>
              </w:tc>
              <w:tc>
                <w:tcPr>
                  <w:tcW w:w="6633" w:type="dxa"/>
                </w:tcPr>
                <w:p w14:paraId="1566EED1" w14:textId="77777777" w:rsidR="00054D56" w:rsidRPr="00054D56" w:rsidRDefault="00054D56" w:rsidP="003C772F">
                  <w:pPr>
                    <w:framePr w:hSpace="180" w:wrap="around" w:vAnchor="text" w:hAnchor="margin" w:x="-436" w:y="-139"/>
                    <w:autoSpaceDE w:val="0"/>
                    <w:jc w:val="both"/>
                    <w:rPr>
                      <w:rFonts w:ascii="Arial" w:hAnsi="Arial" w:cs="Arial"/>
                      <w:color w:val="000000" w:themeColor="text1"/>
                      <w:sz w:val="20"/>
                      <w:szCs w:val="20"/>
                    </w:rPr>
                  </w:pPr>
                  <w:r w:rsidRPr="00054D56">
                    <w:rPr>
                      <w:rFonts w:ascii="Arial" w:hAnsi="Arial" w:cs="Arial"/>
                      <w:color w:val="000000" w:themeColor="text1"/>
                      <w:sz w:val="20"/>
                      <w:szCs w:val="20"/>
                    </w:rPr>
                    <w:t>Weekly English homework</w:t>
                  </w:r>
                </w:p>
                <w:p w14:paraId="677C3BC5" w14:textId="66352BDA" w:rsidR="00054D56" w:rsidRPr="00054D56" w:rsidRDefault="008D473F" w:rsidP="003C772F">
                  <w:pPr>
                    <w:framePr w:hSpace="180" w:wrap="around" w:vAnchor="text" w:hAnchor="margin" w:x="-436" w:y="-139"/>
                    <w:autoSpaceDE w:val="0"/>
                    <w:jc w:val="both"/>
                    <w:rPr>
                      <w:rFonts w:ascii="Arial" w:hAnsi="Arial" w:cs="Arial"/>
                      <w:color w:val="000000" w:themeColor="text1"/>
                      <w:sz w:val="20"/>
                      <w:szCs w:val="20"/>
                    </w:rPr>
                  </w:pPr>
                  <w:r>
                    <w:rPr>
                      <w:rFonts w:ascii="Arial" w:hAnsi="Arial" w:cs="Arial"/>
                      <w:color w:val="000000" w:themeColor="text1"/>
                      <w:sz w:val="20"/>
                      <w:szCs w:val="20"/>
                    </w:rPr>
                    <w:t>Please support your child in reading for 15 minutes at least three days a week.</w:t>
                  </w:r>
                </w:p>
              </w:tc>
            </w:tr>
            <w:tr w:rsidR="00054D56" w14:paraId="3BFEE0E3" w14:textId="77777777" w:rsidTr="00CA25F1">
              <w:trPr>
                <w:jc w:val="center"/>
              </w:trPr>
              <w:tc>
                <w:tcPr>
                  <w:tcW w:w="1417" w:type="dxa"/>
                </w:tcPr>
                <w:p w14:paraId="44FB6C2E" w14:textId="536DE763" w:rsidR="00054D56" w:rsidRDefault="00054D56" w:rsidP="003C772F">
                  <w:pPr>
                    <w:framePr w:hSpace="180" w:wrap="around" w:vAnchor="text" w:hAnchor="margin" w:x="-436" w:y="-139"/>
                    <w:autoSpaceDE w:val="0"/>
                    <w:jc w:val="both"/>
                    <w:rPr>
                      <w:rFonts w:ascii="Arial" w:hAnsi="Arial" w:cs="Arial"/>
                      <w:b/>
                      <w:color w:val="002060"/>
                      <w:sz w:val="20"/>
                      <w:szCs w:val="20"/>
                    </w:rPr>
                  </w:pPr>
                  <w:r>
                    <w:rPr>
                      <w:rFonts w:ascii="Arial" w:hAnsi="Arial" w:cs="Arial"/>
                      <w:b/>
                      <w:color w:val="002060"/>
                      <w:sz w:val="20"/>
                      <w:szCs w:val="20"/>
                    </w:rPr>
                    <w:t>Maths</w:t>
                  </w:r>
                </w:p>
              </w:tc>
              <w:tc>
                <w:tcPr>
                  <w:tcW w:w="6633" w:type="dxa"/>
                </w:tcPr>
                <w:p w14:paraId="21244F71" w14:textId="77777777" w:rsidR="00251A2B" w:rsidRDefault="00054D56" w:rsidP="003C772F">
                  <w:pPr>
                    <w:framePr w:hSpace="180" w:wrap="around" w:vAnchor="text" w:hAnchor="margin" w:x="-436" w:y="-139"/>
                    <w:autoSpaceDE w:val="0"/>
                    <w:jc w:val="both"/>
                    <w:rPr>
                      <w:rFonts w:ascii="Arial" w:hAnsi="Arial" w:cs="Arial"/>
                      <w:color w:val="000000" w:themeColor="text1"/>
                      <w:sz w:val="20"/>
                      <w:szCs w:val="20"/>
                    </w:rPr>
                  </w:pPr>
                  <w:r w:rsidRPr="00054D56">
                    <w:rPr>
                      <w:rFonts w:ascii="Arial" w:hAnsi="Arial" w:cs="Arial"/>
                      <w:color w:val="000000" w:themeColor="text1"/>
                      <w:sz w:val="20"/>
                      <w:szCs w:val="20"/>
                    </w:rPr>
                    <w:t xml:space="preserve">Weekly </w:t>
                  </w:r>
                  <w:r>
                    <w:rPr>
                      <w:rFonts w:ascii="Arial" w:hAnsi="Arial" w:cs="Arial"/>
                      <w:color w:val="000000" w:themeColor="text1"/>
                      <w:sz w:val="20"/>
                      <w:szCs w:val="20"/>
                    </w:rPr>
                    <w:t>maths homework</w:t>
                  </w:r>
                </w:p>
                <w:p w14:paraId="21A81453" w14:textId="77777777" w:rsidR="0023044D" w:rsidRDefault="00054D56" w:rsidP="003C772F">
                  <w:pPr>
                    <w:framePr w:hSpace="180" w:wrap="around" w:vAnchor="text" w:hAnchor="margin" w:x="-436" w:y="-139"/>
                    <w:autoSpaceDE w:val="0"/>
                    <w:jc w:val="both"/>
                    <w:rPr>
                      <w:rFonts w:ascii="Arial" w:hAnsi="Arial" w:cs="Arial"/>
                      <w:color w:val="000000" w:themeColor="text1"/>
                      <w:sz w:val="20"/>
                      <w:szCs w:val="20"/>
                    </w:rPr>
                  </w:pPr>
                  <w:r w:rsidRPr="00251A2B">
                    <w:rPr>
                      <w:rFonts w:ascii="Arial" w:hAnsi="Arial" w:cs="Arial"/>
                      <w:color w:val="000000" w:themeColor="text1"/>
                      <w:sz w:val="20"/>
                      <w:szCs w:val="20"/>
                    </w:rPr>
                    <w:t xml:space="preserve">TT Rockstars </w:t>
                  </w:r>
                  <w:r>
                    <w:rPr>
                      <w:rFonts w:ascii="Arial" w:hAnsi="Arial" w:cs="Arial"/>
                      <w:color w:val="000000" w:themeColor="text1"/>
                      <w:sz w:val="20"/>
                      <w:szCs w:val="20"/>
                    </w:rPr>
                    <w:t xml:space="preserve">– </w:t>
                  </w:r>
                  <w:hyperlink r:id="rId10" w:history="1">
                    <w:r w:rsidR="0023044D" w:rsidRPr="0023044D">
                      <w:rPr>
                        <w:rStyle w:val="Hyperlink"/>
                        <w:rFonts w:ascii="Arial" w:hAnsi="Arial" w:cs="Arial"/>
                        <w:sz w:val="20"/>
                        <w:szCs w:val="20"/>
                      </w:rPr>
                      <w:t>Home - Times Tables Rock Stars</w:t>
                    </w:r>
                  </w:hyperlink>
                  <w:r w:rsidR="0023044D">
                    <w:rPr>
                      <w:rFonts w:ascii="Arial" w:hAnsi="Arial" w:cs="Arial"/>
                      <w:color w:val="000000" w:themeColor="text1"/>
                      <w:sz w:val="20"/>
                      <w:szCs w:val="20"/>
                    </w:rPr>
                    <w:t xml:space="preserve"> </w:t>
                  </w:r>
                </w:p>
                <w:p w14:paraId="7C71FCDF" w14:textId="1A3D9E91" w:rsidR="00054D56" w:rsidRPr="00054D56" w:rsidRDefault="0023044D" w:rsidP="003C772F">
                  <w:pPr>
                    <w:framePr w:hSpace="180" w:wrap="around" w:vAnchor="text" w:hAnchor="margin" w:x="-436" w:y="-139"/>
                    <w:autoSpaceDE w:val="0"/>
                    <w:jc w:val="both"/>
                    <w:rPr>
                      <w:rFonts w:ascii="Arial" w:hAnsi="Arial" w:cs="Arial"/>
                      <w:color w:val="000000" w:themeColor="text1"/>
                      <w:sz w:val="20"/>
                      <w:szCs w:val="20"/>
                    </w:rPr>
                  </w:pPr>
                  <w:r>
                    <w:rPr>
                      <w:rFonts w:ascii="Arial" w:hAnsi="Arial" w:cs="Arial"/>
                      <w:color w:val="000000" w:themeColor="text1"/>
                      <w:sz w:val="20"/>
                      <w:szCs w:val="20"/>
                    </w:rPr>
                    <w:t>Key Vocabulary</w:t>
                  </w:r>
                  <w:r w:rsidR="00B9094A">
                    <w:rPr>
                      <w:rFonts w:ascii="Arial" w:hAnsi="Arial" w:cs="Arial"/>
                      <w:color w:val="000000" w:themeColor="text1"/>
                      <w:sz w:val="20"/>
                      <w:szCs w:val="20"/>
                    </w:rPr>
                    <w:t xml:space="preserve">- </w:t>
                  </w:r>
                  <w:r w:rsidR="00677622">
                    <w:rPr>
                      <w:rFonts w:ascii="Arial" w:hAnsi="Arial" w:cs="Arial"/>
                      <w:color w:val="000000" w:themeColor="text1"/>
                      <w:sz w:val="20"/>
                      <w:szCs w:val="20"/>
                    </w:rPr>
                    <w:t>million, hundred thousand, thousand, tens, ones, units, place value, compare, round, add, subtract, rename</w:t>
                  </w:r>
                </w:p>
              </w:tc>
            </w:tr>
            <w:tr w:rsidR="00054D56" w14:paraId="21111525" w14:textId="77777777" w:rsidTr="00CA25F1">
              <w:trPr>
                <w:trHeight w:val="123"/>
                <w:jc w:val="center"/>
              </w:trPr>
              <w:tc>
                <w:tcPr>
                  <w:tcW w:w="1417" w:type="dxa"/>
                </w:tcPr>
                <w:p w14:paraId="3C063144" w14:textId="1130D2B9" w:rsidR="00054D56" w:rsidRDefault="00054D56" w:rsidP="003C772F">
                  <w:pPr>
                    <w:framePr w:hSpace="180" w:wrap="around" w:vAnchor="text" w:hAnchor="margin" w:x="-436" w:y="-139"/>
                    <w:autoSpaceDE w:val="0"/>
                    <w:jc w:val="both"/>
                    <w:rPr>
                      <w:rFonts w:ascii="Arial" w:hAnsi="Arial" w:cs="Arial"/>
                      <w:b/>
                      <w:color w:val="002060"/>
                      <w:sz w:val="20"/>
                      <w:szCs w:val="20"/>
                    </w:rPr>
                  </w:pPr>
                  <w:r>
                    <w:rPr>
                      <w:rFonts w:ascii="Arial" w:hAnsi="Arial" w:cs="Arial"/>
                      <w:b/>
                      <w:color w:val="002060"/>
                      <w:sz w:val="20"/>
                      <w:szCs w:val="20"/>
                    </w:rPr>
                    <w:t>Science</w:t>
                  </w:r>
                </w:p>
              </w:tc>
              <w:tc>
                <w:tcPr>
                  <w:tcW w:w="6633" w:type="dxa"/>
                </w:tcPr>
                <w:p w14:paraId="549CDE82" w14:textId="2645DCB0" w:rsidR="00054D56" w:rsidRPr="008D473F" w:rsidRDefault="008D473F" w:rsidP="003C772F">
                  <w:pPr>
                    <w:framePr w:hSpace="180" w:wrap="around" w:vAnchor="text" w:hAnchor="margin" w:x="-436" w:y="-139"/>
                    <w:autoSpaceDE w:val="0"/>
                    <w:jc w:val="both"/>
                    <w:rPr>
                      <w:rFonts w:ascii="Arial" w:hAnsi="Arial" w:cs="Arial"/>
                      <w:color w:val="000000" w:themeColor="text1"/>
                      <w:sz w:val="20"/>
                      <w:szCs w:val="20"/>
                    </w:rPr>
                  </w:pPr>
                  <w:r>
                    <w:rPr>
                      <w:rFonts w:ascii="Arial" w:hAnsi="Arial" w:cs="Arial"/>
                      <w:color w:val="000000" w:themeColor="text1"/>
                      <w:sz w:val="20"/>
                      <w:szCs w:val="20"/>
                    </w:rPr>
                    <w:t xml:space="preserve">Key vocabulary: </w:t>
                  </w:r>
                  <w:r w:rsidR="00D144CB">
                    <w:rPr>
                      <w:rFonts w:ascii="Arial" w:hAnsi="Arial" w:cs="Arial"/>
                      <w:color w:val="000000" w:themeColor="text1"/>
                      <w:sz w:val="20"/>
                      <w:szCs w:val="20"/>
                    </w:rPr>
                    <w:t xml:space="preserve">space, Sun, Moon, Earth, </w:t>
                  </w:r>
                  <w:r w:rsidR="00F06328">
                    <w:rPr>
                      <w:rFonts w:ascii="Arial" w:hAnsi="Arial" w:cs="Arial"/>
                      <w:color w:val="000000" w:themeColor="text1"/>
                      <w:sz w:val="20"/>
                      <w:szCs w:val="20"/>
                    </w:rPr>
                    <w:t>orbit, spherical, rotate, lunar, theory</w:t>
                  </w:r>
                  <w:r w:rsidR="005E6B68">
                    <w:rPr>
                      <w:rFonts w:ascii="Arial" w:hAnsi="Arial" w:cs="Arial"/>
                      <w:color w:val="000000" w:themeColor="text1"/>
                      <w:sz w:val="20"/>
                      <w:szCs w:val="20"/>
                    </w:rPr>
                    <w:t>, satellite, solar system</w:t>
                  </w:r>
                </w:p>
              </w:tc>
            </w:tr>
            <w:tr w:rsidR="00054D56" w14:paraId="7667717E" w14:textId="77777777" w:rsidTr="00CA25F1">
              <w:trPr>
                <w:jc w:val="center"/>
              </w:trPr>
              <w:tc>
                <w:tcPr>
                  <w:tcW w:w="1417" w:type="dxa"/>
                </w:tcPr>
                <w:p w14:paraId="2764DFD8" w14:textId="744B05C2" w:rsidR="00054D56" w:rsidRDefault="008D473F" w:rsidP="003C772F">
                  <w:pPr>
                    <w:framePr w:hSpace="180" w:wrap="around" w:vAnchor="text" w:hAnchor="margin" w:x="-436" w:y="-139"/>
                    <w:autoSpaceDE w:val="0"/>
                    <w:jc w:val="both"/>
                    <w:rPr>
                      <w:rFonts w:ascii="Arial" w:hAnsi="Arial" w:cs="Arial"/>
                      <w:b/>
                      <w:color w:val="002060"/>
                      <w:sz w:val="20"/>
                      <w:szCs w:val="20"/>
                    </w:rPr>
                  </w:pPr>
                  <w:r>
                    <w:rPr>
                      <w:rFonts w:ascii="Arial" w:hAnsi="Arial" w:cs="Arial"/>
                      <w:b/>
                      <w:color w:val="002060"/>
                      <w:sz w:val="20"/>
                      <w:szCs w:val="20"/>
                    </w:rPr>
                    <w:t>Geography</w:t>
                  </w:r>
                </w:p>
              </w:tc>
              <w:tc>
                <w:tcPr>
                  <w:tcW w:w="6633" w:type="dxa"/>
                </w:tcPr>
                <w:p w14:paraId="63EC2C2C" w14:textId="5E6CE742" w:rsidR="00054D56" w:rsidRPr="008D473F" w:rsidRDefault="008D473F" w:rsidP="003C772F">
                  <w:pPr>
                    <w:framePr w:hSpace="180" w:wrap="around" w:vAnchor="text" w:hAnchor="margin" w:x="-436" w:y="-139"/>
                    <w:autoSpaceDE w:val="0"/>
                    <w:jc w:val="both"/>
                    <w:rPr>
                      <w:rFonts w:ascii="Arial" w:hAnsi="Arial" w:cs="Arial"/>
                      <w:color w:val="000000" w:themeColor="text1"/>
                      <w:sz w:val="20"/>
                      <w:szCs w:val="20"/>
                    </w:rPr>
                  </w:pPr>
                  <w:r>
                    <w:rPr>
                      <w:rFonts w:ascii="Arial" w:hAnsi="Arial" w:cs="Arial"/>
                      <w:color w:val="000000" w:themeColor="text1"/>
                      <w:sz w:val="20"/>
                      <w:szCs w:val="20"/>
                    </w:rPr>
                    <w:t>Key v</w:t>
                  </w:r>
                  <w:r w:rsidRPr="008D473F">
                    <w:rPr>
                      <w:rFonts w:ascii="Arial" w:hAnsi="Arial" w:cs="Arial"/>
                      <w:color w:val="000000" w:themeColor="text1"/>
                      <w:sz w:val="20"/>
                      <w:szCs w:val="20"/>
                    </w:rPr>
                    <w:t xml:space="preserve">ocabulary: </w:t>
                  </w:r>
                  <w:r w:rsidR="00677622">
                    <w:rPr>
                      <w:rFonts w:ascii="Arial" w:hAnsi="Arial" w:cs="Arial"/>
                      <w:color w:val="000000" w:themeColor="text1"/>
                      <w:sz w:val="20"/>
                      <w:szCs w:val="20"/>
                    </w:rPr>
                    <w:t>climate, biome, equator, longitude, latitude, northern hemisphere, southern hemisphere, vegetation belts, tundra, temperate, rainforest, desert, grassland, marine, boreal, emission, carbon dioxide, sustainability</w:t>
                  </w:r>
                </w:p>
              </w:tc>
            </w:tr>
            <w:tr w:rsidR="00054D56" w14:paraId="7E867299" w14:textId="77777777" w:rsidTr="00CA25F1">
              <w:trPr>
                <w:jc w:val="center"/>
              </w:trPr>
              <w:tc>
                <w:tcPr>
                  <w:tcW w:w="1417" w:type="dxa"/>
                </w:tcPr>
                <w:p w14:paraId="7979E2FC" w14:textId="457D0198" w:rsidR="00054D56" w:rsidRDefault="008D473F" w:rsidP="003C772F">
                  <w:pPr>
                    <w:framePr w:hSpace="180" w:wrap="around" w:vAnchor="text" w:hAnchor="margin" w:x="-436" w:y="-139"/>
                    <w:autoSpaceDE w:val="0"/>
                    <w:jc w:val="both"/>
                    <w:rPr>
                      <w:rFonts w:ascii="Arial" w:hAnsi="Arial" w:cs="Arial"/>
                      <w:b/>
                      <w:color w:val="002060"/>
                      <w:sz w:val="20"/>
                      <w:szCs w:val="20"/>
                    </w:rPr>
                  </w:pPr>
                  <w:r>
                    <w:rPr>
                      <w:rFonts w:ascii="Arial" w:hAnsi="Arial" w:cs="Arial"/>
                      <w:b/>
                      <w:color w:val="002060"/>
                      <w:sz w:val="20"/>
                      <w:szCs w:val="20"/>
                    </w:rPr>
                    <w:t>Art</w:t>
                  </w:r>
                </w:p>
              </w:tc>
              <w:tc>
                <w:tcPr>
                  <w:tcW w:w="6633" w:type="dxa"/>
                </w:tcPr>
                <w:p w14:paraId="5405D342" w14:textId="0EEF61DD" w:rsidR="00054D56" w:rsidRPr="008D473F" w:rsidRDefault="008D473F" w:rsidP="003C772F">
                  <w:pPr>
                    <w:framePr w:hSpace="180" w:wrap="around" w:vAnchor="text" w:hAnchor="margin" w:x="-436" w:y="-139"/>
                    <w:autoSpaceDE w:val="0"/>
                    <w:jc w:val="both"/>
                    <w:rPr>
                      <w:rFonts w:ascii="Arial" w:hAnsi="Arial" w:cs="Arial"/>
                      <w:color w:val="000000" w:themeColor="text1"/>
                      <w:sz w:val="20"/>
                      <w:szCs w:val="20"/>
                    </w:rPr>
                  </w:pPr>
                  <w:r>
                    <w:rPr>
                      <w:rFonts w:ascii="Arial" w:hAnsi="Arial" w:cs="Arial"/>
                      <w:color w:val="000000" w:themeColor="text1"/>
                      <w:sz w:val="20"/>
                      <w:szCs w:val="20"/>
                    </w:rPr>
                    <w:t xml:space="preserve">Key vocabulary: </w:t>
                  </w:r>
                  <w:r w:rsidR="00430B0E">
                    <w:rPr>
                      <w:rFonts w:ascii="Arial" w:hAnsi="Arial" w:cs="Arial"/>
                      <w:color w:val="000000" w:themeColor="text1"/>
                      <w:sz w:val="20"/>
                      <w:szCs w:val="20"/>
                    </w:rPr>
                    <w:t>sculpt, clay, analogous colour, knead, tint, tone, context</w:t>
                  </w:r>
                </w:p>
              </w:tc>
            </w:tr>
            <w:tr w:rsidR="00054D56" w14:paraId="10B2E0BC" w14:textId="77777777" w:rsidTr="00CA25F1">
              <w:trPr>
                <w:jc w:val="center"/>
              </w:trPr>
              <w:tc>
                <w:tcPr>
                  <w:tcW w:w="1417" w:type="dxa"/>
                </w:tcPr>
                <w:p w14:paraId="06E75FCE" w14:textId="7C4ABD4A" w:rsidR="00054D56" w:rsidRDefault="008D473F" w:rsidP="003C772F">
                  <w:pPr>
                    <w:framePr w:hSpace="180" w:wrap="around" w:vAnchor="text" w:hAnchor="margin" w:x="-436" w:y="-139"/>
                    <w:autoSpaceDE w:val="0"/>
                    <w:jc w:val="both"/>
                    <w:rPr>
                      <w:rFonts w:ascii="Arial" w:hAnsi="Arial" w:cs="Arial"/>
                      <w:b/>
                      <w:color w:val="002060"/>
                      <w:sz w:val="20"/>
                      <w:szCs w:val="20"/>
                    </w:rPr>
                  </w:pPr>
                  <w:r>
                    <w:rPr>
                      <w:rFonts w:ascii="Arial" w:hAnsi="Arial" w:cs="Arial"/>
                      <w:b/>
                      <w:color w:val="002060"/>
                      <w:sz w:val="20"/>
                      <w:szCs w:val="20"/>
                    </w:rPr>
                    <w:t>PE</w:t>
                  </w:r>
                </w:p>
              </w:tc>
              <w:tc>
                <w:tcPr>
                  <w:tcW w:w="6633" w:type="dxa"/>
                </w:tcPr>
                <w:p w14:paraId="75531E00" w14:textId="391B7707" w:rsidR="00054D56" w:rsidRPr="00190C9A" w:rsidRDefault="00625C1F" w:rsidP="003C772F">
                  <w:pPr>
                    <w:framePr w:hSpace="180" w:wrap="around" w:vAnchor="text" w:hAnchor="margin" w:x="-436" w:y="-139"/>
                    <w:autoSpaceDE w:val="0"/>
                    <w:jc w:val="both"/>
                    <w:rPr>
                      <w:rFonts w:ascii="Arial" w:hAnsi="Arial" w:cs="Arial"/>
                      <w:sz w:val="20"/>
                      <w:szCs w:val="20"/>
                    </w:rPr>
                  </w:pPr>
                  <w:r w:rsidRPr="00190C9A">
                    <w:rPr>
                      <w:rFonts w:ascii="Arial" w:hAnsi="Arial" w:cs="Arial"/>
                      <w:sz w:val="20"/>
                      <w:szCs w:val="20"/>
                    </w:rPr>
                    <w:t xml:space="preserve">Practice passing a </w:t>
                  </w:r>
                  <w:r w:rsidR="00190C9A" w:rsidRPr="00190C9A">
                    <w:rPr>
                      <w:rFonts w:ascii="Arial" w:hAnsi="Arial" w:cs="Arial"/>
                      <w:sz w:val="20"/>
                      <w:szCs w:val="20"/>
                    </w:rPr>
                    <w:t>ball to a partner.</w:t>
                  </w:r>
                </w:p>
              </w:tc>
            </w:tr>
            <w:tr w:rsidR="00054D56" w14:paraId="062A4F99" w14:textId="77777777" w:rsidTr="00CA25F1">
              <w:trPr>
                <w:jc w:val="center"/>
              </w:trPr>
              <w:tc>
                <w:tcPr>
                  <w:tcW w:w="1417" w:type="dxa"/>
                </w:tcPr>
                <w:p w14:paraId="39645427" w14:textId="37250FE8" w:rsidR="00054D56" w:rsidRDefault="008D473F" w:rsidP="003C772F">
                  <w:pPr>
                    <w:framePr w:hSpace="180" w:wrap="around" w:vAnchor="text" w:hAnchor="margin" w:x="-436" w:y="-139"/>
                    <w:autoSpaceDE w:val="0"/>
                    <w:jc w:val="both"/>
                    <w:rPr>
                      <w:rFonts w:ascii="Arial" w:hAnsi="Arial" w:cs="Arial"/>
                      <w:b/>
                      <w:color w:val="002060"/>
                      <w:sz w:val="20"/>
                      <w:szCs w:val="20"/>
                    </w:rPr>
                  </w:pPr>
                  <w:r>
                    <w:rPr>
                      <w:rFonts w:ascii="Arial" w:hAnsi="Arial" w:cs="Arial"/>
                      <w:b/>
                      <w:color w:val="002060"/>
                      <w:sz w:val="20"/>
                      <w:szCs w:val="20"/>
                    </w:rPr>
                    <w:t>French</w:t>
                  </w:r>
                </w:p>
              </w:tc>
              <w:tc>
                <w:tcPr>
                  <w:tcW w:w="6633" w:type="dxa"/>
                </w:tcPr>
                <w:p w14:paraId="58FD3D6C" w14:textId="146B659B" w:rsidR="00054D56" w:rsidRPr="00D36F93" w:rsidRDefault="007F5F1F" w:rsidP="003C772F">
                  <w:pPr>
                    <w:framePr w:hSpace="180" w:wrap="around" w:vAnchor="text" w:hAnchor="margin" w:x="-436" w:y="-139"/>
                    <w:autoSpaceDE w:val="0"/>
                    <w:jc w:val="both"/>
                    <w:rPr>
                      <w:rFonts w:ascii="Arial" w:hAnsi="Arial" w:cs="Arial"/>
                      <w:color w:val="FF0000"/>
                      <w:sz w:val="20"/>
                      <w:szCs w:val="20"/>
                    </w:rPr>
                  </w:pPr>
                  <w:hyperlink r:id="rId11" w:anchor="zg8r4xs" w:history="1">
                    <w:r w:rsidRPr="007F5F1F">
                      <w:rPr>
                        <w:rStyle w:val="Hyperlink"/>
                        <w:rFonts w:ascii="Arial" w:hAnsi="Arial" w:cs="Arial"/>
                        <w:sz w:val="20"/>
                        <w:szCs w:val="20"/>
                      </w:rPr>
                      <w:t>Talking About Yourself - 2nd level French - BBC Bitesize</w:t>
                    </w:r>
                  </w:hyperlink>
                </w:p>
              </w:tc>
            </w:tr>
            <w:tr w:rsidR="00054D56" w14:paraId="293B7DDD" w14:textId="77777777" w:rsidTr="00CA25F1">
              <w:trPr>
                <w:jc w:val="center"/>
              </w:trPr>
              <w:tc>
                <w:tcPr>
                  <w:tcW w:w="1417" w:type="dxa"/>
                </w:tcPr>
                <w:p w14:paraId="203C619F" w14:textId="1000D6CA" w:rsidR="00054D56" w:rsidRDefault="00261DFE" w:rsidP="003C772F">
                  <w:pPr>
                    <w:framePr w:hSpace="180" w:wrap="around" w:vAnchor="text" w:hAnchor="margin" w:x="-436" w:y="-139"/>
                    <w:autoSpaceDE w:val="0"/>
                    <w:jc w:val="both"/>
                    <w:rPr>
                      <w:rFonts w:ascii="Arial" w:hAnsi="Arial" w:cs="Arial"/>
                      <w:b/>
                      <w:color w:val="002060"/>
                      <w:sz w:val="20"/>
                      <w:szCs w:val="20"/>
                    </w:rPr>
                  </w:pPr>
                  <w:r>
                    <w:rPr>
                      <w:rFonts w:ascii="Arial" w:hAnsi="Arial" w:cs="Arial"/>
                      <w:b/>
                      <w:color w:val="002060"/>
                      <w:sz w:val="20"/>
                      <w:szCs w:val="20"/>
                    </w:rPr>
                    <w:t>Computing</w:t>
                  </w:r>
                </w:p>
              </w:tc>
              <w:tc>
                <w:tcPr>
                  <w:tcW w:w="6633" w:type="dxa"/>
                </w:tcPr>
                <w:p w14:paraId="4779DDB7" w14:textId="11BA4A1E" w:rsidR="00054D56" w:rsidRPr="00261DFE" w:rsidRDefault="00261DFE" w:rsidP="003C772F">
                  <w:pPr>
                    <w:framePr w:hSpace="180" w:wrap="around" w:vAnchor="text" w:hAnchor="margin" w:x="-436" w:y="-139"/>
                    <w:autoSpaceDE w:val="0"/>
                    <w:jc w:val="both"/>
                    <w:rPr>
                      <w:rFonts w:ascii="Arial" w:hAnsi="Arial" w:cs="Arial"/>
                      <w:color w:val="000000" w:themeColor="text1"/>
                      <w:sz w:val="20"/>
                      <w:szCs w:val="20"/>
                    </w:rPr>
                  </w:pPr>
                  <w:r>
                    <w:rPr>
                      <w:rFonts w:ascii="Arial" w:hAnsi="Arial" w:cs="Arial"/>
                      <w:color w:val="000000" w:themeColor="text1"/>
                      <w:sz w:val="20"/>
                      <w:szCs w:val="20"/>
                    </w:rPr>
                    <w:t xml:space="preserve">Key vocabulary: </w:t>
                  </w:r>
                  <w:r w:rsidR="00C91B33">
                    <w:rPr>
                      <w:rFonts w:ascii="Arial" w:hAnsi="Arial" w:cs="Arial"/>
                      <w:color w:val="000000" w:themeColor="text1"/>
                      <w:sz w:val="20"/>
                      <w:szCs w:val="20"/>
                    </w:rPr>
                    <w:t xml:space="preserve">device, system, network, World Wide Web, </w:t>
                  </w:r>
                  <w:r w:rsidR="00575762">
                    <w:rPr>
                      <w:rFonts w:ascii="Arial" w:hAnsi="Arial" w:cs="Arial"/>
                      <w:color w:val="000000" w:themeColor="text1"/>
                      <w:sz w:val="20"/>
                      <w:szCs w:val="20"/>
                    </w:rPr>
                    <w:t>search engine, input, output, devise</w:t>
                  </w:r>
                </w:p>
              </w:tc>
            </w:tr>
            <w:tr w:rsidR="00261DFE" w14:paraId="70F0DC8F" w14:textId="77777777" w:rsidTr="00CA25F1">
              <w:trPr>
                <w:jc w:val="center"/>
              </w:trPr>
              <w:tc>
                <w:tcPr>
                  <w:tcW w:w="1417" w:type="dxa"/>
                </w:tcPr>
                <w:p w14:paraId="57DC1462" w14:textId="7DEB7245" w:rsidR="00261DFE" w:rsidRDefault="00261DFE" w:rsidP="003C772F">
                  <w:pPr>
                    <w:framePr w:hSpace="180" w:wrap="around" w:vAnchor="text" w:hAnchor="margin" w:x="-436" w:y="-139"/>
                    <w:autoSpaceDE w:val="0"/>
                    <w:jc w:val="both"/>
                    <w:rPr>
                      <w:rFonts w:ascii="Arial" w:hAnsi="Arial" w:cs="Arial"/>
                      <w:b/>
                      <w:color w:val="002060"/>
                      <w:sz w:val="20"/>
                      <w:szCs w:val="20"/>
                    </w:rPr>
                  </w:pPr>
                  <w:r>
                    <w:rPr>
                      <w:rFonts w:ascii="Arial" w:hAnsi="Arial" w:cs="Arial"/>
                      <w:b/>
                      <w:color w:val="002060"/>
                      <w:sz w:val="20"/>
                      <w:szCs w:val="20"/>
                    </w:rPr>
                    <w:t>PSHE</w:t>
                  </w:r>
                </w:p>
              </w:tc>
              <w:tc>
                <w:tcPr>
                  <w:tcW w:w="6633" w:type="dxa"/>
                </w:tcPr>
                <w:p w14:paraId="3106E7A1" w14:textId="7F026AB6" w:rsidR="00261DFE" w:rsidRDefault="00397874" w:rsidP="003C772F">
                  <w:pPr>
                    <w:framePr w:hSpace="180" w:wrap="around" w:vAnchor="text" w:hAnchor="margin" w:x="-436" w:y="-139"/>
                    <w:autoSpaceDE w:val="0"/>
                    <w:jc w:val="both"/>
                    <w:rPr>
                      <w:rFonts w:ascii="Arial" w:hAnsi="Arial" w:cs="Arial"/>
                      <w:color w:val="000000" w:themeColor="text1"/>
                      <w:sz w:val="20"/>
                      <w:szCs w:val="20"/>
                    </w:rPr>
                  </w:pPr>
                  <w:r>
                    <w:rPr>
                      <w:rFonts w:ascii="Arial" w:hAnsi="Arial" w:cs="Arial"/>
                      <w:color w:val="000000" w:themeColor="text1"/>
                      <w:sz w:val="20"/>
                      <w:szCs w:val="20"/>
                    </w:rPr>
                    <w:t xml:space="preserve">Key vocabulary: </w:t>
                  </w:r>
                  <w:r w:rsidR="00205BAE">
                    <w:rPr>
                      <w:rFonts w:ascii="Arial" w:hAnsi="Arial" w:cs="Arial"/>
                      <w:color w:val="000000" w:themeColor="text1"/>
                      <w:sz w:val="20"/>
                      <w:szCs w:val="20"/>
                    </w:rPr>
                    <w:t xml:space="preserve">Zones of Regulation, </w:t>
                  </w:r>
                  <w:r w:rsidR="00AF4756">
                    <w:rPr>
                      <w:rFonts w:ascii="Arial" w:hAnsi="Arial" w:cs="Arial"/>
                      <w:color w:val="000000" w:themeColor="text1"/>
                      <w:sz w:val="20"/>
                      <w:szCs w:val="20"/>
                    </w:rPr>
                    <w:t>identity, loss, grief, bereavement, drugs, alcohol</w:t>
                  </w:r>
                </w:p>
              </w:tc>
            </w:tr>
            <w:tr w:rsidR="00261DFE" w14:paraId="2AFC98AE" w14:textId="77777777" w:rsidTr="00CA25F1">
              <w:trPr>
                <w:jc w:val="center"/>
              </w:trPr>
              <w:tc>
                <w:tcPr>
                  <w:tcW w:w="1417" w:type="dxa"/>
                </w:tcPr>
                <w:p w14:paraId="703BB1CB" w14:textId="0B3CB271" w:rsidR="00261DFE" w:rsidRDefault="00261DFE" w:rsidP="003C772F">
                  <w:pPr>
                    <w:framePr w:hSpace="180" w:wrap="around" w:vAnchor="text" w:hAnchor="margin" w:x="-436" w:y="-139"/>
                    <w:autoSpaceDE w:val="0"/>
                    <w:jc w:val="both"/>
                    <w:rPr>
                      <w:rFonts w:ascii="Arial" w:hAnsi="Arial" w:cs="Arial"/>
                      <w:b/>
                      <w:color w:val="002060"/>
                      <w:sz w:val="20"/>
                      <w:szCs w:val="20"/>
                    </w:rPr>
                  </w:pPr>
                  <w:r>
                    <w:rPr>
                      <w:rFonts w:ascii="Arial" w:hAnsi="Arial" w:cs="Arial"/>
                      <w:b/>
                      <w:color w:val="002060"/>
                      <w:sz w:val="20"/>
                      <w:szCs w:val="20"/>
                    </w:rPr>
                    <w:t>Music</w:t>
                  </w:r>
                </w:p>
              </w:tc>
              <w:tc>
                <w:tcPr>
                  <w:tcW w:w="6633" w:type="dxa"/>
                </w:tcPr>
                <w:p w14:paraId="3D20B640" w14:textId="2E67532B" w:rsidR="00261DFE" w:rsidRDefault="00261DFE" w:rsidP="003C772F">
                  <w:pPr>
                    <w:framePr w:hSpace="180" w:wrap="around" w:vAnchor="text" w:hAnchor="margin" w:x="-436" w:y="-139"/>
                    <w:autoSpaceDE w:val="0"/>
                    <w:jc w:val="both"/>
                    <w:rPr>
                      <w:rFonts w:ascii="Arial" w:hAnsi="Arial" w:cs="Arial"/>
                      <w:color w:val="000000" w:themeColor="text1"/>
                      <w:sz w:val="20"/>
                      <w:szCs w:val="20"/>
                    </w:rPr>
                  </w:pPr>
                  <w:r>
                    <w:rPr>
                      <w:rFonts w:ascii="Arial" w:hAnsi="Arial" w:cs="Arial"/>
                      <w:color w:val="000000" w:themeColor="text1"/>
                      <w:sz w:val="20"/>
                      <w:szCs w:val="20"/>
                    </w:rPr>
                    <w:t xml:space="preserve">Key vocabulary: </w:t>
                  </w:r>
                  <w:r w:rsidR="00531407">
                    <w:rPr>
                      <w:rFonts w:ascii="Arial" w:hAnsi="Arial" w:cs="Arial"/>
                      <w:color w:val="000000" w:themeColor="text1"/>
                      <w:sz w:val="20"/>
                      <w:szCs w:val="20"/>
                    </w:rPr>
                    <w:t xml:space="preserve">pulse, beat, time signature, rhythm, dynamics, pianissimo, piano, </w:t>
                  </w:r>
                  <w:proofErr w:type="spellStart"/>
                  <w:r w:rsidR="00531407">
                    <w:rPr>
                      <w:rFonts w:ascii="Arial" w:hAnsi="Arial" w:cs="Arial"/>
                      <w:color w:val="000000" w:themeColor="text1"/>
                      <w:sz w:val="20"/>
                      <w:szCs w:val="20"/>
                    </w:rPr>
                    <w:t>mezzopiano</w:t>
                  </w:r>
                  <w:proofErr w:type="spellEnd"/>
                  <w:r w:rsidR="00531407">
                    <w:rPr>
                      <w:rFonts w:ascii="Arial" w:hAnsi="Arial" w:cs="Arial"/>
                      <w:color w:val="000000" w:themeColor="text1"/>
                      <w:sz w:val="20"/>
                      <w:szCs w:val="20"/>
                    </w:rPr>
                    <w:t xml:space="preserve">, </w:t>
                  </w:r>
                  <w:proofErr w:type="spellStart"/>
                  <w:r w:rsidR="00531407">
                    <w:rPr>
                      <w:rFonts w:ascii="Arial" w:hAnsi="Arial" w:cs="Arial"/>
                      <w:color w:val="000000" w:themeColor="text1"/>
                      <w:sz w:val="20"/>
                      <w:szCs w:val="20"/>
                    </w:rPr>
                    <w:t>mezzoforte</w:t>
                  </w:r>
                  <w:proofErr w:type="spellEnd"/>
                  <w:r w:rsidR="00531407">
                    <w:rPr>
                      <w:rFonts w:ascii="Arial" w:hAnsi="Arial" w:cs="Arial"/>
                      <w:color w:val="000000" w:themeColor="text1"/>
                      <w:sz w:val="20"/>
                      <w:szCs w:val="20"/>
                    </w:rPr>
                    <w:t xml:space="preserve">, forte, </w:t>
                  </w:r>
                  <w:proofErr w:type="spellStart"/>
                  <w:r w:rsidR="00531407">
                    <w:rPr>
                      <w:rFonts w:ascii="Arial" w:hAnsi="Arial" w:cs="Arial"/>
                      <w:color w:val="000000" w:themeColor="text1"/>
                      <w:sz w:val="20"/>
                      <w:szCs w:val="20"/>
                    </w:rPr>
                    <w:t>fortisissmo</w:t>
                  </w:r>
                  <w:proofErr w:type="spellEnd"/>
                  <w:r w:rsidR="00531407">
                    <w:rPr>
                      <w:rFonts w:ascii="Arial" w:hAnsi="Arial" w:cs="Arial"/>
                      <w:color w:val="000000" w:themeColor="text1"/>
                      <w:sz w:val="20"/>
                      <w:szCs w:val="20"/>
                    </w:rPr>
                    <w:t>, crescendo, tempo, crotchet, quaver</w:t>
                  </w:r>
                </w:p>
              </w:tc>
            </w:tr>
            <w:tr w:rsidR="00261DFE" w14:paraId="491046A7" w14:textId="77777777" w:rsidTr="00CA25F1">
              <w:trPr>
                <w:jc w:val="center"/>
              </w:trPr>
              <w:tc>
                <w:tcPr>
                  <w:tcW w:w="1417" w:type="dxa"/>
                </w:tcPr>
                <w:p w14:paraId="12CF81A7" w14:textId="255825A9" w:rsidR="00261DFE" w:rsidRDefault="00261DFE" w:rsidP="003C772F">
                  <w:pPr>
                    <w:framePr w:hSpace="180" w:wrap="around" w:vAnchor="text" w:hAnchor="margin" w:x="-436" w:y="-139"/>
                    <w:autoSpaceDE w:val="0"/>
                    <w:jc w:val="both"/>
                    <w:rPr>
                      <w:rFonts w:ascii="Arial" w:hAnsi="Arial" w:cs="Arial"/>
                      <w:b/>
                      <w:color w:val="002060"/>
                      <w:sz w:val="20"/>
                      <w:szCs w:val="20"/>
                    </w:rPr>
                  </w:pPr>
                  <w:r>
                    <w:rPr>
                      <w:rFonts w:ascii="Arial" w:hAnsi="Arial" w:cs="Arial"/>
                      <w:b/>
                      <w:color w:val="002060"/>
                      <w:sz w:val="20"/>
                      <w:szCs w:val="20"/>
                    </w:rPr>
                    <w:t>RE</w:t>
                  </w:r>
                </w:p>
              </w:tc>
              <w:tc>
                <w:tcPr>
                  <w:tcW w:w="6633" w:type="dxa"/>
                </w:tcPr>
                <w:p w14:paraId="002A8324" w14:textId="4BC21E09" w:rsidR="00AB7BCE" w:rsidRPr="00AB7BCE" w:rsidRDefault="00261DFE" w:rsidP="003C772F">
                  <w:pPr>
                    <w:framePr w:hSpace="180" w:wrap="around" w:vAnchor="text" w:hAnchor="margin" w:x="-436" w:y="-139"/>
                    <w:autoSpaceDE w:val="0"/>
                    <w:jc w:val="both"/>
                    <w:rPr>
                      <w:rFonts w:ascii="Arial" w:hAnsi="Arial" w:cs="Arial"/>
                      <w:bCs/>
                      <w:iCs/>
                      <w:color w:val="000000" w:themeColor="text1"/>
                      <w:sz w:val="20"/>
                      <w:szCs w:val="20"/>
                      <w:lang w:val="en-US"/>
                    </w:rPr>
                  </w:pPr>
                  <w:r>
                    <w:rPr>
                      <w:rFonts w:ascii="Arial" w:hAnsi="Arial" w:cs="Arial"/>
                      <w:color w:val="000000" w:themeColor="text1"/>
                      <w:sz w:val="20"/>
                      <w:szCs w:val="20"/>
                    </w:rPr>
                    <w:t xml:space="preserve">Key vocabulary: </w:t>
                  </w:r>
                  <w:r w:rsidR="00AB7BCE" w:rsidRPr="00AB7BCE">
                    <w:rPr>
                      <w:rFonts w:ascii="Arial" w:hAnsi="Arial" w:cs="Arial"/>
                      <w:bCs/>
                      <w:iCs/>
                      <w:color w:val="000000" w:themeColor="text1"/>
                      <w:sz w:val="20"/>
                      <w:szCs w:val="20"/>
                      <w:lang w:val="en-US"/>
                    </w:rPr>
                    <w:t>Moses, Abraham, Exodus, Hebrew, covenant, Torah, Ark, Sabbath</w:t>
                  </w:r>
                  <w:r w:rsidR="00AB7BCE">
                    <w:rPr>
                      <w:rFonts w:ascii="Arial" w:hAnsi="Arial" w:cs="Arial"/>
                      <w:bCs/>
                      <w:iCs/>
                      <w:color w:val="000000" w:themeColor="text1"/>
                      <w:sz w:val="20"/>
                      <w:szCs w:val="20"/>
                      <w:lang w:val="en-US"/>
                    </w:rPr>
                    <w:t xml:space="preserve">, </w:t>
                  </w:r>
                  <w:r w:rsidR="00AB7BCE" w:rsidRPr="00AB7BCE">
                    <w:rPr>
                      <w:rFonts w:ascii="Arial" w:hAnsi="Arial" w:cs="Arial"/>
                      <w:bCs/>
                      <w:iCs/>
                      <w:color w:val="000000" w:themeColor="text1"/>
                      <w:sz w:val="20"/>
                      <w:szCs w:val="20"/>
                      <w:lang w:val="en-US"/>
                    </w:rPr>
                    <w:t>Shabbat, Passover</w:t>
                  </w:r>
                  <w:r w:rsidR="00AB7BCE">
                    <w:rPr>
                      <w:rFonts w:ascii="Arial" w:hAnsi="Arial" w:cs="Arial"/>
                      <w:bCs/>
                      <w:iCs/>
                      <w:color w:val="000000" w:themeColor="text1"/>
                      <w:sz w:val="20"/>
                      <w:szCs w:val="20"/>
                      <w:lang w:val="en-US"/>
                    </w:rPr>
                    <w:t xml:space="preserve">, </w:t>
                  </w:r>
                  <w:r w:rsidR="00AB7BCE" w:rsidRPr="00AB7BCE">
                    <w:rPr>
                      <w:rFonts w:ascii="Arial" w:hAnsi="Arial" w:cs="Arial"/>
                      <w:bCs/>
                      <w:iCs/>
                      <w:color w:val="000000" w:themeColor="text1"/>
                      <w:sz w:val="20"/>
                      <w:szCs w:val="20"/>
                      <w:lang w:val="en-US"/>
                    </w:rPr>
                    <w:t>Pesach, Mezuzah, Kosher, Seder, Tallit, Synagogue, Bimah, Purim</w:t>
                  </w:r>
                </w:p>
                <w:p w14:paraId="3DADA142" w14:textId="79F5A43D" w:rsidR="00261DFE" w:rsidRDefault="00261DFE" w:rsidP="003C772F">
                  <w:pPr>
                    <w:framePr w:hSpace="180" w:wrap="around" w:vAnchor="text" w:hAnchor="margin" w:x="-436" w:y="-139"/>
                    <w:autoSpaceDE w:val="0"/>
                    <w:jc w:val="both"/>
                    <w:rPr>
                      <w:rFonts w:ascii="Arial" w:hAnsi="Arial" w:cs="Arial"/>
                      <w:color w:val="000000" w:themeColor="text1"/>
                      <w:sz w:val="20"/>
                      <w:szCs w:val="20"/>
                    </w:rPr>
                  </w:pPr>
                </w:p>
              </w:tc>
            </w:tr>
          </w:tbl>
          <w:p w14:paraId="0F09F7AB" w14:textId="77777777" w:rsidR="00054D56" w:rsidRDefault="00054D56" w:rsidP="00CA25F1">
            <w:pPr>
              <w:autoSpaceDE w:val="0"/>
              <w:jc w:val="both"/>
              <w:rPr>
                <w:rFonts w:ascii="Arial" w:hAnsi="Arial" w:cs="Arial"/>
                <w:b/>
                <w:color w:val="002060"/>
                <w:sz w:val="20"/>
                <w:szCs w:val="20"/>
              </w:rPr>
            </w:pPr>
          </w:p>
          <w:p w14:paraId="7D703D3C" w14:textId="51415D8C" w:rsidR="00261DFE" w:rsidRDefault="00397874" w:rsidP="00CA25F1">
            <w:pPr>
              <w:autoSpaceDE w:val="0"/>
              <w:jc w:val="both"/>
              <w:rPr>
                <w:rFonts w:ascii="Arial" w:hAnsi="Arial" w:cs="Arial"/>
                <w:b/>
                <w:color w:val="002060"/>
                <w:sz w:val="20"/>
                <w:szCs w:val="20"/>
              </w:rPr>
            </w:pPr>
            <w:r>
              <w:rPr>
                <w:rFonts w:ascii="Arial" w:hAnsi="Arial" w:cs="Arial"/>
                <w:b/>
                <w:color w:val="002060"/>
                <w:sz w:val="20"/>
                <w:szCs w:val="20"/>
              </w:rPr>
              <w:t xml:space="preserve">Other ways to </w:t>
            </w:r>
            <w:r w:rsidR="00261DFE">
              <w:rPr>
                <w:rFonts w:ascii="Arial" w:hAnsi="Arial" w:cs="Arial"/>
                <w:b/>
                <w:color w:val="002060"/>
                <w:sz w:val="20"/>
                <w:szCs w:val="20"/>
              </w:rPr>
              <w:t xml:space="preserve">support at home: </w:t>
            </w:r>
          </w:p>
          <w:p w14:paraId="4610991A" w14:textId="5865F6D1" w:rsidR="00261DFE" w:rsidRPr="00CA25F1" w:rsidRDefault="00261DFE" w:rsidP="00CA25F1">
            <w:pPr>
              <w:pStyle w:val="ListParagraph"/>
              <w:numPr>
                <w:ilvl w:val="0"/>
                <w:numId w:val="15"/>
              </w:numPr>
              <w:autoSpaceDE w:val="0"/>
              <w:jc w:val="both"/>
              <w:rPr>
                <w:rFonts w:ascii="Arial" w:hAnsi="Arial" w:cs="Arial"/>
                <w:b/>
                <w:color w:val="002060"/>
                <w:sz w:val="20"/>
                <w:szCs w:val="20"/>
              </w:rPr>
            </w:pPr>
            <w:r>
              <w:rPr>
                <w:rFonts w:ascii="Arial" w:hAnsi="Arial" w:cs="Arial"/>
                <w:b/>
                <w:color w:val="002060"/>
                <w:sz w:val="20"/>
                <w:szCs w:val="20"/>
              </w:rPr>
              <w:t xml:space="preserve">Play games together: </w:t>
            </w:r>
            <w:r>
              <w:rPr>
                <w:rFonts w:ascii="Arial" w:hAnsi="Arial" w:cs="Arial"/>
                <w:color w:val="000000" w:themeColor="text1"/>
                <w:sz w:val="20"/>
                <w:szCs w:val="20"/>
              </w:rPr>
              <w:t xml:space="preserve">Playing games together such as board games, card games and puzzle games can strengthen key skills such as </w:t>
            </w:r>
            <w:r w:rsidR="00CA25F1">
              <w:rPr>
                <w:rFonts w:ascii="Arial" w:hAnsi="Arial" w:cs="Arial"/>
                <w:color w:val="000000" w:themeColor="text1"/>
                <w:sz w:val="20"/>
                <w:szCs w:val="20"/>
              </w:rPr>
              <w:t xml:space="preserve">problem-solving and resilience building. </w:t>
            </w:r>
            <w:r w:rsidR="00CA25F1">
              <w:rPr>
                <w:rFonts w:ascii="Arial" w:hAnsi="Arial" w:cs="Arial"/>
                <w:color w:val="000000" w:themeColor="text1"/>
                <w:sz w:val="20"/>
                <w:szCs w:val="20"/>
              </w:rPr>
              <w:br/>
            </w:r>
          </w:p>
          <w:p w14:paraId="543A0E93" w14:textId="0963E572" w:rsidR="00CA25F1" w:rsidRPr="00261DFE" w:rsidRDefault="00CA25F1" w:rsidP="00CA25F1">
            <w:pPr>
              <w:pStyle w:val="ListParagraph"/>
              <w:numPr>
                <w:ilvl w:val="0"/>
                <w:numId w:val="15"/>
              </w:numPr>
              <w:autoSpaceDE w:val="0"/>
              <w:jc w:val="both"/>
              <w:rPr>
                <w:rFonts w:ascii="Arial" w:hAnsi="Arial" w:cs="Arial"/>
                <w:b/>
                <w:color w:val="002060"/>
                <w:sz w:val="20"/>
                <w:szCs w:val="20"/>
              </w:rPr>
            </w:pPr>
            <w:r>
              <w:rPr>
                <w:rFonts w:ascii="Arial" w:hAnsi="Arial" w:cs="Arial"/>
                <w:b/>
                <w:color w:val="002060"/>
                <w:sz w:val="20"/>
                <w:szCs w:val="20"/>
              </w:rPr>
              <w:t xml:space="preserve">Promote writing: </w:t>
            </w:r>
            <w:r>
              <w:rPr>
                <w:rFonts w:ascii="Arial" w:hAnsi="Arial" w:cs="Arial"/>
                <w:color w:val="000000" w:themeColor="text1"/>
                <w:sz w:val="20"/>
                <w:szCs w:val="20"/>
              </w:rPr>
              <w:t xml:space="preserve">Looking for opportunities to write can be a great way to apply spelling knowledge and writing skills as well as practise </w:t>
            </w:r>
            <w:proofErr w:type="gramStart"/>
            <w:r>
              <w:rPr>
                <w:rFonts w:ascii="Arial" w:hAnsi="Arial" w:cs="Arial"/>
                <w:color w:val="000000" w:themeColor="text1"/>
                <w:sz w:val="20"/>
                <w:szCs w:val="20"/>
              </w:rPr>
              <w:t>handwriting  –</w:t>
            </w:r>
            <w:proofErr w:type="gramEnd"/>
            <w:r>
              <w:rPr>
                <w:rFonts w:ascii="Arial" w:hAnsi="Arial" w:cs="Arial"/>
                <w:color w:val="000000" w:themeColor="text1"/>
                <w:sz w:val="20"/>
                <w:szCs w:val="20"/>
              </w:rPr>
              <w:t xml:space="preserve"> shopping lists, family occasion cards etc. </w:t>
            </w:r>
          </w:p>
        </w:tc>
        <w:tc>
          <w:tcPr>
            <w:tcW w:w="6935" w:type="dxa"/>
          </w:tcPr>
          <w:p w14:paraId="6D1CA1CE" w14:textId="77777777" w:rsidR="00054D56" w:rsidRDefault="0013499E" w:rsidP="00433B96">
            <w:pPr>
              <w:suppressAutoHyphens/>
              <w:autoSpaceDE w:val="0"/>
              <w:autoSpaceDN w:val="0"/>
              <w:jc w:val="both"/>
              <w:textAlignment w:val="baseline"/>
              <w:rPr>
                <w:rFonts w:ascii="Arial" w:eastAsia="Calibri" w:hAnsi="Arial" w:cs="Arial"/>
                <w:b/>
                <w:bCs/>
                <w:color w:val="000000"/>
                <w:sz w:val="20"/>
                <w:szCs w:val="20"/>
                <w:lang w:eastAsia="en-US"/>
              </w:rPr>
            </w:pPr>
            <w:r w:rsidRPr="0013499E">
              <w:rPr>
                <w:rFonts w:ascii="Arial" w:eastAsia="Calibri" w:hAnsi="Arial" w:cs="Arial"/>
                <w:b/>
                <w:bCs/>
                <w:color w:val="000000"/>
                <w:sz w:val="20"/>
                <w:szCs w:val="20"/>
                <w:lang w:eastAsia="en-US"/>
              </w:rPr>
              <w:t>Our PE day will be</w:t>
            </w:r>
            <w:r w:rsidR="00433B96">
              <w:rPr>
                <w:rFonts w:ascii="Arial" w:eastAsia="Calibri" w:hAnsi="Arial" w:cs="Arial"/>
                <w:b/>
                <w:bCs/>
                <w:color w:val="000000"/>
                <w:sz w:val="20"/>
                <w:szCs w:val="20"/>
                <w:lang w:eastAsia="en-US"/>
              </w:rPr>
              <w:t xml:space="preserve"> on Tuesday afternoon with Mrs Sohal, </w:t>
            </w:r>
            <w:r w:rsidRPr="0013499E">
              <w:rPr>
                <w:rFonts w:ascii="Arial" w:eastAsia="Calibri" w:hAnsi="Arial" w:cs="Arial"/>
                <w:b/>
                <w:bCs/>
                <w:color w:val="000000"/>
                <w:sz w:val="20"/>
                <w:szCs w:val="20"/>
                <w:lang w:eastAsia="en-US"/>
              </w:rPr>
              <w:t>please could children come into school in PE kit.</w:t>
            </w:r>
          </w:p>
          <w:p w14:paraId="65ACF436" w14:textId="77777777" w:rsidR="00433B96" w:rsidRDefault="00433B96" w:rsidP="00433B96">
            <w:pPr>
              <w:suppressAutoHyphens/>
              <w:autoSpaceDE w:val="0"/>
              <w:autoSpaceDN w:val="0"/>
              <w:jc w:val="both"/>
              <w:textAlignment w:val="baseline"/>
              <w:rPr>
                <w:rFonts w:ascii="Arial" w:eastAsia="Calibri" w:hAnsi="Arial" w:cs="Arial"/>
                <w:b/>
                <w:bCs/>
                <w:color w:val="000000"/>
                <w:sz w:val="20"/>
                <w:szCs w:val="20"/>
                <w:lang w:eastAsia="en-US"/>
              </w:rPr>
            </w:pPr>
          </w:p>
          <w:p w14:paraId="18AE13FA" w14:textId="77777777" w:rsidR="00433B96" w:rsidRPr="00433B96" w:rsidRDefault="00433B96" w:rsidP="00433B96">
            <w:pPr>
              <w:suppressAutoHyphens/>
              <w:autoSpaceDE w:val="0"/>
              <w:autoSpaceDN w:val="0"/>
              <w:jc w:val="both"/>
              <w:textAlignment w:val="baseline"/>
              <w:rPr>
                <w:rFonts w:ascii="Arial" w:eastAsia="Calibri" w:hAnsi="Arial" w:cs="Arial"/>
                <w:b/>
                <w:bCs/>
                <w:color w:val="002060"/>
                <w:sz w:val="20"/>
                <w:szCs w:val="20"/>
                <w:lang w:eastAsia="en-US"/>
              </w:rPr>
            </w:pPr>
            <w:r w:rsidRPr="00433B96">
              <w:rPr>
                <w:rFonts w:ascii="Arial" w:eastAsia="Calibri" w:hAnsi="Arial" w:cs="Arial"/>
                <w:b/>
                <w:bCs/>
                <w:color w:val="002060"/>
                <w:sz w:val="20"/>
                <w:szCs w:val="20"/>
                <w:lang w:eastAsia="en-US"/>
              </w:rPr>
              <w:t xml:space="preserve">Wednesday 10th September - </w:t>
            </w:r>
            <w:r w:rsidRPr="00433B96">
              <w:rPr>
                <w:rFonts w:ascii="Arial" w:eastAsia="Calibri" w:hAnsi="Arial" w:cs="Arial"/>
                <w:color w:val="002060"/>
                <w:sz w:val="20"/>
                <w:szCs w:val="20"/>
                <w:lang w:eastAsia="en-US"/>
              </w:rPr>
              <w:t>Welcome to Class presentations - 2.10pm &amp; 2.40pm</w:t>
            </w:r>
          </w:p>
          <w:p w14:paraId="69411E7B" w14:textId="025FD861" w:rsidR="00433B96" w:rsidRPr="00433B96" w:rsidRDefault="00433B96" w:rsidP="00433B96">
            <w:pPr>
              <w:suppressAutoHyphens/>
              <w:autoSpaceDE w:val="0"/>
              <w:autoSpaceDN w:val="0"/>
              <w:jc w:val="both"/>
              <w:textAlignment w:val="baseline"/>
              <w:rPr>
                <w:rFonts w:ascii="Arial" w:eastAsia="Calibri" w:hAnsi="Arial" w:cs="Arial"/>
                <w:b/>
                <w:bCs/>
                <w:color w:val="002060"/>
                <w:sz w:val="20"/>
                <w:szCs w:val="20"/>
                <w:lang w:eastAsia="en-US"/>
              </w:rPr>
            </w:pPr>
            <w:r w:rsidRPr="00433B96">
              <w:rPr>
                <w:rFonts w:ascii="Arial" w:eastAsia="Calibri" w:hAnsi="Arial" w:cs="Arial"/>
                <w:b/>
                <w:bCs/>
                <w:color w:val="002060"/>
                <w:sz w:val="20"/>
                <w:szCs w:val="20"/>
                <w:lang w:eastAsia="en-US"/>
              </w:rPr>
              <w:t xml:space="preserve">Tuesday 23rd September - </w:t>
            </w:r>
            <w:r w:rsidRPr="00433B96">
              <w:rPr>
                <w:rFonts w:ascii="Arial" w:eastAsia="Calibri" w:hAnsi="Arial" w:cs="Arial"/>
                <w:color w:val="002060"/>
                <w:sz w:val="20"/>
                <w:szCs w:val="20"/>
                <w:lang w:eastAsia="en-US"/>
              </w:rPr>
              <w:t>Flu vaccines</w:t>
            </w:r>
          </w:p>
          <w:p w14:paraId="023B4B86" w14:textId="52E6DAFB" w:rsidR="00433B96" w:rsidRPr="00433B96" w:rsidRDefault="00433B96" w:rsidP="00433B96">
            <w:pPr>
              <w:suppressAutoHyphens/>
              <w:autoSpaceDE w:val="0"/>
              <w:autoSpaceDN w:val="0"/>
              <w:jc w:val="both"/>
              <w:textAlignment w:val="baseline"/>
              <w:rPr>
                <w:rFonts w:ascii="Arial" w:eastAsia="Calibri" w:hAnsi="Arial" w:cs="Arial"/>
                <w:b/>
                <w:bCs/>
                <w:color w:val="002060"/>
                <w:sz w:val="20"/>
                <w:szCs w:val="20"/>
                <w:lang w:eastAsia="en-US"/>
              </w:rPr>
            </w:pPr>
            <w:r w:rsidRPr="00433B96">
              <w:rPr>
                <w:rFonts w:ascii="Arial" w:eastAsia="Calibri" w:hAnsi="Arial" w:cs="Arial"/>
                <w:b/>
                <w:bCs/>
                <w:color w:val="002060"/>
                <w:sz w:val="20"/>
                <w:szCs w:val="20"/>
                <w:lang w:eastAsia="en-US"/>
              </w:rPr>
              <w:t xml:space="preserve">Monday 29th September - </w:t>
            </w:r>
            <w:r w:rsidRPr="00433B96">
              <w:rPr>
                <w:rFonts w:ascii="Arial" w:eastAsia="Calibri" w:hAnsi="Arial" w:cs="Arial"/>
                <w:color w:val="002060"/>
                <w:sz w:val="20"/>
                <w:szCs w:val="20"/>
                <w:lang w:eastAsia="en-US"/>
              </w:rPr>
              <w:t>Class photos</w:t>
            </w:r>
          </w:p>
          <w:p w14:paraId="37CD0A4E" w14:textId="0550EA3C" w:rsidR="00433B96" w:rsidRPr="00433B96" w:rsidRDefault="00433B96" w:rsidP="00433B96">
            <w:pPr>
              <w:suppressAutoHyphens/>
              <w:autoSpaceDE w:val="0"/>
              <w:autoSpaceDN w:val="0"/>
              <w:jc w:val="both"/>
              <w:textAlignment w:val="baseline"/>
              <w:rPr>
                <w:rFonts w:ascii="Arial" w:eastAsia="Calibri" w:hAnsi="Arial" w:cs="Arial"/>
                <w:b/>
                <w:bCs/>
                <w:color w:val="002060"/>
                <w:sz w:val="20"/>
                <w:szCs w:val="20"/>
                <w:lang w:eastAsia="en-US"/>
              </w:rPr>
            </w:pPr>
            <w:r w:rsidRPr="00433B96">
              <w:rPr>
                <w:rFonts w:ascii="Arial" w:eastAsia="Calibri" w:hAnsi="Arial" w:cs="Arial"/>
                <w:b/>
                <w:bCs/>
                <w:color w:val="002060"/>
                <w:sz w:val="20"/>
                <w:szCs w:val="20"/>
                <w:lang w:eastAsia="en-US"/>
              </w:rPr>
              <w:t xml:space="preserve">Tuesday 21st &amp; Thursday 23rd October - </w:t>
            </w:r>
            <w:r w:rsidRPr="00433B96">
              <w:rPr>
                <w:rFonts w:ascii="Arial" w:eastAsia="Calibri" w:hAnsi="Arial" w:cs="Arial"/>
                <w:color w:val="002060"/>
                <w:sz w:val="20"/>
                <w:szCs w:val="20"/>
                <w:lang w:eastAsia="en-US"/>
              </w:rPr>
              <w:t>Parent Consultations</w:t>
            </w:r>
          </w:p>
          <w:p w14:paraId="501115C6" w14:textId="27966861" w:rsidR="00433B96" w:rsidRPr="00433B96" w:rsidRDefault="00433B96" w:rsidP="00433B96">
            <w:pPr>
              <w:suppressAutoHyphens/>
              <w:autoSpaceDE w:val="0"/>
              <w:autoSpaceDN w:val="0"/>
              <w:jc w:val="both"/>
              <w:textAlignment w:val="baseline"/>
              <w:rPr>
                <w:rFonts w:ascii="Arial" w:eastAsia="Calibri" w:hAnsi="Arial" w:cs="Arial"/>
                <w:b/>
                <w:bCs/>
                <w:color w:val="002060"/>
                <w:sz w:val="20"/>
                <w:szCs w:val="20"/>
                <w:lang w:eastAsia="en-US"/>
              </w:rPr>
            </w:pPr>
            <w:r w:rsidRPr="00433B96">
              <w:rPr>
                <w:rFonts w:ascii="Arial" w:eastAsia="Calibri" w:hAnsi="Arial" w:cs="Arial"/>
                <w:b/>
                <w:bCs/>
                <w:color w:val="002060"/>
                <w:sz w:val="20"/>
                <w:szCs w:val="20"/>
                <w:lang w:eastAsia="en-US"/>
              </w:rPr>
              <w:t xml:space="preserve">Friday 24th October - </w:t>
            </w:r>
            <w:r w:rsidRPr="00433B96">
              <w:rPr>
                <w:rFonts w:ascii="Arial" w:eastAsia="Calibri" w:hAnsi="Arial" w:cs="Arial"/>
                <w:color w:val="002060"/>
                <w:sz w:val="20"/>
                <w:szCs w:val="20"/>
                <w:lang w:eastAsia="en-US"/>
              </w:rPr>
              <w:t>last day of term</w:t>
            </w:r>
            <w:r w:rsidRPr="00433B96">
              <w:rPr>
                <w:rFonts w:ascii="Arial" w:eastAsia="Calibri" w:hAnsi="Arial" w:cs="Arial"/>
                <w:b/>
                <w:bCs/>
                <w:color w:val="002060"/>
                <w:sz w:val="20"/>
                <w:szCs w:val="20"/>
                <w:lang w:eastAsia="en-US"/>
              </w:rPr>
              <w:t xml:space="preserve"> </w:t>
            </w:r>
          </w:p>
          <w:p w14:paraId="524E02EE" w14:textId="7BBA2B0E" w:rsidR="00433B96" w:rsidRPr="0013499E" w:rsidRDefault="00433B96" w:rsidP="00433B96">
            <w:pPr>
              <w:suppressAutoHyphens/>
              <w:autoSpaceDE w:val="0"/>
              <w:autoSpaceDN w:val="0"/>
              <w:jc w:val="both"/>
              <w:textAlignment w:val="baseline"/>
              <w:rPr>
                <w:rFonts w:ascii="Arial" w:eastAsia="Calibri" w:hAnsi="Arial" w:cs="Arial"/>
                <w:b/>
                <w:bCs/>
                <w:color w:val="000000"/>
                <w:sz w:val="20"/>
                <w:szCs w:val="20"/>
                <w:lang w:eastAsia="en-US"/>
              </w:rPr>
            </w:pPr>
            <w:r w:rsidRPr="00433B96">
              <w:rPr>
                <w:rFonts w:ascii="Arial" w:eastAsia="Calibri" w:hAnsi="Arial" w:cs="Arial"/>
                <w:b/>
                <w:bCs/>
                <w:color w:val="002060"/>
                <w:sz w:val="20"/>
                <w:szCs w:val="20"/>
                <w:lang w:eastAsia="en-US"/>
              </w:rPr>
              <w:t xml:space="preserve"> </w:t>
            </w:r>
          </w:p>
        </w:tc>
      </w:tr>
    </w:tbl>
    <w:p w14:paraId="2DB563A1" w14:textId="23462B1D" w:rsidR="004875BD" w:rsidRDefault="004875BD"/>
    <w:p w14:paraId="55F0C47C" w14:textId="77777777" w:rsidR="00735457" w:rsidRDefault="00735457"/>
    <w:p w14:paraId="22BBD6BB" w14:textId="77777777" w:rsidR="004875BD" w:rsidRDefault="004875BD"/>
    <w:p w14:paraId="6326CA08" w14:textId="77777777" w:rsidR="0039083A" w:rsidRDefault="0039083A"/>
    <w:p w14:paraId="266143B2" w14:textId="0DE7E0D5" w:rsidR="00A00D20" w:rsidRPr="002D0F60" w:rsidRDefault="00A00D20" w:rsidP="002D0F60">
      <w:pPr>
        <w:jc w:val="both"/>
        <w:rPr>
          <w:rFonts w:ascii="Arial" w:hAnsi="Arial" w:cs="Arial"/>
          <w:sz w:val="22"/>
          <w:szCs w:val="22"/>
        </w:rPr>
      </w:pPr>
    </w:p>
    <w:sectPr w:rsidR="00A00D20" w:rsidRPr="002D0F60" w:rsidSect="00914C2F">
      <w:pgSz w:w="16838" w:h="11906" w:orient="landscape"/>
      <w:pgMar w:top="720" w:right="720" w:bottom="142"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D0EA7"/>
    <w:multiLevelType w:val="hybridMultilevel"/>
    <w:tmpl w:val="E892DA1E"/>
    <w:lvl w:ilvl="0" w:tplc="8D0C85CA">
      <w:numFmt w:val="bullet"/>
      <w:lvlText w:val="-"/>
      <w:lvlJc w:val="left"/>
      <w:pPr>
        <w:ind w:left="1080" w:hanging="360"/>
      </w:pPr>
      <w:rPr>
        <w:rFonts w:ascii="Arial" w:eastAsia="Times New Roman" w:hAnsi="Arial" w:cs="Arial" w:hint="default"/>
      </w:rPr>
    </w:lvl>
    <w:lvl w:ilvl="1" w:tplc="695C90A0">
      <w:numFmt w:val="bullet"/>
      <w:lvlText w:val="·"/>
      <w:lvlJc w:val="left"/>
      <w:pPr>
        <w:ind w:left="1800" w:hanging="360"/>
      </w:pPr>
      <w:rPr>
        <w:rFonts w:ascii="Arial" w:eastAsia="Calibri"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84F6801"/>
    <w:multiLevelType w:val="hybridMultilevel"/>
    <w:tmpl w:val="5196774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117D4C"/>
    <w:multiLevelType w:val="hybridMultilevel"/>
    <w:tmpl w:val="1C763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6845A4"/>
    <w:multiLevelType w:val="hybridMultilevel"/>
    <w:tmpl w:val="C8064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7C3AFE"/>
    <w:multiLevelType w:val="hybridMultilevel"/>
    <w:tmpl w:val="00B0C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A25A36"/>
    <w:multiLevelType w:val="hybridMultilevel"/>
    <w:tmpl w:val="27F44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4C400D"/>
    <w:multiLevelType w:val="hybridMultilevel"/>
    <w:tmpl w:val="865CFEB2"/>
    <w:lvl w:ilvl="0" w:tplc="E6887A3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101DC4"/>
    <w:multiLevelType w:val="hybridMultilevel"/>
    <w:tmpl w:val="63229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BE55DA"/>
    <w:multiLevelType w:val="hybridMultilevel"/>
    <w:tmpl w:val="C28E7C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C1D777D"/>
    <w:multiLevelType w:val="hybridMultilevel"/>
    <w:tmpl w:val="ADA2A47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F2409A"/>
    <w:multiLevelType w:val="hybridMultilevel"/>
    <w:tmpl w:val="192C2D3E"/>
    <w:lvl w:ilvl="0" w:tplc="08090003">
      <w:start w:val="1"/>
      <w:numFmt w:val="bullet"/>
      <w:lvlText w:val="o"/>
      <w:lvlJc w:val="left"/>
      <w:pPr>
        <w:ind w:left="1080" w:hanging="360"/>
      </w:pPr>
      <w:rPr>
        <w:rFonts w:ascii="Courier New" w:hAnsi="Courier New" w:cs="Courier New" w:hint="default"/>
      </w:rPr>
    </w:lvl>
    <w:lvl w:ilvl="1" w:tplc="FFFFFFFF">
      <w:numFmt w:val="bullet"/>
      <w:lvlText w:val="·"/>
      <w:lvlJc w:val="left"/>
      <w:pPr>
        <w:ind w:left="1800" w:hanging="360"/>
      </w:pPr>
      <w:rPr>
        <w:rFonts w:ascii="Arial" w:eastAsia="Calibri" w:hAnsi="Arial" w:cs="Aria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438C05F3"/>
    <w:multiLevelType w:val="hybridMultilevel"/>
    <w:tmpl w:val="BDA28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16329E"/>
    <w:multiLevelType w:val="hybridMultilevel"/>
    <w:tmpl w:val="80303158"/>
    <w:lvl w:ilvl="0" w:tplc="08090003">
      <w:start w:val="1"/>
      <w:numFmt w:val="bullet"/>
      <w:lvlText w:val="o"/>
      <w:lvlJc w:val="left"/>
      <w:pPr>
        <w:ind w:left="1080" w:hanging="360"/>
      </w:pPr>
      <w:rPr>
        <w:rFonts w:ascii="Courier New" w:hAnsi="Courier New" w:cs="Courier New" w:hint="default"/>
      </w:rPr>
    </w:lvl>
    <w:lvl w:ilvl="1" w:tplc="FFFFFFFF">
      <w:numFmt w:val="bullet"/>
      <w:lvlText w:val="·"/>
      <w:lvlJc w:val="left"/>
      <w:pPr>
        <w:ind w:left="1800" w:hanging="360"/>
      </w:pPr>
      <w:rPr>
        <w:rFonts w:ascii="Arial" w:eastAsia="Calibri" w:hAnsi="Arial" w:cs="Aria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445361D5"/>
    <w:multiLevelType w:val="hybridMultilevel"/>
    <w:tmpl w:val="FA309D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530FDF"/>
    <w:multiLevelType w:val="hybridMultilevel"/>
    <w:tmpl w:val="0CC66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9F21AE"/>
    <w:multiLevelType w:val="hybridMultilevel"/>
    <w:tmpl w:val="602868B0"/>
    <w:lvl w:ilvl="0" w:tplc="B1105CD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EA25F57"/>
    <w:multiLevelType w:val="hybridMultilevel"/>
    <w:tmpl w:val="A58EA0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0871D7C"/>
    <w:multiLevelType w:val="hybridMultilevel"/>
    <w:tmpl w:val="A3A8160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23E53C5"/>
    <w:multiLevelType w:val="hybridMultilevel"/>
    <w:tmpl w:val="C69278E4"/>
    <w:lvl w:ilvl="0" w:tplc="661CA13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5F126AF"/>
    <w:multiLevelType w:val="hybridMultilevel"/>
    <w:tmpl w:val="87508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9F2A43"/>
    <w:multiLevelType w:val="hybridMultilevel"/>
    <w:tmpl w:val="07303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8A0D29"/>
    <w:multiLevelType w:val="hybridMultilevel"/>
    <w:tmpl w:val="63F64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110CB0"/>
    <w:multiLevelType w:val="hybridMultilevel"/>
    <w:tmpl w:val="ED381C10"/>
    <w:lvl w:ilvl="0" w:tplc="E6887A3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2395078">
    <w:abstractNumId w:val="15"/>
  </w:num>
  <w:num w:numId="2" w16cid:durableId="66920034">
    <w:abstractNumId w:val="21"/>
  </w:num>
  <w:num w:numId="3" w16cid:durableId="1359887610">
    <w:abstractNumId w:val="18"/>
  </w:num>
  <w:num w:numId="4" w16cid:durableId="667709992">
    <w:abstractNumId w:val="16"/>
  </w:num>
  <w:num w:numId="5" w16cid:durableId="1051929565">
    <w:abstractNumId w:val="14"/>
  </w:num>
  <w:num w:numId="6" w16cid:durableId="626853739">
    <w:abstractNumId w:val="6"/>
  </w:num>
  <w:num w:numId="7" w16cid:durableId="251856847">
    <w:abstractNumId w:val="8"/>
  </w:num>
  <w:num w:numId="8" w16cid:durableId="1369064430">
    <w:abstractNumId w:val="22"/>
  </w:num>
  <w:num w:numId="9" w16cid:durableId="1064064583">
    <w:abstractNumId w:val="11"/>
  </w:num>
  <w:num w:numId="10" w16cid:durableId="665085326">
    <w:abstractNumId w:val="3"/>
  </w:num>
  <w:num w:numId="11" w16cid:durableId="1547447403">
    <w:abstractNumId w:val="19"/>
  </w:num>
  <w:num w:numId="12" w16cid:durableId="747845465">
    <w:abstractNumId w:val="2"/>
  </w:num>
  <w:num w:numId="13" w16cid:durableId="1041128945">
    <w:abstractNumId w:val="5"/>
  </w:num>
  <w:num w:numId="14" w16cid:durableId="1261062238">
    <w:abstractNumId w:val="4"/>
  </w:num>
  <w:num w:numId="15" w16cid:durableId="1519613924">
    <w:abstractNumId w:val="13"/>
  </w:num>
  <w:num w:numId="16" w16cid:durableId="135727311">
    <w:abstractNumId w:val="7"/>
  </w:num>
  <w:num w:numId="17" w16cid:durableId="1625768733">
    <w:abstractNumId w:val="20"/>
  </w:num>
  <w:num w:numId="18" w16cid:durableId="343016492">
    <w:abstractNumId w:val="0"/>
  </w:num>
  <w:num w:numId="19" w16cid:durableId="466582219">
    <w:abstractNumId w:val="10"/>
  </w:num>
  <w:num w:numId="20" w16cid:durableId="1612854450">
    <w:abstractNumId w:val="17"/>
  </w:num>
  <w:num w:numId="21" w16cid:durableId="601643178">
    <w:abstractNumId w:val="12"/>
  </w:num>
  <w:num w:numId="22" w16cid:durableId="778766998">
    <w:abstractNumId w:val="9"/>
  </w:num>
  <w:num w:numId="23" w16cid:durableId="12342408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6C1"/>
    <w:rsid w:val="00012FB3"/>
    <w:rsid w:val="00014262"/>
    <w:rsid w:val="000152A8"/>
    <w:rsid w:val="00040421"/>
    <w:rsid w:val="00054D56"/>
    <w:rsid w:val="00060D1A"/>
    <w:rsid w:val="0006387F"/>
    <w:rsid w:val="000645CC"/>
    <w:rsid w:val="00077A46"/>
    <w:rsid w:val="00084450"/>
    <w:rsid w:val="0009587B"/>
    <w:rsid w:val="000B2897"/>
    <w:rsid w:val="000E1B61"/>
    <w:rsid w:val="000E3726"/>
    <w:rsid w:val="000F112E"/>
    <w:rsid w:val="000F28AA"/>
    <w:rsid w:val="001015E1"/>
    <w:rsid w:val="00131447"/>
    <w:rsid w:val="00131F33"/>
    <w:rsid w:val="00132F23"/>
    <w:rsid w:val="0013499E"/>
    <w:rsid w:val="00140B67"/>
    <w:rsid w:val="00141C52"/>
    <w:rsid w:val="0016164A"/>
    <w:rsid w:val="001632B2"/>
    <w:rsid w:val="00164D3C"/>
    <w:rsid w:val="00190C9A"/>
    <w:rsid w:val="00193337"/>
    <w:rsid w:val="001A0DF0"/>
    <w:rsid w:val="001C01DB"/>
    <w:rsid w:val="001C0627"/>
    <w:rsid w:val="001D0545"/>
    <w:rsid w:val="001D17A7"/>
    <w:rsid w:val="001E5485"/>
    <w:rsid w:val="001F1CDD"/>
    <w:rsid w:val="00205BAE"/>
    <w:rsid w:val="00212A3F"/>
    <w:rsid w:val="0022436A"/>
    <w:rsid w:val="00225BAC"/>
    <w:rsid w:val="002264AD"/>
    <w:rsid w:val="0023044D"/>
    <w:rsid w:val="00241451"/>
    <w:rsid w:val="00241E8E"/>
    <w:rsid w:val="00251A2B"/>
    <w:rsid w:val="00261DFE"/>
    <w:rsid w:val="00270B28"/>
    <w:rsid w:val="002729D8"/>
    <w:rsid w:val="00277F16"/>
    <w:rsid w:val="00282FDF"/>
    <w:rsid w:val="00283CD0"/>
    <w:rsid w:val="00284440"/>
    <w:rsid w:val="0028697A"/>
    <w:rsid w:val="002945A6"/>
    <w:rsid w:val="002B1CDE"/>
    <w:rsid w:val="002D0F60"/>
    <w:rsid w:val="002F4923"/>
    <w:rsid w:val="00337515"/>
    <w:rsid w:val="003500FE"/>
    <w:rsid w:val="00352337"/>
    <w:rsid w:val="0035667A"/>
    <w:rsid w:val="00371F7B"/>
    <w:rsid w:val="0039083A"/>
    <w:rsid w:val="00397874"/>
    <w:rsid w:val="003B4974"/>
    <w:rsid w:val="003C5728"/>
    <w:rsid w:val="003C57FC"/>
    <w:rsid w:val="003C772F"/>
    <w:rsid w:val="003D6054"/>
    <w:rsid w:val="003F0798"/>
    <w:rsid w:val="004005B9"/>
    <w:rsid w:val="0041388A"/>
    <w:rsid w:val="004176FB"/>
    <w:rsid w:val="00422AED"/>
    <w:rsid w:val="00430B0E"/>
    <w:rsid w:val="00433B96"/>
    <w:rsid w:val="004633F5"/>
    <w:rsid w:val="00463995"/>
    <w:rsid w:val="004875BD"/>
    <w:rsid w:val="00487843"/>
    <w:rsid w:val="004B1DF1"/>
    <w:rsid w:val="004B37B6"/>
    <w:rsid w:val="004D3F86"/>
    <w:rsid w:val="004F1A59"/>
    <w:rsid w:val="00500848"/>
    <w:rsid w:val="00502B6C"/>
    <w:rsid w:val="005227C0"/>
    <w:rsid w:val="00531407"/>
    <w:rsid w:val="0053249D"/>
    <w:rsid w:val="0053772D"/>
    <w:rsid w:val="00575762"/>
    <w:rsid w:val="00576457"/>
    <w:rsid w:val="0058756D"/>
    <w:rsid w:val="005914B9"/>
    <w:rsid w:val="005E12AE"/>
    <w:rsid w:val="005E6B68"/>
    <w:rsid w:val="005F31E6"/>
    <w:rsid w:val="00617BDB"/>
    <w:rsid w:val="006241DF"/>
    <w:rsid w:val="00625C1F"/>
    <w:rsid w:val="00653CAE"/>
    <w:rsid w:val="00654441"/>
    <w:rsid w:val="0066683B"/>
    <w:rsid w:val="00666FC1"/>
    <w:rsid w:val="00677622"/>
    <w:rsid w:val="006A0AE2"/>
    <w:rsid w:val="006A6715"/>
    <w:rsid w:val="006A6E84"/>
    <w:rsid w:val="006B1CAC"/>
    <w:rsid w:val="006B5DF9"/>
    <w:rsid w:val="006C371D"/>
    <w:rsid w:val="006C6F7E"/>
    <w:rsid w:val="006F1EC8"/>
    <w:rsid w:val="006F4D40"/>
    <w:rsid w:val="0072016E"/>
    <w:rsid w:val="00731521"/>
    <w:rsid w:val="007319E6"/>
    <w:rsid w:val="0073226A"/>
    <w:rsid w:val="00734EB4"/>
    <w:rsid w:val="00735457"/>
    <w:rsid w:val="00735C59"/>
    <w:rsid w:val="00752C3F"/>
    <w:rsid w:val="007555F7"/>
    <w:rsid w:val="007573CF"/>
    <w:rsid w:val="0077537A"/>
    <w:rsid w:val="00777EBA"/>
    <w:rsid w:val="00781D46"/>
    <w:rsid w:val="007872EF"/>
    <w:rsid w:val="007A6787"/>
    <w:rsid w:val="007B0A6A"/>
    <w:rsid w:val="007B7C99"/>
    <w:rsid w:val="007E0C31"/>
    <w:rsid w:val="007E2C63"/>
    <w:rsid w:val="007E32F1"/>
    <w:rsid w:val="007E3DE6"/>
    <w:rsid w:val="007F5F1F"/>
    <w:rsid w:val="00801D2F"/>
    <w:rsid w:val="008067BD"/>
    <w:rsid w:val="00814AE2"/>
    <w:rsid w:val="008211D2"/>
    <w:rsid w:val="008346C1"/>
    <w:rsid w:val="00837E3C"/>
    <w:rsid w:val="00856CB9"/>
    <w:rsid w:val="00867185"/>
    <w:rsid w:val="0088149F"/>
    <w:rsid w:val="008876CE"/>
    <w:rsid w:val="00890646"/>
    <w:rsid w:val="00895A11"/>
    <w:rsid w:val="008A4992"/>
    <w:rsid w:val="008B461A"/>
    <w:rsid w:val="008C5391"/>
    <w:rsid w:val="008D473F"/>
    <w:rsid w:val="008E4FF4"/>
    <w:rsid w:val="008F5B45"/>
    <w:rsid w:val="00914C2F"/>
    <w:rsid w:val="0095021E"/>
    <w:rsid w:val="009568CB"/>
    <w:rsid w:val="0096539B"/>
    <w:rsid w:val="00981C4A"/>
    <w:rsid w:val="00987C8F"/>
    <w:rsid w:val="00992133"/>
    <w:rsid w:val="009A3595"/>
    <w:rsid w:val="009B0D4F"/>
    <w:rsid w:val="009D4C21"/>
    <w:rsid w:val="009F746B"/>
    <w:rsid w:val="00A00D20"/>
    <w:rsid w:val="00A21130"/>
    <w:rsid w:val="00A23DC6"/>
    <w:rsid w:val="00A25166"/>
    <w:rsid w:val="00A326C2"/>
    <w:rsid w:val="00A4443F"/>
    <w:rsid w:val="00A46EF4"/>
    <w:rsid w:val="00A9183F"/>
    <w:rsid w:val="00AB56C1"/>
    <w:rsid w:val="00AB64F1"/>
    <w:rsid w:val="00AB7BCE"/>
    <w:rsid w:val="00AC24D7"/>
    <w:rsid w:val="00AC5EDA"/>
    <w:rsid w:val="00AD13A1"/>
    <w:rsid w:val="00AE544A"/>
    <w:rsid w:val="00AF187E"/>
    <w:rsid w:val="00AF4756"/>
    <w:rsid w:val="00B03A3D"/>
    <w:rsid w:val="00B23AC5"/>
    <w:rsid w:val="00B2718A"/>
    <w:rsid w:val="00B3138B"/>
    <w:rsid w:val="00B33B9D"/>
    <w:rsid w:val="00B36F8F"/>
    <w:rsid w:val="00B53550"/>
    <w:rsid w:val="00B775FF"/>
    <w:rsid w:val="00B81AD6"/>
    <w:rsid w:val="00B82013"/>
    <w:rsid w:val="00B9094A"/>
    <w:rsid w:val="00B94DFE"/>
    <w:rsid w:val="00B96995"/>
    <w:rsid w:val="00BA599C"/>
    <w:rsid w:val="00BD2FA0"/>
    <w:rsid w:val="00BD7809"/>
    <w:rsid w:val="00BE0410"/>
    <w:rsid w:val="00BE6D2F"/>
    <w:rsid w:val="00BF3A0A"/>
    <w:rsid w:val="00BF7F74"/>
    <w:rsid w:val="00C04C8C"/>
    <w:rsid w:val="00C44728"/>
    <w:rsid w:val="00C5388B"/>
    <w:rsid w:val="00C81B6C"/>
    <w:rsid w:val="00C8207B"/>
    <w:rsid w:val="00C84998"/>
    <w:rsid w:val="00C91B33"/>
    <w:rsid w:val="00CA25F1"/>
    <w:rsid w:val="00CB2FF0"/>
    <w:rsid w:val="00CC79B7"/>
    <w:rsid w:val="00CE3C3F"/>
    <w:rsid w:val="00D05346"/>
    <w:rsid w:val="00D11A99"/>
    <w:rsid w:val="00D13FC7"/>
    <w:rsid w:val="00D1429D"/>
    <w:rsid w:val="00D144CB"/>
    <w:rsid w:val="00D36F93"/>
    <w:rsid w:val="00D46F44"/>
    <w:rsid w:val="00D55856"/>
    <w:rsid w:val="00D61F3E"/>
    <w:rsid w:val="00D6224D"/>
    <w:rsid w:val="00D63AC8"/>
    <w:rsid w:val="00D7426F"/>
    <w:rsid w:val="00D8498E"/>
    <w:rsid w:val="00D84DC6"/>
    <w:rsid w:val="00D917DE"/>
    <w:rsid w:val="00DA2E0E"/>
    <w:rsid w:val="00DB1B07"/>
    <w:rsid w:val="00DB3FCB"/>
    <w:rsid w:val="00DD4563"/>
    <w:rsid w:val="00DD73B2"/>
    <w:rsid w:val="00DE416A"/>
    <w:rsid w:val="00E17DD9"/>
    <w:rsid w:val="00E23DD4"/>
    <w:rsid w:val="00E55078"/>
    <w:rsid w:val="00E93B89"/>
    <w:rsid w:val="00EA0969"/>
    <w:rsid w:val="00EA1693"/>
    <w:rsid w:val="00EF1377"/>
    <w:rsid w:val="00F013E8"/>
    <w:rsid w:val="00F06328"/>
    <w:rsid w:val="00F106FD"/>
    <w:rsid w:val="00F30221"/>
    <w:rsid w:val="00F51135"/>
    <w:rsid w:val="00F52DD2"/>
    <w:rsid w:val="00F72A85"/>
    <w:rsid w:val="00F72C09"/>
    <w:rsid w:val="00F763D7"/>
    <w:rsid w:val="00F81A4C"/>
    <w:rsid w:val="00FA45C1"/>
    <w:rsid w:val="00FA6DAA"/>
    <w:rsid w:val="00FB5049"/>
    <w:rsid w:val="00FC0381"/>
    <w:rsid w:val="00FD1B92"/>
    <w:rsid w:val="00FF7C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1282E"/>
  <w15:docId w15:val="{DC017247-1375-4A2D-8B95-AA527DDF0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6C1"/>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A00D20"/>
    <w:pPr>
      <w:keepNext/>
      <w:outlineLvl w:val="0"/>
    </w:pPr>
    <w:rPr>
      <w:rFonts w:ascii="Comic Sans MS" w:hAnsi="Comic Sans MS"/>
      <w:b/>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46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00D20"/>
    <w:rPr>
      <w:rFonts w:ascii="Comic Sans MS" w:eastAsia="Times New Roman" w:hAnsi="Comic Sans MS" w:cs="Times New Roman"/>
      <w:b/>
      <w:sz w:val="24"/>
      <w:szCs w:val="20"/>
      <w:u w:val="single"/>
    </w:rPr>
  </w:style>
  <w:style w:type="paragraph" w:styleId="BodyText">
    <w:name w:val="Body Text"/>
    <w:basedOn w:val="Normal"/>
    <w:link w:val="BodyTextChar"/>
    <w:rsid w:val="00A00D20"/>
    <w:rPr>
      <w:rFonts w:ascii="Comic Sans MS" w:hAnsi="Comic Sans MS"/>
      <w:szCs w:val="20"/>
      <w:lang w:eastAsia="en-US"/>
    </w:rPr>
  </w:style>
  <w:style w:type="character" w:customStyle="1" w:styleId="BodyTextChar">
    <w:name w:val="Body Text Char"/>
    <w:basedOn w:val="DefaultParagraphFont"/>
    <w:link w:val="BodyText"/>
    <w:rsid w:val="00A00D20"/>
    <w:rPr>
      <w:rFonts w:ascii="Comic Sans MS" w:eastAsia="Times New Roman" w:hAnsi="Comic Sans MS" w:cs="Times New Roman"/>
      <w:sz w:val="24"/>
      <w:szCs w:val="20"/>
    </w:rPr>
  </w:style>
  <w:style w:type="paragraph" w:styleId="ListParagraph">
    <w:name w:val="List Paragraph"/>
    <w:basedOn w:val="Normal"/>
    <w:uiPriority w:val="34"/>
    <w:qFormat/>
    <w:rsid w:val="00A00D20"/>
    <w:pPr>
      <w:ind w:left="720"/>
      <w:contextualSpacing/>
    </w:pPr>
  </w:style>
  <w:style w:type="paragraph" w:customStyle="1" w:styleId="Default">
    <w:name w:val="Default"/>
    <w:rsid w:val="008B461A"/>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D1429D"/>
    <w:rPr>
      <w:rFonts w:eastAsia="Calibri"/>
    </w:rPr>
  </w:style>
  <w:style w:type="character" w:styleId="Strong">
    <w:name w:val="Strong"/>
    <w:basedOn w:val="DefaultParagraphFont"/>
    <w:uiPriority w:val="22"/>
    <w:qFormat/>
    <w:rsid w:val="00654441"/>
    <w:rPr>
      <w:b/>
      <w:bCs/>
    </w:rPr>
  </w:style>
  <w:style w:type="character" w:styleId="Hyperlink">
    <w:name w:val="Hyperlink"/>
    <w:basedOn w:val="DefaultParagraphFont"/>
    <w:uiPriority w:val="99"/>
    <w:unhideWhenUsed/>
    <w:rsid w:val="00654441"/>
    <w:rPr>
      <w:color w:val="0000FF"/>
      <w:u w:val="single"/>
    </w:rPr>
  </w:style>
  <w:style w:type="paragraph" w:styleId="BalloonText">
    <w:name w:val="Balloon Text"/>
    <w:basedOn w:val="Normal"/>
    <w:link w:val="BalloonTextChar"/>
    <w:uiPriority w:val="99"/>
    <w:semiHidden/>
    <w:unhideWhenUsed/>
    <w:rsid w:val="000F28AA"/>
    <w:rPr>
      <w:rFonts w:ascii="Tahoma" w:hAnsi="Tahoma" w:cs="Tahoma"/>
      <w:sz w:val="16"/>
      <w:szCs w:val="16"/>
    </w:rPr>
  </w:style>
  <w:style w:type="character" w:customStyle="1" w:styleId="BalloonTextChar">
    <w:name w:val="Balloon Text Char"/>
    <w:basedOn w:val="DefaultParagraphFont"/>
    <w:link w:val="BalloonText"/>
    <w:uiPriority w:val="99"/>
    <w:semiHidden/>
    <w:rsid w:val="000F28AA"/>
    <w:rPr>
      <w:rFonts w:ascii="Tahoma" w:eastAsia="Times New Roman" w:hAnsi="Tahoma" w:cs="Tahoma"/>
      <w:sz w:val="16"/>
      <w:szCs w:val="16"/>
      <w:lang w:eastAsia="en-GB"/>
    </w:rPr>
  </w:style>
  <w:style w:type="character" w:styleId="Emphasis">
    <w:name w:val="Emphasis"/>
    <w:basedOn w:val="DefaultParagraphFont"/>
    <w:uiPriority w:val="20"/>
    <w:qFormat/>
    <w:rsid w:val="004875BD"/>
    <w:rPr>
      <w:i/>
      <w:iCs/>
    </w:rPr>
  </w:style>
  <w:style w:type="paragraph" w:customStyle="1" w:styleId="elementtoproof">
    <w:name w:val="elementtoproof"/>
    <w:basedOn w:val="Normal"/>
    <w:uiPriority w:val="99"/>
    <w:semiHidden/>
    <w:rsid w:val="00735457"/>
    <w:rPr>
      <w:rFonts w:ascii="Calibri" w:eastAsiaTheme="minorEastAsia" w:hAnsi="Calibri" w:cs="Calibri"/>
      <w:sz w:val="22"/>
      <w:szCs w:val="22"/>
    </w:rPr>
  </w:style>
  <w:style w:type="character" w:customStyle="1" w:styleId="normaltextrun">
    <w:name w:val="normaltextrun"/>
    <w:basedOn w:val="DefaultParagraphFont"/>
    <w:rsid w:val="00752C3F"/>
  </w:style>
  <w:style w:type="character" w:styleId="UnresolvedMention">
    <w:name w:val="Unresolved Mention"/>
    <w:basedOn w:val="DefaultParagraphFont"/>
    <w:uiPriority w:val="99"/>
    <w:semiHidden/>
    <w:unhideWhenUsed/>
    <w:rsid w:val="007F5F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562631">
      <w:bodyDiv w:val="1"/>
      <w:marLeft w:val="0"/>
      <w:marRight w:val="0"/>
      <w:marTop w:val="0"/>
      <w:marBottom w:val="0"/>
      <w:divBdr>
        <w:top w:val="none" w:sz="0" w:space="0" w:color="auto"/>
        <w:left w:val="none" w:sz="0" w:space="0" w:color="auto"/>
        <w:bottom w:val="none" w:sz="0" w:space="0" w:color="auto"/>
        <w:right w:val="none" w:sz="0" w:space="0" w:color="auto"/>
      </w:divBdr>
      <w:divsChild>
        <w:div w:id="2111200022">
          <w:marLeft w:val="0"/>
          <w:marRight w:val="0"/>
          <w:marTop w:val="0"/>
          <w:marBottom w:val="0"/>
          <w:divBdr>
            <w:top w:val="none" w:sz="0" w:space="0" w:color="auto"/>
            <w:left w:val="none" w:sz="0" w:space="0" w:color="auto"/>
            <w:bottom w:val="none" w:sz="0" w:space="0" w:color="auto"/>
            <w:right w:val="none" w:sz="0" w:space="0" w:color="auto"/>
          </w:divBdr>
          <w:divsChild>
            <w:div w:id="1226919501">
              <w:marLeft w:val="0"/>
              <w:marRight w:val="0"/>
              <w:marTop w:val="0"/>
              <w:marBottom w:val="0"/>
              <w:divBdr>
                <w:top w:val="none" w:sz="0" w:space="0" w:color="auto"/>
                <w:left w:val="none" w:sz="0" w:space="0" w:color="auto"/>
                <w:bottom w:val="none" w:sz="0" w:space="0" w:color="auto"/>
                <w:right w:val="none" w:sz="0" w:space="0" w:color="auto"/>
              </w:divBdr>
              <w:divsChild>
                <w:div w:id="1294211619">
                  <w:marLeft w:val="0"/>
                  <w:marRight w:val="0"/>
                  <w:marTop w:val="0"/>
                  <w:marBottom w:val="0"/>
                  <w:divBdr>
                    <w:top w:val="none" w:sz="0" w:space="0" w:color="auto"/>
                    <w:left w:val="none" w:sz="0" w:space="0" w:color="auto"/>
                    <w:bottom w:val="none" w:sz="0" w:space="0" w:color="auto"/>
                    <w:right w:val="none" w:sz="0" w:space="0" w:color="auto"/>
                  </w:divBdr>
                  <w:divsChild>
                    <w:div w:id="88213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393601">
      <w:bodyDiv w:val="1"/>
      <w:marLeft w:val="0"/>
      <w:marRight w:val="0"/>
      <w:marTop w:val="0"/>
      <w:marBottom w:val="0"/>
      <w:divBdr>
        <w:top w:val="none" w:sz="0" w:space="0" w:color="auto"/>
        <w:left w:val="none" w:sz="0" w:space="0" w:color="auto"/>
        <w:bottom w:val="none" w:sz="0" w:space="0" w:color="auto"/>
        <w:right w:val="none" w:sz="0" w:space="0" w:color="auto"/>
      </w:divBdr>
    </w:div>
    <w:div w:id="1011417300">
      <w:bodyDiv w:val="1"/>
      <w:marLeft w:val="0"/>
      <w:marRight w:val="0"/>
      <w:marTop w:val="0"/>
      <w:marBottom w:val="0"/>
      <w:divBdr>
        <w:top w:val="none" w:sz="0" w:space="0" w:color="auto"/>
        <w:left w:val="none" w:sz="0" w:space="0" w:color="auto"/>
        <w:bottom w:val="none" w:sz="0" w:space="0" w:color="auto"/>
        <w:right w:val="none" w:sz="0" w:space="0" w:color="auto"/>
      </w:divBdr>
    </w:div>
    <w:div w:id="1046949341">
      <w:bodyDiv w:val="1"/>
      <w:marLeft w:val="0"/>
      <w:marRight w:val="0"/>
      <w:marTop w:val="0"/>
      <w:marBottom w:val="0"/>
      <w:divBdr>
        <w:top w:val="none" w:sz="0" w:space="0" w:color="auto"/>
        <w:left w:val="none" w:sz="0" w:space="0" w:color="auto"/>
        <w:bottom w:val="none" w:sz="0" w:space="0" w:color="auto"/>
        <w:right w:val="none" w:sz="0" w:space="0" w:color="auto"/>
      </w:divBdr>
    </w:div>
    <w:div w:id="1314721817">
      <w:bodyDiv w:val="1"/>
      <w:marLeft w:val="0"/>
      <w:marRight w:val="0"/>
      <w:marTop w:val="0"/>
      <w:marBottom w:val="0"/>
      <w:divBdr>
        <w:top w:val="none" w:sz="0" w:space="0" w:color="auto"/>
        <w:left w:val="none" w:sz="0" w:space="0" w:color="auto"/>
        <w:bottom w:val="none" w:sz="0" w:space="0" w:color="auto"/>
        <w:right w:val="none" w:sz="0" w:space="0" w:color="auto"/>
      </w:divBdr>
    </w:div>
    <w:div w:id="1643271968">
      <w:bodyDiv w:val="1"/>
      <w:marLeft w:val="0"/>
      <w:marRight w:val="0"/>
      <w:marTop w:val="0"/>
      <w:marBottom w:val="0"/>
      <w:divBdr>
        <w:top w:val="none" w:sz="0" w:space="0" w:color="auto"/>
        <w:left w:val="none" w:sz="0" w:space="0" w:color="auto"/>
        <w:bottom w:val="none" w:sz="0" w:space="0" w:color="auto"/>
        <w:right w:val="none" w:sz="0" w:space="0" w:color="auto"/>
      </w:divBdr>
    </w:div>
    <w:div w:id="1943604425">
      <w:bodyDiv w:val="1"/>
      <w:marLeft w:val="0"/>
      <w:marRight w:val="0"/>
      <w:marTop w:val="0"/>
      <w:marBottom w:val="0"/>
      <w:divBdr>
        <w:top w:val="none" w:sz="0" w:space="0" w:color="auto"/>
        <w:left w:val="none" w:sz="0" w:space="0" w:color="auto"/>
        <w:bottom w:val="none" w:sz="0" w:space="0" w:color="auto"/>
        <w:right w:val="none" w:sz="0" w:space="0" w:color="auto"/>
      </w:divBdr>
      <w:divsChild>
        <w:div w:id="870918253">
          <w:marLeft w:val="0"/>
          <w:marRight w:val="0"/>
          <w:marTop w:val="0"/>
          <w:marBottom w:val="0"/>
          <w:divBdr>
            <w:top w:val="none" w:sz="0" w:space="0" w:color="auto"/>
            <w:left w:val="none" w:sz="0" w:space="0" w:color="auto"/>
            <w:bottom w:val="none" w:sz="0" w:space="0" w:color="auto"/>
            <w:right w:val="none" w:sz="0" w:space="0" w:color="auto"/>
          </w:divBdr>
          <w:divsChild>
            <w:div w:id="1912108245">
              <w:marLeft w:val="0"/>
              <w:marRight w:val="0"/>
              <w:marTop w:val="0"/>
              <w:marBottom w:val="0"/>
              <w:divBdr>
                <w:top w:val="none" w:sz="0" w:space="0" w:color="auto"/>
                <w:left w:val="none" w:sz="0" w:space="0" w:color="auto"/>
                <w:bottom w:val="none" w:sz="0" w:space="0" w:color="auto"/>
                <w:right w:val="none" w:sz="0" w:space="0" w:color="auto"/>
              </w:divBdr>
              <w:divsChild>
                <w:div w:id="986131048">
                  <w:marLeft w:val="0"/>
                  <w:marRight w:val="0"/>
                  <w:marTop w:val="0"/>
                  <w:marBottom w:val="0"/>
                  <w:divBdr>
                    <w:top w:val="none" w:sz="0" w:space="0" w:color="auto"/>
                    <w:left w:val="none" w:sz="0" w:space="0" w:color="auto"/>
                    <w:bottom w:val="none" w:sz="0" w:space="0" w:color="auto"/>
                    <w:right w:val="none" w:sz="0" w:space="0" w:color="auto"/>
                  </w:divBdr>
                  <w:divsChild>
                    <w:div w:id="9875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bc.co.uk/bitesize/articles/ztw996f" TargetMode="External"/><Relationship Id="rId5" Type="http://schemas.openxmlformats.org/officeDocument/2006/relationships/styles" Target="styles.xml"/><Relationship Id="rId10" Type="http://schemas.openxmlformats.org/officeDocument/2006/relationships/hyperlink" Target="https://ttrockstars.com/" TargetMode="Externa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CB083D5FB674488F2E3250AFBB4841" ma:contentTypeVersion="13" ma:contentTypeDescription="Create a new document." ma:contentTypeScope="" ma:versionID="3baba7dff62a482f9e425e7515bc5b7e">
  <xsd:schema xmlns:xsd="http://www.w3.org/2001/XMLSchema" xmlns:xs="http://www.w3.org/2001/XMLSchema" xmlns:p="http://schemas.microsoft.com/office/2006/metadata/properties" xmlns:ns2="b3629298-6240-4909-aa44-d27a690217ad" xmlns:ns3="598737ed-7f0d-4171-a632-65708d737cb0" targetNamespace="http://schemas.microsoft.com/office/2006/metadata/properties" ma:root="true" ma:fieldsID="24ea950bcf6680d7fbcc45120ac5bad9" ns2:_="" ns3:_="">
    <xsd:import namespace="b3629298-6240-4909-aa44-d27a690217ad"/>
    <xsd:import namespace="598737ed-7f0d-4171-a632-65708d737c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629298-6240-4909-aa44-d27a690217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558240e-ae58-48f4-8e5c-b8a911f119a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8737ed-7f0d-4171-a632-65708d737cb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1c74acd-3742-48a0-84f9-3be8bb5c581f}" ma:internalName="TaxCatchAll" ma:showField="CatchAllData" ma:web="598737ed-7f0d-4171-a632-65708d737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98737ed-7f0d-4171-a632-65708d737cb0" xsi:nil="true"/>
    <lcf76f155ced4ddcb4097134ff3c332f xmlns="b3629298-6240-4909-aa44-d27a690217a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558B73D-4BF1-4010-A448-6123BFE0C091}"/>
</file>

<file path=customXml/itemProps2.xml><?xml version="1.0" encoding="utf-8"?>
<ds:datastoreItem xmlns:ds="http://schemas.openxmlformats.org/officeDocument/2006/customXml" ds:itemID="{0F219223-D297-4F69-8B86-A7330BDF4E70}">
  <ds:schemaRefs>
    <ds:schemaRef ds:uri="http://schemas.microsoft.com/sharepoint/v3/contenttype/forms"/>
  </ds:schemaRefs>
</ds:datastoreItem>
</file>

<file path=customXml/itemProps3.xml><?xml version="1.0" encoding="utf-8"?>
<ds:datastoreItem xmlns:ds="http://schemas.openxmlformats.org/officeDocument/2006/customXml" ds:itemID="{BEAF15C1-229F-4DFE-B922-9C311A3ADB7F}">
  <ds:schemaRefs>
    <ds:schemaRef ds:uri="http://schemas.microsoft.com/office/2006/metadata/properties"/>
    <ds:schemaRef ds:uri="http://schemas.microsoft.com/office/infopath/2007/PartnerControls"/>
    <ds:schemaRef ds:uri="ca6e7eba-79f0-437a-b730-76bcc51e04d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947</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 Manager</dc:creator>
  <cp:lastModifiedBy>Leanne Green</cp:lastModifiedBy>
  <cp:revision>2</cp:revision>
  <cp:lastPrinted>2022-01-06T17:02:00Z</cp:lastPrinted>
  <dcterms:created xsi:type="dcterms:W3CDTF">2025-09-08T13:07:00Z</dcterms:created>
  <dcterms:modified xsi:type="dcterms:W3CDTF">2025-09-08T13:07:00Z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0x01010020CB083D5FB674488F2E3250AFBB4841</vt:lpwstr>
  </property>
</Properties>
</file>