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69EE" w14:textId="77777777" w:rsidR="007309AF" w:rsidRDefault="00C40248">
      <w:pPr>
        <w:spacing w:after="236" w:line="259" w:lineRule="auto"/>
        <w:ind w:left="0" w:right="5" w:firstLine="0"/>
        <w:jc w:val="center"/>
      </w:pPr>
      <w:r>
        <w:rPr>
          <w:b/>
          <w:color w:val="FFD006"/>
          <w:sz w:val="72"/>
        </w:rPr>
        <w:t xml:space="preserve"> </w:t>
      </w:r>
    </w:p>
    <w:p w14:paraId="3E2097B1" w14:textId="77777777" w:rsidR="007309AF" w:rsidRDefault="00C40248">
      <w:pPr>
        <w:spacing w:after="151" w:line="290" w:lineRule="auto"/>
        <w:ind w:left="4513" w:hanging="4513"/>
        <w:jc w:val="left"/>
      </w:pPr>
      <w:r>
        <w:rPr>
          <w:noProof/>
        </w:rPr>
        <w:drawing>
          <wp:inline distT="0" distB="0" distL="0" distR="0" wp14:anchorId="1997AA3B" wp14:editId="6A6A63C3">
            <wp:extent cx="5730875" cy="146939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D006"/>
          <w:sz w:val="72"/>
        </w:rPr>
        <w:t xml:space="preserve"> </w:t>
      </w:r>
      <w:r>
        <w:rPr>
          <w:b/>
          <w:color w:val="FF6900"/>
          <w:sz w:val="72"/>
        </w:rPr>
        <w:t xml:space="preserve"> </w:t>
      </w:r>
    </w:p>
    <w:p w14:paraId="201EEA68" w14:textId="77777777" w:rsidR="00703B5D" w:rsidRDefault="00703B5D">
      <w:pPr>
        <w:spacing w:after="258" w:line="259" w:lineRule="auto"/>
        <w:ind w:left="0" w:right="5" w:firstLine="0"/>
        <w:jc w:val="center"/>
        <w:rPr>
          <w:b/>
          <w:bCs/>
          <w:sz w:val="44"/>
          <w:szCs w:val="44"/>
        </w:rPr>
      </w:pPr>
    </w:p>
    <w:p w14:paraId="51471F06" w14:textId="7005669C" w:rsidR="007309AF" w:rsidRDefault="006F6854">
      <w:pPr>
        <w:spacing w:after="258" w:line="259" w:lineRule="auto"/>
        <w:ind w:left="0" w:right="5" w:firstLine="0"/>
        <w:jc w:val="center"/>
        <w:rPr>
          <w:sz w:val="72"/>
        </w:rPr>
      </w:pPr>
      <w:r>
        <w:rPr>
          <w:b/>
          <w:bCs/>
          <w:sz w:val="44"/>
          <w:szCs w:val="44"/>
        </w:rPr>
        <w:t>Settling in Policy</w:t>
      </w:r>
      <w:r w:rsidR="00C40248">
        <w:rPr>
          <w:sz w:val="72"/>
        </w:rPr>
        <w:t xml:space="preserve"> </w:t>
      </w:r>
    </w:p>
    <w:p w14:paraId="438E2F43" w14:textId="424B6D4E" w:rsidR="0066362F" w:rsidRPr="0066362F" w:rsidRDefault="0066362F">
      <w:pPr>
        <w:spacing w:after="258" w:line="259" w:lineRule="auto"/>
        <w:ind w:left="0" w:right="5" w:firstLine="0"/>
        <w:jc w:val="center"/>
        <w:rPr>
          <w:sz w:val="32"/>
          <w:szCs w:val="32"/>
        </w:rPr>
      </w:pPr>
      <w:r w:rsidRPr="0066362F">
        <w:rPr>
          <w:sz w:val="32"/>
          <w:szCs w:val="32"/>
        </w:rPr>
        <w:t>Provided for parents and carers of nursery pupils</w:t>
      </w:r>
    </w:p>
    <w:p w14:paraId="307E1275" w14:textId="5951779C" w:rsidR="007309AF" w:rsidRDefault="00C40248">
      <w:pPr>
        <w:spacing w:after="0" w:line="259" w:lineRule="auto"/>
        <w:ind w:left="0" w:right="205" w:firstLine="0"/>
        <w:jc w:val="center"/>
      </w:pPr>
      <w:r>
        <w:rPr>
          <w:sz w:val="72"/>
        </w:rPr>
        <w:t xml:space="preserve"> </w:t>
      </w:r>
    </w:p>
    <w:p w14:paraId="6F96CDD8" w14:textId="52F6A22E" w:rsidR="007309AF" w:rsidRDefault="00C40248">
      <w:pPr>
        <w:spacing w:after="1274" w:line="259" w:lineRule="auto"/>
        <w:ind w:left="0" w:right="203" w:firstLine="0"/>
        <w:jc w:val="center"/>
      </w:pPr>
      <w:r>
        <w:rPr>
          <w:sz w:val="40"/>
        </w:rPr>
        <w:t>BR</w:t>
      </w:r>
      <w:r w:rsidR="006F6854">
        <w:rPr>
          <w:sz w:val="40"/>
        </w:rPr>
        <w:t>9</w:t>
      </w:r>
    </w:p>
    <w:p w14:paraId="0855C395" w14:textId="77777777" w:rsidR="00C63544" w:rsidRDefault="00C63544" w:rsidP="00C63544">
      <w:pPr>
        <w:spacing w:after="258"/>
      </w:pPr>
      <w:r>
        <w:rPr>
          <w:sz w:val="72"/>
        </w:rPr>
        <w:t xml:space="preserve"> </w:t>
      </w:r>
    </w:p>
    <w:p w14:paraId="5D3CCF3E" w14:textId="77777777" w:rsidR="00C63544" w:rsidRDefault="00C63544" w:rsidP="00C63544">
      <w:pPr>
        <w:spacing w:after="0"/>
        <w:ind w:left="410"/>
        <w:jc w:val="center"/>
      </w:pPr>
      <w:r>
        <w:rPr>
          <w:sz w:val="72"/>
        </w:rPr>
        <w:t xml:space="preserve"> </w:t>
      </w:r>
    </w:p>
    <w:p w14:paraId="4939F7FD" w14:textId="77777777" w:rsidR="00C63544" w:rsidRPr="004361B9" w:rsidRDefault="00C63544" w:rsidP="00381CF6">
      <w:pPr>
        <w:spacing w:after="104"/>
        <w:ind w:left="0" w:firstLine="0"/>
        <w:jc w:val="left"/>
        <w:rPr>
          <w:sz w:val="32"/>
          <w:szCs w:val="32"/>
        </w:rPr>
      </w:pPr>
      <w:r w:rsidRPr="004361B9">
        <w:rPr>
          <w:sz w:val="32"/>
          <w:szCs w:val="32"/>
        </w:rPr>
        <w:t>Signed by</w:t>
      </w:r>
      <w:r>
        <w:rPr>
          <w:sz w:val="32"/>
          <w:szCs w:val="32"/>
        </w:rPr>
        <w:t>:</w:t>
      </w:r>
    </w:p>
    <w:p w14:paraId="4FEB7310" w14:textId="187A102D" w:rsidR="00C63544" w:rsidRPr="004361B9" w:rsidRDefault="00C63544" w:rsidP="00381CF6">
      <w:pPr>
        <w:spacing w:after="104"/>
        <w:jc w:val="left"/>
        <w:rPr>
          <w:sz w:val="32"/>
          <w:szCs w:val="32"/>
        </w:rPr>
      </w:pPr>
      <w:r w:rsidRPr="004361B9">
        <w:rPr>
          <w:sz w:val="32"/>
          <w:szCs w:val="32"/>
        </w:rPr>
        <w:t>S. McAtear</w:t>
      </w:r>
      <w:r w:rsidRPr="004361B9">
        <w:rPr>
          <w:sz w:val="32"/>
          <w:szCs w:val="32"/>
        </w:rPr>
        <w:tab/>
      </w:r>
      <w:r w:rsidRPr="004361B9">
        <w:rPr>
          <w:sz w:val="32"/>
          <w:szCs w:val="32"/>
        </w:rPr>
        <w:tab/>
        <w:t>Head of School</w:t>
      </w:r>
      <w:r>
        <w:rPr>
          <w:sz w:val="32"/>
          <w:szCs w:val="32"/>
        </w:rPr>
        <w:tab/>
      </w:r>
      <w:r w:rsidR="001D0754">
        <w:rPr>
          <w:sz w:val="32"/>
          <w:szCs w:val="32"/>
        </w:rPr>
        <w:t>May 5</w:t>
      </w:r>
      <w:proofErr w:type="gramStart"/>
      <w:r w:rsidR="001D0754" w:rsidRPr="001D0754">
        <w:rPr>
          <w:sz w:val="32"/>
          <w:szCs w:val="32"/>
          <w:vertAlign w:val="superscript"/>
        </w:rPr>
        <w:t>th</w:t>
      </w:r>
      <w:r w:rsidR="001D0754">
        <w:rPr>
          <w:sz w:val="32"/>
          <w:szCs w:val="32"/>
        </w:rPr>
        <w:t xml:space="preserve">  </w:t>
      </w:r>
      <w:r>
        <w:rPr>
          <w:sz w:val="32"/>
          <w:szCs w:val="32"/>
        </w:rPr>
        <w:t>202</w:t>
      </w:r>
      <w:r w:rsidR="00D7390D">
        <w:rPr>
          <w:sz w:val="32"/>
          <w:szCs w:val="32"/>
        </w:rPr>
        <w:t>6</w:t>
      </w:r>
      <w:proofErr w:type="gramEnd"/>
    </w:p>
    <w:p w14:paraId="16A9FD10" w14:textId="1A145127" w:rsidR="00C63544" w:rsidRPr="004361B9" w:rsidRDefault="00C63544" w:rsidP="00381CF6">
      <w:pPr>
        <w:spacing w:after="104"/>
        <w:jc w:val="left"/>
        <w:rPr>
          <w:sz w:val="32"/>
          <w:szCs w:val="32"/>
        </w:rPr>
      </w:pPr>
      <w:r w:rsidRPr="004361B9">
        <w:rPr>
          <w:sz w:val="32"/>
          <w:szCs w:val="32"/>
        </w:rPr>
        <w:t>P. Gallager</w:t>
      </w:r>
      <w:r w:rsidRPr="004361B9">
        <w:rPr>
          <w:sz w:val="32"/>
          <w:szCs w:val="32"/>
        </w:rPr>
        <w:tab/>
      </w:r>
      <w:r w:rsidRPr="004361B9">
        <w:rPr>
          <w:sz w:val="32"/>
          <w:szCs w:val="32"/>
        </w:rPr>
        <w:tab/>
        <w:t>Chair of Governors</w:t>
      </w:r>
      <w:r>
        <w:rPr>
          <w:sz w:val="32"/>
          <w:szCs w:val="32"/>
        </w:rPr>
        <w:tab/>
      </w:r>
      <w:r w:rsidR="001D0754">
        <w:rPr>
          <w:sz w:val="32"/>
          <w:szCs w:val="32"/>
        </w:rPr>
        <w:t>May 11</w:t>
      </w:r>
      <w:r w:rsidR="001D0754" w:rsidRPr="001D0754">
        <w:rPr>
          <w:sz w:val="32"/>
          <w:szCs w:val="32"/>
          <w:vertAlign w:val="superscript"/>
        </w:rPr>
        <w:t>th</w:t>
      </w:r>
      <w:proofErr w:type="gramStart"/>
      <w:r w:rsidR="001D0754">
        <w:rPr>
          <w:sz w:val="32"/>
          <w:szCs w:val="32"/>
        </w:rPr>
        <w:t xml:space="preserve"> </w:t>
      </w:r>
      <w:r>
        <w:rPr>
          <w:sz w:val="32"/>
          <w:szCs w:val="32"/>
        </w:rPr>
        <w:t>202</w:t>
      </w:r>
      <w:r w:rsidR="00D7390D">
        <w:rPr>
          <w:sz w:val="32"/>
          <w:szCs w:val="32"/>
        </w:rPr>
        <w:t>6</w:t>
      </w:r>
      <w:proofErr w:type="gramEnd"/>
    </w:p>
    <w:p w14:paraId="125E16E6" w14:textId="77777777" w:rsidR="00C63544" w:rsidRDefault="00C63544" w:rsidP="00C63544">
      <w:pPr>
        <w:spacing w:line="278" w:lineRule="auto"/>
        <w:rPr>
          <w:rFonts w:ascii="Corbel" w:eastAsia="Corbel" w:hAnsi="Corbel" w:cs="Corbel"/>
          <w:b/>
          <w:sz w:val="40"/>
          <w:u w:val="single" w:color="000000"/>
        </w:rPr>
      </w:pPr>
    </w:p>
    <w:p w14:paraId="6F7AA84F" w14:textId="77777777" w:rsidR="00381CF6" w:rsidRDefault="00381CF6">
      <w:pPr>
        <w:spacing w:after="160" w:line="278" w:lineRule="auto"/>
        <w:ind w:left="0" w:firstLine="0"/>
        <w:jc w:val="left"/>
        <w:rPr>
          <w:b/>
          <w:sz w:val="32"/>
        </w:rPr>
      </w:pPr>
    </w:p>
    <w:p w14:paraId="0DD6B21F" w14:textId="77777777" w:rsidR="00381CF6" w:rsidRDefault="00381CF6">
      <w:pPr>
        <w:spacing w:after="160" w:line="278" w:lineRule="auto"/>
        <w:ind w:left="0" w:firstLine="0"/>
        <w:jc w:val="left"/>
        <w:rPr>
          <w:b/>
          <w:sz w:val="32"/>
        </w:rPr>
      </w:pPr>
    </w:p>
    <w:p w14:paraId="0B685851" w14:textId="77777777" w:rsidR="00381CF6" w:rsidRDefault="00381CF6">
      <w:pPr>
        <w:spacing w:after="160" w:line="278" w:lineRule="auto"/>
        <w:ind w:left="0" w:firstLine="0"/>
        <w:jc w:val="left"/>
        <w:rPr>
          <w:b/>
          <w:sz w:val="32"/>
        </w:rPr>
      </w:pPr>
    </w:p>
    <w:p w14:paraId="45209E58" w14:textId="5551C4F8" w:rsidR="009D6811" w:rsidRPr="006120A0" w:rsidRDefault="00C63544" w:rsidP="009D6811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B160C" wp14:editId="634FD53F">
                <wp:simplePos x="0" y="0"/>
                <wp:positionH relativeFrom="column">
                  <wp:posOffset>0</wp:posOffset>
                </wp:positionH>
                <wp:positionV relativeFrom="paragraph">
                  <wp:posOffset>415925</wp:posOffset>
                </wp:positionV>
                <wp:extent cx="2219325" cy="1404620"/>
                <wp:effectExtent l="0" t="0" r="2857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C69D5" w14:textId="32A3E9EC" w:rsidR="00C63544" w:rsidRDefault="00C63544" w:rsidP="00C63544">
                            <w:r>
                              <w:t xml:space="preserve">Last updated: </w:t>
                            </w:r>
                            <w:r w:rsidR="001D0754">
                              <w:t xml:space="preserve">May </w:t>
                            </w:r>
                            <w:r>
                              <w:t>202</w:t>
                            </w:r>
                            <w:r w:rsidR="00D7390D">
                              <w:t>6</w:t>
                            </w:r>
                          </w:p>
                          <w:p w14:paraId="69E4FEAC" w14:textId="2229A4CC" w:rsidR="00C63544" w:rsidRDefault="00C63544" w:rsidP="00C63544">
                            <w:r>
                              <w:t xml:space="preserve">Review date: </w:t>
                            </w:r>
                            <w:r w:rsidR="001D0754">
                              <w:t xml:space="preserve">May </w:t>
                            </w:r>
                            <w:r>
                              <w:t>202</w:t>
                            </w:r>
                            <w:r w:rsidR="00D7390D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2B16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2.75pt;width:17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">
                <v:textbox style="mso-fit-shape-to-text:t">
                  <w:txbxContent>
                    <w:p w14:paraId="532C69D5" w14:textId="32A3E9EC" w:rsidR="00C63544" w:rsidRDefault="00C63544" w:rsidP="00C63544">
                      <w:r>
                        <w:t xml:space="preserve">Last updated: </w:t>
                      </w:r>
                      <w:r w:rsidR="001D0754">
                        <w:t xml:space="preserve">May </w:t>
                      </w:r>
                      <w:r>
                        <w:t>202</w:t>
                      </w:r>
                      <w:r w:rsidR="00D7390D">
                        <w:t>6</w:t>
                      </w:r>
                    </w:p>
                    <w:p w14:paraId="69E4FEAC" w14:textId="2229A4CC" w:rsidR="00C63544" w:rsidRDefault="00C63544" w:rsidP="00C63544">
                      <w:r>
                        <w:t xml:space="preserve">Review date: </w:t>
                      </w:r>
                      <w:r w:rsidR="001D0754">
                        <w:t xml:space="preserve">May </w:t>
                      </w:r>
                      <w:r>
                        <w:t>202</w:t>
                      </w:r>
                      <w:r w:rsidR="00D7390D"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32"/>
        </w:rPr>
        <w:br w:type="page"/>
      </w:r>
    </w:p>
    <w:p w14:paraId="0F677D13" w14:textId="02FBF7BD" w:rsidR="009D6811" w:rsidRPr="006120A0" w:rsidRDefault="009D6811" w:rsidP="009D681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lastRenderedPageBreak/>
        <w:t>1. Introduction</w:t>
      </w:r>
    </w:p>
    <w:p w14:paraId="1035F2FC" w14:textId="192AF279" w:rsidR="009D6811" w:rsidRPr="006120A0" w:rsidRDefault="009D6811" w:rsidP="009D681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At </w:t>
      </w:r>
      <w:r w:rsidR="001D0754">
        <w:rPr>
          <w:rFonts w:asciiTheme="majorHAnsi" w:eastAsia="Times New Roman" w:hAnsiTheme="majorHAnsi" w:cs="Times New Roman"/>
          <w:kern w:val="0"/>
          <w14:ligatures w14:val="none"/>
        </w:rPr>
        <w:t>Bredenbury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Primary School, we recognise that starting </w:t>
      </w:r>
      <w:r w:rsidR="001D0754">
        <w:rPr>
          <w:rFonts w:asciiTheme="majorHAnsi" w:eastAsia="Times New Roman" w:hAnsiTheme="majorHAnsi" w:cs="Times New Roman"/>
          <w:kern w:val="0"/>
          <w14:ligatures w14:val="none"/>
        </w:rPr>
        <w:t xml:space="preserve">nursery 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is a significant milestone for young children and their families. Our aim is to ensure every child in </w:t>
      </w:r>
      <w:r w:rsidR="002F4843">
        <w:rPr>
          <w:rFonts w:asciiTheme="majorHAnsi" w:eastAsia="Times New Roman" w:hAnsiTheme="majorHAnsi" w:cs="Times New Roman"/>
          <w:kern w:val="0"/>
          <w14:ligatures w14:val="none"/>
        </w:rPr>
        <w:t>our Nursery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Class feels safe, welcomed, and emotionally secure as they begin their learning journey. A positive settling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noBreakHyphen/>
        <w:t>in experience lays the foundation for strong relationships, confident learners, and successful transitions.</w:t>
      </w:r>
    </w:p>
    <w:p w14:paraId="00B7600E" w14:textId="77777777" w:rsidR="009D6811" w:rsidRPr="006120A0" w:rsidRDefault="009D6811" w:rsidP="009D681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This policy outlines our approach to supporting children and families during the settling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noBreakHyphen/>
        <w:t>in period.</w:t>
      </w:r>
    </w:p>
    <w:p w14:paraId="15EC9689" w14:textId="1061BF34" w:rsidR="009D6811" w:rsidRPr="006120A0" w:rsidRDefault="009D6811" w:rsidP="009D681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2. Aims of the Settling</w:t>
      </w:r>
      <w:r w:rsidRPr="006120A0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noBreakHyphen/>
        <w:t>In Process</w:t>
      </w:r>
    </w:p>
    <w:p w14:paraId="3057C802" w14:textId="77777777" w:rsidR="009D6811" w:rsidRPr="006120A0" w:rsidRDefault="009D6811" w:rsidP="009D681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We aim to:</w:t>
      </w:r>
    </w:p>
    <w:p w14:paraId="32A0C996" w14:textId="77777777" w:rsidR="009D6811" w:rsidRPr="006120A0" w:rsidRDefault="009D6811" w:rsidP="009D6811">
      <w:pPr>
        <w:numPr>
          <w:ilvl w:val="0"/>
          <w:numId w:val="39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Build warm, trusting relationships between children, families, and staff.</w:t>
      </w:r>
    </w:p>
    <w:p w14:paraId="5D623AF2" w14:textId="77777777" w:rsidR="009D6811" w:rsidRPr="006120A0" w:rsidRDefault="009D6811" w:rsidP="009D6811">
      <w:pPr>
        <w:numPr>
          <w:ilvl w:val="0"/>
          <w:numId w:val="39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Support each child to feel secure, valued, and confident in their new environment.</w:t>
      </w:r>
    </w:p>
    <w:p w14:paraId="1C7C47FF" w14:textId="77777777" w:rsidR="009D6811" w:rsidRPr="006120A0" w:rsidRDefault="009D6811" w:rsidP="009D6811">
      <w:pPr>
        <w:numPr>
          <w:ilvl w:val="0"/>
          <w:numId w:val="39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Work in partnership with parents</w:t>
      </w:r>
      <w:r>
        <w:rPr>
          <w:rFonts w:asciiTheme="majorHAnsi" w:eastAsia="Times New Roman" w:hAnsiTheme="majorHAnsi" w:cs="Times New Roman"/>
          <w:kern w:val="0"/>
          <w14:ligatures w14:val="none"/>
        </w:rPr>
        <w:t>/carers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to understand each child’s needs, routines, and interests.</w:t>
      </w:r>
    </w:p>
    <w:p w14:paraId="66E2B6FC" w14:textId="77777777" w:rsidR="009D6811" w:rsidRPr="006120A0" w:rsidRDefault="009D6811" w:rsidP="009D6811">
      <w:pPr>
        <w:numPr>
          <w:ilvl w:val="0"/>
          <w:numId w:val="39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Provide a flexible, child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noBreakHyphen/>
        <w:t>centred approach that recognises individual differences.</w:t>
      </w:r>
    </w:p>
    <w:p w14:paraId="2292C7FA" w14:textId="734ED809" w:rsidR="009D6811" w:rsidRPr="006120A0" w:rsidRDefault="009D6811" w:rsidP="009D6811">
      <w:pPr>
        <w:numPr>
          <w:ilvl w:val="0"/>
          <w:numId w:val="39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Ensure a smooth transition into </w:t>
      </w:r>
      <w:r w:rsidR="0012164C">
        <w:rPr>
          <w:rFonts w:asciiTheme="majorHAnsi" w:eastAsia="Times New Roman" w:hAnsiTheme="majorHAnsi" w:cs="Times New Roman"/>
          <w:kern w:val="0"/>
          <w14:ligatures w14:val="none"/>
        </w:rPr>
        <w:t>Reception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Class and the wider school community.</w:t>
      </w:r>
    </w:p>
    <w:p w14:paraId="740E80E8" w14:textId="76BA02F9" w:rsidR="009D6811" w:rsidRPr="006120A0" w:rsidRDefault="009D6811" w:rsidP="009D681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3. Principles Underpinning Our Approach</w:t>
      </w:r>
    </w:p>
    <w:p w14:paraId="6B74423C" w14:textId="77777777" w:rsidR="009D6811" w:rsidRPr="006120A0" w:rsidRDefault="009D6811" w:rsidP="009D681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Our settling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noBreakHyphen/>
        <w:t>in process is guided by:</w:t>
      </w:r>
    </w:p>
    <w:p w14:paraId="661DDEAC" w14:textId="77777777" w:rsidR="009D6811" w:rsidRPr="006120A0" w:rsidRDefault="009D6811" w:rsidP="009D6811">
      <w:pPr>
        <w:numPr>
          <w:ilvl w:val="0"/>
          <w:numId w:val="40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Attachment theory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– children learn best when they feel safe and connected.</w:t>
      </w:r>
    </w:p>
    <w:p w14:paraId="22F45576" w14:textId="77777777" w:rsidR="009D6811" w:rsidRPr="006120A0" w:rsidRDefault="009D6811" w:rsidP="009D6811">
      <w:pPr>
        <w:numPr>
          <w:ilvl w:val="0"/>
          <w:numId w:val="40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The EYFS Statutory Framework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– emphasising emotional wellbeing and positive relationships.</w:t>
      </w:r>
    </w:p>
    <w:p w14:paraId="127F55B4" w14:textId="77777777" w:rsidR="009D6811" w:rsidRPr="006120A0" w:rsidRDefault="009D6811" w:rsidP="009D6811">
      <w:pPr>
        <w:numPr>
          <w:ilvl w:val="0"/>
          <w:numId w:val="40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Respect for families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– acknowledging parents</w:t>
      </w:r>
      <w:r>
        <w:rPr>
          <w:rFonts w:asciiTheme="majorHAnsi" w:eastAsia="Times New Roman" w:hAnsiTheme="majorHAnsi" w:cs="Times New Roman"/>
          <w:kern w:val="0"/>
          <w14:ligatures w14:val="none"/>
        </w:rPr>
        <w:t>/carers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as the child’s first educators.</w:t>
      </w:r>
    </w:p>
    <w:p w14:paraId="3A0798F5" w14:textId="77777777" w:rsidR="009D6811" w:rsidRPr="006120A0" w:rsidRDefault="009D6811" w:rsidP="009D6811">
      <w:pPr>
        <w:numPr>
          <w:ilvl w:val="0"/>
          <w:numId w:val="40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Consistency and predictability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– helping children understand routines and expectations.</w:t>
      </w:r>
    </w:p>
    <w:p w14:paraId="5083BC2E" w14:textId="77777777" w:rsidR="009D6811" w:rsidRPr="006120A0" w:rsidRDefault="009D6811" w:rsidP="009D6811">
      <w:pPr>
        <w:numPr>
          <w:ilvl w:val="0"/>
          <w:numId w:val="40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Individualisation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– adapting the process to meet each child’s needs.</w:t>
      </w:r>
    </w:p>
    <w:p w14:paraId="68D70DFF" w14:textId="5911117A" w:rsidR="009D6811" w:rsidRPr="006120A0" w:rsidRDefault="009D6811" w:rsidP="0012164C">
      <w:pPr>
        <w:spacing w:before="100" w:beforeAutospacing="1" w:after="100" w:afterAutospacing="1" w:line="240" w:lineRule="auto"/>
        <w:ind w:left="0" w:firstLine="0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6120A0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4. Pre</w:t>
      </w:r>
      <w:r w:rsidRPr="006120A0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noBreakHyphen/>
        <w:t>Start Transition Opportunities</w:t>
      </w:r>
    </w:p>
    <w:p w14:paraId="1D40CEF3" w14:textId="77777777" w:rsidR="009D6811" w:rsidRPr="006120A0" w:rsidRDefault="009D6811" w:rsidP="009D681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To support a smooth start, we offer:</w:t>
      </w:r>
    </w:p>
    <w:p w14:paraId="5A4FF58D" w14:textId="77777777" w:rsidR="009D6811" w:rsidRPr="006120A0" w:rsidRDefault="009D6811" w:rsidP="009D6811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Stay</w:t>
      </w:r>
      <w:r w:rsidRPr="006120A0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noBreakHyphen/>
        <w:t>and</w:t>
      </w:r>
      <w:r w:rsidRPr="006120A0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noBreakHyphen/>
        <w:t>Play Sessions</w:t>
      </w:r>
    </w:p>
    <w:p w14:paraId="488C01AE" w14:textId="1A1823C7" w:rsidR="009D6811" w:rsidRPr="006120A0" w:rsidRDefault="009D6811" w:rsidP="009D6811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Children and parents</w:t>
      </w:r>
      <w:r>
        <w:rPr>
          <w:rFonts w:asciiTheme="majorHAnsi" w:eastAsia="Times New Roman" w:hAnsiTheme="majorHAnsi" w:cs="Times New Roman"/>
          <w:kern w:val="0"/>
          <w14:ligatures w14:val="none"/>
        </w:rPr>
        <w:t>/carers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are invited to visit </w:t>
      </w:r>
      <w:r w:rsidR="0012164C">
        <w:rPr>
          <w:rFonts w:asciiTheme="majorHAnsi" w:eastAsia="Times New Roman" w:hAnsiTheme="majorHAnsi" w:cs="Times New Roman"/>
          <w:kern w:val="0"/>
          <w14:ligatures w14:val="none"/>
        </w:rPr>
        <w:t>Nursery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before their start date. These sessions allow:</w:t>
      </w:r>
    </w:p>
    <w:p w14:paraId="3E2959C9" w14:textId="77777777" w:rsidR="009D6811" w:rsidRPr="006120A0" w:rsidRDefault="009D6811" w:rsidP="009D6811">
      <w:pPr>
        <w:numPr>
          <w:ilvl w:val="0"/>
          <w:numId w:val="41"/>
        </w:numPr>
        <w:spacing w:after="0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Familiarisation with the environment</w:t>
      </w:r>
    </w:p>
    <w:p w14:paraId="53664B3C" w14:textId="77777777" w:rsidR="009D6811" w:rsidRPr="006120A0" w:rsidRDefault="009D6811" w:rsidP="009D6811">
      <w:pPr>
        <w:numPr>
          <w:ilvl w:val="0"/>
          <w:numId w:val="41"/>
        </w:numPr>
        <w:spacing w:after="0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Meeting key staff</w:t>
      </w:r>
    </w:p>
    <w:p w14:paraId="1661271F" w14:textId="77777777" w:rsidR="009D6811" w:rsidRPr="006120A0" w:rsidRDefault="009D6811" w:rsidP="009D6811">
      <w:pPr>
        <w:numPr>
          <w:ilvl w:val="0"/>
          <w:numId w:val="41"/>
        </w:numPr>
        <w:spacing w:after="0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Observing routines and activities</w:t>
      </w:r>
    </w:p>
    <w:p w14:paraId="2826A070" w14:textId="77777777" w:rsidR="009D6811" w:rsidRDefault="009D6811" w:rsidP="009D6811">
      <w:pPr>
        <w:numPr>
          <w:ilvl w:val="0"/>
          <w:numId w:val="41"/>
        </w:numPr>
        <w:spacing w:after="0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Building early relationships</w:t>
      </w:r>
    </w:p>
    <w:p w14:paraId="6CE5A9CC" w14:textId="77777777" w:rsidR="009D6811" w:rsidRPr="006120A0" w:rsidRDefault="009D6811" w:rsidP="009D6811">
      <w:pPr>
        <w:numPr>
          <w:ilvl w:val="0"/>
          <w:numId w:val="41"/>
        </w:numPr>
        <w:spacing w:after="0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Details of the settling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noBreakHyphen/>
        <w:t>in process</w:t>
      </w:r>
    </w:p>
    <w:p w14:paraId="41AFF164" w14:textId="77777777" w:rsidR="009D6811" w:rsidRPr="006120A0" w:rsidRDefault="009D6811" w:rsidP="009D6811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6120A0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 xml:space="preserve">Parent </w:t>
      </w:r>
      <w:r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 xml:space="preserve">/Carer </w:t>
      </w:r>
      <w:r w:rsidRPr="006120A0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Welcome Meeting</w:t>
      </w:r>
    </w:p>
    <w:p w14:paraId="15CC73F4" w14:textId="77777777" w:rsidR="009D6811" w:rsidRPr="006120A0" w:rsidRDefault="009D6811" w:rsidP="009D6811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Parents</w:t>
      </w:r>
      <w:r>
        <w:rPr>
          <w:rFonts w:asciiTheme="majorHAnsi" w:eastAsia="Times New Roman" w:hAnsiTheme="majorHAnsi" w:cs="Times New Roman"/>
          <w:kern w:val="0"/>
          <w14:ligatures w14:val="none"/>
        </w:rPr>
        <w:t>/</w:t>
      </w:r>
      <w:proofErr w:type="gramStart"/>
      <w:r>
        <w:rPr>
          <w:rFonts w:asciiTheme="majorHAnsi" w:eastAsia="Times New Roman" w:hAnsiTheme="majorHAnsi" w:cs="Times New Roman"/>
          <w:kern w:val="0"/>
          <w14:ligatures w14:val="none"/>
        </w:rPr>
        <w:t xml:space="preserve">Carers 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receive</w:t>
      </w:r>
      <w:proofErr w:type="gramEnd"/>
      <w:r w:rsidRPr="006120A0">
        <w:rPr>
          <w:rFonts w:asciiTheme="majorHAnsi" w:eastAsia="Times New Roman" w:hAnsiTheme="majorHAnsi" w:cs="Times New Roman"/>
          <w:kern w:val="0"/>
          <w14:ligatures w14:val="none"/>
        </w:rPr>
        <w:t>:</w:t>
      </w:r>
    </w:p>
    <w:p w14:paraId="5F891D53" w14:textId="77777777" w:rsidR="009D6811" w:rsidRPr="006120A0" w:rsidRDefault="009D6811" w:rsidP="009D6811">
      <w:pPr>
        <w:numPr>
          <w:ilvl w:val="0"/>
          <w:numId w:val="42"/>
        </w:numPr>
        <w:spacing w:after="0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Information about </w:t>
      </w:r>
      <w:proofErr w:type="gramStart"/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the 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 Early</w:t>
      </w:r>
      <w:proofErr w:type="gramEnd"/>
      <w:r>
        <w:rPr>
          <w:rFonts w:asciiTheme="majorHAnsi" w:eastAsia="Times New Roman" w:hAnsiTheme="majorHAnsi" w:cs="Times New Roman"/>
          <w:kern w:val="0"/>
          <w14:ligatures w14:val="none"/>
        </w:rPr>
        <w:t xml:space="preserve"> Years Foundation Stage (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EYFS</w:t>
      </w:r>
      <w:r>
        <w:rPr>
          <w:rFonts w:asciiTheme="majorHAnsi" w:eastAsia="Times New Roman" w:hAnsiTheme="majorHAnsi" w:cs="Times New Roman"/>
          <w:kern w:val="0"/>
          <w14:ligatures w14:val="none"/>
        </w:rPr>
        <w:t>)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curriculum</w:t>
      </w:r>
    </w:p>
    <w:p w14:paraId="2A36D025" w14:textId="77777777" w:rsidR="009D6811" w:rsidRPr="006120A0" w:rsidRDefault="009D6811" w:rsidP="009D6811">
      <w:pPr>
        <w:numPr>
          <w:ilvl w:val="0"/>
          <w:numId w:val="42"/>
        </w:numPr>
        <w:spacing w:after="0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Daily routines and expectations</w:t>
      </w:r>
    </w:p>
    <w:p w14:paraId="15B17594" w14:textId="77777777" w:rsidR="006B2381" w:rsidRDefault="009D6811" w:rsidP="006B2381">
      <w:pPr>
        <w:numPr>
          <w:ilvl w:val="0"/>
          <w:numId w:val="42"/>
        </w:numPr>
        <w:spacing w:after="0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Key policies (safeguarding, behaviour, communication)</w:t>
      </w:r>
    </w:p>
    <w:p w14:paraId="77B40475" w14:textId="7E6DBEE5" w:rsidR="009D6811" w:rsidRPr="006B2381" w:rsidRDefault="009D6811" w:rsidP="006B2381">
      <w:pPr>
        <w:spacing w:after="0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B2381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 5. </w:t>
      </w:r>
      <w:r w:rsidR="006A08C8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 xml:space="preserve"> Staff </w:t>
      </w:r>
      <w:r w:rsidRPr="006B2381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Approach</w:t>
      </w:r>
    </w:p>
    <w:p w14:paraId="7B477FB9" w14:textId="53BECAF5" w:rsidR="00C94191" w:rsidRPr="006120A0" w:rsidRDefault="009D6811" w:rsidP="008C7B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Every child in </w:t>
      </w:r>
      <w:r w:rsidR="006B2381">
        <w:rPr>
          <w:rFonts w:asciiTheme="majorHAnsi" w:eastAsia="Times New Roman" w:hAnsiTheme="majorHAnsi" w:cs="Times New Roman"/>
          <w:kern w:val="0"/>
          <w14:ligatures w14:val="none"/>
        </w:rPr>
        <w:t xml:space="preserve">reception 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is </w:t>
      </w:r>
      <w:r w:rsidR="006A08C8">
        <w:rPr>
          <w:rFonts w:asciiTheme="majorHAnsi" w:eastAsia="Times New Roman" w:hAnsiTheme="majorHAnsi" w:cs="Times New Roman"/>
          <w:kern w:val="0"/>
          <w14:ligatures w14:val="none"/>
        </w:rPr>
        <w:t xml:space="preserve">supported by all nursery staff </w:t>
      </w:r>
      <w:r w:rsidR="008C7BEA">
        <w:rPr>
          <w:rFonts w:asciiTheme="majorHAnsi" w:eastAsia="Times New Roman" w:hAnsiTheme="majorHAnsi" w:cs="Times New Roman"/>
          <w:kern w:val="0"/>
          <w14:ligatures w14:val="none"/>
        </w:rPr>
        <w:t>who work extremely closely together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:</w:t>
      </w:r>
    </w:p>
    <w:p w14:paraId="58DACA31" w14:textId="77777777" w:rsidR="009D6811" w:rsidRPr="006120A0" w:rsidRDefault="009D6811" w:rsidP="009D6811">
      <w:pPr>
        <w:numPr>
          <w:ilvl w:val="0"/>
          <w:numId w:val="43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Builds a secure relationship with the child</w:t>
      </w:r>
    </w:p>
    <w:p w14:paraId="5C8BA373" w14:textId="10EB4B9E" w:rsidR="009D6811" w:rsidRPr="006120A0" w:rsidRDefault="00C94191" w:rsidP="009D6811">
      <w:pPr>
        <w:numPr>
          <w:ilvl w:val="0"/>
          <w:numId w:val="43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t>2 full</w:t>
      </w:r>
      <w:r w:rsidR="008C7BEA">
        <w:rPr>
          <w:rFonts w:asciiTheme="majorHAnsi" w:eastAsia="Times New Roman" w:hAnsiTheme="majorHAnsi" w:cs="Times New Roman"/>
          <w:kern w:val="0"/>
          <w14:ligatures w14:val="none"/>
        </w:rPr>
        <w:t xml:space="preserve">-time members act </w:t>
      </w:r>
      <w:r w:rsidR="009D6811" w:rsidRPr="006120A0">
        <w:rPr>
          <w:rFonts w:asciiTheme="majorHAnsi" w:eastAsia="Times New Roman" w:hAnsiTheme="majorHAnsi" w:cs="Times New Roman"/>
          <w:kern w:val="0"/>
          <w14:ligatures w14:val="none"/>
        </w:rPr>
        <w:t>as the main point of contact for parents</w:t>
      </w:r>
      <w:r w:rsidR="009D6811">
        <w:rPr>
          <w:rFonts w:asciiTheme="majorHAnsi" w:eastAsia="Times New Roman" w:hAnsiTheme="majorHAnsi" w:cs="Times New Roman"/>
          <w:kern w:val="0"/>
          <w14:ligatures w14:val="none"/>
        </w:rPr>
        <w:t>/carers</w:t>
      </w:r>
    </w:p>
    <w:p w14:paraId="740A50F6" w14:textId="77777777" w:rsidR="009D6811" w:rsidRPr="006120A0" w:rsidRDefault="009D6811" w:rsidP="009D6811">
      <w:pPr>
        <w:numPr>
          <w:ilvl w:val="0"/>
          <w:numId w:val="43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Supports emotional wellbeing during transitions</w:t>
      </w:r>
    </w:p>
    <w:p w14:paraId="4AD0D392" w14:textId="77777777" w:rsidR="009D6811" w:rsidRPr="006120A0" w:rsidRDefault="009D6811" w:rsidP="009D6811">
      <w:pPr>
        <w:numPr>
          <w:ilvl w:val="0"/>
          <w:numId w:val="43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Observes and assesses the child’s development</w:t>
      </w:r>
    </w:p>
    <w:p w14:paraId="48515896" w14:textId="77777777" w:rsidR="009D6811" w:rsidRPr="006120A0" w:rsidRDefault="009D6811" w:rsidP="009D6811">
      <w:pPr>
        <w:numPr>
          <w:ilvl w:val="0"/>
          <w:numId w:val="43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Ensures continuity of care and communication</w:t>
      </w:r>
    </w:p>
    <w:p w14:paraId="7941A75F" w14:textId="77777777" w:rsidR="00882E35" w:rsidRDefault="009D6811" w:rsidP="00882E3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The</w:t>
      </w:r>
      <w:r w:rsidR="00882E35">
        <w:rPr>
          <w:rFonts w:asciiTheme="majorHAnsi" w:eastAsia="Times New Roman" w:hAnsiTheme="majorHAnsi" w:cs="Times New Roman"/>
          <w:kern w:val="0"/>
          <w14:ligatures w14:val="none"/>
        </w:rPr>
        <w:t xml:space="preserve"> Nursery lead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will check in regularly with families during the settling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noBreakHyphen/>
        <w:t>in period.</w:t>
      </w:r>
    </w:p>
    <w:p w14:paraId="34C13918" w14:textId="48E6E1AB" w:rsidR="009D6811" w:rsidRPr="00882E35" w:rsidRDefault="009D6811" w:rsidP="00882E3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6. The Settling</w:t>
      </w:r>
      <w:r w:rsidRPr="006120A0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noBreakHyphen/>
        <w:t>In Schedule</w:t>
      </w:r>
    </w:p>
    <w:p w14:paraId="73B813EC" w14:textId="77777777" w:rsidR="009D6811" w:rsidRPr="006120A0" w:rsidRDefault="009D6811" w:rsidP="009D681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We use a flexible, child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noBreakHyphen/>
        <w:t>centred approach. A typical settling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noBreakHyphen/>
        <w:t>in pattern may include:</w:t>
      </w:r>
    </w:p>
    <w:p w14:paraId="77E14C80" w14:textId="77777777" w:rsidR="009D6811" w:rsidRPr="006120A0" w:rsidRDefault="009D6811" w:rsidP="009D6811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>Day 1: Short Visit (1</w:t>
      </w:r>
      <w:r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>-1.5</w:t>
      </w:r>
      <w:r w:rsidRPr="006120A0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 xml:space="preserve"> hour</w:t>
      </w:r>
      <w:r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>s</w:t>
      </w:r>
      <w:r w:rsidRPr="006120A0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>)</w:t>
      </w:r>
    </w:p>
    <w:p w14:paraId="1940CFCD" w14:textId="77777777" w:rsidR="009D6811" w:rsidRPr="006120A0" w:rsidRDefault="009D6811" w:rsidP="009D6811">
      <w:pPr>
        <w:numPr>
          <w:ilvl w:val="0"/>
          <w:numId w:val="44"/>
        </w:numPr>
        <w:spacing w:after="0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Parent/carer stays with the child</w:t>
      </w:r>
    </w:p>
    <w:p w14:paraId="6670A457" w14:textId="77777777" w:rsidR="009D6811" w:rsidRDefault="009D6811" w:rsidP="009D6811">
      <w:pPr>
        <w:numPr>
          <w:ilvl w:val="0"/>
          <w:numId w:val="44"/>
        </w:numPr>
        <w:spacing w:after="0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Child explores the environment at their own pace</w:t>
      </w:r>
    </w:p>
    <w:p w14:paraId="0A5D98A4" w14:textId="77777777" w:rsidR="009D6811" w:rsidRPr="006120A0" w:rsidRDefault="009D6811" w:rsidP="009D6811">
      <w:pPr>
        <w:spacing w:after="0" w:line="240" w:lineRule="auto"/>
        <w:ind w:left="720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43B588CB" w14:textId="77777777" w:rsidR="009D6811" w:rsidRPr="006120A0" w:rsidRDefault="009D6811" w:rsidP="009D6811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Day 2: Shorter Separation</w:t>
      </w:r>
    </w:p>
    <w:p w14:paraId="264DBCF3" w14:textId="4A49705F" w:rsidR="009D6811" w:rsidRPr="006120A0" w:rsidRDefault="009D6811" w:rsidP="009D6811">
      <w:pPr>
        <w:numPr>
          <w:ilvl w:val="0"/>
          <w:numId w:val="45"/>
        </w:numPr>
        <w:spacing w:after="0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Parent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/carer 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stays for the first 10–15 minutes, then steps out</w:t>
      </w:r>
    </w:p>
    <w:p w14:paraId="0F566AA8" w14:textId="77777777" w:rsidR="009D6811" w:rsidRDefault="009D6811" w:rsidP="009D6811">
      <w:pPr>
        <w:numPr>
          <w:ilvl w:val="0"/>
          <w:numId w:val="45"/>
        </w:numPr>
        <w:spacing w:after="0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Staff support the child through separation</w:t>
      </w:r>
    </w:p>
    <w:p w14:paraId="3D6E7996" w14:textId="728097B8" w:rsidR="00005DB6" w:rsidRDefault="00005DB6" w:rsidP="009D6811">
      <w:pPr>
        <w:numPr>
          <w:ilvl w:val="0"/>
          <w:numId w:val="45"/>
        </w:numPr>
        <w:spacing w:after="0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Child does </w:t>
      </w:r>
      <w:r w:rsidR="00667F2A">
        <w:rPr>
          <w:rFonts w:asciiTheme="majorHAnsi" w:eastAsia="Times New Roman" w:hAnsiTheme="majorHAnsi" w:cs="Times New Roman"/>
          <w:kern w:val="0"/>
          <w14:ligatures w14:val="none"/>
        </w:rPr>
        <w:t>up to ½ day sessions</w:t>
      </w:r>
    </w:p>
    <w:p w14:paraId="0146613D" w14:textId="77777777" w:rsidR="009D6811" w:rsidRPr="006120A0" w:rsidRDefault="009D6811" w:rsidP="009D6811">
      <w:pPr>
        <w:spacing w:after="0" w:line="240" w:lineRule="auto"/>
        <w:ind w:left="720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040D091A" w14:textId="77777777" w:rsidR="009D6811" w:rsidRPr="006120A0" w:rsidRDefault="009D6811" w:rsidP="009D6811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>Day 3–5: Gradual Increase in Time</w:t>
      </w:r>
    </w:p>
    <w:p w14:paraId="0322D6CF" w14:textId="77777777" w:rsidR="009D6811" w:rsidRPr="006120A0" w:rsidRDefault="009D6811" w:rsidP="009D6811">
      <w:pPr>
        <w:numPr>
          <w:ilvl w:val="0"/>
          <w:numId w:val="46"/>
        </w:numPr>
        <w:spacing w:after="0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Child stays for a longer session</w:t>
      </w:r>
    </w:p>
    <w:p w14:paraId="6A977030" w14:textId="77777777" w:rsidR="009D6811" w:rsidRPr="006120A0" w:rsidRDefault="009D6811" w:rsidP="009D6811">
      <w:pPr>
        <w:numPr>
          <w:ilvl w:val="0"/>
          <w:numId w:val="46"/>
        </w:numPr>
        <w:spacing w:after="0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Parent 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/carer 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remains available if needed</w:t>
      </w:r>
    </w:p>
    <w:p w14:paraId="4EB7C9B7" w14:textId="77777777" w:rsidR="009D6811" w:rsidRDefault="009D6811" w:rsidP="009D6811">
      <w:pPr>
        <w:numPr>
          <w:ilvl w:val="0"/>
          <w:numId w:val="46"/>
        </w:numPr>
        <w:spacing w:after="0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Staff monitor emotional wellbeing closely</w:t>
      </w:r>
    </w:p>
    <w:p w14:paraId="7BC25C8D" w14:textId="77777777" w:rsidR="009D6811" w:rsidRPr="006120A0" w:rsidRDefault="009D6811" w:rsidP="009D6811">
      <w:pPr>
        <w:spacing w:after="0" w:line="240" w:lineRule="auto"/>
        <w:ind w:left="720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6A657CB7" w14:textId="77777777" w:rsidR="009D6811" w:rsidRPr="006120A0" w:rsidRDefault="009D6811" w:rsidP="009D6811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>Full Sessions</w:t>
      </w:r>
    </w:p>
    <w:p w14:paraId="526E5D1C" w14:textId="77777777" w:rsidR="009D6811" w:rsidRPr="006120A0" w:rsidRDefault="009D6811" w:rsidP="009D6811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Once the child is settled, they begin attending their agreed hours.</w:t>
      </w:r>
    </w:p>
    <w:p w14:paraId="3E2B0E41" w14:textId="77777777" w:rsidR="00022B2D" w:rsidRDefault="009D6811" w:rsidP="00022B2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Note: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Some children settle quickly; others need more time. We work closely with families to adjust the schedule as needed.</w:t>
      </w:r>
    </w:p>
    <w:p w14:paraId="0E034984" w14:textId="5F0AD8C6" w:rsidR="009D6811" w:rsidRPr="00022B2D" w:rsidRDefault="009D6811" w:rsidP="00022B2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7. Communication with Families</w:t>
      </w:r>
    </w:p>
    <w:p w14:paraId="2F28047A" w14:textId="77777777" w:rsidR="009D6811" w:rsidRPr="006120A0" w:rsidRDefault="009D6811" w:rsidP="009D681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We maintain open, honest communication through:</w:t>
      </w:r>
    </w:p>
    <w:p w14:paraId="2D4086A7" w14:textId="77777777" w:rsidR="009D6811" w:rsidRPr="006120A0" w:rsidRDefault="009D6811" w:rsidP="009D6811">
      <w:pPr>
        <w:numPr>
          <w:ilvl w:val="0"/>
          <w:numId w:val="47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Daily verbal check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noBreakHyphen/>
        <w:t>ins at drop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noBreakHyphen/>
        <w:t>off and pick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noBreakHyphen/>
        <w:t>up</w:t>
      </w:r>
    </w:p>
    <w:p w14:paraId="1F7A6F57" w14:textId="77777777" w:rsidR="009D6811" w:rsidRPr="006120A0" w:rsidRDefault="009D6811" w:rsidP="009D6811">
      <w:pPr>
        <w:numPr>
          <w:ilvl w:val="0"/>
          <w:numId w:val="47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Tapestry journal updates </w:t>
      </w:r>
    </w:p>
    <w:p w14:paraId="370E18B3" w14:textId="77777777" w:rsidR="009D6811" w:rsidRPr="006120A0" w:rsidRDefault="009D6811" w:rsidP="009D6811">
      <w:pPr>
        <w:numPr>
          <w:ilvl w:val="0"/>
          <w:numId w:val="47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Phone calls for reassurance during early sessions</w:t>
      </w:r>
    </w:p>
    <w:p w14:paraId="32D6586E" w14:textId="6B6AC075" w:rsidR="009D6811" w:rsidRPr="006120A0" w:rsidRDefault="009D6811" w:rsidP="009D6811">
      <w:pPr>
        <w:numPr>
          <w:ilvl w:val="0"/>
          <w:numId w:val="47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A </w:t>
      </w:r>
      <w:r w:rsidR="00F76102">
        <w:rPr>
          <w:rFonts w:asciiTheme="majorHAnsi" w:eastAsia="Times New Roman" w:hAnsiTheme="majorHAnsi" w:cs="Times New Roman"/>
          <w:kern w:val="0"/>
          <w14:ligatures w14:val="none"/>
        </w:rPr>
        <w:t>weekly settling in review during the first few weeks of starting nursery</w:t>
      </w:r>
    </w:p>
    <w:p w14:paraId="640B3FC9" w14:textId="77777777" w:rsidR="009D6811" w:rsidRPr="006120A0" w:rsidRDefault="009D6811" w:rsidP="009D681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Parents</w:t>
      </w:r>
      <w:r>
        <w:rPr>
          <w:rFonts w:asciiTheme="majorHAnsi" w:eastAsia="Times New Roman" w:hAnsiTheme="majorHAnsi" w:cs="Times New Roman"/>
          <w:kern w:val="0"/>
          <w14:ligatures w14:val="none"/>
        </w:rPr>
        <w:t>/carers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are encouraged to share concerns, routines, or changes at home that may affect their child.</w:t>
      </w:r>
    </w:p>
    <w:p w14:paraId="1E9AFB55" w14:textId="62AFC8B4" w:rsidR="009D6811" w:rsidRPr="006120A0" w:rsidRDefault="009D6811" w:rsidP="00F76102">
      <w:pPr>
        <w:spacing w:before="100" w:beforeAutospacing="1" w:after="100" w:afterAutospacing="1" w:line="240" w:lineRule="auto"/>
        <w:ind w:left="0" w:firstLine="0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lastRenderedPageBreak/>
        <w:t>8. Supporting Children with Additional Needs</w:t>
      </w:r>
    </w:p>
    <w:p w14:paraId="3AA8A247" w14:textId="77777777" w:rsidR="009D6811" w:rsidRPr="006120A0" w:rsidRDefault="009D6811" w:rsidP="009D681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Children with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 Special Educational Needs and Disabilities (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SEND</w:t>
      </w:r>
      <w:proofErr w:type="gramStart"/>
      <w:r>
        <w:rPr>
          <w:rFonts w:asciiTheme="majorHAnsi" w:eastAsia="Times New Roman" w:hAnsiTheme="majorHAnsi" w:cs="Times New Roman"/>
          <w:kern w:val="0"/>
          <w14:ligatures w14:val="none"/>
        </w:rPr>
        <w:t>)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, 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 English</w:t>
      </w:r>
      <w:proofErr w:type="gramEnd"/>
      <w:r>
        <w:rPr>
          <w:rFonts w:asciiTheme="majorHAnsi" w:eastAsia="Times New Roman" w:hAnsiTheme="majorHAnsi" w:cs="Times New Roman"/>
          <w:kern w:val="0"/>
          <w14:ligatures w14:val="none"/>
        </w:rPr>
        <w:t xml:space="preserve"> as an Additional Language (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EAL</w:t>
      </w:r>
      <w:r>
        <w:rPr>
          <w:rFonts w:asciiTheme="majorHAnsi" w:eastAsia="Times New Roman" w:hAnsiTheme="majorHAnsi" w:cs="Times New Roman"/>
          <w:kern w:val="0"/>
          <w14:ligatures w14:val="none"/>
        </w:rPr>
        <w:t>)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, or known vulnerabilities may require:</w:t>
      </w:r>
    </w:p>
    <w:p w14:paraId="726652AF" w14:textId="77777777" w:rsidR="009D6811" w:rsidRPr="006120A0" w:rsidRDefault="009D6811" w:rsidP="009D6811">
      <w:pPr>
        <w:numPr>
          <w:ilvl w:val="0"/>
          <w:numId w:val="48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Extended settling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noBreakHyphen/>
        <w:t>in periods</w:t>
      </w:r>
    </w:p>
    <w:p w14:paraId="5A7EFC0F" w14:textId="77777777" w:rsidR="009D6811" w:rsidRPr="006120A0" w:rsidRDefault="009D6811" w:rsidP="009D6811">
      <w:pPr>
        <w:numPr>
          <w:ilvl w:val="0"/>
          <w:numId w:val="48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Additional transition meetings</w:t>
      </w:r>
    </w:p>
    <w:p w14:paraId="5498A849" w14:textId="77777777" w:rsidR="009D6811" w:rsidRPr="006120A0" w:rsidRDefault="009D6811" w:rsidP="009D6811">
      <w:pPr>
        <w:numPr>
          <w:ilvl w:val="0"/>
          <w:numId w:val="48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Multi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noBreakHyphen/>
        <w:t>agency involvement (e.g.,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 Special Educational Needs Coordinator </w:t>
      </w:r>
      <w:proofErr w:type="gramStart"/>
      <w:r>
        <w:rPr>
          <w:rFonts w:asciiTheme="majorHAnsi" w:eastAsia="Times New Roman" w:hAnsiTheme="majorHAnsi" w:cs="Times New Roman"/>
          <w:kern w:val="0"/>
          <w14:ligatures w14:val="none"/>
        </w:rPr>
        <w:t>(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SENCo</w:t>
      </w:r>
      <w:proofErr w:type="gramEnd"/>
      <w:r>
        <w:rPr>
          <w:rFonts w:asciiTheme="majorHAnsi" w:eastAsia="Times New Roman" w:hAnsiTheme="majorHAnsi" w:cs="Times New Roman"/>
          <w:kern w:val="0"/>
          <w14:ligatures w14:val="none"/>
        </w:rPr>
        <w:t>)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, health visitors)</w:t>
      </w:r>
    </w:p>
    <w:p w14:paraId="7F7CD461" w14:textId="77777777" w:rsidR="009D6811" w:rsidRPr="006120A0" w:rsidRDefault="009D6811" w:rsidP="009D6811">
      <w:pPr>
        <w:numPr>
          <w:ilvl w:val="0"/>
          <w:numId w:val="48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Personalised transition plans</w:t>
      </w:r>
    </w:p>
    <w:p w14:paraId="27A9BA78" w14:textId="77777777" w:rsidR="00F76102" w:rsidRDefault="009D6811" w:rsidP="00F7610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We work collaboratively with families and professionals to ensure the child’s needs are met.</w:t>
      </w:r>
    </w:p>
    <w:p w14:paraId="7634CE3A" w14:textId="35634A10" w:rsidR="009D6811" w:rsidRPr="00F76102" w:rsidRDefault="009D6811" w:rsidP="00F7610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9. Emotional Wellbeing and Behaviour</w:t>
      </w:r>
    </w:p>
    <w:p w14:paraId="62D88CD1" w14:textId="77777777" w:rsidR="009D6811" w:rsidRPr="006120A0" w:rsidRDefault="009D6811" w:rsidP="009D681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During the settling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noBreakHyphen/>
        <w:t>in period, staff:</w:t>
      </w:r>
    </w:p>
    <w:p w14:paraId="289F109C" w14:textId="77777777" w:rsidR="009D6811" w:rsidRPr="006120A0" w:rsidRDefault="009D6811" w:rsidP="009D6811">
      <w:pPr>
        <w:numPr>
          <w:ilvl w:val="0"/>
          <w:numId w:val="49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Offer comfort, reassurance, and consistent boundaries</w:t>
      </w:r>
    </w:p>
    <w:p w14:paraId="794CEC9D" w14:textId="77777777" w:rsidR="009D6811" w:rsidRPr="006120A0" w:rsidRDefault="009D6811" w:rsidP="009D6811">
      <w:pPr>
        <w:numPr>
          <w:ilvl w:val="0"/>
          <w:numId w:val="49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Model positive interactions and emotional regulation</w:t>
      </w:r>
    </w:p>
    <w:p w14:paraId="171E28DE" w14:textId="77777777" w:rsidR="009D6811" w:rsidRPr="006120A0" w:rsidRDefault="009D6811" w:rsidP="009D6811">
      <w:pPr>
        <w:numPr>
          <w:ilvl w:val="0"/>
          <w:numId w:val="49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Provide predictable routines and visual supports</w:t>
      </w:r>
    </w:p>
    <w:p w14:paraId="7B127A6D" w14:textId="77777777" w:rsidR="009D6811" w:rsidRPr="006120A0" w:rsidRDefault="009D6811" w:rsidP="009D6811">
      <w:pPr>
        <w:numPr>
          <w:ilvl w:val="0"/>
          <w:numId w:val="49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Observe children’s responses and adapt provision accordingly</w:t>
      </w:r>
    </w:p>
    <w:p w14:paraId="6B2825FF" w14:textId="77777777" w:rsidR="00707CB0" w:rsidRDefault="009D6811" w:rsidP="00707CB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Crying or clinginess is normal; staff respond sensitively and work with parents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/carers 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to support the child’s emotional needs.</w:t>
      </w:r>
    </w:p>
    <w:p w14:paraId="1AEB5676" w14:textId="59CB6680" w:rsidR="009D6811" w:rsidRPr="00707CB0" w:rsidRDefault="009D6811" w:rsidP="00707CB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10. Monitoring and Review</w:t>
      </w:r>
    </w:p>
    <w:p w14:paraId="5160AC8E" w14:textId="77777777" w:rsidR="009D6811" w:rsidRPr="006120A0" w:rsidRDefault="009D6811" w:rsidP="009D681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The settling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noBreakHyphen/>
        <w:t>in process is reviewed:</w:t>
      </w:r>
    </w:p>
    <w:p w14:paraId="04C8AC90" w14:textId="77777777" w:rsidR="009D6811" w:rsidRPr="006120A0" w:rsidRDefault="009D6811" w:rsidP="009D6811">
      <w:pPr>
        <w:numPr>
          <w:ilvl w:val="0"/>
          <w:numId w:val="50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After the first two weeks</w:t>
      </w:r>
    </w:p>
    <w:p w14:paraId="2190D626" w14:textId="77777777" w:rsidR="009D6811" w:rsidRPr="006120A0" w:rsidRDefault="009D6811" w:rsidP="009D6811">
      <w:pPr>
        <w:numPr>
          <w:ilvl w:val="0"/>
          <w:numId w:val="50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At the end of the first half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noBreakHyphen/>
        <w:t>term</w:t>
      </w:r>
    </w:p>
    <w:p w14:paraId="4C742E5F" w14:textId="14926926" w:rsidR="009D6811" w:rsidRPr="006120A0" w:rsidRDefault="009D6811" w:rsidP="009D6811">
      <w:pPr>
        <w:numPr>
          <w:ilvl w:val="0"/>
          <w:numId w:val="50"/>
        </w:numPr>
        <w:spacing w:before="100" w:beforeAutospacing="1" w:after="100" w:afterAutospacing="1" w:line="240" w:lineRule="auto"/>
        <w:jc w:val="left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During ongoing </w:t>
      </w:r>
      <w:r w:rsidR="00707CB0">
        <w:rPr>
          <w:rFonts w:asciiTheme="majorHAnsi" w:eastAsia="Times New Roman" w:hAnsiTheme="majorHAnsi" w:cs="Times New Roman"/>
          <w:kern w:val="0"/>
          <w14:ligatures w14:val="none"/>
        </w:rPr>
        <w:t>parent/staff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meetings</w:t>
      </w:r>
    </w:p>
    <w:p w14:paraId="2023BFB1" w14:textId="77777777" w:rsidR="009D6811" w:rsidRPr="006120A0" w:rsidRDefault="009D6811" w:rsidP="009D681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Feedback from parents</w:t>
      </w:r>
      <w:r>
        <w:rPr>
          <w:rFonts w:asciiTheme="majorHAnsi" w:eastAsia="Times New Roman" w:hAnsiTheme="majorHAnsi" w:cs="Times New Roman"/>
          <w:kern w:val="0"/>
          <w14:ligatures w14:val="none"/>
        </w:rPr>
        <w:t>/</w:t>
      </w:r>
      <w:proofErr w:type="gramStart"/>
      <w:r>
        <w:rPr>
          <w:rFonts w:asciiTheme="majorHAnsi" w:eastAsia="Times New Roman" w:hAnsiTheme="majorHAnsi" w:cs="Times New Roman"/>
          <w:kern w:val="0"/>
          <w14:ligatures w14:val="none"/>
        </w:rPr>
        <w:t xml:space="preserve">carers 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and</w:t>
      </w:r>
      <w:proofErr w:type="gramEnd"/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 staff informs improvements to practice.</w:t>
      </w:r>
    </w:p>
    <w:p w14:paraId="167DA03A" w14:textId="60295437" w:rsidR="009D6811" w:rsidRPr="006120A0" w:rsidRDefault="009D6811" w:rsidP="009D681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120A0">
        <w:rPr>
          <w:rFonts w:asciiTheme="majorHAnsi" w:eastAsia="Times New Roman" w:hAnsiTheme="majorHAnsi" w:cs="Times New Roman"/>
          <w:kern w:val="0"/>
          <w14:ligatures w14:val="none"/>
        </w:rPr>
        <w:t xml:space="preserve">This policy is reviewed annually by the </w:t>
      </w:r>
      <w:r w:rsidR="0066362F">
        <w:rPr>
          <w:rFonts w:asciiTheme="majorHAnsi" w:eastAsia="Times New Roman" w:hAnsiTheme="majorHAnsi" w:cs="Times New Roman"/>
          <w:kern w:val="0"/>
          <w14:ligatures w14:val="none"/>
        </w:rPr>
        <w:t>Head of School, EYFS lead and nursery lead</w:t>
      </w:r>
      <w:r w:rsidRPr="006120A0">
        <w:rPr>
          <w:rFonts w:asciiTheme="majorHAnsi" w:eastAsia="Times New Roman" w:hAnsiTheme="majorHAnsi" w:cs="Times New Roman"/>
          <w:kern w:val="0"/>
          <w14:ligatures w14:val="none"/>
        </w:rPr>
        <w:t>.</w:t>
      </w:r>
    </w:p>
    <w:p w14:paraId="6C788A03" w14:textId="77777777" w:rsidR="009D6811" w:rsidRPr="006120A0" w:rsidRDefault="009D6811" w:rsidP="009D681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67539717" w14:textId="77777777" w:rsidR="009D6811" w:rsidRPr="00B91CD3" w:rsidRDefault="009D6811" w:rsidP="009D6811">
      <w:pPr>
        <w:rPr>
          <w:rFonts w:asciiTheme="majorHAnsi" w:hAnsiTheme="majorHAnsi"/>
        </w:rPr>
      </w:pPr>
    </w:p>
    <w:p w14:paraId="303316DE" w14:textId="0CD82CE4" w:rsidR="00C63544" w:rsidRDefault="00C63544">
      <w:pPr>
        <w:spacing w:after="160" w:line="278" w:lineRule="auto"/>
        <w:ind w:left="0" w:firstLine="0"/>
        <w:jc w:val="left"/>
        <w:rPr>
          <w:b/>
          <w:sz w:val="32"/>
        </w:rPr>
      </w:pPr>
    </w:p>
    <w:sectPr w:rsidR="00C63544" w:rsidSect="00AE19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50" w:right="1236" w:bottom="1608" w:left="144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D2C76" w14:textId="77777777" w:rsidR="003C505A" w:rsidRDefault="003C505A">
      <w:pPr>
        <w:spacing w:after="0" w:line="240" w:lineRule="auto"/>
      </w:pPr>
      <w:r>
        <w:separator/>
      </w:r>
    </w:p>
  </w:endnote>
  <w:endnote w:type="continuationSeparator" w:id="0">
    <w:p w14:paraId="0A8B8B31" w14:textId="77777777" w:rsidR="003C505A" w:rsidRDefault="003C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35DD" w14:textId="77777777" w:rsidR="007309AF" w:rsidRDefault="00C40248">
    <w:pPr>
      <w:spacing w:after="0" w:line="259" w:lineRule="auto"/>
      <w:ind w:left="-1440" w:right="1047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4FA3AE07" wp14:editId="55581A5C">
              <wp:simplePos x="0" y="0"/>
              <wp:positionH relativeFrom="page">
                <wp:posOffset>304800</wp:posOffset>
              </wp:positionH>
              <wp:positionV relativeFrom="page">
                <wp:posOffset>10332415</wp:posOffset>
              </wp:positionV>
              <wp:extent cx="6952234" cy="56388"/>
              <wp:effectExtent l="0" t="0" r="0" b="0"/>
              <wp:wrapSquare wrapText="bothSides"/>
              <wp:docPr id="24251" name="Group 242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25027" name="Shape 25027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28" name="Shape 25028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29" name="Shape 25029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251" style="width:547.42pt;height:4.44pt;position:absolute;mso-position-horizontal-relative:page;mso-position-horizontal:absolute;margin-left:24pt;mso-position-vertical-relative:page;margin-top:813.576pt;" coordsize="69522,563">
              <v:shape id="Shape 25030" style="position:absolute;width:563;height:563;left:0;top:0;" coordsize="56388,56388" path="m0,0l56388,0l56388,56388l0,56388l0,0">
                <v:stroke weight="0pt" endcap="flat" joinstyle="miter" miterlimit="10" on="false" color="#000000" opacity="0"/>
                <v:fill on="true" color="#041e42"/>
              </v:shape>
              <v:shape id="Shape 25031" style="position:absolute;width:68394;height:563;left:563;top:0;" coordsize="6839458,56388" path="m0,0l6839458,0l6839458,56388l0,56388l0,0">
                <v:stroke weight="0pt" endcap="flat" joinstyle="miter" miterlimit="10" on="false" color="#000000" opacity="0"/>
                <v:fill on="true" color="#041e42"/>
              </v:shape>
              <v:shape id="Shape 25032" style="position:absolute;width:563;height:563;left:68958;top:0;" coordsize="56388,56388" path="m0,0l56388,0l56388,56388l0,56388l0,0">
                <v:stroke weight="0pt" endcap="flat" joinstyle="miter" miterlimit="10" on="false" color="#000000" opacity="0"/>
                <v:fill on="true" color="#041e42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6F36" w14:textId="77777777" w:rsidR="007309AF" w:rsidRDefault="00C40248">
    <w:pPr>
      <w:spacing w:after="0" w:line="259" w:lineRule="auto"/>
      <w:ind w:left="-1440" w:right="1047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2FF810C4" wp14:editId="5AA804C5">
              <wp:simplePos x="0" y="0"/>
              <wp:positionH relativeFrom="page">
                <wp:posOffset>304800</wp:posOffset>
              </wp:positionH>
              <wp:positionV relativeFrom="page">
                <wp:posOffset>10332415</wp:posOffset>
              </wp:positionV>
              <wp:extent cx="6952234" cy="56388"/>
              <wp:effectExtent l="0" t="0" r="0" b="0"/>
              <wp:wrapSquare wrapText="bothSides"/>
              <wp:docPr id="24230" name="Group 242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25021" name="Shape 25021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22" name="Shape 25022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23" name="Shape 25023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230" style="width:547.42pt;height:4.44pt;position:absolute;mso-position-horizontal-relative:page;mso-position-horizontal:absolute;margin-left:24pt;mso-position-vertical-relative:page;margin-top:813.576pt;" coordsize="69522,563">
              <v:shape id="Shape 25024" style="position:absolute;width:563;height:563;left:0;top:0;" coordsize="56388,56388" path="m0,0l56388,0l56388,56388l0,56388l0,0">
                <v:stroke weight="0pt" endcap="flat" joinstyle="miter" miterlimit="10" on="false" color="#000000" opacity="0"/>
                <v:fill on="true" color="#041e42"/>
              </v:shape>
              <v:shape id="Shape 25025" style="position:absolute;width:68394;height:563;left:563;top:0;" coordsize="6839458,56388" path="m0,0l6839458,0l6839458,56388l0,56388l0,0">
                <v:stroke weight="0pt" endcap="flat" joinstyle="miter" miterlimit="10" on="false" color="#000000" opacity="0"/>
                <v:fill on="true" color="#041e42"/>
              </v:shape>
              <v:shape id="Shape 25026" style="position:absolute;width:563;height:563;left:68958;top:0;" coordsize="56388,56388" path="m0,0l56388,0l56388,56388l0,56388l0,0">
                <v:stroke weight="0pt" endcap="flat" joinstyle="miter" miterlimit="10" on="false" color="#000000" opacity="0"/>
                <v:fill on="true" color="#041e42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59E8" w14:textId="77777777" w:rsidR="007309AF" w:rsidRDefault="00C40248">
    <w:pPr>
      <w:spacing w:after="0" w:line="259" w:lineRule="auto"/>
      <w:ind w:left="-1440" w:right="1047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3486265" wp14:editId="0AF37B8F">
              <wp:simplePos x="0" y="0"/>
              <wp:positionH relativeFrom="page">
                <wp:posOffset>304800</wp:posOffset>
              </wp:positionH>
              <wp:positionV relativeFrom="page">
                <wp:posOffset>10332415</wp:posOffset>
              </wp:positionV>
              <wp:extent cx="6952234" cy="56388"/>
              <wp:effectExtent l="0" t="0" r="0" b="0"/>
              <wp:wrapSquare wrapText="bothSides"/>
              <wp:docPr id="24209" name="Group 242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25015" name="Shape 25015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16" name="Shape 25016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17" name="Shape 25017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209" style="width:547.42pt;height:4.44pt;position:absolute;mso-position-horizontal-relative:page;mso-position-horizontal:absolute;margin-left:24pt;mso-position-vertical-relative:page;margin-top:813.576pt;" coordsize="69522,563">
              <v:shape id="Shape 25018" style="position:absolute;width:563;height:563;left:0;top:0;" coordsize="56388,56388" path="m0,0l56388,0l56388,56388l0,56388l0,0">
                <v:stroke weight="0pt" endcap="flat" joinstyle="miter" miterlimit="10" on="false" color="#000000" opacity="0"/>
                <v:fill on="true" color="#041e42"/>
              </v:shape>
              <v:shape id="Shape 25019" style="position:absolute;width:68394;height:563;left:563;top:0;" coordsize="6839458,56388" path="m0,0l6839458,0l6839458,56388l0,56388l0,0">
                <v:stroke weight="0pt" endcap="flat" joinstyle="miter" miterlimit="10" on="false" color="#000000" opacity="0"/>
                <v:fill on="true" color="#041e42"/>
              </v:shape>
              <v:shape id="Shape 25020" style="position:absolute;width:563;height:563;left:68958;top:0;" coordsize="56388,56388" path="m0,0l56388,0l56388,56388l0,56388l0,0">
                <v:stroke weight="0pt" endcap="flat" joinstyle="miter" miterlimit="10" on="false" color="#000000" opacity="0"/>
                <v:fill on="true" color="#041e42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F3DB" w14:textId="77777777" w:rsidR="003C505A" w:rsidRDefault="003C505A">
      <w:pPr>
        <w:spacing w:after="0" w:line="240" w:lineRule="auto"/>
      </w:pPr>
      <w:r>
        <w:separator/>
      </w:r>
    </w:p>
  </w:footnote>
  <w:footnote w:type="continuationSeparator" w:id="0">
    <w:p w14:paraId="0D6701A0" w14:textId="77777777" w:rsidR="003C505A" w:rsidRDefault="003C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28CE" w14:textId="77777777" w:rsidR="007309AF" w:rsidRDefault="00C4024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2B22D901" wp14:editId="72EBD83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24240" name="Group 24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24933" name="Shape 24933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34" name="Shape 24934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35" name="Shape 24935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240" style="width:547.42pt;height:4.44pt;position:absolute;mso-position-horizontal-relative:page;mso-position-horizontal:absolute;margin-left:24pt;mso-position-vertical-relative:page;margin-top:24pt;" coordsize="69522,563">
              <v:shape id="Shape 24936" style="position:absolute;width:563;height:563;left:0;top:0;" coordsize="56388,56388" path="m0,0l56388,0l56388,56388l0,56388l0,0">
                <v:stroke weight="0pt" endcap="flat" joinstyle="miter" miterlimit="10" on="false" color="#000000" opacity="0"/>
                <v:fill on="true" color="#041e42"/>
              </v:shape>
              <v:shape id="Shape 24937" style="position:absolute;width:68394;height:563;left:563;top:0;" coordsize="6839458,56388" path="m0,0l6839458,0l6839458,56388l0,56388l0,0">
                <v:stroke weight="0pt" endcap="flat" joinstyle="miter" miterlimit="10" on="false" color="#000000" opacity="0"/>
                <v:fill on="true" color="#041e42"/>
              </v:shape>
              <v:shape id="Shape 24938" style="position:absolute;width:563;height:563;left:68958;top:0;" coordsize="56388,56388" path="m0,0l56388,0l56388,56388l0,56388l0,0">
                <v:stroke weight="0pt" endcap="flat" joinstyle="miter" miterlimit="10" on="false" color="#000000" opacity="0"/>
                <v:fill on="true" color="#041e42"/>
              </v:shape>
              <w10:wrap type="square"/>
            </v:group>
          </w:pict>
        </mc:Fallback>
      </mc:AlternateContent>
    </w:r>
    <w:r>
      <w:t xml:space="preserve"> </w:t>
    </w:r>
  </w:p>
  <w:p w14:paraId="08133750" w14:textId="77777777" w:rsidR="007309AF" w:rsidRDefault="00C40248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96128" behindDoc="1" locked="0" layoutInCell="1" allowOverlap="1" wp14:anchorId="5CD1F863" wp14:editId="7E32E27A">
              <wp:simplePos x="0" y="0"/>
              <wp:positionH relativeFrom="page">
                <wp:posOffset>304800</wp:posOffset>
              </wp:positionH>
              <wp:positionV relativeFrom="page">
                <wp:posOffset>361137</wp:posOffset>
              </wp:positionV>
              <wp:extent cx="6952234" cy="9971278"/>
              <wp:effectExtent l="0" t="0" r="0" b="0"/>
              <wp:wrapNone/>
              <wp:docPr id="24244" name="Group 24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278"/>
                        <a:chOff x="0" y="0"/>
                        <a:chExt cx="6952234" cy="9971278"/>
                      </a:xfrm>
                    </wpg:grpSpPr>
                    <wps:wsp>
                      <wps:cNvPr id="24939" name="Shape 24939"/>
                      <wps:cNvSpPr/>
                      <wps:spPr>
                        <a:xfrm>
                          <a:off x="0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40" name="Shape 24940"/>
                      <wps:cNvSpPr/>
                      <wps:spPr>
                        <a:xfrm>
                          <a:off x="6895846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244" style="width:547.42pt;height:785.14pt;position:absolute;z-index:-2147483648;mso-position-horizontal-relative:page;mso-position-horizontal:absolute;margin-left:24pt;mso-position-vertical-relative:page;margin-top:28.436pt;" coordsize="69522,99712">
              <v:shape id="Shape 24941" style="position:absolute;width:563;height:99712;left:0;top:0;" coordsize="56388,9971278" path="m0,0l56388,0l56388,9971278l0,9971278l0,0">
                <v:stroke weight="0pt" endcap="flat" joinstyle="miter" miterlimit="10" on="false" color="#000000" opacity="0"/>
                <v:fill on="true" color="#041e42"/>
              </v:shape>
              <v:shape id="Shape 24942" style="position:absolute;width:563;height:99712;left:68958;top:0;" coordsize="56388,9971278" path="m0,0l56388,0l56388,9971278l0,9971278l0,0">
                <v:stroke weight="0pt" endcap="flat" joinstyle="miter" miterlimit="10" on="false" color="#000000" opacity="0"/>
                <v:fill on="true" color="#041e42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5960" w14:textId="77777777" w:rsidR="007309AF" w:rsidRDefault="00C4024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97152" behindDoc="0" locked="0" layoutInCell="1" allowOverlap="1" wp14:anchorId="01274D79" wp14:editId="5BD3C4D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24219" name="Group 242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24923" name="Shape 24923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24" name="Shape 24924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25" name="Shape 24925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219" style="width:547.42pt;height:4.44pt;position:absolute;mso-position-horizontal-relative:page;mso-position-horizontal:absolute;margin-left:24pt;mso-position-vertical-relative:page;margin-top:24pt;" coordsize="69522,563">
              <v:shape id="Shape 24926" style="position:absolute;width:563;height:563;left:0;top:0;" coordsize="56388,56388" path="m0,0l56388,0l56388,56388l0,56388l0,0">
                <v:stroke weight="0pt" endcap="flat" joinstyle="miter" miterlimit="10" on="false" color="#000000" opacity="0"/>
                <v:fill on="true" color="#041e42"/>
              </v:shape>
              <v:shape id="Shape 24927" style="position:absolute;width:68394;height:563;left:563;top:0;" coordsize="6839458,56388" path="m0,0l6839458,0l6839458,56388l0,56388l0,0">
                <v:stroke weight="0pt" endcap="flat" joinstyle="miter" miterlimit="10" on="false" color="#000000" opacity="0"/>
                <v:fill on="true" color="#041e42"/>
              </v:shape>
              <v:shape id="Shape 24928" style="position:absolute;width:563;height:563;left:68958;top:0;" coordsize="56388,56388" path="m0,0l56388,0l56388,56388l0,56388l0,0">
                <v:stroke weight="0pt" endcap="flat" joinstyle="miter" miterlimit="10" on="false" color="#000000" opacity="0"/>
                <v:fill on="true" color="#041e42"/>
              </v:shape>
              <w10:wrap type="square"/>
            </v:group>
          </w:pict>
        </mc:Fallback>
      </mc:AlternateContent>
    </w:r>
    <w:r>
      <w:t xml:space="preserve"> </w:t>
    </w:r>
  </w:p>
  <w:p w14:paraId="57687DA2" w14:textId="77777777" w:rsidR="007309AF" w:rsidRDefault="00C40248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98176" behindDoc="1" locked="0" layoutInCell="1" allowOverlap="1" wp14:anchorId="66335A8D" wp14:editId="5B25AE7C">
              <wp:simplePos x="0" y="0"/>
              <wp:positionH relativeFrom="page">
                <wp:posOffset>304800</wp:posOffset>
              </wp:positionH>
              <wp:positionV relativeFrom="page">
                <wp:posOffset>361137</wp:posOffset>
              </wp:positionV>
              <wp:extent cx="6952234" cy="9971278"/>
              <wp:effectExtent l="0" t="0" r="0" b="0"/>
              <wp:wrapNone/>
              <wp:docPr id="24223" name="Group 242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278"/>
                        <a:chOff x="0" y="0"/>
                        <a:chExt cx="6952234" cy="9971278"/>
                      </a:xfrm>
                    </wpg:grpSpPr>
                    <wps:wsp>
                      <wps:cNvPr id="24929" name="Shape 24929"/>
                      <wps:cNvSpPr/>
                      <wps:spPr>
                        <a:xfrm>
                          <a:off x="0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30" name="Shape 24930"/>
                      <wps:cNvSpPr/>
                      <wps:spPr>
                        <a:xfrm>
                          <a:off x="6895846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223" style="width:547.42pt;height:785.14pt;position:absolute;z-index:-2147483648;mso-position-horizontal-relative:page;mso-position-horizontal:absolute;margin-left:24pt;mso-position-vertical-relative:page;margin-top:28.436pt;" coordsize="69522,99712">
              <v:shape id="Shape 24931" style="position:absolute;width:563;height:99712;left:0;top:0;" coordsize="56388,9971278" path="m0,0l56388,0l56388,9971278l0,9971278l0,0">
                <v:stroke weight="0pt" endcap="flat" joinstyle="miter" miterlimit="10" on="false" color="#000000" opacity="0"/>
                <v:fill on="true" color="#041e42"/>
              </v:shape>
              <v:shape id="Shape 24932" style="position:absolute;width:563;height:99712;left:68958;top:0;" coordsize="56388,9971278" path="m0,0l56388,0l56388,9971278l0,9971278l0,0">
                <v:stroke weight="0pt" endcap="flat" joinstyle="miter" miterlimit="10" on="false" color="#000000" opacity="0"/>
                <v:fill on="true" color="#041e42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4205" w14:textId="77777777" w:rsidR="007309AF" w:rsidRDefault="00C4024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7ACBE409" wp14:editId="7AF831BD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24198" name="Group 241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24913" name="Shape 24913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14" name="Shape 24914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15" name="Shape 24915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198" style="width:547.42pt;height:4.44pt;position:absolute;mso-position-horizontal-relative:page;mso-position-horizontal:absolute;margin-left:24pt;mso-position-vertical-relative:page;margin-top:24pt;" coordsize="69522,563">
              <v:shape id="Shape 24916" style="position:absolute;width:563;height:563;left:0;top:0;" coordsize="56388,56388" path="m0,0l56388,0l56388,56388l0,56388l0,0">
                <v:stroke weight="0pt" endcap="flat" joinstyle="miter" miterlimit="10" on="false" color="#000000" opacity="0"/>
                <v:fill on="true" color="#041e42"/>
              </v:shape>
              <v:shape id="Shape 24917" style="position:absolute;width:68394;height:563;left:563;top:0;" coordsize="6839458,56388" path="m0,0l6839458,0l6839458,56388l0,56388l0,0">
                <v:stroke weight="0pt" endcap="flat" joinstyle="miter" miterlimit="10" on="false" color="#000000" opacity="0"/>
                <v:fill on="true" color="#041e42"/>
              </v:shape>
              <v:shape id="Shape 24918" style="position:absolute;width:563;height:563;left:68958;top:0;" coordsize="56388,56388" path="m0,0l56388,0l56388,56388l0,56388l0,0">
                <v:stroke weight="0pt" endcap="flat" joinstyle="miter" miterlimit="10" on="false" color="#000000" opacity="0"/>
                <v:fill on="true" color="#041e42"/>
              </v:shape>
              <w10:wrap type="square"/>
            </v:group>
          </w:pict>
        </mc:Fallback>
      </mc:AlternateContent>
    </w:r>
    <w:r>
      <w:t xml:space="preserve"> </w:t>
    </w:r>
  </w:p>
  <w:p w14:paraId="1F038F76" w14:textId="77777777" w:rsidR="007309AF" w:rsidRDefault="00C40248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700224" behindDoc="1" locked="0" layoutInCell="1" allowOverlap="1" wp14:anchorId="1E992542" wp14:editId="743729B8">
              <wp:simplePos x="0" y="0"/>
              <wp:positionH relativeFrom="page">
                <wp:posOffset>304800</wp:posOffset>
              </wp:positionH>
              <wp:positionV relativeFrom="page">
                <wp:posOffset>361137</wp:posOffset>
              </wp:positionV>
              <wp:extent cx="6952234" cy="9971278"/>
              <wp:effectExtent l="0" t="0" r="0" b="0"/>
              <wp:wrapNone/>
              <wp:docPr id="24202" name="Group 24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278"/>
                        <a:chOff x="0" y="0"/>
                        <a:chExt cx="6952234" cy="9971278"/>
                      </a:xfrm>
                    </wpg:grpSpPr>
                    <wps:wsp>
                      <wps:cNvPr id="24919" name="Shape 24919"/>
                      <wps:cNvSpPr/>
                      <wps:spPr>
                        <a:xfrm>
                          <a:off x="0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20" name="Shape 24920"/>
                      <wps:cNvSpPr/>
                      <wps:spPr>
                        <a:xfrm>
                          <a:off x="6895846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1E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202" style="width:547.42pt;height:785.14pt;position:absolute;z-index:-2147483648;mso-position-horizontal-relative:page;mso-position-horizontal:absolute;margin-left:24pt;mso-position-vertical-relative:page;margin-top:28.436pt;" coordsize="69522,99712">
              <v:shape id="Shape 24921" style="position:absolute;width:563;height:99712;left:0;top:0;" coordsize="56388,9971278" path="m0,0l56388,0l56388,9971278l0,9971278l0,0">
                <v:stroke weight="0pt" endcap="flat" joinstyle="miter" miterlimit="10" on="false" color="#000000" opacity="0"/>
                <v:fill on="true" color="#041e42"/>
              </v:shape>
              <v:shape id="Shape 24922" style="position:absolute;width:563;height:99712;left:68958;top:0;" coordsize="56388,9971278" path="m0,0l56388,0l56388,9971278l0,9971278l0,0">
                <v:stroke weight="0pt" endcap="flat" joinstyle="miter" miterlimit="10" on="false" color="#000000" opacity="0"/>
                <v:fill on="true" color="#041e42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42EA"/>
    <w:multiLevelType w:val="multilevel"/>
    <w:tmpl w:val="853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058AC"/>
    <w:multiLevelType w:val="hybridMultilevel"/>
    <w:tmpl w:val="EDAC76CE"/>
    <w:lvl w:ilvl="0" w:tplc="3E801122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FA19E4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F6D7A4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664940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763E46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C5758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80DE4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2C2E7E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9A9B5C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F7BCD"/>
    <w:multiLevelType w:val="hybridMultilevel"/>
    <w:tmpl w:val="849E0364"/>
    <w:lvl w:ilvl="0" w:tplc="6DC213B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3676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20BC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D81C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D204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FC0A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54A6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86D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A7E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B67E39"/>
    <w:multiLevelType w:val="multilevel"/>
    <w:tmpl w:val="360C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76825"/>
    <w:multiLevelType w:val="hybridMultilevel"/>
    <w:tmpl w:val="268AD0A4"/>
    <w:lvl w:ilvl="0" w:tplc="B46C1F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4035D8">
      <w:start w:val="1"/>
      <w:numFmt w:val="bullet"/>
      <w:lvlText w:val="-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060FD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8E60B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00756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DE8CC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0EA6F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803B30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62444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FD304F"/>
    <w:multiLevelType w:val="hybridMultilevel"/>
    <w:tmpl w:val="F4A2ABD8"/>
    <w:lvl w:ilvl="0" w:tplc="FCBE8F48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9E87EA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3656A6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1CBC98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4D38A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96D954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548A2A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98A67C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60E120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5E6C31"/>
    <w:multiLevelType w:val="multilevel"/>
    <w:tmpl w:val="CE56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A0AC8"/>
    <w:multiLevelType w:val="hybridMultilevel"/>
    <w:tmpl w:val="821CDC82"/>
    <w:lvl w:ilvl="0" w:tplc="099AD0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120D40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086E84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C8312E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1E7FDE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5A92C6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B25802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E6C0C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02DD92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CC48E9"/>
    <w:multiLevelType w:val="multilevel"/>
    <w:tmpl w:val="A80E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E31EBF"/>
    <w:multiLevelType w:val="hybridMultilevel"/>
    <w:tmpl w:val="AC3E757E"/>
    <w:lvl w:ilvl="0" w:tplc="E0129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0554A"/>
    <w:multiLevelType w:val="multilevel"/>
    <w:tmpl w:val="9AD4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A27B9"/>
    <w:multiLevelType w:val="hybridMultilevel"/>
    <w:tmpl w:val="41CA3DDA"/>
    <w:lvl w:ilvl="0" w:tplc="254416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A832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03B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EE42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0A99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46CA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AE56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CF2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99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0711FF"/>
    <w:multiLevelType w:val="hybridMultilevel"/>
    <w:tmpl w:val="503A5A7E"/>
    <w:lvl w:ilvl="0" w:tplc="0908C9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266D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50FD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1EE7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AAC2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2412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5E9D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826B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1A08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BE4B95"/>
    <w:multiLevelType w:val="hybridMultilevel"/>
    <w:tmpl w:val="AE36F784"/>
    <w:lvl w:ilvl="0" w:tplc="195424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A4598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F8B4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6A02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3E97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3285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2AC3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880E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AEA0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AA1DBA"/>
    <w:multiLevelType w:val="multilevel"/>
    <w:tmpl w:val="2D9A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1C6C41"/>
    <w:multiLevelType w:val="multilevel"/>
    <w:tmpl w:val="9D34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4170A6"/>
    <w:multiLevelType w:val="hybridMultilevel"/>
    <w:tmpl w:val="BA2CB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8744B"/>
    <w:multiLevelType w:val="multilevel"/>
    <w:tmpl w:val="5264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A50947"/>
    <w:multiLevelType w:val="hybridMultilevel"/>
    <w:tmpl w:val="54EC7D42"/>
    <w:lvl w:ilvl="0" w:tplc="D110D4A6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E61C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46EE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06F1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D272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2634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8681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CAE7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E637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0163C2"/>
    <w:multiLevelType w:val="hybridMultilevel"/>
    <w:tmpl w:val="93CECEE6"/>
    <w:lvl w:ilvl="0" w:tplc="CA7EB7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0EA1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A4BB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27D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30FA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64F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A2B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E0CE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E1B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8768F4"/>
    <w:multiLevelType w:val="hybridMultilevel"/>
    <w:tmpl w:val="38381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53B22"/>
    <w:multiLevelType w:val="multilevel"/>
    <w:tmpl w:val="73BE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276E18"/>
    <w:multiLevelType w:val="hybridMultilevel"/>
    <w:tmpl w:val="CA60839E"/>
    <w:lvl w:ilvl="0" w:tplc="AE3E2C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DA92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88C2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E032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628E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66D3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EA5F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BC63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EBB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4460AD"/>
    <w:multiLevelType w:val="hybridMultilevel"/>
    <w:tmpl w:val="10DADE86"/>
    <w:lvl w:ilvl="0" w:tplc="7F44F2F2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4E095A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FE0D9A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188B6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BAF086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9491D8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C68AC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B24C72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AE12C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766BF5"/>
    <w:multiLevelType w:val="multilevel"/>
    <w:tmpl w:val="AA18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B96EEC"/>
    <w:multiLevelType w:val="hybridMultilevel"/>
    <w:tmpl w:val="E80EE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770D8"/>
    <w:multiLevelType w:val="hybridMultilevel"/>
    <w:tmpl w:val="CBFC3CAA"/>
    <w:lvl w:ilvl="0" w:tplc="8FCAE5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0E91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003B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B23F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E67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0AE2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C68F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5C15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8A9C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8A2FF1"/>
    <w:multiLevelType w:val="multilevel"/>
    <w:tmpl w:val="FC64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866D3B"/>
    <w:multiLevelType w:val="multilevel"/>
    <w:tmpl w:val="7274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F516D9"/>
    <w:multiLevelType w:val="multilevel"/>
    <w:tmpl w:val="59B8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3E1163"/>
    <w:multiLevelType w:val="hybridMultilevel"/>
    <w:tmpl w:val="8640D71C"/>
    <w:lvl w:ilvl="0" w:tplc="E0B897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7EC8DA">
      <w:start w:val="1"/>
      <w:numFmt w:val="bullet"/>
      <w:lvlText w:val="-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584C1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C4242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02BB8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3C58F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B8C6D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E8420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445AA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F0B14C5"/>
    <w:multiLevelType w:val="multilevel"/>
    <w:tmpl w:val="1CE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A00039"/>
    <w:multiLevelType w:val="hybridMultilevel"/>
    <w:tmpl w:val="94BC90A4"/>
    <w:lvl w:ilvl="0" w:tplc="58901E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42DA18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305228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647C1A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B80A98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A0E72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48202A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702538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E2FA0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83217C"/>
    <w:multiLevelType w:val="hybridMultilevel"/>
    <w:tmpl w:val="6FDA6012"/>
    <w:lvl w:ilvl="0" w:tplc="0590ADDE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801FB6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E8200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BEC980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9800CA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D2C4D8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68EE86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744624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3E6E12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C351A44"/>
    <w:multiLevelType w:val="hybridMultilevel"/>
    <w:tmpl w:val="D19AA9F2"/>
    <w:lvl w:ilvl="0" w:tplc="437E965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82C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EC6C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60EE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763D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C85C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2CBB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304B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C0E5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F546A38"/>
    <w:multiLevelType w:val="hybridMultilevel"/>
    <w:tmpl w:val="84B2083C"/>
    <w:lvl w:ilvl="0" w:tplc="575829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0ADC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5222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888C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42D8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9682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6A66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DC52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3227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9641CB"/>
    <w:multiLevelType w:val="hybridMultilevel"/>
    <w:tmpl w:val="7E7E3396"/>
    <w:lvl w:ilvl="0" w:tplc="839694F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BC1BE0">
      <w:start w:val="1"/>
      <w:numFmt w:val="bullet"/>
      <w:lvlText w:val="-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4ECC2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9C6D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23C7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AC65E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E633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50A42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CE939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20C3163"/>
    <w:multiLevelType w:val="hybridMultilevel"/>
    <w:tmpl w:val="AD74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8A10CF"/>
    <w:multiLevelType w:val="hybridMultilevel"/>
    <w:tmpl w:val="08E82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501545"/>
    <w:multiLevelType w:val="hybridMultilevel"/>
    <w:tmpl w:val="853E41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6411421"/>
    <w:multiLevelType w:val="hybridMultilevel"/>
    <w:tmpl w:val="D9CAB062"/>
    <w:lvl w:ilvl="0" w:tplc="0FDA64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E685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A017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ACE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029A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B88D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ECF0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409A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88E5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AE40A52"/>
    <w:multiLevelType w:val="hybridMultilevel"/>
    <w:tmpl w:val="5B008BA2"/>
    <w:lvl w:ilvl="0" w:tplc="3D344F2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FC9F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BE2A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8E5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447A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708F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CA6A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8ABF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ED7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B9A3892"/>
    <w:multiLevelType w:val="multilevel"/>
    <w:tmpl w:val="E018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AA3A5A"/>
    <w:multiLevelType w:val="hybridMultilevel"/>
    <w:tmpl w:val="B1B03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964A7"/>
    <w:multiLevelType w:val="hybridMultilevel"/>
    <w:tmpl w:val="63762E8C"/>
    <w:lvl w:ilvl="0" w:tplc="36AE07D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C7A0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8EFBDE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4C42B8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A6DB22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9E28B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148BB4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4DE5C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1E5266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3D45B3A"/>
    <w:multiLevelType w:val="hybridMultilevel"/>
    <w:tmpl w:val="0D361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0C1590"/>
    <w:multiLevelType w:val="hybridMultilevel"/>
    <w:tmpl w:val="07F21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3C1535"/>
    <w:multiLevelType w:val="multilevel"/>
    <w:tmpl w:val="8576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B4686F"/>
    <w:multiLevelType w:val="multilevel"/>
    <w:tmpl w:val="912C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CF707C"/>
    <w:multiLevelType w:val="hybridMultilevel"/>
    <w:tmpl w:val="77AA3FEA"/>
    <w:lvl w:ilvl="0" w:tplc="4C6EA890">
      <w:start w:val="1"/>
      <w:numFmt w:val="decimal"/>
      <w:lvlText w:val="%1."/>
      <w:lvlJc w:val="left"/>
      <w:pPr>
        <w:ind w:left="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FC70A0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7A1A1E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5CF37A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3E2690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8A6796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0671DC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8A125A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24C056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3315166">
    <w:abstractNumId w:val="49"/>
  </w:num>
  <w:num w:numId="2" w16cid:durableId="1246912655">
    <w:abstractNumId w:val="40"/>
  </w:num>
  <w:num w:numId="3" w16cid:durableId="360785054">
    <w:abstractNumId w:val="2"/>
  </w:num>
  <w:num w:numId="4" w16cid:durableId="1720588689">
    <w:abstractNumId w:val="4"/>
  </w:num>
  <w:num w:numId="5" w16cid:durableId="1260216737">
    <w:abstractNumId w:val="12"/>
  </w:num>
  <w:num w:numId="6" w16cid:durableId="551967265">
    <w:abstractNumId w:val="11"/>
  </w:num>
  <w:num w:numId="7" w16cid:durableId="1386754470">
    <w:abstractNumId w:val="35"/>
  </w:num>
  <w:num w:numId="8" w16cid:durableId="819806401">
    <w:abstractNumId w:val="26"/>
  </w:num>
  <w:num w:numId="9" w16cid:durableId="955790161">
    <w:abstractNumId w:val="41"/>
  </w:num>
  <w:num w:numId="10" w16cid:durableId="1061175163">
    <w:abstractNumId w:val="32"/>
  </w:num>
  <w:num w:numId="11" w16cid:durableId="2017800989">
    <w:abstractNumId w:val="23"/>
  </w:num>
  <w:num w:numId="12" w16cid:durableId="1445535832">
    <w:abstractNumId w:val="36"/>
  </w:num>
  <w:num w:numId="13" w16cid:durableId="1321034032">
    <w:abstractNumId w:val="30"/>
  </w:num>
  <w:num w:numId="14" w16cid:durableId="1526823645">
    <w:abstractNumId w:val="1"/>
  </w:num>
  <w:num w:numId="15" w16cid:durableId="807548224">
    <w:abstractNumId w:val="5"/>
  </w:num>
  <w:num w:numId="16" w16cid:durableId="665131603">
    <w:abstractNumId w:val="44"/>
  </w:num>
  <w:num w:numId="17" w16cid:durableId="1093280950">
    <w:abstractNumId w:val="33"/>
  </w:num>
  <w:num w:numId="18" w16cid:durableId="486822739">
    <w:abstractNumId w:val="7"/>
  </w:num>
  <w:num w:numId="19" w16cid:durableId="478965908">
    <w:abstractNumId w:val="22"/>
  </w:num>
  <w:num w:numId="20" w16cid:durableId="147016428">
    <w:abstractNumId w:val="13"/>
  </w:num>
  <w:num w:numId="21" w16cid:durableId="2025784909">
    <w:abstractNumId w:val="19"/>
  </w:num>
  <w:num w:numId="22" w16cid:durableId="902183621">
    <w:abstractNumId w:val="34"/>
  </w:num>
  <w:num w:numId="23" w16cid:durableId="412900712">
    <w:abstractNumId w:val="18"/>
  </w:num>
  <w:num w:numId="24" w16cid:durableId="1962955519">
    <w:abstractNumId w:val="25"/>
  </w:num>
  <w:num w:numId="25" w16cid:durableId="505365983">
    <w:abstractNumId w:val="46"/>
  </w:num>
  <w:num w:numId="26" w16cid:durableId="1550990641">
    <w:abstractNumId w:val="39"/>
  </w:num>
  <w:num w:numId="27" w16cid:durableId="850493367">
    <w:abstractNumId w:val="16"/>
  </w:num>
  <w:num w:numId="28" w16cid:durableId="1941835200">
    <w:abstractNumId w:val="20"/>
  </w:num>
  <w:num w:numId="29" w16cid:durableId="1599172210">
    <w:abstractNumId w:val="9"/>
  </w:num>
  <w:num w:numId="30" w16cid:durableId="2004164674">
    <w:abstractNumId w:val="43"/>
  </w:num>
  <w:num w:numId="31" w16cid:durableId="1218662777">
    <w:abstractNumId w:val="38"/>
  </w:num>
  <w:num w:numId="32" w16cid:durableId="2144762298">
    <w:abstractNumId w:val="45"/>
  </w:num>
  <w:num w:numId="33" w16cid:durableId="1047608215">
    <w:abstractNumId w:val="37"/>
  </w:num>
  <w:num w:numId="34" w16cid:durableId="894584117">
    <w:abstractNumId w:val="27"/>
  </w:num>
  <w:num w:numId="35" w16cid:durableId="1542283125">
    <w:abstractNumId w:val="48"/>
  </w:num>
  <w:num w:numId="36" w16cid:durableId="274796716">
    <w:abstractNumId w:val="42"/>
  </w:num>
  <w:num w:numId="37" w16cid:durableId="541676719">
    <w:abstractNumId w:val="29"/>
  </w:num>
  <w:num w:numId="38" w16cid:durableId="887959345">
    <w:abstractNumId w:val="31"/>
  </w:num>
  <w:num w:numId="39" w16cid:durableId="2139177234">
    <w:abstractNumId w:val="15"/>
  </w:num>
  <w:num w:numId="40" w16cid:durableId="312833483">
    <w:abstractNumId w:val="3"/>
  </w:num>
  <w:num w:numId="41" w16cid:durableId="763116172">
    <w:abstractNumId w:val="0"/>
  </w:num>
  <w:num w:numId="42" w16cid:durableId="901601056">
    <w:abstractNumId w:val="14"/>
  </w:num>
  <w:num w:numId="43" w16cid:durableId="106316006">
    <w:abstractNumId w:val="28"/>
  </w:num>
  <w:num w:numId="44" w16cid:durableId="1230917907">
    <w:abstractNumId w:val="8"/>
  </w:num>
  <w:num w:numId="45" w16cid:durableId="1335917907">
    <w:abstractNumId w:val="6"/>
  </w:num>
  <w:num w:numId="46" w16cid:durableId="1685670199">
    <w:abstractNumId w:val="47"/>
  </w:num>
  <w:num w:numId="47" w16cid:durableId="1322654814">
    <w:abstractNumId w:val="10"/>
  </w:num>
  <w:num w:numId="48" w16cid:durableId="1084914766">
    <w:abstractNumId w:val="24"/>
  </w:num>
  <w:num w:numId="49" w16cid:durableId="637229076">
    <w:abstractNumId w:val="21"/>
  </w:num>
  <w:num w:numId="50" w16cid:durableId="2621509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05DB6"/>
    <w:rsid w:val="00022B2D"/>
    <w:rsid w:val="0012164C"/>
    <w:rsid w:val="001D0754"/>
    <w:rsid w:val="002F4843"/>
    <w:rsid w:val="003659FE"/>
    <w:rsid w:val="00381CF6"/>
    <w:rsid w:val="003C505A"/>
    <w:rsid w:val="00436A1A"/>
    <w:rsid w:val="004446E3"/>
    <w:rsid w:val="004E3A12"/>
    <w:rsid w:val="0063074E"/>
    <w:rsid w:val="0066362F"/>
    <w:rsid w:val="00667F2A"/>
    <w:rsid w:val="006A08C8"/>
    <w:rsid w:val="006B2381"/>
    <w:rsid w:val="006F6854"/>
    <w:rsid w:val="00703B5D"/>
    <w:rsid w:val="00707CB0"/>
    <w:rsid w:val="007309AF"/>
    <w:rsid w:val="007659CB"/>
    <w:rsid w:val="00882E35"/>
    <w:rsid w:val="008C7BEA"/>
    <w:rsid w:val="009D6811"/>
    <w:rsid w:val="00A77415"/>
    <w:rsid w:val="00AE19D6"/>
    <w:rsid w:val="00B338EE"/>
    <w:rsid w:val="00C40248"/>
    <w:rsid w:val="00C63544"/>
    <w:rsid w:val="00C94191"/>
    <w:rsid w:val="00CF7F2E"/>
    <w:rsid w:val="00D45011"/>
    <w:rsid w:val="00D7390D"/>
    <w:rsid w:val="00DC5BBF"/>
    <w:rsid w:val="00F7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B5403"/>
  <w15:docId w15:val="{793EB6FA-0EAB-4512-977F-F2846575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" w:line="271" w:lineRule="auto"/>
      <w:ind w:left="118" w:hanging="1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3"/>
      </w:numPr>
      <w:spacing w:after="165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5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PlainText">
    <w:name w:val="Plain Text"/>
    <w:basedOn w:val="Normal"/>
    <w:link w:val="PlainTextChar"/>
    <w:uiPriority w:val="99"/>
    <w:unhideWhenUsed/>
    <w:rsid w:val="00AE19D6"/>
    <w:pPr>
      <w:spacing w:after="0" w:line="240" w:lineRule="auto"/>
      <w:ind w:left="0" w:firstLine="0"/>
      <w:jc w:val="left"/>
    </w:pPr>
    <w:rPr>
      <w:rFonts w:ascii="Calibri" w:eastAsia="Times New Roman" w:hAnsi="Calibri" w:cstheme="minorBid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19D6"/>
    <w:rPr>
      <w:rFonts w:ascii="Calibri" w:eastAsia="Times New Roman" w:hAnsi="Calibri"/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AE19D6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AE19D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Bamford</dc:creator>
  <cp:keywords/>
  <cp:lastModifiedBy>Sam McAtear</cp:lastModifiedBy>
  <cp:revision>26</cp:revision>
  <dcterms:created xsi:type="dcterms:W3CDTF">2026-05-03T15:08:00Z</dcterms:created>
  <dcterms:modified xsi:type="dcterms:W3CDTF">2026-05-11T16:39:00Z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4ace29cb-504c-4f70-95d3-9ac07a31b5a0</vt:lpwstr>
  </property>
</Properties>
</file>