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76" w:type="dxa"/>
        <w:jc w:val="center"/>
        <w:tblLayout w:type="fixed"/>
        <w:tblCellMar>
          <w:left w:w="0" w:type="dxa"/>
          <w:right w:w="0" w:type="dxa"/>
        </w:tblCellMar>
        <w:tblLook w:val="0600" w:firstRow="0" w:lastRow="0" w:firstColumn="0" w:lastColumn="0" w:noHBand="1" w:noVBand="1"/>
      </w:tblPr>
      <w:tblGrid>
        <w:gridCol w:w="699"/>
        <w:gridCol w:w="1563"/>
        <w:gridCol w:w="5099"/>
        <w:gridCol w:w="1480"/>
        <w:gridCol w:w="6035"/>
      </w:tblGrid>
      <w:tr w:rsidR="00EA526D" w:rsidRPr="00825275" w14:paraId="092FAA0A" w14:textId="77777777" w:rsidTr="5B8AA899">
        <w:trPr>
          <w:cantSplit/>
          <w:trHeight w:val="558"/>
          <w:jc w:val="center"/>
        </w:trPr>
        <w:tc>
          <w:tcPr>
            <w:tcW w:w="699" w:type="dxa"/>
            <w:tcBorders>
              <w:top w:val="single" w:sz="4" w:space="0" w:color="auto"/>
              <w:left w:val="single" w:sz="8" w:space="0" w:color="000000" w:themeColor="text1"/>
              <w:right w:val="single" w:sz="8" w:space="0" w:color="000000" w:themeColor="text1"/>
            </w:tcBorders>
            <w:shd w:val="clear" w:color="auto" w:fill="C5E0B3" w:themeFill="accent6" w:themeFillTint="66"/>
            <w:textDirection w:val="btLr"/>
            <w:vAlign w:val="center"/>
          </w:tcPr>
          <w:p w14:paraId="672A6659" w14:textId="77777777" w:rsidR="00EA526D" w:rsidRPr="000909FC" w:rsidRDefault="00EA526D" w:rsidP="00A3146D">
            <w:pPr>
              <w:spacing w:after="0"/>
              <w:ind w:left="113" w:right="113"/>
              <w:rPr>
                <w:rFonts w:ascii="Calibri" w:eastAsia="Times New Roman" w:hAnsi="Calibri" w:cs="Calibri"/>
                <w:b/>
                <w:bCs/>
                <w:sz w:val="28"/>
                <w:szCs w:val="28"/>
                <w:lang w:eastAsia="en-GB"/>
              </w:rPr>
            </w:pPr>
          </w:p>
        </w:tc>
        <w:tc>
          <w:tcPr>
            <w:tcW w:w="14177" w:type="dxa"/>
            <w:gridSpan w:val="4"/>
            <w:tcBorders>
              <w:top w:val="single" w:sz="4" w:space="0" w:color="auto"/>
              <w:left w:val="single" w:sz="4" w:space="0" w:color="auto"/>
              <w:bottom w:val="single" w:sz="8" w:space="0" w:color="000000" w:themeColor="text1"/>
              <w:right w:val="single" w:sz="8" w:space="0" w:color="000000" w:themeColor="text1"/>
            </w:tcBorders>
            <w:shd w:val="clear" w:color="auto" w:fill="D9D9D9" w:themeFill="background1" w:themeFillShade="D9"/>
          </w:tcPr>
          <w:p w14:paraId="78C422CF" w14:textId="69C05BE2" w:rsidR="00EA526D" w:rsidRDefault="00164370" w:rsidP="76A77D56">
            <w:pPr>
              <w:jc w:val="center"/>
              <w:rPr>
                <w:b/>
                <w:bCs/>
                <w:sz w:val="20"/>
                <w:szCs w:val="20"/>
              </w:rPr>
            </w:pPr>
            <w:r>
              <w:rPr>
                <w:rFonts w:eastAsia="Calibri"/>
                <w:b/>
                <w:bCs/>
                <w:color w:val="0B0C0C"/>
                <w:kern w:val="24"/>
                <w:sz w:val="20"/>
                <w:szCs w:val="20"/>
                <w:lang w:eastAsia="en-GB"/>
              </w:rPr>
              <w:t xml:space="preserve">Bredenbury </w:t>
            </w:r>
            <w:r w:rsidR="7BE5B60E" w:rsidRPr="76A77D56">
              <w:rPr>
                <w:rFonts w:eastAsia="Calibri"/>
                <w:b/>
                <w:bCs/>
                <w:color w:val="0B0C0C"/>
                <w:kern w:val="24"/>
                <w:sz w:val="20"/>
                <w:szCs w:val="20"/>
                <w:lang w:eastAsia="en-GB"/>
              </w:rPr>
              <w:t xml:space="preserve">Geography Two Year Cycle - </w:t>
            </w:r>
            <w:r w:rsidR="00EA526D" w:rsidRPr="76A77D56">
              <w:rPr>
                <w:rFonts w:eastAsia="Calibri"/>
                <w:b/>
                <w:bCs/>
                <w:color w:val="0B0C0C"/>
                <w:kern w:val="24"/>
                <w:sz w:val="20"/>
                <w:szCs w:val="20"/>
                <w:lang w:eastAsia="en-GB"/>
              </w:rPr>
              <w:t>KS1</w:t>
            </w:r>
          </w:p>
        </w:tc>
      </w:tr>
      <w:tr w:rsidR="00EA526D" w:rsidRPr="00825275" w14:paraId="14DCD8CD" w14:textId="77777777" w:rsidTr="5B8AA899">
        <w:trPr>
          <w:cantSplit/>
          <w:trHeight w:val="1134"/>
          <w:jc w:val="center"/>
        </w:trPr>
        <w:tc>
          <w:tcPr>
            <w:tcW w:w="699" w:type="dxa"/>
            <w:vMerge w:val="restart"/>
            <w:tcBorders>
              <w:top w:val="single" w:sz="4" w:space="0" w:color="auto"/>
              <w:left w:val="single" w:sz="8" w:space="0" w:color="000000" w:themeColor="text1"/>
              <w:right w:val="single" w:sz="8" w:space="0" w:color="000000" w:themeColor="text1"/>
            </w:tcBorders>
            <w:shd w:val="clear" w:color="auto" w:fill="C5E0B3" w:themeFill="accent6" w:themeFillTint="66"/>
            <w:textDirection w:val="btLr"/>
            <w:vAlign w:val="center"/>
          </w:tcPr>
          <w:p w14:paraId="68FD15C1" w14:textId="2D709406" w:rsidR="00EA526D" w:rsidRPr="000909FC" w:rsidRDefault="00EA526D" w:rsidP="00A3146D">
            <w:pPr>
              <w:spacing w:after="0"/>
              <w:ind w:left="113" w:right="113"/>
              <w:rPr>
                <w:rFonts w:ascii="Calibri" w:eastAsia="Times New Roman" w:hAnsi="Calibri" w:cs="Calibri"/>
                <w:b/>
                <w:bCs/>
                <w:sz w:val="28"/>
                <w:szCs w:val="28"/>
                <w:lang w:eastAsia="en-GB"/>
              </w:rPr>
            </w:pPr>
          </w:p>
        </w:tc>
        <w:tc>
          <w:tcPr>
            <w:tcW w:w="1563" w:type="dxa"/>
            <w:tcBorders>
              <w:top w:val="single" w:sz="4" w:space="0" w:color="auto"/>
              <w:left w:val="single" w:sz="4" w:space="0" w:color="auto"/>
              <w:bottom w:val="single" w:sz="8" w:space="0" w:color="000000" w:themeColor="text1"/>
              <w:right w:val="single" w:sz="8" w:space="0" w:color="000000" w:themeColor="text1"/>
            </w:tcBorders>
          </w:tcPr>
          <w:p w14:paraId="3053891B" w14:textId="77777777" w:rsidR="00EA526D" w:rsidRPr="000909FC" w:rsidRDefault="00EA526D" w:rsidP="00A3146D">
            <w:pPr>
              <w:spacing w:after="0"/>
              <w:rPr>
                <w:rFonts w:ascii="Calibri" w:eastAsia="Calibri" w:hAnsi="Calibri" w:cs="Calibri"/>
                <w:b/>
                <w:bCs/>
                <w:color w:val="000000" w:themeColor="text1"/>
                <w:kern w:val="24"/>
                <w:sz w:val="18"/>
                <w:szCs w:val="18"/>
                <w:lang w:eastAsia="en-GB"/>
              </w:rPr>
            </w:pPr>
            <w:r w:rsidRPr="000909FC">
              <w:rPr>
                <w:rFonts w:ascii="Calibri" w:eastAsia="Calibri" w:hAnsi="Calibri" w:cs="Calibri"/>
                <w:b/>
                <w:bCs/>
                <w:color w:val="000000" w:themeColor="text1"/>
                <w:kern w:val="24"/>
                <w:sz w:val="18"/>
                <w:szCs w:val="18"/>
                <w:lang w:eastAsia="en-GB"/>
              </w:rPr>
              <w:t xml:space="preserve">KS1 </w:t>
            </w:r>
            <w:r w:rsidRPr="000909FC">
              <w:rPr>
                <w:rFonts w:ascii="Calibri" w:eastAsia="Times New Roman" w:hAnsi="Calibri" w:cs="Calibri"/>
                <w:b/>
                <w:sz w:val="20"/>
                <w:szCs w:val="20"/>
                <w:lang w:eastAsia="en-GB"/>
              </w:rPr>
              <w:t>Autumn</w:t>
            </w:r>
          </w:p>
          <w:p w14:paraId="0A37501D" w14:textId="77777777" w:rsidR="00EA526D" w:rsidRPr="000909FC" w:rsidRDefault="00EA526D" w:rsidP="00A3146D">
            <w:pPr>
              <w:spacing w:after="0"/>
              <w:rPr>
                <w:rFonts w:ascii="Calibri" w:eastAsia="Times New Roman" w:hAnsi="Calibri" w:cs="Calibri"/>
                <w:b/>
                <w:sz w:val="20"/>
                <w:szCs w:val="20"/>
                <w:lang w:eastAsia="en-GB"/>
              </w:rPr>
            </w:pP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6B94463B" w14:textId="77777777" w:rsidR="00EA526D" w:rsidRDefault="00EA526D" w:rsidP="00A3146D">
            <w:pPr>
              <w:rPr>
                <w:rFonts w:cstheme="minorHAnsi"/>
                <w:bCs/>
                <w:sz w:val="20"/>
                <w:szCs w:val="20"/>
              </w:rPr>
            </w:pPr>
            <w:r>
              <w:rPr>
                <w:rFonts w:cstheme="minorHAnsi"/>
                <w:bCs/>
                <w:sz w:val="20"/>
                <w:szCs w:val="20"/>
              </w:rPr>
              <w:t>Map Work</w:t>
            </w:r>
          </w:p>
          <w:p w14:paraId="763BE18A" w14:textId="77777777" w:rsidR="00EA526D" w:rsidRPr="00825275" w:rsidRDefault="00EA526D" w:rsidP="00A3146D">
            <w:pPr>
              <w:rPr>
                <w:rFonts w:cstheme="minorHAnsi"/>
                <w:sz w:val="20"/>
                <w:szCs w:val="20"/>
              </w:rPr>
            </w:pPr>
            <w:r w:rsidRPr="00825275">
              <w:rPr>
                <w:rFonts w:cstheme="minorHAnsi"/>
                <w:bCs/>
                <w:sz w:val="20"/>
                <w:szCs w:val="20"/>
              </w:rPr>
              <w:t>Geography of</w:t>
            </w:r>
            <w:r w:rsidRPr="00825275">
              <w:rPr>
                <w:rFonts w:cstheme="minorHAnsi"/>
                <w:sz w:val="20"/>
                <w:szCs w:val="20"/>
              </w:rPr>
              <w:t xml:space="preserve"> </w:t>
            </w:r>
            <w:r w:rsidRPr="00825275">
              <w:rPr>
                <w:rFonts w:cstheme="minorHAnsi"/>
                <w:bCs/>
                <w:sz w:val="20"/>
                <w:szCs w:val="20"/>
              </w:rPr>
              <w:t>the school</w:t>
            </w:r>
            <w:r w:rsidRPr="00825275">
              <w:rPr>
                <w:rFonts w:cstheme="minorHAnsi"/>
                <w:sz w:val="20"/>
                <w:szCs w:val="20"/>
              </w:rPr>
              <w:t xml:space="preserve"> and its grounds and the key </w:t>
            </w:r>
            <w:r w:rsidRPr="00825275">
              <w:rPr>
                <w:rFonts w:cstheme="minorHAnsi"/>
                <w:color w:val="0070C0"/>
                <w:sz w:val="20"/>
                <w:szCs w:val="20"/>
              </w:rPr>
              <w:t>human</w:t>
            </w:r>
            <w:r w:rsidRPr="00825275">
              <w:rPr>
                <w:rFonts w:cstheme="minorHAnsi"/>
                <w:sz w:val="20"/>
                <w:szCs w:val="20"/>
              </w:rPr>
              <w:t xml:space="preserve"> and </w:t>
            </w:r>
            <w:r w:rsidRPr="00825275">
              <w:rPr>
                <w:rFonts w:cstheme="minorHAnsi"/>
                <w:color w:val="7030A0"/>
                <w:sz w:val="20"/>
                <w:szCs w:val="20"/>
              </w:rPr>
              <w:t>physical</w:t>
            </w:r>
            <w:r w:rsidRPr="00825275">
              <w:rPr>
                <w:rFonts w:cstheme="minorHAnsi"/>
                <w:sz w:val="20"/>
                <w:szCs w:val="20"/>
              </w:rPr>
              <w:t xml:space="preserve"> features of its surrounding environment. Local area in context</w:t>
            </w:r>
          </w:p>
          <w:p w14:paraId="56B4C644" w14:textId="77777777" w:rsidR="00EA526D" w:rsidRPr="00825275" w:rsidRDefault="00EA526D" w:rsidP="00A3146D">
            <w:pPr>
              <w:rPr>
                <w:rFonts w:cstheme="minorHAnsi"/>
                <w:bCs/>
                <w:color w:val="FF0000"/>
                <w:sz w:val="20"/>
                <w:szCs w:val="20"/>
              </w:rPr>
            </w:pPr>
            <w:r w:rsidRPr="00825275">
              <w:rPr>
                <w:rFonts w:cstheme="minorHAnsi"/>
                <w:bCs/>
                <w:color w:val="FF0000"/>
                <w:sz w:val="20"/>
                <w:szCs w:val="20"/>
              </w:rPr>
              <w:t>Simple compass direction</w:t>
            </w:r>
            <w:r>
              <w:rPr>
                <w:rFonts w:cstheme="minorHAnsi"/>
                <w:bCs/>
                <w:color w:val="FF0000"/>
                <w:sz w:val="20"/>
                <w:szCs w:val="20"/>
              </w:rPr>
              <w:t>s</w:t>
            </w:r>
            <w:r w:rsidRPr="00825275">
              <w:rPr>
                <w:rFonts w:cstheme="minorHAnsi"/>
                <w:bCs/>
                <w:color w:val="FF0000"/>
                <w:sz w:val="20"/>
                <w:szCs w:val="20"/>
              </w:rPr>
              <w:t xml:space="preserve"> </w:t>
            </w:r>
          </w:p>
          <w:p w14:paraId="75577F23" w14:textId="77777777" w:rsidR="00EA526D" w:rsidRPr="00825275" w:rsidRDefault="00EA526D" w:rsidP="00A3146D">
            <w:pPr>
              <w:spacing w:after="75"/>
              <w:rPr>
                <w:rFonts w:eastAsia="Times New Roman" w:cstheme="minorHAnsi"/>
                <w:color w:val="0B0C0C"/>
                <w:kern w:val="24"/>
                <w:sz w:val="20"/>
                <w:szCs w:val="20"/>
                <w:lang w:eastAsia="en-GB"/>
              </w:rPr>
            </w:pPr>
            <w:r w:rsidRPr="00825275">
              <w:rPr>
                <w:rFonts w:cstheme="minorHAnsi"/>
                <w:bCs/>
                <w:color w:val="FF0000"/>
                <w:sz w:val="20"/>
                <w:szCs w:val="20"/>
              </w:rPr>
              <w:t xml:space="preserve">Local Map and routes. </w:t>
            </w:r>
            <w:r w:rsidRPr="00825275">
              <w:rPr>
                <w:rFonts w:cstheme="minorHAnsi"/>
                <w:bCs/>
                <w:sz w:val="20"/>
                <w:szCs w:val="20"/>
              </w:rPr>
              <w:t>Aerial photographs. Devise simple maps and symbols</w:t>
            </w:r>
          </w:p>
        </w:tc>
        <w:tc>
          <w:tcPr>
            <w:tcW w:w="1480" w:type="dxa"/>
            <w:tcBorders>
              <w:top w:val="single" w:sz="4" w:space="0" w:color="auto"/>
              <w:left w:val="single" w:sz="4" w:space="0" w:color="auto"/>
              <w:bottom w:val="single" w:sz="8" w:space="0" w:color="000000" w:themeColor="text1"/>
              <w:right w:val="single" w:sz="8" w:space="0" w:color="000000" w:themeColor="text1"/>
            </w:tcBorders>
          </w:tcPr>
          <w:p w14:paraId="594663B9" w14:textId="77777777" w:rsidR="00EA526D" w:rsidRPr="00825275" w:rsidRDefault="00EA526D" w:rsidP="00A3146D">
            <w:pPr>
              <w:spacing w:after="0"/>
              <w:rPr>
                <w:rFonts w:eastAsia="Calibri" w:cstheme="minorHAnsi"/>
                <w:b/>
                <w:bCs/>
                <w:color w:val="000000" w:themeColor="text1"/>
                <w:kern w:val="24"/>
                <w:sz w:val="20"/>
                <w:szCs w:val="20"/>
                <w:lang w:eastAsia="en-GB"/>
              </w:rPr>
            </w:pPr>
            <w:r w:rsidRPr="00825275">
              <w:rPr>
                <w:rFonts w:eastAsia="Calibri" w:cstheme="minorHAnsi"/>
                <w:b/>
                <w:bCs/>
                <w:color w:val="000000" w:themeColor="text1"/>
                <w:kern w:val="24"/>
                <w:sz w:val="20"/>
                <w:szCs w:val="20"/>
                <w:lang w:eastAsia="en-GB"/>
              </w:rPr>
              <w:t xml:space="preserve">KS1 </w:t>
            </w:r>
            <w:r w:rsidRPr="00825275">
              <w:rPr>
                <w:rFonts w:eastAsia="Times New Roman" w:cstheme="minorHAnsi"/>
                <w:b/>
                <w:sz w:val="20"/>
                <w:szCs w:val="20"/>
                <w:lang w:eastAsia="en-GB"/>
              </w:rPr>
              <w:t>Autumn</w:t>
            </w:r>
          </w:p>
          <w:p w14:paraId="5DAB6C7B" w14:textId="77777777" w:rsidR="00EA526D" w:rsidRPr="00825275" w:rsidRDefault="00EA526D" w:rsidP="00A3146D">
            <w:pPr>
              <w:spacing w:after="75"/>
              <w:jc w:val="center"/>
              <w:rPr>
                <w:rFonts w:eastAsia="Times New Roman" w:cstheme="minorHAnsi"/>
                <w:b/>
                <w:sz w:val="20"/>
                <w:szCs w:val="20"/>
                <w:lang w:eastAsia="en-GB"/>
              </w:rPr>
            </w:pP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6A9187B1" w14:textId="77777777" w:rsidR="00EA526D" w:rsidRDefault="00EA526D" w:rsidP="00A3146D">
            <w:pPr>
              <w:rPr>
                <w:rFonts w:cstheme="minorHAnsi"/>
                <w:b/>
                <w:sz w:val="20"/>
                <w:szCs w:val="20"/>
              </w:rPr>
            </w:pPr>
            <w:r>
              <w:rPr>
                <w:rFonts w:cstheme="minorHAnsi"/>
                <w:b/>
                <w:sz w:val="20"/>
                <w:szCs w:val="20"/>
              </w:rPr>
              <w:t>Place knowledge</w:t>
            </w:r>
          </w:p>
          <w:p w14:paraId="6874FB09" w14:textId="77777777" w:rsidR="00EA526D" w:rsidRPr="00222C44" w:rsidRDefault="00EA526D" w:rsidP="00A3146D">
            <w:pPr>
              <w:rPr>
                <w:rFonts w:cstheme="minorHAnsi"/>
                <w:b/>
                <w:sz w:val="20"/>
                <w:szCs w:val="20"/>
              </w:rPr>
            </w:pPr>
            <w:r>
              <w:rPr>
                <w:rFonts w:cstheme="minorHAnsi"/>
                <w:b/>
                <w:sz w:val="20"/>
                <w:szCs w:val="20"/>
              </w:rPr>
              <w:t xml:space="preserve">Compare </w:t>
            </w:r>
            <w:r w:rsidRPr="00222C44">
              <w:rPr>
                <w:rFonts w:cstheme="minorHAnsi"/>
                <w:b/>
                <w:sz w:val="20"/>
                <w:szCs w:val="20"/>
              </w:rPr>
              <w:t>Africa</w:t>
            </w:r>
            <w:r>
              <w:rPr>
                <w:rFonts w:cstheme="minorHAnsi"/>
                <w:b/>
                <w:sz w:val="20"/>
                <w:szCs w:val="20"/>
              </w:rPr>
              <w:t>n village and Bromyard</w:t>
            </w:r>
          </w:p>
          <w:p w14:paraId="63CD5BF6" w14:textId="77777777" w:rsidR="00EA526D" w:rsidRPr="00825275" w:rsidRDefault="00EA526D" w:rsidP="00A3146D">
            <w:pPr>
              <w:rPr>
                <w:rFonts w:cstheme="minorHAnsi"/>
                <w:sz w:val="20"/>
                <w:szCs w:val="20"/>
              </w:rPr>
            </w:pPr>
            <w:r w:rsidRPr="00825275">
              <w:rPr>
                <w:rFonts w:cstheme="minorHAnsi"/>
                <w:sz w:val="20"/>
                <w:szCs w:val="20"/>
              </w:rPr>
              <w:t xml:space="preserve">Place knowledge </w:t>
            </w:r>
            <w:proofErr w:type="gramStart"/>
            <w:r w:rsidRPr="00825275">
              <w:rPr>
                <w:rFonts w:cstheme="minorHAnsi"/>
                <w:sz w:val="20"/>
                <w:szCs w:val="20"/>
              </w:rPr>
              <w:t>understand</w:t>
            </w:r>
            <w:proofErr w:type="gramEnd"/>
            <w:r w:rsidRPr="00825275">
              <w:rPr>
                <w:rFonts w:cstheme="minorHAnsi"/>
                <w:sz w:val="20"/>
                <w:szCs w:val="20"/>
              </w:rPr>
              <w:t xml:space="preserve"> geographical similarities and differences through studying the </w:t>
            </w:r>
            <w:r w:rsidRPr="00825275">
              <w:rPr>
                <w:rFonts w:cstheme="minorHAnsi"/>
                <w:color w:val="0070C0"/>
                <w:sz w:val="20"/>
                <w:szCs w:val="20"/>
              </w:rPr>
              <w:t>human</w:t>
            </w:r>
            <w:r w:rsidRPr="00825275">
              <w:rPr>
                <w:rFonts w:cstheme="minorHAnsi"/>
                <w:sz w:val="20"/>
                <w:szCs w:val="20"/>
              </w:rPr>
              <w:t xml:space="preserve"> and </w:t>
            </w:r>
            <w:r w:rsidRPr="00825275">
              <w:rPr>
                <w:rFonts w:cstheme="minorHAnsi"/>
                <w:color w:val="7030A0"/>
                <w:sz w:val="20"/>
                <w:szCs w:val="20"/>
              </w:rPr>
              <w:t>physical</w:t>
            </w:r>
            <w:r w:rsidRPr="00825275">
              <w:rPr>
                <w:rFonts w:cstheme="minorHAnsi"/>
                <w:sz w:val="20"/>
                <w:szCs w:val="20"/>
              </w:rPr>
              <w:t xml:space="preserve"> geography of a small area in a contrasting non-European country</w:t>
            </w:r>
          </w:p>
          <w:p w14:paraId="087694BC" w14:textId="77777777" w:rsidR="00EA526D" w:rsidRPr="00825275" w:rsidRDefault="00EA526D" w:rsidP="00A3146D">
            <w:pPr>
              <w:rPr>
                <w:rFonts w:cstheme="minorHAnsi"/>
                <w:sz w:val="20"/>
                <w:szCs w:val="20"/>
              </w:rPr>
            </w:pPr>
            <w:r w:rsidRPr="00825275">
              <w:rPr>
                <w:rFonts w:cstheme="minorHAnsi"/>
                <w:color w:val="FF0000"/>
                <w:sz w:val="20"/>
                <w:szCs w:val="20"/>
              </w:rPr>
              <w:t>Compare and contrast</w:t>
            </w:r>
          </w:p>
          <w:p w14:paraId="02EB378F" w14:textId="43FE215D" w:rsidR="00EA526D" w:rsidRPr="00164370" w:rsidRDefault="00EA526D" w:rsidP="00164370">
            <w:pPr>
              <w:rPr>
                <w:rFonts w:cstheme="minorHAnsi"/>
                <w:color w:val="00B050"/>
                <w:sz w:val="20"/>
                <w:szCs w:val="20"/>
              </w:rPr>
            </w:pPr>
            <w:r w:rsidRPr="2A835E33">
              <w:rPr>
                <w:color w:val="00B050"/>
                <w:sz w:val="20"/>
                <w:szCs w:val="20"/>
              </w:rPr>
              <w:t>Uses world maps and globes</w:t>
            </w:r>
          </w:p>
        </w:tc>
      </w:tr>
      <w:tr w:rsidR="00EA526D" w:rsidRPr="00825275" w14:paraId="17EB9C1F" w14:textId="77777777" w:rsidTr="5B8AA899">
        <w:trPr>
          <w:cantSplit/>
          <w:trHeight w:val="1134"/>
          <w:jc w:val="center"/>
        </w:trPr>
        <w:tc>
          <w:tcPr>
            <w:tcW w:w="699" w:type="dxa"/>
            <w:vMerge/>
            <w:textDirection w:val="btLr"/>
            <w:vAlign w:val="center"/>
          </w:tcPr>
          <w:p w14:paraId="6A05A809" w14:textId="77777777" w:rsidR="00EA526D" w:rsidRPr="000909FC" w:rsidRDefault="00EA526D" w:rsidP="00A3146D">
            <w:pPr>
              <w:spacing w:after="0"/>
              <w:ind w:left="113" w:right="113"/>
              <w:rPr>
                <w:rFonts w:ascii="Calibri" w:eastAsia="Times New Roman" w:hAnsi="Calibri" w:cs="Calibri"/>
                <w:b/>
                <w:bCs/>
                <w:sz w:val="28"/>
                <w:szCs w:val="28"/>
                <w:lang w:eastAsia="en-GB"/>
              </w:rPr>
            </w:pPr>
          </w:p>
        </w:tc>
        <w:tc>
          <w:tcPr>
            <w:tcW w:w="1563" w:type="dxa"/>
            <w:tcBorders>
              <w:top w:val="single" w:sz="8" w:space="0" w:color="000000" w:themeColor="text1"/>
              <w:left w:val="single" w:sz="4" w:space="0" w:color="auto"/>
              <w:bottom w:val="single" w:sz="8" w:space="0" w:color="000000" w:themeColor="text1"/>
              <w:right w:val="single" w:sz="8" w:space="0" w:color="000000" w:themeColor="text1"/>
            </w:tcBorders>
          </w:tcPr>
          <w:p w14:paraId="31DFF53A" w14:textId="77777777" w:rsidR="00EA526D" w:rsidRPr="000909FC" w:rsidRDefault="00EA526D" w:rsidP="00A3146D">
            <w:pPr>
              <w:spacing w:after="0"/>
              <w:rPr>
                <w:rFonts w:ascii="Calibri" w:eastAsia="Calibri" w:hAnsi="Calibri" w:cs="Calibri"/>
                <w:b/>
                <w:bCs/>
                <w:color w:val="000000" w:themeColor="text1"/>
                <w:kern w:val="24"/>
                <w:sz w:val="18"/>
                <w:szCs w:val="18"/>
                <w:lang w:eastAsia="en-GB"/>
              </w:rPr>
            </w:pPr>
            <w:r w:rsidRPr="000909FC">
              <w:rPr>
                <w:rFonts w:ascii="Calibri" w:eastAsia="Calibri" w:hAnsi="Calibri" w:cs="Calibri"/>
                <w:b/>
                <w:bCs/>
                <w:color w:val="000000" w:themeColor="text1"/>
                <w:kern w:val="24"/>
                <w:sz w:val="18"/>
                <w:szCs w:val="18"/>
                <w:lang w:eastAsia="en-GB"/>
              </w:rPr>
              <w:t xml:space="preserve">KS1 </w:t>
            </w:r>
            <w:r w:rsidRPr="000909FC">
              <w:rPr>
                <w:rFonts w:ascii="Calibri" w:eastAsia="Times New Roman" w:hAnsi="Calibri" w:cs="Calibri"/>
                <w:b/>
                <w:sz w:val="20"/>
                <w:szCs w:val="20"/>
                <w:lang w:eastAsia="en-GB"/>
              </w:rPr>
              <w:t>Spring</w:t>
            </w:r>
          </w:p>
          <w:p w14:paraId="5A39BBE3" w14:textId="77777777" w:rsidR="00EA526D" w:rsidRPr="000909FC" w:rsidRDefault="00EA526D" w:rsidP="00A3146D">
            <w:pPr>
              <w:spacing w:after="0"/>
              <w:rPr>
                <w:rFonts w:ascii="Calibri" w:eastAsia="Times New Roman" w:hAnsi="Calibri" w:cs="Calibri"/>
                <w:b/>
                <w:sz w:val="18"/>
                <w:szCs w:val="18"/>
                <w:lang w:eastAsia="en-GB"/>
              </w:rPr>
            </w:pP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3BBC7A30" w14:textId="77777777" w:rsidR="00EA526D" w:rsidRDefault="00EA526D" w:rsidP="00A3146D">
            <w:r>
              <w:t>Beside the Seaside</w:t>
            </w:r>
          </w:p>
          <w:p w14:paraId="41C8F396" w14:textId="1200A8B3" w:rsidR="00EA526D" w:rsidRPr="00164370" w:rsidRDefault="00EA526D" w:rsidP="00164370">
            <w:pPr>
              <w:rPr>
                <w:rFonts w:cstheme="minorHAnsi"/>
                <w:sz w:val="20"/>
                <w:szCs w:val="20"/>
              </w:rPr>
            </w:pPr>
            <w:r>
              <w:t xml:space="preserve">Learn about geographical features of the seaside, both human and physical. Children will learn about seaside environments; finding out where they </w:t>
            </w:r>
            <w:proofErr w:type="gramStart"/>
            <w:r>
              <w:t>are located in</w:t>
            </w:r>
            <w:proofErr w:type="gramEnd"/>
            <w:r>
              <w:t xml:space="preserve"> the United Kingdom and seaside resorts nearest their own locality using maps, aerial photograph, webcams and developing their key vocabulary</w:t>
            </w:r>
          </w:p>
        </w:tc>
        <w:tc>
          <w:tcPr>
            <w:tcW w:w="1480" w:type="dxa"/>
            <w:tcBorders>
              <w:top w:val="single" w:sz="8" w:space="0" w:color="000000" w:themeColor="text1"/>
              <w:left w:val="single" w:sz="4" w:space="0" w:color="auto"/>
              <w:bottom w:val="single" w:sz="8" w:space="0" w:color="000000" w:themeColor="text1"/>
              <w:right w:val="single" w:sz="8" w:space="0" w:color="000000" w:themeColor="text1"/>
            </w:tcBorders>
          </w:tcPr>
          <w:p w14:paraId="7EC77B88" w14:textId="77777777" w:rsidR="00EA526D" w:rsidRPr="00825275" w:rsidRDefault="00EA526D" w:rsidP="00A3146D">
            <w:pPr>
              <w:spacing w:after="0"/>
              <w:rPr>
                <w:rFonts w:eastAsia="Calibri" w:cstheme="minorHAnsi"/>
                <w:b/>
                <w:bCs/>
                <w:color w:val="000000" w:themeColor="text1"/>
                <w:kern w:val="24"/>
                <w:sz w:val="20"/>
                <w:szCs w:val="20"/>
                <w:lang w:eastAsia="en-GB"/>
              </w:rPr>
            </w:pPr>
            <w:r w:rsidRPr="00825275">
              <w:rPr>
                <w:rFonts w:eastAsia="Calibri" w:cstheme="minorHAnsi"/>
                <w:b/>
                <w:bCs/>
                <w:color w:val="000000" w:themeColor="text1"/>
                <w:kern w:val="24"/>
                <w:sz w:val="20"/>
                <w:szCs w:val="20"/>
                <w:lang w:eastAsia="en-GB"/>
              </w:rPr>
              <w:t xml:space="preserve">KS1 </w:t>
            </w:r>
            <w:r w:rsidRPr="00825275">
              <w:rPr>
                <w:rFonts w:eastAsia="Times New Roman" w:cstheme="minorHAnsi"/>
                <w:b/>
                <w:sz w:val="20"/>
                <w:szCs w:val="20"/>
                <w:lang w:eastAsia="en-GB"/>
              </w:rPr>
              <w:t>Spring</w:t>
            </w:r>
          </w:p>
          <w:p w14:paraId="72A3D3EC" w14:textId="77777777" w:rsidR="00EA526D" w:rsidRPr="00825275" w:rsidRDefault="00EA526D" w:rsidP="00A3146D">
            <w:pPr>
              <w:spacing w:after="75"/>
              <w:jc w:val="center"/>
              <w:rPr>
                <w:rFonts w:eastAsia="Times New Roman" w:cstheme="minorHAnsi"/>
                <w:b/>
                <w:sz w:val="20"/>
                <w:szCs w:val="20"/>
                <w:lang w:eastAsia="en-GB"/>
              </w:rPr>
            </w:pP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44D0F3C5" w14:textId="77777777" w:rsidR="00EA526D" w:rsidRDefault="00EA526D" w:rsidP="00A3146D">
            <w:pPr>
              <w:rPr>
                <w:rFonts w:cstheme="minorHAnsi"/>
                <w:sz w:val="20"/>
                <w:szCs w:val="20"/>
              </w:rPr>
            </w:pPr>
            <w:r>
              <w:rPr>
                <w:rFonts w:cstheme="minorHAnsi"/>
                <w:sz w:val="20"/>
                <w:szCs w:val="20"/>
              </w:rPr>
              <w:t>Local Geography</w:t>
            </w:r>
          </w:p>
          <w:p w14:paraId="40DBF60D" w14:textId="77777777" w:rsidR="00EA526D" w:rsidRDefault="00EA526D" w:rsidP="00A3146D">
            <w:pPr>
              <w:rPr>
                <w:rFonts w:cstheme="minorHAnsi"/>
                <w:sz w:val="20"/>
                <w:szCs w:val="20"/>
              </w:rPr>
            </w:pPr>
            <w:r>
              <w:rPr>
                <w:rFonts w:cstheme="minorHAnsi"/>
                <w:sz w:val="20"/>
                <w:szCs w:val="20"/>
              </w:rPr>
              <w:t>Study Bromyard</w:t>
            </w:r>
          </w:p>
          <w:p w14:paraId="6A750F92" w14:textId="77777777" w:rsidR="00EA526D" w:rsidRDefault="00EA526D" w:rsidP="00A3146D">
            <w:pPr>
              <w:rPr>
                <w:rFonts w:cstheme="minorHAnsi"/>
                <w:bCs/>
                <w:sz w:val="20"/>
                <w:szCs w:val="20"/>
              </w:rPr>
            </w:pPr>
            <w:r w:rsidRPr="00825275">
              <w:rPr>
                <w:rFonts w:cstheme="minorHAnsi"/>
                <w:bCs/>
                <w:color w:val="FF0000"/>
                <w:sz w:val="20"/>
                <w:szCs w:val="20"/>
              </w:rPr>
              <w:t>Simple compass direction</w:t>
            </w:r>
            <w:r>
              <w:rPr>
                <w:rFonts w:cstheme="minorHAnsi"/>
                <w:bCs/>
                <w:color w:val="FF0000"/>
                <w:sz w:val="20"/>
                <w:szCs w:val="20"/>
              </w:rPr>
              <w:t>s</w:t>
            </w:r>
            <w:r w:rsidRPr="00825275">
              <w:rPr>
                <w:rFonts w:cstheme="minorHAnsi"/>
                <w:bCs/>
                <w:color w:val="FF0000"/>
                <w:sz w:val="20"/>
                <w:szCs w:val="20"/>
              </w:rPr>
              <w:t xml:space="preserve"> Local Map and routes. </w:t>
            </w:r>
            <w:r w:rsidRPr="00825275">
              <w:rPr>
                <w:rFonts w:cstheme="minorHAnsi"/>
                <w:bCs/>
                <w:sz w:val="20"/>
                <w:szCs w:val="20"/>
              </w:rPr>
              <w:t>Aerial photographs. Devise simple maps and symbols</w:t>
            </w:r>
          </w:p>
          <w:p w14:paraId="2942A098" w14:textId="77777777" w:rsidR="00EA526D" w:rsidRPr="00825275" w:rsidRDefault="00EA526D" w:rsidP="00A3146D">
            <w:pPr>
              <w:spacing w:after="75"/>
              <w:rPr>
                <w:rFonts w:eastAsia="Calibri" w:cstheme="minorHAnsi"/>
                <w:color w:val="0B0C0C"/>
                <w:kern w:val="24"/>
                <w:sz w:val="20"/>
                <w:szCs w:val="20"/>
                <w:lang w:eastAsia="en-GB"/>
              </w:rPr>
            </w:pPr>
            <w:r>
              <w:rPr>
                <w:rFonts w:eastAsia="Calibri" w:cstheme="minorHAnsi"/>
                <w:color w:val="0B0C0C"/>
                <w:kern w:val="24"/>
                <w:sz w:val="20"/>
                <w:szCs w:val="20"/>
                <w:lang w:eastAsia="en-GB"/>
              </w:rPr>
              <w:t>Rivers through Bromyard.</w:t>
            </w:r>
          </w:p>
        </w:tc>
      </w:tr>
      <w:tr w:rsidR="00EA526D" w:rsidRPr="00825275" w14:paraId="3A9BA189" w14:textId="77777777" w:rsidTr="5B8AA899">
        <w:trPr>
          <w:cantSplit/>
          <w:trHeight w:val="1134"/>
          <w:jc w:val="center"/>
        </w:trPr>
        <w:tc>
          <w:tcPr>
            <w:tcW w:w="699" w:type="dxa"/>
            <w:vMerge/>
            <w:vAlign w:val="center"/>
          </w:tcPr>
          <w:p w14:paraId="0D0B940D" w14:textId="77777777" w:rsidR="00EA526D" w:rsidRPr="000909FC" w:rsidRDefault="00EA526D" w:rsidP="00A3146D">
            <w:pPr>
              <w:spacing w:after="0"/>
              <w:jc w:val="center"/>
              <w:rPr>
                <w:rFonts w:ascii="Calibri" w:eastAsia="Times New Roman" w:hAnsi="Calibri" w:cs="Calibri"/>
                <w:sz w:val="28"/>
                <w:szCs w:val="28"/>
                <w:lang w:eastAsia="en-GB"/>
              </w:rPr>
            </w:pPr>
          </w:p>
        </w:tc>
        <w:tc>
          <w:tcPr>
            <w:tcW w:w="1563" w:type="dxa"/>
            <w:tcBorders>
              <w:top w:val="single" w:sz="8" w:space="0" w:color="000000" w:themeColor="text1"/>
              <w:left w:val="single" w:sz="4" w:space="0" w:color="auto"/>
              <w:bottom w:val="single" w:sz="4" w:space="0" w:color="auto"/>
              <w:right w:val="single" w:sz="8" w:space="0" w:color="000000" w:themeColor="text1"/>
            </w:tcBorders>
          </w:tcPr>
          <w:p w14:paraId="4991EBFC" w14:textId="77777777" w:rsidR="00EA526D" w:rsidRPr="000909FC" w:rsidRDefault="00EA526D" w:rsidP="00A3146D">
            <w:pPr>
              <w:spacing w:after="0"/>
              <w:rPr>
                <w:rFonts w:ascii="Calibri" w:eastAsia="Calibri" w:hAnsi="Calibri" w:cs="Calibri"/>
                <w:b/>
                <w:bCs/>
                <w:color w:val="000000" w:themeColor="text1"/>
                <w:kern w:val="24"/>
                <w:sz w:val="18"/>
                <w:szCs w:val="18"/>
                <w:lang w:eastAsia="en-GB"/>
              </w:rPr>
            </w:pPr>
            <w:r w:rsidRPr="000909FC">
              <w:rPr>
                <w:rFonts w:ascii="Calibri" w:eastAsia="Calibri" w:hAnsi="Calibri" w:cs="Calibri"/>
                <w:b/>
                <w:bCs/>
                <w:color w:val="000000" w:themeColor="text1"/>
                <w:kern w:val="24"/>
                <w:sz w:val="18"/>
                <w:szCs w:val="18"/>
                <w:lang w:eastAsia="en-GB"/>
              </w:rPr>
              <w:t xml:space="preserve">KS1 </w:t>
            </w:r>
            <w:r w:rsidRPr="000909FC">
              <w:rPr>
                <w:rFonts w:ascii="Calibri" w:eastAsia="Times New Roman" w:hAnsi="Calibri" w:cs="Calibri"/>
                <w:b/>
                <w:sz w:val="20"/>
                <w:szCs w:val="20"/>
                <w:lang w:eastAsia="en-GB"/>
              </w:rPr>
              <w:t>Summer</w:t>
            </w:r>
          </w:p>
          <w:p w14:paraId="0E27B00A" w14:textId="77777777" w:rsidR="00EA526D" w:rsidRPr="000909FC" w:rsidRDefault="00EA526D" w:rsidP="00A3146D">
            <w:pPr>
              <w:spacing w:after="0"/>
              <w:rPr>
                <w:rFonts w:ascii="Calibri" w:eastAsia="Times New Roman" w:hAnsi="Calibri" w:cs="Calibri"/>
                <w:b/>
                <w:sz w:val="20"/>
                <w:szCs w:val="20"/>
                <w:lang w:eastAsia="en-GB"/>
              </w:rPr>
            </w:pP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278B4767" w14:textId="77777777" w:rsidR="00EA526D" w:rsidRDefault="00EA526D" w:rsidP="00A3146D">
            <w:pPr>
              <w:rPr>
                <w:rFonts w:cstheme="minorHAnsi"/>
                <w:color w:val="7030A0"/>
                <w:sz w:val="20"/>
                <w:szCs w:val="20"/>
              </w:rPr>
            </w:pPr>
            <w:r>
              <w:rPr>
                <w:rFonts w:cstheme="minorHAnsi"/>
                <w:color w:val="7030A0"/>
                <w:sz w:val="20"/>
                <w:szCs w:val="20"/>
              </w:rPr>
              <w:t>Human and Physical Geography</w:t>
            </w:r>
          </w:p>
          <w:p w14:paraId="24D0ACDD" w14:textId="77777777" w:rsidR="00EA526D" w:rsidRPr="00825275" w:rsidRDefault="00EA526D" w:rsidP="00A3146D">
            <w:pPr>
              <w:rPr>
                <w:rFonts w:cstheme="minorHAnsi"/>
                <w:sz w:val="20"/>
                <w:szCs w:val="20"/>
              </w:rPr>
            </w:pPr>
            <w:r w:rsidRPr="00825275">
              <w:rPr>
                <w:rFonts w:cstheme="minorHAnsi"/>
                <w:color w:val="7030A0"/>
                <w:sz w:val="20"/>
                <w:szCs w:val="20"/>
              </w:rPr>
              <w:t>Identify seasonal and daily weather patterns in the United Kingdom and the location of hot and cold areas of the world in relation to the Equator and the North and South Poles</w:t>
            </w:r>
          </w:p>
          <w:p w14:paraId="64DE82CA" w14:textId="77777777" w:rsidR="00EA526D" w:rsidRPr="00825275" w:rsidRDefault="00EA526D" w:rsidP="00A3146D">
            <w:pPr>
              <w:rPr>
                <w:rFonts w:cstheme="minorHAnsi"/>
                <w:sz w:val="20"/>
                <w:szCs w:val="20"/>
              </w:rPr>
            </w:pPr>
            <w:r w:rsidRPr="00825275">
              <w:rPr>
                <w:rFonts w:cstheme="minorHAnsi"/>
                <w:color w:val="7030A0"/>
                <w:sz w:val="20"/>
                <w:szCs w:val="20"/>
              </w:rPr>
              <w:t xml:space="preserve">Physical features, </w:t>
            </w:r>
            <w:proofErr w:type="gramStart"/>
            <w:r w:rsidRPr="00825275">
              <w:rPr>
                <w:rFonts w:cstheme="minorHAnsi"/>
                <w:color w:val="7030A0"/>
                <w:sz w:val="20"/>
                <w:szCs w:val="20"/>
              </w:rPr>
              <w:t>including</w:t>
            </w:r>
            <w:r w:rsidRPr="00825275">
              <w:rPr>
                <w:rFonts w:cstheme="minorHAnsi"/>
                <w:sz w:val="20"/>
                <w:szCs w:val="20"/>
              </w:rPr>
              <w:t>:</w:t>
            </w:r>
            <w:proofErr w:type="gramEnd"/>
            <w:r w:rsidRPr="00825275">
              <w:rPr>
                <w:rFonts w:cstheme="minorHAnsi"/>
                <w:sz w:val="20"/>
                <w:szCs w:val="20"/>
              </w:rPr>
              <w:t xml:space="preserve"> beach, cliff, coast, forest, hill, mountain, sea, ocean, river, soil, valley, vegetation, season and weather</w:t>
            </w:r>
          </w:p>
          <w:p w14:paraId="6FE3DF19" w14:textId="77777777" w:rsidR="00EA526D" w:rsidRPr="00684DBE" w:rsidRDefault="00EA526D" w:rsidP="00A3146D">
            <w:pPr>
              <w:rPr>
                <w:rFonts w:cstheme="minorHAnsi"/>
                <w:sz w:val="20"/>
                <w:szCs w:val="20"/>
              </w:rPr>
            </w:pPr>
            <w:r w:rsidRPr="00825275">
              <w:rPr>
                <w:rFonts w:cstheme="minorHAnsi"/>
                <w:sz w:val="20"/>
                <w:szCs w:val="20"/>
              </w:rPr>
              <w:t xml:space="preserve">key human features, </w:t>
            </w:r>
            <w:proofErr w:type="gramStart"/>
            <w:r w:rsidRPr="00825275">
              <w:rPr>
                <w:rFonts w:cstheme="minorHAnsi"/>
                <w:sz w:val="20"/>
                <w:szCs w:val="20"/>
              </w:rPr>
              <w:t>including:</w:t>
            </w:r>
            <w:proofErr w:type="gramEnd"/>
            <w:r w:rsidRPr="00825275">
              <w:rPr>
                <w:rFonts w:cstheme="minorHAnsi"/>
                <w:sz w:val="20"/>
                <w:szCs w:val="20"/>
              </w:rPr>
              <w:t xml:space="preserve"> city, town, village, factory, farm, house, office, port, harbour and shop</w:t>
            </w:r>
          </w:p>
        </w:tc>
        <w:tc>
          <w:tcPr>
            <w:tcW w:w="1480" w:type="dxa"/>
            <w:tcBorders>
              <w:top w:val="single" w:sz="8" w:space="0" w:color="000000" w:themeColor="text1"/>
              <w:left w:val="single" w:sz="4" w:space="0" w:color="auto"/>
              <w:bottom w:val="single" w:sz="4" w:space="0" w:color="auto"/>
              <w:right w:val="single" w:sz="8" w:space="0" w:color="000000" w:themeColor="text1"/>
            </w:tcBorders>
          </w:tcPr>
          <w:p w14:paraId="369841DC" w14:textId="77777777" w:rsidR="00EA526D" w:rsidRPr="00825275" w:rsidRDefault="00EA526D" w:rsidP="00A3146D">
            <w:pPr>
              <w:spacing w:after="0"/>
              <w:rPr>
                <w:rFonts w:eastAsia="Calibri" w:cstheme="minorHAnsi"/>
                <w:b/>
                <w:bCs/>
                <w:color w:val="000000" w:themeColor="text1"/>
                <w:kern w:val="24"/>
                <w:sz w:val="20"/>
                <w:szCs w:val="20"/>
                <w:lang w:eastAsia="en-GB"/>
              </w:rPr>
            </w:pPr>
            <w:r w:rsidRPr="00825275">
              <w:rPr>
                <w:rFonts w:eastAsia="Calibri" w:cstheme="minorHAnsi"/>
                <w:b/>
                <w:bCs/>
                <w:color w:val="000000" w:themeColor="text1"/>
                <w:kern w:val="24"/>
                <w:sz w:val="20"/>
                <w:szCs w:val="20"/>
                <w:lang w:eastAsia="en-GB"/>
              </w:rPr>
              <w:t xml:space="preserve">KS1 </w:t>
            </w:r>
            <w:r w:rsidRPr="00825275">
              <w:rPr>
                <w:rFonts w:eastAsia="Times New Roman" w:cstheme="minorHAnsi"/>
                <w:b/>
                <w:sz w:val="20"/>
                <w:szCs w:val="20"/>
                <w:lang w:eastAsia="en-GB"/>
              </w:rPr>
              <w:t>Summer</w:t>
            </w:r>
          </w:p>
          <w:p w14:paraId="60061E4C" w14:textId="77777777" w:rsidR="00EA526D" w:rsidRPr="00825275" w:rsidRDefault="00EA526D" w:rsidP="00A3146D">
            <w:pPr>
              <w:spacing w:after="75"/>
              <w:rPr>
                <w:rFonts w:eastAsia="Times New Roman" w:cstheme="minorHAnsi"/>
                <w:b/>
                <w:sz w:val="20"/>
                <w:szCs w:val="20"/>
                <w:lang w:eastAsia="en-GB"/>
              </w:rPr>
            </w:pP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48936A76" w14:textId="77777777" w:rsidR="00EA526D" w:rsidRDefault="00EA526D" w:rsidP="00A3146D">
            <w:pPr>
              <w:rPr>
                <w:rFonts w:cstheme="minorHAnsi"/>
                <w:color w:val="00B050"/>
                <w:sz w:val="20"/>
                <w:szCs w:val="20"/>
              </w:rPr>
            </w:pPr>
            <w:r w:rsidRPr="00825275">
              <w:rPr>
                <w:rFonts w:cstheme="minorHAnsi"/>
                <w:sz w:val="20"/>
                <w:szCs w:val="20"/>
              </w:rPr>
              <w:t>Locational knowledge</w:t>
            </w:r>
            <w:r w:rsidRPr="00825275">
              <w:rPr>
                <w:rFonts w:cstheme="minorHAnsi"/>
                <w:color w:val="00B050"/>
                <w:sz w:val="20"/>
                <w:szCs w:val="20"/>
              </w:rPr>
              <w:t xml:space="preserve"> </w:t>
            </w:r>
          </w:p>
          <w:p w14:paraId="3CC5FC9E" w14:textId="77777777" w:rsidR="00EA526D" w:rsidRPr="00825275" w:rsidRDefault="00EA526D" w:rsidP="00A3146D">
            <w:pPr>
              <w:rPr>
                <w:rFonts w:cstheme="minorHAnsi"/>
                <w:color w:val="00B050"/>
                <w:sz w:val="20"/>
                <w:szCs w:val="20"/>
              </w:rPr>
            </w:pPr>
            <w:r w:rsidRPr="00825275">
              <w:rPr>
                <w:rFonts w:cstheme="minorHAnsi"/>
                <w:color w:val="00B050"/>
                <w:sz w:val="20"/>
                <w:szCs w:val="20"/>
              </w:rPr>
              <w:t>UK geography</w:t>
            </w:r>
            <w:r>
              <w:rPr>
                <w:rFonts w:cstheme="minorHAnsi"/>
                <w:color w:val="00B050"/>
                <w:sz w:val="20"/>
                <w:szCs w:val="20"/>
              </w:rPr>
              <w:t xml:space="preserve"> – Maps, Atlases and Globes</w:t>
            </w:r>
          </w:p>
          <w:p w14:paraId="68885AAD" w14:textId="77777777" w:rsidR="00EA526D" w:rsidRDefault="00EA526D" w:rsidP="00A3146D">
            <w:pPr>
              <w:rPr>
                <w:rFonts w:cstheme="minorHAnsi"/>
                <w:color w:val="00B050"/>
                <w:sz w:val="20"/>
                <w:szCs w:val="20"/>
              </w:rPr>
            </w:pPr>
            <w:r w:rsidRPr="00825275">
              <w:rPr>
                <w:rFonts w:cstheme="minorHAnsi"/>
                <w:sz w:val="20"/>
                <w:szCs w:val="20"/>
              </w:rPr>
              <w:t xml:space="preserve">United Kingdom and its capital cities. Uses </w:t>
            </w:r>
            <w:r w:rsidRPr="00825275">
              <w:rPr>
                <w:rFonts w:cstheme="minorHAnsi"/>
                <w:color w:val="00B050"/>
                <w:sz w:val="20"/>
                <w:szCs w:val="20"/>
              </w:rPr>
              <w:t>maps, atlas and globes</w:t>
            </w:r>
          </w:p>
          <w:p w14:paraId="4C584D79" w14:textId="77777777" w:rsidR="00EA526D" w:rsidRPr="00825275" w:rsidRDefault="00EA526D" w:rsidP="00A3146D">
            <w:pPr>
              <w:rPr>
                <w:rFonts w:cstheme="minorHAnsi"/>
                <w:sz w:val="20"/>
                <w:szCs w:val="20"/>
              </w:rPr>
            </w:pPr>
            <w:r w:rsidRPr="00825275">
              <w:rPr>
                <w:rFonts w:cstheme="minorHAnsi"/>
                <w:sz w:val="20"/>
                <w:szCs w:val="20"/>
              </w:rPr>
              <w:t>Name and locate the world’s 7 continents and 5 oceans.</w:t>
            </w:r>
          </w:p>
          <w:p w14:paraId="38DF1A56" w14:textId="77777777" w:rsidR="00EA526D" w:rsidRDefault="00EA526D" w:rsidP="00A3146D">
            <w:pPr>
              <w:rPr>
                <w:rFonts w:cstheme="minorHAnsi"/>
                <w:sz w:val="20"/>
                <w:szCs w:val="20"/>
              </w:rPr>
            </w:pPr>
            <w:r w:rsidRPr="00825275">
              <w:rPr>
                <w:rFonts w:cstheme="minorHAnsi"/>
                <w:sz w:val="20"/>
                <w:szCs w:val="20"/>
              </w:rPr>
              <w:t>Name, locate and identify characteristics of the 4 countries and capital cities of the United Kingdom and its surrounding seas.</w:t>
            </w:r>
          </w:p>
          <w:p w14:paraId="44EAFD9C" w14:textId="26844920" w:rsidR="00EA526D" w:rsidRPr="00164370" w:rsidRDefault="00EA526D" w:rsidP="00164370">
            <w:pPr>
              <w:rPr>
                <w:rFonts w:cstheme="minorHAnsi"/>
                <w:color w:val="7030A0"/>
                <w:sz w:val="20"/>
                <w:szCs w:val="20"/>
              </w:rPr>
            </w:pPr>
            <w:r w:rsidRPr="00825275">
              <w:rPr>
                <w:rFonts w:cstheme="minorHAnsi"/>
                <w:sz w:val="20"/>
                <w:szCs w:val="20"/>
              </w:rPr>
              <w:t xml:space="preserve"> </w:t>
            </w:r>
            <w:r w:rsidRPr="00825275">
              <w:rPr>
                <w:rFonts w:cstheme="minorHAnsi"/>
                <w:color w:val="00B050"/>
                <w:sz w:val="20"/>
                <w:szCs w:val="20"/>
              </w:rPr>
              <w:t>Use aerial photographs and plan perspectives</w:t>
            </w:r>
            <w:r w:rsidRPr="00825275">
              <w:rPr>
                <w:rFonts w:cstheme="minorHAnsi"/>
                <w:sz w:val="20"/>
                <w:szCs w:val="20"/>
              </w:rPr>
              <w:t xml:space="preserve"> to recognise landmarks and basic </w:t>
            </w:r>
            <w:r w:rsidRPr="00825275">
              <w:rPr>
                <w:rFonts w:cstheme="minorHAnsi"/>
                <w:color w:val="0070C0"/>
                <w:sz w:val="20"/>
                <w:szCs w:val="20"/>
              </w:rPr>
              <w:t>human</w:t>
            </w:r>
            <w:r w:rsidRPr="00825275">
              <w:rPr>
                <w:rFonts w:cstheme="minorHAnsi"/>
                <w:sz w:val="20"/>
                <w:szCs w:val="20"/>
              </w:rPr>
              <w:t xml:space="preserve"> and </w:t>
            </w:r>
            <w:r w:rsidRPr="00825275">
              <w:rPr>
                <w:rFonts w:cstheme="minorHAnsi"/>
                <w:color w:val="7030A0"/>
                <w:sz w:val="20"/>
                <w:szCs w:val="20"/>
              </w:rPr>
              <w:t>physical features</w:t>
            </w:r>
          </w:p>
        </w:tc>
      </w:tr>
      <w:tr w:rsidR="00EA526D" w:rsidRPr="00825275" w14:paraId="4EB5790A" w14:textId="77777777" w:rsidTr="5B8AA899">
        <w:trPr>
          <w:cantSplit/>
          <w:trHeight w:val="500"/>
          <w:jc w:val="center"/>
        </w:trPr>
        <w:tc>
          <w:tcPr>
            <w:tcW w:w="699" w:type="dxa"/>
            <w:tcBorders>
              <w:left w:val="single" w:sz="8" w:space="0" w:color="000000" w:themeColor="text1"/>
              <w:right w:val="single" w:sz="8" w:space="0" w:color="000000" w:themeColor="text1"/>
            </w:tcBorders>
            <w:shd w:val="clear" w:color="auto" w:fill="C5E0B3" w:themeFill="accent6" w:themeFillTint="66"/>
            <w:vAlign w:val="center"/>
          </w:tcPr>
          <w:p w14:paraId="4B94D5A5" w14:textId="77777777" w:rsidR="00EA526D" w:rsidRPr="000909FC" w:rsidRDefault="00EA526D" w:rsidP="00A3146D">
            <w:pPr>
              <w:spacing w:after="0"/>
              <w:jc w:val="center"/>
              <w:rPr>
                <w:rFonts w:ascii="Calibri" w:eastAsia="Times New Roman" w:hAnsi="Calibri" w:cs="Calibri"/>
                <w:sz w:val="28"/>
                <w:szCs w:val="28"/>
                <w:lang w:eastAsia="en-GB"/>
              </w:rPr>
            </w:pPr>
          </w:p>
        </w:tc>
        <w:tc>
          <w:tcPr>
            <w:tcW w:w="1417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21B42A4" w14:textId="54EA64F0" w:rsidR="00EA526D" w:rsidRPr="00825275" w:rsidRDefault="17462515" w:rsidP="5B8AA899">
            <w:pPr>
              <w:spacing w:after="75"/>
              <w:jc w:val="center"/>
              <w:rPr>
                <w:rFonts w:eastAsia="Calibri"/>
                <w:b/>
                <w:bCs/>
                <w:color w:val="0B0C0C"/>
                <w:kern w:val="24"/>
                <w:sz w:val="20"/>
                <w:szCs w:val="20"/>
                <w:lang w:eastAsia="en-GB"/>
              </w:rPr>
            </w:pPr>
            <w:r w:rsidRPr="5B8AA899">
              <w:rPr>
                <w:rFonts w:eastAsia="Calibri"/>
                <w:b/>
                <w:bCs/>
                <w:color w:val="0B0C0C"/>
                <w:sz w:val="20"/>
                <w:szCs w:val="20"/>
                <w:lang w:eastAsia="en-GB"/>
              </w:rPr>
              <w:t>Geography Two Year Cycle</w:t>
            </w:r>
            <w:r w:rsidRPr="5B8AA899">
              <w:rPr>
                <w:rFonts w:eastAsia="Calibri"/>
                <w:b/>
                <w:bCs/>
                <w:color w:val="0B0C0C"/>
                <w:kern w:val="24"/>
                <w:sz w:val="20"/>
                <w:szCs w:val="20"/>
                <w:lang w:eastAsia="en-GB"/>
              </w:rPr>
              <w:t xml:space="preserve"> - </w:t>
            </w:r>
            <w:r w:rsidR="00EA526D" w:rsidRPr="5B8AA899">
              <w:rPr>
                <w:rFonts w:eastAsia="Calibri"/>
                <w:b/>
                <w:bCs/>
                <w:color w:val="0B0C0C"/>
                <w:sz w:val="20"/>
                <w:szCs w:val="20"/>
                <w:lang w:eastAsia="en-GB"/>
              </w:rPr>
              <w:t>Lower KS2</w:t>
            </w:r>
          </w:p>
        </w:tc>
      </w:tr>
      <w:tr w:rsidR="00EA526D" w:rsidRPr="00E25593" w14:paraId="0929AC65" w14:textId="77777777" w:rsidTr="5B8AA899">
        <w:trPr>
          <w:cantSplit/>
          <w:trHeight w:val="1134"/>
          <w:jc w:val="center"/>
        </w:trPr>
        <w:tc>
          <w:tcPr>
            <w:tcW w:w="699" w:type="dxa"/>
            <w:vMerge w:val="restart"/>
            <w:tcBorders>
              <w:left w:val="single" w:sz="8" w:space="0" w:color="000000" w:themeColor="text1"/>
              <w:right w:val="single" w:sz="8" w:space="0" w:color="000000" w:themeColor="text1"/>
            </w:tcBorders>
            <w:shd w:val="clear" w:color="auto" w:fill="C5E0B3" w:themeFill="accent6" w:themeFillTint="66"/>
            <w:vAlign w:val="center"/>
          </w:tcPr>
          <w:p w14:paraId="3DEEC669" w14:textId="77777777" w:rsidR="00EA526D" w:rsidRPr="000909FC" w:rsidRDefault="00EA526D" w:rsidP="00A3146D">
            <w:pPr>
              <w:spacing w:after="0"/>
              <w:jc w:val="center"/>
              <w:rPr>
                <w:rFonts w:ascii="Calibri" w:eastAsia="Times New Roman" w:hAnsi="Calibri" w:cs="Calibri"/>
                <w:sz w:val="20"/>
                <w:szCs w:val="20"/>
                <w:lang w:eastAsia="en-GB"/>
              </w:rPr>
            </w:pPr>
          </w:p>
        </w:tc>
        <w:tc>
          <w:tcPr>
            <w:tcW w:w="1563"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468E3D9C" w14:textId="77777777" w:rsidR="00EA526D" w:rsidRPr="000909FC" w:rsidRDefault="00EA526D" w:rsidP="00A3146D">
            <w:pPr>
              <w:spacing w:after="0"/>
              <w:rPr>
                <w:rFonts w:ascii="Calibri" w:eastAsia="Times New Roman" w:hAnsi="Calibri" w:cs="Calibri"/>
                <w:bCs/>
                <w:sz w:val="20"/>
                <w:szCs w:val="20"/>
                <w:lang w:eastAsia="en-GB"/>
              </w:rPr>
            </w:pPr>
            <w:r w:rsidRPr="000909FC">
              <w:rPr>
                <w:rFonts w:ascii="Calibri" w:eastAsia="Times New Roman" w:hAnsi="Calibri" w:cs="Calibri"/>
                <w:b/>
                <w:sz w:val="20"/>
                <w:szCs w:val="20"/>
                <w:lang w:eastAsia="en-GB"/>
              </w:rPr>
              <w:t>KS2 Autumn</w:t>
            </w:r>
          </w:p>
          <w:p w14:paraId="3656B9AB" w14:textId="77777777" w:rsidR="00EA526D" w:rsidRPr="000909FC" w:rsidRDefault="00EA526D" w:rsidP="00A3146D">
            <w:pPr>
              <w:spacing w:after="0"/>
              <w:ind w:left="113" w:right="113"/>
              <w:jc w:val="center"/>
              <w:rPr>
                <w:rFonts w:ascii="Calibri" w:eastAsia="Times New Roman" w:hAnsi="Calibri" w:cs="Calibri"/>
                <w:b/>
                <w:sz w:val="18"/>
                <w:szCs w:val="18"/>
                <w:lang w:eastAsia="en-GB"/>
              </w:rPr>
            </w:pP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299ED534" w14:textId="77777777" w:rsidR="00EA526D" w:rsidRPr="00825275" w:rsidRDefault="00EA526D" w:rsidP="00A3146D">
            <w:pPr>
              <w:rPr>
                <w:rFonts w:cstheme="minorHAnsi"/>
                <w:sz w:val="20"/>
                <w:szCs w:val="20"/>
              </w:rPr>
            </w:pPr>
            <w:r>
              <w:rPr>
                <w:rFonts w:cstheme="minorHAnsi"/>
                <w:sz w:val="20"/>
                <w:szCs w:val="20"/>
              </w:rPr>
              <w:t>Human Geography</w:t>
            </w:r>
            <w:r>
              <w:rPr>
                <w:rFonts w:cstheme="minorHAnsi"/>
                <w:sz w:val="20"/>
                <w:szCs w:val="20"/>
              </w:rPr>
              <w:br/>
              <w:t>Describe and understand the key aspects of rivers and the water cycle.</w:t>
            </w:r>
            <w:r>
              <w:rPr>
                <w:rFonts w:cstheme="minorHAnsi"/>
                <w:sz w:val="20"/>
                <w:szCs w:val="20"/>
              </w:rPr>
              <w:br/>
            </w:r>
            <w:r w:rsidRPr="00825275">
              <w:rPr>
                <w:rFonts w:cstheme="minorHAnsi"/>
                <w:sz w:val="20"/>
                <w:szCs w:val="20"/>
              </w:rPr>
              <w:t>Rivers: The Teme/ Frome Fieldwork</w:t>
            </w:r>
            <w:r>
              <w:rPr>
                <w:rFonts w:cstheme="minorHAnsi"/>
                <w:sz w:val="20"/>
                <w:szCs w:val="20"/>
              </w:rPr>
              <w:t xml:space="preserve"> – to observe, measure and record the human and physical features in the local area using a range of methods including sketch maps, plans and graphs and digital technology.</w:t>
            </w:r>
          </w:p>
        </w:tc>
        <w:tc>
          <w:tcPr>
            <w:tcW w:w="1480"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10DC3766" w14:textId="77777777" w:rsidR="00EA526D" w:rsidRPr="00825275" w:rsidRDefault="00EA526D" w:rsidP="00A3146D">
            <w:pPr>
              <w:spacing w:after="0"/>
              <w:rPr>
                <w:rFonts w:eastAsia="Times New Roman" w:cstheme="minorHAnsi"/>
                <w:bCs/>
                <w:sz w:val="20"/>
                <w:szCs w:val="20"/>
                <w:lang w:eastAsia="en-GB"/>
              </w:rPr>
            </w:pPr>
            <w:r w:rsidRPr="00825275">
              <w:rPr>
                <w:rFonts w:eastAsia="Times New Roman" w:cstheme="minorHAnsi"/>
                <w:b/>
                <w:sz w:val="20"/>
                <w:szCs w:val="20"/>
                <w:lang w:eastAsia="en-GB"/>
              </w:rPr>
              <w:t>KS2 Autumn</w:t>
            </w:r>
          </w:p>
          <w:p w14:paraId="45FB0818" w14:textId="77777777" w:rsidR="00EA526D" w:rsidRPr="00825275" w:rsidRDefault="00EA526D" w:rsidP="00A3146D">
            <w:pPr>
              <w:spacing w:after="75"/>
              <w:jc w:val="center"/>
              <w:rPr>
                <w:rFonts w:eastAsia="Times New Roman" w:cstheme="minorHAnsi"/>
                <w:b/>
                <w:color w:val="000000" w:themeColor="text1"/>
                <w:sz w:val="20"/>
                <w:szCs w:val="20"/>
                <w:lang w:eastAsia="en-GB"/>
              </w:rPr>
            </w:pP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606AD308" w14:textId="77777777" w:rsidR="00EA526D" w:rsidRDefault="00EA526D" w:rsidP="00A3146D">
            <w:pPr>
              <w:spacing w:after="75"/>
              <w:rPr>
                <w:rFonts w:cstheme="minorHAnsi"/>
                <w:sz w:val="20"/>
              </w:rPr>
            </w:pPr>
            <w:r w:rsidRPr="00E25593">
              <w:rPr>
                <w:rFonts w:cstheme="minorHAnsi"/>
                <w:sz w:val="20"/>
              </w:rPr>
              <w:t>Human geography</w:t>
            </w:r>
          </w:p>
          <w:p w14:paraId="58794168" w14:textId="77777777" w:rsidR="00EA526D" w:rsidRPr="00E25593" w:rsidRDefault="00EA526D" w:rsidP="00A3146D">
            <w:pPr>
              <w:spacing w:after="75"/>
              <w:rPr>
                <w:rFonts w:eastAsia="Calibri" w:cstheme="minorHAnsi"/>
                <w:b/>
                <w:bCs/>
                <w:color w:val="0B0C0C"/>
                <w:kern w:val="24"/>
                <w:sz w:val="20"/>
                <w:szCs w:val="20"/>
                <w:lang w:eastAsia="en-GB"/>
              </w:rPr>
            </w:pPr>
            <w:r w:rsidRPr="00E25593">
              <w:rPr>
                <w:rFonts w:cstheme="minorHAnsi"/>
                <w:sz w:val="20"/>
              </w:rPr>
              <w:t>including: types of settlement and land use, economic activity including the distribution of natural resources including energy, food, minerals and water</w:t>
            </w:r>
            <w:r>
              <w:rPr>
                <w:rFonts w:cstheme="minorHAnsi"/>
                <w:sz w:val="20"/>
              </w:rPr>
              <w:t xml:space="preserve"> - EGYPT</w:t>
            </w:r>
          </w:p>
        </w:tc>
      </w:tr>
      <w:tr w:rsidR="00EA526D" w:rsidRPr="00825275" w14:paraId="150F441F" w14:textId="77777777" w:rsidTr="5B8AA899">
        <w:trPr>
          <w:cantSplit/>
          <w:trHeight w:val="1134"/>
          <w:jc w:val="center"/>
        </w:trPr>
        <w:tc>
          <w:tcPr>
            <w:tcW w:w="699" w:type="dxa"/>
            <w:vMerge/>
            <w:vAlign w:val="center"/>
          </w:tcPr>
          <w:p w14:paraId="049F31CB" w14:textId="77777777" w:rsidR="00EA526D" w:rsidRPr="000909FC" w:rsidRDefault="00EA526D" w:rsidP="00A3146D">
            <w:pPr>
              <w:spacing w:after="0"/>
              <w:jc w:val="center"/>
              <w:rPr>
                <w:rFonts w:ascii="Calibri" w:eastAsia="Times New Roman" w:hAnsi="Calibri" w:cs="Calibri"/>
                <w:sz w:val="20"/>
                <w:szCs w:val="20"/>
                <w:lang w:eastAsia="en-GB"/>
              </w:rPr>
            </w:pPr>
          </w:p>
        </w:tc>
        <w:tc>
          <w:tcPr>
            <w:tcW w:w="1563"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286561B8" w14:textId="77777777" w:rsidR="00EA526D" w:rsidRPr="000909FC" w:rsidRDefault="00EA526D" w:rsidP="00A3146D">
            <w:pPr>
              <w:spacing w:after="0"/>
              <w:rPr>
                <w:rFonts w:ascii="Calibri" w:eastAsia="Times New Roman" w:hAnsi="Calibri" w:cs="Calibri"/>
                <w:bCs/>
                <w:sz w:val="20"/>
                <w:szCs w:val="20"/>
                <w:lang w:eastAsia="en-GB"/>
              </w:rPr>
            </w:pPr>
            <w:r w:rsidRPr="000909FC">
              <w:rPr>
                <w:rFonts w:ascii="Calibri" w:eastAsia="Times New Roman" w:hAnsi="Calibri" w:cs="Calibri"/>
                <w:b/>
                <w:sz w:val="20"/>
                <w:szCs w:val="20"/>
                <w:lang w:eastAsia="en-GB"/>
              </w:rPr>
              <w:t>KS2 Spring</w:t>
            </w:r>
          </w:p>
          <w:p w14:paraId="53128261" w14:textId="77777777" w:rsidR="00EA526D" w:rsidRPr="000909FC" w:rsidRDefault="00EA526D" w:rsidP="00A3146D">
            <w:pPr>
              <w:spacing w:after="0"/>
              <w:ind w:left="113" w:right="113"/>
              <w:jc w:val="center"/>
              <w:rPr>
                <w:rFonts w:ascii="Calibri" w:eastAsia="Times New Roman" w:hAnsi="Calibri" w:cs="Calibri"/>
                <w:b/>
                <w:sz w:val="18"/>
                <w:szCs w:val="18"/>
                <w:lang w:eastAsia="en-GB"/>
              </w:rPr>
            </w:pP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76D07848" w14:textId="77777777" w:rsidR="00EA526D" w:rsidRDefault="00EA526D" w:rsidP="00A3146D">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Place Knowledge</w:t>
            </w:r>
            <w:r>
              <w:rPr>
                <w:rFonts w:asciiTheme="minorHAnsi" w:hAnsiTheme="minorHAnsi" w:cstheme="minorHAnsi"/>
                <w:color w:val="000000"/>
                <w:sz w:val="20"/>
                <w:szCs w:val="20"/>
              </w:rPr>
              <w:br/>
            </w:r>
          </w:p>
          <w:p w14:paraId="46C5A183" w14:textId="77777777" w:rsidR="00EA526D" w:rsidRDefault="00EA526D" w:rsidP="00A3146D">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U</w:t>
            </w:r>
            <w:r w:rsidRPr="00825275">
              <w:rPr>
                <w:rFonts w:asciiTheme="minorHAnsi" w:hAnsiTheme="minorHAnsi" w:cstheme="minorHAnsi"/>
                <w:color w:val="000000"/>
                <w:sz w:val="20"/>
                <w:szCs w:val="20"/>
              </w:rPr>
              <w:t>nderstand geographical</w:t>
            </w:r>
            <w:r>
              <w:rPr>
                <w:rFonts w:asciiTheme="minorHAnsi" w:hAnsiTheme="minorHAnsi" w:cstheme="minorHAnsi"/>
                <w:color w:val="000000"/>
                <w:sz w:val="20"/>
                <w:szCs w:val="20"/>
              </w:rPr>
              <w:t xml:space="preserve"> </w:t>
            </w:r>
            <w:r w:rsidRPr="00825275">
              <w:rPr>
                <w:rFonts w:asciiTheme="minorHAnsi" w:hAnsiTheme="minorHAnsi" w:cstheme="minorHAnsi"/>
                <w:color w:val="000000"/>
                <w:sz w:val="20"/>
                <w:szCs w:val="20"/>
              </w:rPr>
              <w:t>similarities and differences through the study of</w:t>
            </w:r>
            <w:r>
              <w:rPr>
                <w:rFonts w:asciiTheme="minorHAnsi" w:hAnsiTheme="minorHAnsi" w:cstheme="minorHAnsi"/>
                <w:color w:val="000000"/>
                <w:sz w:val="20"/>
                <w:szCs w:val="20"/>
              </w:rPr>
              <w:t xml:space="preserve"> </w:t>
            </w:r>
            <w:r w:rsidRPr="00825275">
              <w:rPr>
                <w:rFonts w:asciiTheme="minorHAnsi" w:hAnsiTheme="minorHAnsi" w:cstheme="minorHAnsi"/>
                <w:color w:val="000000"/>
                <w:sz w:val="20"/>
                <w:szCs w:val="20"/>
              </w:rPr>
              <w:t>human and physical geography,</w:t>
            </w:r>
            <w:r>
              <w:rPr>
                <w:rFonts w:asciiTheme="minorHAnsi" w:hAnsiTheme="minorHAnsi" w:cstheme="minorHAnsi"/>
                <w:color w:val="000000"/>
                <w:sz w:val="20"/>
                <w:szCs w:val="20"/>
              </w:rPr>
              <w:t xml:space="preserve"> </w:t>
            </w:r>
            <w:r w:rsidRPr="00825275">
              <w:rPr>
                <w:rFonts w:asciiTheme="minorHAnsi" w:hAnsiTheme="minorHAnsi" w:cstheme="minorHAnsi"/>
                <w:color w:val="000000"/>
                <w:sz w:val="20"/>
                <w:szCs w:val="20"/>
              </w:rPr>
              <w:t xml:space="preserve">a region in a </w:t>
            </w:r>
            <w:r>
              <w:rPr>
                <w:rFonts w:asciiTheme="minorHAnsi" w:hAnsiTheme="minorHAnsi" w:cstheme="minorHAnsi"/>
                <w:color w:val="000000"/>
                <w:sz w:val="20"/>
                <w:szCs w:val="20"/>
              </w:rPr>
              <w:t xml:space="preserve">region of the UK and compare to Bromyard </w:t>
            </w:r>
          </w:p>
          <w:p w14:paraId="62486C05" w14:textId="7CA67616" w:rsidR="00EA526D" w:rsidRPr="00164370" w:rsidRDefault="00EA526D" w:rsidP="00164370">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Topic – ‘What’s it like in Whitby?’</w:t>
            </w:r>
          </w:p>
        </w:tc>
        <w:tc>
          <w:tcPr>
            <w:tcW w:w="1480"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29DC35BF" w14:textId="77777777" w:rsidR="00EA526D" w:rsidRPr="00825275" w:rsidRDefault="00EA526D" w:rsidP="00A3146D">
            <w:pPr>
              <w:spacing w:after="0"/>
              <w:rPr>
                <w:rFonts w:eastAsia="Times New Roman" w:cstheme="minorHAnsi"/>
                <w:bCs/>
                <w:sz w:val="20"/>
                <w:szCs w:val="20"/>
                <w:lang w:eastAsia="en-GB"/>
              </w:rPr>
            </w:pPr>
            <w:r w:rsidRPr="00825275">
              <w:rPr>
                <w:rFonts w:eastAsia="Times New Roman" w:cstheme="minorHAnsi"/>
                <w:b/>
                <w:sz w:val="20"/>
                <w:szCs w:val="20"/>
                <w:lang w:eastAsia="en-GB"/>
              </w:rPr>
              <w:t>KS2 Spring</w:t>
            </w:r>
          </w:p>
          <w:p w14:paraId="4101652C" w14:textId="77777777" w:rsidR="00EA526D" w:rsidRPr="00825275" w:rsidRDefault="00EA526D" w:rsidP="00A3146D">
            <w:pPr>
              <w:spacing w:after="0"/>
              <w:ind w:left="113" w:right="113"/>
              <w:jc w:val="center"/>
              <w:rPr>
                <w:rFonts w:eastAsia="Times New Roman" w:cstheme="minorHAnsi"/>
                <w:b/>
                <w:sz w:val="20"/>
                <w:szCs w:val="20"/>
                <w:lang w:eastAsia="en-GB"/>
              </w:rPr>
            </w:pP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3BE897CE" w14:textId="77777777" w:rsidR="00EA526D" w:rsidRDefault="00EA526D" w:rsidP="00A3146D">
            <w:pPr>
              <w:spacing w:after="75"/>
              <w:rPr>
                <w:rFonts w:cstheme="minorHAnsi"/>
                <w:color w:val="000000"/>
                <w:sz w:val="20"/>
                <w:szCs w:val="20"/>
              </w:rPr>
            </w:pPr>
            <w:r>
              <w:rPr>
                <w:rFonts w:cstheme="minorHAnsi"/>
                <w:color w:val="000000"/>
                <w:sz w:val="20"/>
                <w:szCs w:val="20"/>
              </w:rPr>
              <w:t>Europe</w:t>
            </w:r>
          </w:p>
          <w:p w14:paraId="2CE374B5" w14:textId="77777777" w:rsidR="00EA526D" w:rsidRPr="00825275" w:rsidRDefault="00EA526D" w:rsidP="00A3146D">
            <w:pPr>
              <w:spacing w:after="75"/>
              <w:rPr>
                <w:rFonts w:eastAsia="Calibri" w:cstheme="minorHAnsi"/>
                <w:b/>
                <w:bCs/>
                <w:color w:val="000000" w:themeColor="text1"/>
                <w:kern w:val="24"/>
                <w:sz w:val="20"/>
                <w:szCs w:val="20"/>
                <w:lang w:eastAsia="en-GB"/>
              </w:rPr>
            </w:pPr>
            <w:r w:rsidRPr="00825275">
              <w:rPr>
                <w:rFonts w:cstheme="minorHAnsi"/>
                <w:color w:val="000000"/>
                <w:sz w:val="20"/>
                <w:szCs w:val="20"/>
              </w:rPr>
              <w:t xml:space="preserve">S America: Locational Knowledge: identify the position and significance of latitude, longitude, Equator, Northern Hemisphere, Southern Hemisphere, the Tropics of Cancer and Capricorn, Arctic and </w:t>
            </w:r>
            <w:r>
              <w:rPr>
                <w:rFonts w:cstheme="minorHAnsi"/>
                <w:color w:val="000000"/>
                <w:sz w:val="20"/>
                <w:szCs w:val="20"/>
              </w:rPr>
              <w:t xml:space="preserve">Antarctic </w:t>
            </w:r>
            <w:r w:rsidRPr="00825275">
              <w:rPr>
                <w:rFonts w:cstheme="minorHAnsi"/>
                <w:color w:val="000000"/>
                <w:sz w:val="20"/>
                <w:szCs w:val="20"/>
              </w:rPr>
              <w:t>Circle</w:t>
            </w:r>
          </w:p>
        </w:tc>
      </w:tr>
      <w:tr w:rsidR="00EA526D" w:rsidRPr="00E25593" w14:paraId="5E1714DA" w14:textId="77777777" w:rsidTr="5B8AA899">
        <w:trPr>
          <w:cantSplit/>
          <w:trHeight w:val="1330"/>
          <w:jc w:val="center"/>
        </w:trPr>
        <w:tc>
          <w:tcPr>
            <w:tcW w:w="699" w:type="dxa"/>
            <w:vMerge/>
            <w:vAlign w:val="center"/>
          </w:tcPr>
          <w:p w14:paraId="4B99056E" w14:textId="77777777" w:rsidR="00EA526D" w:rsidRPr="000909FC" w:rsidRDefault="00EA526D" w:rsidP="00A3146D">
            <w:pPr>
              <w:spacing w:after="0"/>
              <w:jc w:val="center"/>
              <w:rPr>
                <w:rFonts w:ascii="Calibri" w:eastAsia="Times New Roman" w:hAnsi="Calibri" w:cs="Calibri"/>
                <w:sz w:val="20"/>
                <w:szCs w:val="20"/>
                <w:lang w:eastAsia="en-GB"/>
              </w:rPr>
            </w:pPr>
          </w:p>
        </w:tc>
        <w:tc>
          <w:tcPr>
            <w:tcW w:w="1563"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0F5CFCCF" w14:textId="77777777" w:rsidR="00EA526D" w:rsidRPr="000909FC" w:rsidRDefault="00EA526D" w:rsidP="00A3146D">
            <w:pPr>
              <w:spacing w:after="0"/>
              <w:ind w:right="113"/>
              <w:rPr>
                <w:rFonts w:ascii="Calibri" w:eastAsia="Times New Roman" w:hAnsi="Calibri" w:cs="Calibri"/>
                <w:b/>
                <w:sz w:val="18"/>
                <w:szCs w:val="18"/>
                <w:lang w:eastAsia="en-GB"/>
              </w:rPr>
            </w:pPr>
            <w:r w:rsidRPr="000909FC">
              <w:rPr>
                <w:rFonts w:ascii="Calibri" w:eastAsia="Times New Roman" w:hAnsi="Calibri" w:cs="Calibri"/>
                <w:b/>
                <w:sz w:val="20"/>
                <w:szCs w:val="20"/>
                <w:lang w:eastAsia="en-GB"/>
              </w:rPr>
              <w:t>KS2 Summer</w:t>
            </w: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70E9BB6A" w14:textId="77777777" w:rsidR="00EA526D" w:rsidRDefault="00EA526D" w:rsidP="00A3146D">
            <w:pPr>
              <w:spacing w:after="75"/>
              <w:rPr>
                <w:rFonts w:cstheme="minorHAnsi"/>
                <w:color w:val="000000"/>
                <w:sz w:val="20"/>
                <w:szCs w:val="20"/>
              </w:rPr>
            </w:pPr>
            <w:r>
              <w:rPr>
                <w:rFonts w:cstheme="minorHAnsi"/>
                <w:sz w:val="20"/>
              </w:rPr>
              <w:t>Human and Physical Geography</w:t>
            </w:r>
            <w:r>
              <w:rPr>
                <w:rFonts w:cstheme="minorHAnsi"/>
                <w:sz w:val="20"/>
              </w:rPr>
              <w:br/>
            </w:r>
            <w:r>
              <w:rPr>
                <w:rFonts w:cstheme="minorHAnsi"/>
                <w:sz w:val="20"/>
              </w:rPr>
              <w:br/>
            </w:r>
            <w:r>
              <w:rPr>
                <w:rFonts w:cstheme="minorHAnsi"/>
                <w:color w:val="000000"/>
                <w:sz w:val="20"/>
                <w:szCs w:val="20"/>
              </w:rPr>
              <w:t>Describe and understand the key aspects of human</w:t>
            </w:r>
            <w:r w:rsidRPr="00825275">
              <w:rPr>
                <w:rFonts w:cstheme="minorHAnsi"/>
                <w:color w:val="000000"/>
                <w:sz w:val="20"/>
                <w:szCs w:val="20"/>
              </w:rPr>
              <w:t xml:space="preserve"> geography</w:t>
            </w:r>
            <w:r>
              <w:rPr>
                <w:rFonts w:cstheme="minorHAnsi"/>
                <w:color w:val="000000"/>
                <w:sz w:val="20"/>
                <w:szCs w:val="20"/>
              </w:rPr>
              <w:t xml:space="preserve"> </w:t>
            </w:r>
            <w:proofErr w:type="gramStart"/>
            <w:r>
              <w:rPr>
                <w:rFonts w:cstheme="minorHAnsi"/>
                <w:color w:val="000000"/>
                <w:sz w:val="20"/>
                <w:szCs w:val="20"/>
              </w:rPr>
              <w:t>including:</w:t>
            </w:r>
            <w:proofErr w:type="gramEnd"/>
            <w:r>
              <w:rPr>
                <w:rFonts w:cstheme="minorHAnsi"/>
                <w:color w:val="000000"/>
                <w:sz w:val="20"/>
                <w:szCs w:val="20"/>
              </w:rPr>
              <w:t xml:space="preserve"> types of settlement and land use</w:t>
            </w:r>
          </w:p>
          <w:p w14:paraId="1299C43A" w14:textId="77777777" w:rsidR="00EA526D" w:rsidRDefault="00EA526D" w:rsidP="00A3146D">
            <w:pPr>
              <w:spacing w:after="75"/>
              <w:rPr>
                <w:rFonts w:cstheme="minorHAnsi"/>
                <w:sz w:val="20"/>
                <w:szCs w:val="20"/>
              </w:rPr>
            </w:pPr>
          </w:p>
          <w:p w14:paraId="25CD69BA" w14:textId="77777777" w:rsidR="00EA526D" w:rsidRPr="00825275" w:rsidRDefault="00EA526D" w:rsidP="00A3146D">
            <w:pPr>
              <w:spacing w:after="75"/>
              <w:rPr>
                <w:rFonts w:cstheme="minorHAnsi"/>
                <w:sz w:val="20"/>
                <w:szCs w:val="20"/>
              </w:rPr>
            </w:pPr>
            <w:r>
              <w:rPr>
                <w:rFonts w:cstheme="minorHAnsi"/>
                <w:sz w:val="20"/>
                <w:szCs w:val="20"/>
              </w:rPr>
              <w:t>Topic – ‘Somewhere to Settle’</w:t>
            </w:r>
          </w:p>
        </w:tc>
        <w:tc>
          <w:tcPr>
            <w:tcW w:w="1480"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45636449" w14:textId="77777777" w:rsidR="00EA526D" w:rsidRPr="00825275" w:rsidRDefault="00EA526D" w:rsidP="00A3146D">
            <w:pPr>
              <w:spacing w:after="0"/>
              <w:ind w:right="113"/>
              <w:rPr>
                <w:rFonts w:eastAsia="Times New Roman" w:cstheme="minorHAnsi"/>
                <w:b/>
                <w:sz w:val="20"/>
                <w:szCs w:val="20"/>
                <w:lang w:eastAsia="en-GB"/>
              </w:rPr>
            </w:pPr>
            <w:r w:rsidRPr="00825275">
              <w:rPr>
                <w:rFonts w:eastAsia="Times New Roman" w:cstheme="minorHAnsi"/>
                <w:b/>
                <w:sz w:val="20"/>
                <w:szCs w:val="20"/>
                <w:lang w:eastAsia="en-GB"/>
              </w:rPr>
              <w:t>KS2 Summer</w:t>
            </w: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1C67F419" w14:textId="77777777" w:rsidR="00EA526D" w:rsidRDefault="00EA526D" w:rsidP="00A3146D">
            <w:pPr>
              <w:rPr>
                <w:rFonts w:cstheme="minorHAnsi"/>
                <w:color w:val="000000"/>
                <w:sz w:val="20"/>
                <w:szCs w:val="20"/>
              </w:rPr>
            </w:pPr>
            <w:r>
              <w:rPr>
                <w:rFonts w:cstheme="minorHAnsi"/>
                <w:color w:val="000000"/>
                <w:sz w:val="20"/>
                <w:szCs w:val="20"/>
              </w:rPr>
              <w:t>Locational Knowledge</w:t>
            </w:r>
          </w:p>
          <w:p w14:paraId="345B4282" w14:textId="77777777" w:rsidR="00EA526D" w:rsidRPr="00825275" w:rsidRDefault="00EA526D" w:rsidP="00A3146D">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Locate the world’s countries using m</w:t>
            </w:r>
            <w:r w:rsidRPr="00825275">
              <w:rPr>
                <w:rFonts w:asciiTheme="minorHAnsi" w:hAnsiTheme="minorHAnsi" w:cstheme="minorHAnsi"/>
                <w:color w:val="000000"/>
                <w:sz w:val="20"/>
                <w:szCs w:val="20"/>
              </w:rPr>
              <w:t>aps to focus on Europe (including the location of</w:t>
            </w:r>
            <w:r>
              <w:rPr>
                <w:rFonts w:asciiTheme="minorHAnsi" w:hAnsiTheme="minorHAnsi" w:cstheme="minorHAnsi"/>
                <w:color w:val="000000"/>
                <w:sz w:val="20"/>
                <w:szCs w:val="20"/>
              </w:rPr>
              <w:t xml:space="preserve"> </w:t>
            </w:r>
            <w:r w:rsidRPr="00825275">
              <w:rPr>
                <w:rFonts w:asciiTheme="minorHAnsi" w:hAnsiTheme="minorHAnsi" w:cstheme="minorHAnsi"/>
                <w:color w:val="000000"/>
                <w:sz w:val="20"/>
                <w:szCs w:val="20"/>
              </w:rPr>
              <w:t>Russia), concentrating on their environmental</w:t>
            </w:r>
          </w:p>
          <w:p w14:paraId="095FDDC2" w14:textId="77777777" w:rsidR="00EA526D" w:rsidRPr="00825275" w:rsidRDefault="00EA526D" w:rsidP="00A3146D">
            <w:pPr>
              <w:pStyle w:val="NormalWeb"/>
              <w:spacing w:before="0" w:beforeAutospacing="0" w:after="0" w:afterAutospacing="0"/>
              <w:rPr>
                <w:rFonts w:asciiTheme="minorHAnsi" w:hAnsiTheme="minorHAnsi" w:cstheme="minorHAnsi"/>
                <w:color w:val="000000"/>
                <w:sz w:val="20"/>
                <w:szCs w:val="20"/>
              </w:rPr>
            </w:pPr>
            <w:r w:rsidRPr="00825275">
              <w:rPr>
                <w:rFonts w:asciiTheme="minorHAnsi" w:hAnsiTheme="minorHAnsi" w:cstheme="minorHAnsi"/>
                <w:color w:val="000000"/>
                <w:sz w:val="20"/>
                <w:szCs w:val="20"/>
              </w:rPr>
              <w:t>regions, key physical and human characteristics,</w:t>
            </w:r>
          </w:p>
          <w:p w14:paraId="73E4EB76" w14:textId="77777777" w:rsidR="00EA526D" w:rsidRDefault="00EA526D" w:rsidP="00A3146D">
            <w:pPr>
              <w:pStyle w:val="NormalWeb"/>
              <w:spacing w:before="0" w:beforeAutospacing="0" w:after="0" w:afterAutospacing="0"/>
              <w:rPr>
                <w:rFonts w:asciiTheme="minorHAnsi" w:hAnsiTheme="minorHAnsi" w:cstheme="minorHAnsi"/>
                <w:color w:val="000000"/>
                <w:sz w:val="20"/>
                <w:szCs w:val="20"/>
              </w:rPr>
            </w:pPr>
            <w:r w:rsidRPr="00825275">
              <w:rPr>
                <w:rFonts w:asciiTheme="minorHAnsi" w:hAnsiTheme="minorHAnsi" w:cstheme="minorHAnsi"/>
                <w:color w:val="000000"/>
                <w:sz w:val="20"/>
                <w:szCs w:val="20"/>
              </w:rPr>
              <w:t>countries, and major cities</w:t>
            </w:r>
          </w:p>
          <w:p w14:paraId="4DDBEF00" w14:textId="77777777" w:rsidR="00EA526D" w:rsidRPr="00E25593" w:rsidRDefault="00EA526D" w:rsidP="00A3146D">
            <w:pPr>
              <w:spacing w:after="75"/>
              <w:rPr>
                <w:rFonts w:cstheme="minorHAnsi"/>
              </w:rPr>
            </w:pPr>
          </w:p>
        </w:tc>
      </w:tr>
      <w:tr w:rsidR="00EA526D" w:rsidRPr="00825275" w14:paraId="23038F78" w14:textId="77777777" w:rsidTr="5B8AA899">
        <w:trPr>
          <w:cantSplit/>
          <w:trHeight w:val="584"/>
          <w:jc w:val="center"/>
        </w:trPr>
        <w:tc>
          <w:tcPr>
            <w:tcW w:w="699" w:type="dxa"/>
            <w:vMerge/>
            <w:vAlign w:val="center"/>
          </w:tcPr>
          <w:p w14:paraId="3461D779" w14:textId="77777777" w:rsidR="00EA526D" w:rsidRPr="000909FC" w:rsidRDefault="00EA526D" w:rsidP="00A3146D">
            <w:pPr>
              <w:spacing w:after="0"/>
              <w:jc w:val="center"/>
              <w:rPr>
                <w:rFonts w:ascii="Calibri" w:eastAsia="Times New Roman" w:hAnsi="Calibri" w:cs="Calibri"/>
                <w:sz w:val="20"/>
                <w:szCs w:val="20"/>
                <w:lang w:eastAsia="en-GB"/>
              </w:rPr>
            </w:pPr>
          </w:p>
        </w:tc>
        <w:tc>
          <w:tcPr>
            <w:tcW w:w="14177" w:type="dxa"/>
            <w:gridSpan w:val="4"/>
            <w:tcBorders>
              <w:top w:val="single" w:sz="4" w:space="0" w:color="auto"/>
              <w:left w:val="single" w:sz="8" w:space="0" w:color="000000" w:themeColor="text1"/>
              <w:bottom w:val="single" w:sz="4" w:space="0" w:color="auto"/>
              <w:right w:val="single" w:sz="8" w:space="0" w:color="000000" w:themeColor="text1"/>
            </w:tcBorders>
            <w:shd w:val="clear" w:color="auto" w:fill="D9D9D9" w:themeFill="background1" w:themeFillShade="D9"/>
            <w:vAlign w:val="center"/>
          </w:tcPr>
          <w:p w14:paraId="11F4FF2B" w14:textId="18112F56" w:rsidR="00EA526D" w:rsidRPr="00825275" w:rsidRDefault="7DC5F372" w:rsidP="5B8AA899">
            <w:pPr>
              <w:spacing w:after="75"/>
              <w:jc w:val="center"/>
              <w:rPr>
                <w:rFonts w:eastAsia="Times New Roman"/>
                <w:b/>
                <w:bCs/>
                <w:color w:val="0B0C0C"/>
                <w:kern w:val="24"/>
                <w:sz w:val="20"/>
                <w:szCs w:val="20"/>
                <w:lang w:eastAsia="en-GB"/>
              </w:rPr>
            </w:pPr>
            <w:r w:rsidRPr="5B8AA899">
              <w:rPr>
                <w:rFonts w:eastAsia="Calibri"/>
                <w:b/>
                <w:bCs/>
                <w:color w:val="0B0C0C"/>
                <w:sz w:val="20"/>
                <w:szCs w:val="20"/>
                <w:lang w:eastAsia="en-GB"/>
              </w:rPr>
              <w:t>Geography Two Year Cycle</w:t>
            </w:r>
            <w:r w:rsidRPr="5B8AA899">
              <w:rPr>
                <w:rFonts w:eastAsia="Times New Roman"/>
                <w:b/>
                <w:bCs/>
                <w:color w:val="0B0C0C"/>
                <w:kern w:val="24"/>
                <w:sz w:val="20"/>
                <w:szCs w:val="20"/>
                <w:lang w:eastAsia="en-GB"/>
              </w:rPr>
              <w:t xml:space="preserve"> - </w:t>
            </w:r>
            <w:r w:rsidR="00EA526D" w:rsidRPr="5B8AA899">
              <w:rPr>
                <w:rFonts w:eastAsia="Times New Roman"/>
                <w:b/>
                <w:bCs/>
                <w:color w:val="0B0C0C"/>
                <w:sz w:val="20"/>
                <w:szCs w:val="20"/>
                <w:lang w:eastAsia="en-GB"/>
              </w:rPr>
              <w:t>Upper Key Stage 2</w:t>
            </w:r>
          </w:p>
        </w:tc>
      </w:tr>
      <w:tr w:rsidR="00EA526D" w:rsidRPr="00732F4B" w14:paraId="4D35F33B" w14:textId="77777777" w:rsidTr="5B8AA899">
        <w:trPr>
          <w:cantSplit/>
          <w:trHeight w:val="1330"/>
          <w:jc w:val="center"/>
        </w:trPr>
        <w:tc>
          <w:tcPr>
            <w:tcW w:w="699" w:type="dxa"/>
            <w:vMerge/>
            <w:vAlign w:val="center"/>
          </w:tcPr>
          <w:p w14:paraId="3CF2D8B6" w14:textId="77777777" w:rsidR="00EA526D" w:rsidRPr="000909FC" w:rsidRDefault="00EA526D" w:rsidP="00A3146D">
            <w:pPr>
              <w:spacing w:after="0"/>
              <w:jc w:val="center"/>
              <w:rPr>
                <w:rFonts w:ascii="Calibri" w:eastAsia="Times New Roman" w:hAnsi="Calibri" w:cs="Calibri"/>
                <w:sz w:val="20"/>
                <w:szCs w:val="20"/>
                <w:lang w:eastAsia="en-GB"/>
              </w:rPr>
            </w:pPr>
          </w:p>
        </w:tc>
        <w:tc>
          <w:tcPr>
            <w:tcW w:w="1563"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7575E11F" w14:textId="77777777" w:rsidR="00EA526D" w:rsidRPr="000909FC" w:rsidRDefault="00EA526D" w:rsidP="00A3146D">
            <w:pPr>
              <w:spacing w:after="0"/>
              <w:rPr>
                <w:rFonts w:ascii="Calibri" w:eastAsia="Times New Roman" w:hAnsi="Calibri" w:cs="Calibri"/>
                <w:bCs/>
                <w:sz w:val="20"/>
                <w:szCs w:val="20"/>
                <w:lang w:eastAsia="en-GB"/>
              </w:rPr>
            </w:pPr>
            <w:r w:rsidRPr="000909FC">
              <w:rPr>
                <w:rFonts w:ascii="Calibri" w:eastAsia="Times New Roman" w:hAnsi="Calibri" w:cs="Calibri"/>
                <w:b/>
                <w:sz w:val="20"/>
                <w:szCs w:val="20"/>
                <w:lang w:eastAsia="en-GB"/>
              </w:rPr>
              <w:t>KS2 Autumn</w:t>
            </w:r>
          </w:p>
          <w:p w14:paraId="0FB78278" w14:textId="77777777" w:rsidR="00EA526D" w:rsidRPr="000909FC" w:rsidRDefault="00EA526D" w:rsidP="00A3146D">
            <w:pPr>
              <w:spacing w:after="0"/>
              <w:ind w:left="113" w:right="113"/>
              <w:jc w:val="center"/>
              <w:rPr>
                <w:rFonts w:ascii="Calibri" w:eastAsia="Times New Roman" w:hAnsi="Calibri" w:cs="Calibri"/>
                <w:b/>
                <w:sz w:val="20"/>
                <w:szCs w:val="20"/>
                <w:lang w:eastAsia="en-GB"/>
              </w:rPr>
            </w:pP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1FC39945" w14:textId="063B4E26" w:rsidR="00EA526D" w:rsidRPr="00825275" w:rsidRDefault="00EA526D" w:rsidP="00A3146D">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Human and Physical Geography</w:t>
            </w:r>
            <w:r>
              <w:rPr>
                <w:rFonts w:asciiTheme="minorHAnsi" w:hAnsiTheme="minorHAnsi" w:cstheme="minorHAnsi"/>
                <w:color w:val="000000"/>
                <w:sz w:val="20"/>
                <w:szCs w:val="20"/>
              </w:rPr>
              <w:br/>
            </w:r>
            <w:r>
              <w:rPr>
                <w:rFonts w:asciiTheme="minorHAnsi" w:hAnsiTheme="minorHAnsi" w:cstheme="minorHAnsi"/>
                <w:color w:val="000000"/>
                <w:sz w:val="20"/>
                <w:szCs w:val="20"/>
              </w:rPr>
              <w:br/>
              <w:t>Describe and understand the key aspects of p</w:t>
            </w:r>
            <w:r w:rsidRPr="00825275">
              <w:rPr>
                <w:rFonts w:asciiTheme="minorHAnsi" w:hAnsiTheme="minorHAnsi" w:cstheme="minorHAnsi"/>
                <w:color w:val="000000"/>
                <w:sz w:val="20"/>
                <w:szCs w:val="20"/>
              </w:rPr>
              <w:t xml:space="preserve">hysical geography, </w:t>
            </w:r>
            <w:proofErr w:type="gramStart"/>
            <w:r w:rsidRPr="00825275">
              <w:rPr>
                <w:rFonts w:asciiTheme="minorHAnsi" w:hAnsiTheme="minorHAnsi" w:cstheme="minorHAnsi"/>
                <w:color w:val="000000"/>
                <w:sz w:val="20"/>
                <w:szCs w:val="20"/>
              </w:rPr>
              <w:t>including:</w:t>
            </w:r>
            <w:proofErr w:type="gramEnd"/>
            <w:r w:rsidRPr="00825275">
              <w:rPr>
                <w:rFonts w:asciiTheme="minorHAnsi" w:hAnsiTheme="minorHAnsi" w:cstheme="minorHAnsi"/>
                <w:color w:val="000000"/>
                <w:sz w:val="20"/>
                <w:szCs w:val="20"/>
              </w:rPr>
              <w:t xml:space="preserve"> climate zones,</w:t>
            </w:r>
            <w:r>
              <w:rPr>
                <w:rFonts w:asciiTheme="minorHAnsi" w:hAnsiTheme="minorHAnsi" w:cstheme="minorHAnsi"/>
                <w:color w:val="000000"/>
                <w:sz w:val="20"/>
                <w:szCs w:val="20"/>
              </w:rPr>
              <w:t xml:space="preserve"> </w:t>
            </w:r>
            <w:r w:rsidRPr="00825275">
              <w:rPr>
                <w:rFonts w:asciiTheme="minorHAnsi" w:hAnsiTheme="minorHAnsi" w:cstheme="minorHAnsi"/>
                <w:color w:val="000000"/>
                <w:sz w:val="20"/>
                <w:szCs w:val="20"/>
              </w:rPr>
              <w:t>biomes and vegetation belts.</w:t>
            </w:r>
          </w:p>
          <w:p w14:paraId="0562CB0E" w14:textId="77777777" w:rsidR="00EA526D" w:rsidRPr="00825275" w:rsidRDefault="00EA526D" w:rsidP="00A3146D">
            <w:pPr>
              <w:spacing w:after="75"/>
              <w:rPr>
                <w:rFonts w:cstheme="minorHAnsi"/>
                <w:sz w:val="20"/>
                <w:szCs w:val="20"/>
              </w:rPr>
            </w:pPr>
          </w:p>
        </w:tc>
        <w:tc>
          <w:tcPr>
            <w:tcW w:w="1480"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5306CD46" w14:textId="77777777" w:rsidR="00EA526D" w:rsidRPr="00825275" w:rsidRDefault="00EA526D" w:rsidP="00A3146D">
            <w:pPr>
              <w:spacing w:after="0"/>
              <w:rPr>
                <w:rFonts w:eastAsia="Times New Roman" w:cstheme="minorHAnsi"/>
                <w:bCs/>
                <w:sz w:val="20"/>
                <w:szCs w:val="20"/>
                <w:lang w:eastAsia="en-GB"/>
              </w:rPr>
            </w:pPr>
            <w:r w:rsidRPr="00825275">
              <w:rPr>
                <w:rFonts w:eastAsia="Times New Roman" w:cstheme="minorHAnsi"/>
                <w:b/>
                <w:sz w:val="20"/>
                <w:szCs w:val="20"/>
                <w:lang w:eastAsia="en-GB"/>
              </w:rPr>
              <w:t>KS2 Autumn</w:t>
            </w:r>
          </w:p>
          <w:p w14:paraId="34CE0A41" w14:textId="77777777" w:rsidR="00EA526D" w:rsidRPr="00825275" w:rsidRDefault="00EA526D" w:rsidP="00A3146D">
            <w:pPr>
              <w:spacing w:after="0"/>
              <w:ind w:left="113" w:right="113"/>
              <w:jc w:val="center"/>
              <w:rPr>
                <w:rFonts w:eastAsia="Times New Roman" w:cstheme="minorHAnsi"/>
                <w:b/>
                <w:sz w:val="20"/>
                <w:szCs w:val="20"/>
                <w:lang w:eastAsia="en-GB"/>
              </w:rPr>
            </w:pP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682DB4AF" w14:textId="77777777" w:rsidR="00EA526D" w:rsidRPr="00732F4B" w:rsidRDefault="00EA526D" w:rsidP="00A3146D">
            <w:pPr>
              <w:pStyle w:val="NormalWeb"/>
              <w:rPr>
                <w:rFonts w:asciiTheme="minorHAnsi" w:hAnsiTheme="minorHAnsi" w:cstheme="minorHAnsi"/>
                <w:sz w:val="20"/>
              </w:rPr>
            </w:pPr>
            <w:r>
              <w:rPr>
                <w:rFonts w:asciiTheme="minorHAnsi" w:hAnsiTheme="minorHAnsi" w:cstheme="minorHAnsi"/>
                <w:sz w:val="20"/>
              </w:rPr>
              <w:t>Human and Physical Geography</w:t>
            </w:r>
            <w:r>
              <w:rPr>
                <w:rFonts w:asciiTheme="minorHAnsi" w:hAnsiTheme="minorHAnsi" w:cstheme="minorHAnsi"/>
                <w:sz w:val="20"/>
              </w:rPr>
              <w:br/>
            </w:r>
            <w:r>
              <w:rPr>
                <w:rFonts w:asciiTheme="minorHAnsi" w:hAnsiTheme="minorHAnsi" w:cstheme="minorHAnsi"/>
                <w:sz w:val="20"/>
              </w:rPr>
              <w:br/>
            </w:r>
            <w:r>
              <w:rPr>
                <w:rFonts w:asciiTheme="minorHAnsi" w:hAnsiTheme="minorHAnsi" w:cstheme="minorHAnsi"/>
                <w:color w:val="000000"/>
                <w:sz w:val="20"/>
                <w:szCs w:val="20"/>
              </w:rPr>
              <w:t>Describe and understand the key aspects of p</w:t>
            </w:r>
            <w:r w:rsidRPr="00825275">
              <w:rPr>
                <w:rFonts w:asciiTheme="minorHAnsi" w:hAnsiTheme="minorHAnsi" w:cstheme="minorHAnsi"/>
                <w:color w:val="000000"/>
                <w:sz w:val="20"/>
                <w:szCs w:val="20"/>
              </w:rPr>
              <w:t xml:space="preserve">hysical geography, </w:t>
            </w:r>
            <w:proofErr w:type="gramStart"/>
            <w:r w:rsidRPr="00825275">
              <w:rPr>
                <w:rFonts w:asciiTheme="minorHAnsi" w:hAnsiTheme="minorHAnsi" w:cstheme="minorHAnsi"/>
                <w:color w:val="000000"/>
                <w:sz w:val="20"/>
                <w:szCs w:val="20"/>
              </w:rPr>
              <w:t>including:</w:t>
            </w:r>
            <w:proofErr w:type="gramEnd"/>
            <w:r w:rsidRPr="00825275">
              <w:rPr>
                <w:rFonts w:asciiTheme="minorHAnsi" w:hAnsiTheme="minorHAnsi" w:cstheme="minorHAnsi"/>
                <w:color w:val="000000"/>
                <w:sz w:val="20"/>
                <w:szCs w:val="20"/>
              </w:rPr>
              <w:t xml:space="preserve">  mountains,</w:t>
            </w:r>
            <w:r>
              <w:rPr>
                <w:rFonts w:asciiTheme="minorHAnsi" w:hAnsiTheme="minorHAnsi" w:cstheme="minorHAnsi"/>
                <w:color w:val="000000"/>
                <w:sz w:val="20"/>
                <w:szCs w:val="20"/>
              </w:rPr>
              <w:t xml:space="preserve"> hills, </w:t>
            </w:r>
            <w:r w:rsidRPr="00825275">
              <w:rPr>
                <w:rFonts w:asciiTheme="minorHAnsi" w:hAnsiTheme="minorHAnsi" w:cstheme="minorHAnsi"/>
                <w:color w:val="000000"/>
                <w:sz w:val="20"/>
                <w:szCs w:val="20"/>
              </w:rPr>
              <w:t>volcanoes and earthquakes.</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br/>
            </w:r>
            <w:r>
              <w:rPr>
                <w:rFonts w:asciiTheme="minorHAnsi" w:hAnsiTheme="minorHAnsi" w:cstheme="minorHAnsi"/>
                <w:sz w:val="20"/>
              </w:rPr>
              <w:t>‘Magnificent Mountains’</w:t>
            </w:r>
          </w:p>
        </w:tc>
      </w:tr>
      <w:tr w:rsidR="00EA526D" w:rsidRPr="004B1B1B" w14:paraId="37B76B2C" w14:textId="77777777" w:rsidTr="5B8AA899">
        <w:trPr>
          <w:cantSplit/>
          <w:trHeight w:val="1330"/>
          <w:jc w:val="center"/>
        </w:trPr>
        <w:tc>
          <w:tcPr>
            <w:tcW w:w="699" w:type="dxa"/>
            <w:vMerge w:val="restart"/>
            <w:tcBorders>
              <w:left w:val="single" w:sz="8" w:space="0" w:color="000000" w:themeColor="text1"/>
              <w:right w:val="single" w:sz="8" w:space="0" w:color="000000" w:themeColor="text1"/>
            </w:tcBorders>
            <w:shd w:val="clear" w:color="auto" w:fill="C5E0B3" w:themeFill="accent6" w:themeFillTint="66"/>
            <w:vAlign w:val="center"/>
          </w:tcPr>
          <w:p w14:paraId="62EBF3C5" w14:textId="77777777" w:rsidR="00EA526D" w:rsidRPr="000909FC" w:rsidRDefault="00EA526D" w:rsidP="00A3146D">
            <w:pPr>
              <w:spacing w:after="0"/>
              <w:jc w:val="center"/>
              <w:rPr>
                <w:rFonts w:ascii="Calibri" w:eastAsia="Times New Roman" w:hAnsi="Calibri" w:cs="Calibri"/>
                <w:sz w:val="20"/>
                <w:szCs w:val="20"/>
                <w:lang w:eastAsia="en-GB"/>
              </w:rPr>
            </w:pPr>
          </w:p>
        </w:tc>
        <w:tc>
          <w:tcPr>
            <w:tcW w:w="1563"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47AEF999" w14:textId="77777777" w:rsidR="00EA526D" w:rsidRPr="000909FC" w:rsidRDefault="00EA526D" w:rsidP="00A3146D">
            <w:pPr>
              <w:spacing w:after="0"/>
              <w:rPr>
                <w:rFonts w:ascii="Calibri" w:eastAsia="Times New Roman" w:hAnsi="Calibri" w:cs="Calibri"/>
                <w:bCs/>
                <w:sz w:val="20"/>
                <w:szCs w:val="20"/>
                <w:lang w:eastAsia="en-GB"/>
              </w:rPr>
            </w:pPr>
            <w:r w:rsidRPr="000909FC">
              <w:rPr>
                <w:rFonts w:ascii="Calibri" w:eastAsia="Times New Roman" w:hAnsi="Calibri" w:cs="Calibri"/>
                <w:b/>
                <w:sz w:val="20"/>
                <w:szCs w:val="20"/>
                <w:lang w:eastAsia="en-GB"/>
              </w:rPr>
              <w:t>KS2 Spring</w:t>
            </w:r>
          </w:p>
          <w:p w14:paraId="6D98A12B" w14:textId="77777777" w:rsidR="00EA526D" w:rsidRPr="000909FC" w:rsidRDefault="00EA526D" w:rsidP="00A3146D">
            <w:pPr>
              <w:spacing w:after="0"/>
              <w:ind w:left="113" w:right="113"/>
              <w:jc w:val="center"/>
              <w:rPr>
                <w:rFonts w:ascii="Calibri" w:eastAsia="Times New Roman" w:hAnsi="Calibri" w:cs="Calibri"/>
                <w:b/>
                <w:sz w:val="20"/>
                <w:szCs w:val="20"/>
                <w:lang w:eastAsia="en-GB"/>
              </w:rPr>
            </w:pP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5C4C73A1" w14:textId="77777777" w:rsidR="00EA526D" w:rsidRDefault="00EA526D" w:rsidP="00A3146D">
            <w:pPr>
              <w:rPr>
                <w:rFonts w:cstheme="minorHAnsi"/>
                <w:color w:val="000000"/>
                <w:sz w:val="20"/>
                <w:szCs w:val="20"/>
              </w:rPr>
            </w:pPr>
            <w:r>
              <w:rPr>
                <w:rFonts w:cstheme="minorHAnsi"/>
                <w:color w:val="000000"/>
                <w:sz w:val="20"/>
                <w:szCs w:val="20"/>
              </w:rPr>
              <w:t>Place knowledge</w:t>
            </w:r>
          </w:p>
          <w:p w14:paraId="5654E207" w14:textId="77777777" w:rsidR="00EA526D" w:rsidRDefault="00EA526D" w:rsidP="00A3146D">
            <w:pPr>
              <w:spacing w:after="75"/>
              <w:rPr>
                <w:rFonts w:cstheme="minorHAnsi"/>
                <w:color w:val="000000"/>
                <w:sz w:val="20"/>
                <w:szCs w:val="20"/>
              </w:rPr>
            </w:pPr>
            <w:r>
              <w:rPr>
                <w:rFonts w:cstheme="minorHAnsi"/>
                <w:color w:val="000000"/>
                <w:sz w:val="20"/>
                <w:szCs w:val="20"/>
              </w:rPr>
              <w:t>U</w:t>
            </w:r>
            <w:r w:rsidRPr="00825275">
              <w:rPr>
                <w:rFonts w:cstheme="minorHAnsi"/>
                <w:color w:val="000000"/>
                <w:sz w:val="20"/>
                <w:szCs w:val="20"/>
              </w:rPr>
              <w:t>nderstand geographical</w:t>
            </w:r>
            <w:r>
              <w:rPr>
                <w:rFonts w:cstheme="minorHAnsi"/>
                <w:color w:val="000000"/>
                <w:sz w:val="20"/>
                <w:szCs w:val="20"/>
              </w:rPr>
              <w:t xml:space="preserve"> </w:t>
            </w:r>
            <w:r w:rsidRPr="00825275">
              <w:rPr>
                <w:rFonts w:cstheme="minorHAnsi"/>
                <w:color w:val="000000"/>
                <w:sz w:val="20"/>
                <w:szCs w:val="20"/>
              </w:rPr>
              <w:t>similarities and differences through the study of</w:t>
            </w:r>
            <w:r>
              <w:rPr>
                <w:rFonts w:cstheme="minorHAnsi"/>
                <w:color w:val="000000"/>
                <w:sz w:val="20"/>
                <w:szCs w:val="20"/>
              </w:rPr>
              <w:t xml:space="preserve"> </w:t>
            </w:r>
            <w:r w:rsidRPr="00825275">
              <w:rPr>
                <w:rFonts w:cstheme="minorHAnsi"/>
                <w:color w:val="000000"/>
                <w:sz w:val="20"/>
                <w:szCs w:val="20"/>
              </w:rPr>
              <w:t>human and physical geography,</w:t>
            </w:r>
            <w:r>
              <w:rPr>
                <w:rFonts w:cstheme="minorHAnsi"/>
                <w:color w:val="000000"/>
                <w:sz w:val="20"/>
                <w:szCs w:val="20"/>
              </w:rPr>
              <w:t xml:space="preserve"> </w:t>
            </w:r>
            <w:r w:rsidRPr="00825275">
              <w:rPr>
                <w:rFonts w:cstheme="minorHAnsi"/>
                <w:color w:val="000000"/>
                <w:sz w:val="20"/>
                <w:szCs w:val="20"/>
              </w:rPr>
              <w:t>a region</w:t>
            </w:r>
            <w:r>
              <w:rPr>
                <w:rFonts w:cstheme="minorHAnsi"/>
                <w:color w:val="000000"/>
                <w:sz w:val="20"/>
                <w:szCs w:val="20"/>
              </w:rPr>
              <w:t xml:space="preserve"> of Europe.</w:t>
            </w:r>
          </w:p>
          <w:p w14:paraId="49990768" w14:textId="77777777" w:rsidR="00EA526D" w:rsidRPr="00825275" w:rsidRDefault="00EA526D" w:rsidP="00A3146D">
            <w:pPr>
              <w:spacing w:after="75"/>
              <w:rPr>
                <w:rFonts w:cstheme="minorHAnsi"/>
                <w:sz w:val="20"/>
                <w:szCs w:val="20"/>
              </w:rPr>
            </w:pPr>
            <w:r w:rsidRPr="00825275">
              <w:rPr>
                <w:rFonts w:cstheme="minorHAnsi"/>
                <w:color w:val="000000"/>
                <w:sz w:val="20"/>
                <w:szCs w:val="20"/>
              </w:rPr>
              <w:t>Maps to focus on Europe (including the location of Russia), concentrating on their environmental regions, key physical and human characteristics, countries, and major cities: Greece</w:t>
            </w:r>
          </w:p>
        </w:tc>
        <w:tc>
          <w:tcPr>
            <w:tcW w:w="1480"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6B9EC0FD" w14:textId="77777777" w:rsidR="00EA526D" w:rsidRPr="00825275" w:rsidRDefault="00EA526D" w:rsidP="00A3146D">
            <w:pPr>
              <w:spacing w:after="0"/>
              <w:rPr>
                <w:rFonts w:eastAsia="Times New Roman" w:cstheme="minorHAnsi"/>
                <w:bCs/>
                <w:sz w:val="20"/>
                <w:szCs w:val="20"/>
                <w:lang w:eastAsia="en-GB"/>
              </w:rPr>
            </w:pPr>
            <w:r w:rsidRPr="00825275">
              <w:rPr>
                <w:rFonts w:eastAsia="Times New Roman" w:cstheme="minorHAnsi"/>
                <w:b/>
                <w:sz w:val="20"/>
                <w:szCs w:val="20"/>
                <w:lang w:eastAsia="en-GB"/>
              </w:rPr>
              <w:t>KS2 Spring</w:t>
            </w:r>
          </w:p>
          <w:p w14:paraId="2946DB82" w14:textId="77777777" w:rsidR="00EA526D" w:rsidRPr="00825275" w:rsidRDefault="00EA526D" w:rsidP="00A3146D">
            <w:pPr>
              <w:spacing w:after="0"/>
              <w:ind w:left="113" w:right="113"/>
              <w:jc w:val="center"/>
              <w:rPr>
                <w:rFonts w:eastAsia="Times New Roman" w:cstheme="minorHAnsi"/>
                <w:b/>
                <w:sz w:val="20"/>
                <w:szCs w:val="20"/>
                <w:lang w:eastAsia="en-GB"/>
              </w:rPr>
            </w:pP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71F7C72B" w14:textId="77777777" w:rsidR="00EA526D" w:rsidRDefault="00EA526D" w:rsidP="00A3146D">
            <w:pPr>
              <w:rPr>
                <w:rFonts w:cstheme="minorHAnsi"/>
                <w:color w:val="000000"/>
                <w:sz w:val="20"/>
                <w:szCs w:val="20"/>
              </w:rPr>
            </w:pPr>
            <w:r>
              <w:rPr>
                <w:rFonts w:cstheme="minorHAnsi"/>
                <w:color w:val="000000"/>
                <w:sz w:val="20"/>
                <w:szCs w:val="20"/>
              </w:rPr>
              <w:t>Human and Physical Geography</w:t>
            </w:r>
          </w:p>
          <w:p w14:paraId="05FF986A" w14:textId="77777777" w:rsidR="00EA526D" w:rsidRDefault="00EA526D" w:rsidP="00A3146D">
            <w:pPr>
              <w:spacing w:after="75"/>
              <w:rPr>
                <w:rFonts w:eastAsia="Times New Roman" w:cstheme="minorHAnsi"/>
                <w:color w:val="0B0C0C"/>
                <w:kern w:val="24"/>
                <w:sz w:val="20"/>
                <w:szCs w:val="20"/>
                <w:lang w:eastAsia="en-GB"/>
              </w:rPr>
            </w:pPr>
            <w:r>
              <w:rPr>
                <w:rFonts w:eastAsia="Times New Roman" w:cstheme="minorHAnsi"/>
                <w:color w:val="0B0C0C"/>
                <w:kern w:val="24"/>
                <w:sz w:val="20"/>
                <w:szCs w:val="20"/>
                <w:lang w:eastAsia="en-GB"/>
              </w:rPr>
              <w:t>Human geography including economic activity including trade links and the distribution of natural resources including energy, food, minerals and water.</w:t>
            </w:r>
          </w:p>
          <w:p w14:paraId="1A26D692" w14:textId="77777777" w:rsidR="00EA526D" w:rsidRPr="004B1B1B" w:rsidRDefault="00EA526D" w:rsidP="00A3146D">
            <w:pPr>
              <w:rPr>
                <w:rFonts w:cstheme="minorHAnsi"/>
                <w:color w:val="000000"/>
                <w:sz w:val="20"/>
                <w:szCs w:val="20"/>
              </w:rPr>
            </w:pPr>
            <w:r>
              <w:rPr>
                <w:rFonts w:eastAsia="Times New Roman" w:cstheme="minorHAnsi"/>
                <w:color w:val="0B0C0C"/>
                <w:kern w:val="24"/>
                <w:sz w:val="20"/>
                <w:szCs w:val="20"/>
                <w:lang w:eastAsia="en-GB"/>
              </w:rPr>
              <w:t xml:space="preserve"> Topic - ‘Trade and Economics’</w:t>
            </w:r>
          </w:p>
        </w:tc>
      </w:tr>
      <w:tr w:rsidR="00EA526D" w:rsidRPr="00825275" w14:paraId="297AA3ED" w14:textId="77777777" w:rsidTr="5B8AA899">
        <w:trPr>
          <w:cantSplit/>
          <w:trHeight w:val="1330"/>
          <w:jc w:val="center"/>
        </w:trPr>
        <w:tc>
          <w:tcPr>
            <w:tcW w:w="699" w:type="dxa"/>
            <w:vMerge/>
            <w:vAlign w:val="center"/>
          </w:tcPr>
          <w:p w14:paraId="5997CC1D" w14:textId="77777777" w:rsidR="00EA526D" w:rsidRPr="000909FC" w:rsidRDefault="00EA526D" w:rsidP="00A3146D">
            <w:pPr>
              <w:spacing w:after="0"/>
              <w:jc w:val="center"/>
              <w:rPr>
                <w:rFonts w:ascii="Calibri" w:eastAsia="Times New Roman" w:hAnsi="Calibri" w:cs="Calibri"/>
                <w:sz w:val="20"/>
                <w:szCs w:val="20"/>
                <w:lang w:eastAsia="en-GB"/>
              </w:rPr>
            </w:pPr>
          </w:p>
        </w:tc>
        <w:tc>
          <w:tcPr>
            <w:tcW w:w="1563"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68A5CDAA" w14:textId="77777777" w:rsidR="00EA526D" w:rsidRPr="000909FC" w:rsidRDefault="00EA526D" w:rsidP="00A3146D">
            <w:pPr>
              <w:spacing w:after="0"/>
              <w:ind w:right="113"/>
              <w:rPr>
                <w:rFonts w:ascii="Calibri" w:eastAsia="Times New Roman" w:hAnsi="Calibri" w:cs="Calibri"/>
                <w:b/>
                <w:sz w:val="20"/>
                <w:szCs w:val="20"/>
                <w:lang w:eastAsia="en-GB"/>
              </w:rPr>
            </w:pPr>
            <w:r w:rsidRPr="000909FC">
              <w:rPr>
                <w:rFonts w:ascii="Calibri" w:eastAsia="Times New Roman" w:hAnsi="Calibri" w:cs="Calibri"/>
                <w:b/>
                <w:sz w:val="20"/>
                <w:szCs w:val="20"/>
                <w:lang w:eastAsia="en-GB"/>
              </w:rPr>
              <w:t>KS2 Summer</w:t>
            </w:r>
          </w:p>
        </w:tc>
        <w:tc>
          <w:tcPr>
            <w:tcW w:w="5099" w:type="dxa"/>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60" w:type="dxa"/>
              <w:bottom w:w="0" w:type="dxa"/>
              <w:right w:w="60" w:type="dxa"/>
            </w:tcMar>
          </w:tcPr>
          <w:p w14:paraId="09397924" w14:textId="77777777" w:rsidR="00EA526D" w:rsidRDefault="00EA526D" w:rsidP="00A3146D">
            <w:pPr>
              <w:rPr>
                <w:rFonts w:cstheme="minorHAnsi"/>
                <w:color w:val="000000"/>
                <w:sz w:val="20"/>
                <w:szCs w:val="20"/>
              </w:rPr>
            </w:pPr>
            <w:r>
              <w:rPr>
                <w:rFonts w:cstheme="minorHAnsi"/>
                <w:color w:val="000000"/>
                <w:sz w:val="20"/>
                <w:szCs w:val="20"/>
              </w:rPr>
              <w:t>Geographical Skills and fieldwork</w:t>
            </w:r>
          </w:p>
          <w:p w14:paraId="0F36B230" w14:textId="77777777" w:rsidR="00EA526D" w:rsidRDefault="00EA526D" w:rsidP="00A3146D">
            <w:pPr>
              <w:rPr>
                <w:rFonts w:cstheme="minorHAnsi"/>
                <w:color w:val="000000"/>
                <w:sz w:val="20"/>
                <w:szCs w:val="20"/>
              </w:rPr>
            </w:pPr>
            <w:r w:rsidRPr="00825275">
              <w:rPr>
                <w:rFonts w:cstheme="minorHAnsi"/>
                <w:color w:val="000000"/>
                <w:sz w:val="20"/>
                <w:szCs w:val="20"/>
              </w:rPr>
              <w:t>Compass work</w:t>
            </w:r>
            <w:r>
              <w:rPr>
                <w:rFonts w:cstheme="minorHAnsi"/>
                <w:color w:val="000000"/>
                <w:sz w:val="20"/>
                <w:szCs w:val="20"/>
              </w:rPr>
              <w:t xml:space="preserve"> – use the 8 points of a compass, 4 and 6 figure grid references, symbols and key (OS maps) to build their knowledge of the UK and the wider world.</w:t>
            </w:r>
          </w:p>
          <w:p w14:paraId="110FFD37" w14:textId="77777777" w:rsidR="00EA526D" w:rsidRDefault="00EA526D" w:rsidP="00A3146D">
            <w:pPr>
              <w:rPr>
                <w:rFonts w:cstheme="minorHAnsi"/>
                <w:color w:val="000000"/>
                <w:sz w:val="20"/>
                <w:szCs w:val="20"/>
              </w:rPr>
            </w:pPr>
          </w:p>
          <w:p w14:paraId="0FCCB4CA" w14:textId="77777777" w:rsidR="00EA526D" w:rsidRDefault="00EA526D" w:rsidP="00A3146D">
            <w:pPr>
              <w:rPr>
                <w:rFonts w:cstheme="minorHAnsi"/>
                <w:color w:val="000000"/>
                <w:sz w:val="20"/>
                <w:szCs w:val="20"/>
              </w:rPr>
            </w:pPr>
            <w:r>
              <w:rPr>
                <w:rFonts w:cstheme="minorHAnsi"/>
                <w:color w:val="000000"/>
                <w:sz w:val="20"/>
                <w:szCs w:val="20"/>
              </w:rPr>
              <w:t>Topic: ‘Marvellous maps’</w:t>
            </w:r>
          </w:p>
          <w:p w14:paraId="6B699379" w14:textId="77777777" w:rsidR="00EA526D" w:rsidRPr="00825275" w:rsidRDefault="00EA526D" w:rsidP="00A3146D">
            <w:pPr>
              <w:spacing w:after="75"/>
              <w:rPr>
                <w:rFonts w:cstheme="minorHAnsi"/>
                <w:sz w:val="20"/>
                <w:szCs w:val="20"/>
              </w:rPr>
            </w:pPr>
          </w:p>
        </w:tc>
        <w:tc>
          <w:tcPr>
            <w:tcW w:w="1480"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14:paraId="4E9008E2" w14:textId="77777777" w:rsidR="00EA526D" w:rsidRPr="00825275" w:rsidRDefault="00EA526D" w:rsidP="00A3146D">
            <w:pPr>
              <w:spacing w:after="0"/>
              <w:ind w:right="113"/>
              <w:rPr>
                <w:rFonts w:eastAsia="Times New Roman" w:cstheme="minorHAnsi"/>
                <w:b/>
                <w:sz w:val="20"/>
                <w:szCs w:val="20"/>
                <w:lang w:eastAsia="en-GB"/>
              </w:rPr>
            </w:pPr>
            <w:r w:rsidRPr="00825275">
              <w:rPr>
                <w:rFonts w:eastAsia="Times New Roman" w:cstheme="minorHAnsi"/>
                <w:b/>
                <w:sz w:val="20"/>
                <w:szCs w:val="20"/>
                <w:lang w:eastAsia="en-GB"/>
              </w:rPr>
              <w:t>KS2 Summer</w:t>
            </w:r>
          </w:p>
        </w:tc>
        <w:tc>
          <w:tcPr>
            <w:tcW w:w="6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60" w:type="dxa"/>
              <w:bottom w:w="0" w:type="dxa"/>
              <w:right w:w="60" w:type="dxa"/>
            </w:tcMar>
          </w:tcPr>
          <w:p w14:paraId="63B54CE2" w14:textId="77777777" w:rsidR="00EA526D" w:rsidRDefault="00EA526D" w:rsidP="00A3146D">
            <w:pPr>
              <w:rPr>
                <w:rFonts w:cstheme="minorHAnsi"/>
                <w:color w:val="000000"/>
                <w:sz w:val="20"/>
                <w:szCs w:val="20"/>
              </w:rPr>
            </w:pPr>
            <w:r>
              <w:rPr>
                <w:rFonts w:cstheme="minorHAnsi"/>
                <w:color w:val="000000"/>
                <w:sz w:val="20"/>
                <w:szCs w:val="20"/>
              </w:rPr>
              <w:t>Locational Knowledge</w:t>
            </w:r>
          </w:p>
          <w:p w14:paraId="1BD9C1C1" w14:textId="77777777" w:rsidR="00EA526D" w:rsidRDefault="00EA526D" w:rsidP="00A3146D">
            <w:pPr>
              <w:rPr>
                <w:rFonts w:cstheme="minorHAnsi"/>
                <w:color w:val="000000"/>
                <w:sz w:val="20"/>
                <w:szCs w:val="20"/>
              </w:rPr>
            </w:pPr>
            <w:r>
              <w:rPr>
                <w:rFonts w:cstheme="minorHAnsi"/>
                <w:color w:val="000000"/>
                <w:sz w:val="20"/>
                <w:szCs w:val="20"/>
              </w:rPr>
              <w:t xml:space="preserve">Locate the world’s </w:t>
            </w:r>
            <w:r w:rsidRPr="00825275">
              <w:rPr>
                <w:rFonts w:cstheme="minorHAnsi"/>
                <w:color w:val="000000"/>
                <w:sz w:val="20"/>
                <w:szCs w:val="20"/>
              </w:rPr>
              <w:t>countries, using maps to focus on North and South America, concentrating on their environmental regions, key physical and human characteristics, countries, and major cities</w:t>
            </w:r>
            <w:r>
              <w:rPr>
                <w:rFonts w:cstheme="minorHAnsi"/>
                <w:color w:val="000000"/>
                <w:sz w:val="20"/>
                <w:szCs w:val="20"/>
              </w:rPr>
              <w:t>.</w:t>
            </w:r>
          </w:p>
          <w:p w14:paraId="6E031532" w14:textId="77777777" w:rsidR="00EA526D" w:rsidRDefault="00EA526D" w:rsidP="00A3146D">
            <w:pPr>
              <w:rPr>
                <w:rFonts w:cstheme="minorHAnsi"/>
                <w:color w:val="000000"/>
                <w:sz w:val="20"/>
                <w:szCs w:val="20"/>
              </w:rPr>
            </w:pPr>
            <w:r>
              <w:rPr>
                <w:rFonts w:cstheme="minorHAnsi"/>
                <w:color w:val="000000"/>
                <w:sz w:val="20"/>
                <w:szCs w:val="20"/>
              </w:rPr>
              <w:t>Place knowledge</w:t>
            </w:r>
          </w:p>
          <w:p w14:paraId="3FE9F23F" w14:textId="778FB7A5" w:rsidR="00EA526D" w:rsidRPr="00164370" w:rsidRDefault="00EA526D" w:rsidP="00164370">
            <w:pPr>
              <w:rPr>
                <w:rFonts w:cstheme="minorHAnsi"/>
                <w:color w:val="000000"/>
                <w:sz w:val="20"/>
                <w:szCs w:val="20"/>
              </w:rPr>
            </w:pPr>
            <w:r>
              <w:rPr>
                <w:rFonts w:cstheme="minorHAnsi"/>
                <w:color w:val="000000"/>
                <w:sz w:val="20"/>
                <w:szCs w:val="20"/>
              </w:rPr>
              <w:t>U</w:t>
            </w:r>
            <w:r w:rsidRPr="00825275">
              <w:rPr>
                <w:rFonts w:cstheme="minorHAnsi"/>
                <w:color w:val="000000"/>
                <w:sz w:val="20"/>
                <w:szCs w:val="20"/>
              </w:rPr>
              <w:t>nderstand geographical</w:t>
            </w:r>
            <w:r>
              <w:rPr>
                <w:rFonts w:cstheme="minorHAnsi"/>
                <w:color w:val="000000"/>
                <w:sz w:val="20"/>
                <w:szCs w:val="20"/>
              </w:rPr>
              <w:t xml:space="preserve"> </w:t>
            </w:r>
            <w:r w:rsidRPr="00825275">
              <w:rPr>
                <w:rFonts w:cstheme="minorHAnsi"/>
                <w:color w:val="000000"/>
                <w:sz w:val="20"/>
                <w:szCs w:val="20"/>
              </w:rPr>
              <w:t>similarities and differences through the study of</w:t>
            </w:r>
            <w:r>
              <w:rPr>
                <w:rFonts w:cstheme="minorHAnsi"/>
                <w:color w:val="000000"/>
                <w:sz w:val="20"/>
                <w:szCs w:val="20"/>
              </w:rPr>
              <w:t xml:space="preserve"> </w:t>
            </w:r>
            <w:r w:rsidRPr="00825275">
              <w:rPr>
                <w:rFonts w:cstheme="minorHAnsi"/>
                <w:color w:val="000000"/>
                <w:sz w:val="20"/>
                <w:szCs w:val="20"/>
              </w:rPr>
              <w:t>human and physical geography,</w:t>
            </w:r>
            <w:r>
              <w:rPr>
                <w:rFonts w:cstheme="minorHAnsi"/>
                <w:color w:val="000000"/>
                <w:sz w:val="20"/>
                <w:szCs w:val="20"/>
              </w:rPr>
              <w:t xml:space="preserve"> </w:t>
            </w:r>
            <w:r w:rsidRPr="00825275">
              <w:rPr>
                <w:rFonts w:cstheme="minorHAnsi"/>
                <w:color w:val="000000"/>
                <w:sz w:val="20"/>
                <w:szCs w:val="20"/>
              </w:rPr>
              <w:t>a region</w:t>
            </w:r>
            <w:r>
              <w:rPr>
                <w:rFonts w:cstheme="minorHAnsi"/>
                <w:color w:val="000000"/>
                <w:sz w:val="20"/>
                <w:szCs w:val="20"/>
              </w:rPr>
              <w:t xml:space="preserve"> of North America – </w:t>
            </w:r>
            <w:r w:rsidRPr="00825275">
              <w:rPr>
                <w:rFonts w:cstheme="minorHAnsi"/>
                <w:color w:val="000000"/>
                <w:sz w:val="20"/>
                <w:szCs w:val="20"/>
              </w:rPr>
              <w:t>MEXICO</w:t>
            </w:r>
          </w:p>
          <w:p w14:paraId="1B571453" w14:textId="77777777" w:rsidR="00EA526D" w:rsidRPr="00825275" w:rsidRDefault="00EA526D" w:rsidP="00A3146D">
            <w:pPr>
              <w:spacing w:after="75"/>
              <w:rPr>
                <w:rFonts w:eastAsia="Times New Roman" w:cstheme="minorHAnsi"/>
                <w:color w:val="0B0C0C"/>
                <w:kern w:val="24"/>
                <w:sz w:val="20"/>
                <w:szCs w:val="20"/>
                <w:lang w:eastAsia="en-GB"/>
              </w:rPr>
            </w:pPr>
            <w:r>
              <w:rPr>
                <w:rFonts w:eastAsia="Times New Roman" w:cstheme="minorHAnsi"/>
                <w:color w:val="0B0C0C"/>
                <w:kern w:val="24"/>
                <w:sz w:val="20"/>
                <w:szCs w:val="20"/>
                <w:lang w:eastAsia="en-GB"/>
              </w:rPr>
              <w:t xml:space="preserve">Topic – ‘Amazing Americas’ </w:t>
            </w:r>
          </w:p>
        </w:tc>
      </w:tr>
    </w:tbl>
    <w:p w14:paraId="1F72F646" w14:textId="77777777" w:rsidR="00DA682E" w:rsidRDefault="00DA682E"/>
    <w:sectPr w:rsidR="00DA682E" w:rsidSect="00EA526D">
      <w:headerReference w:type="default" r:id="rId9"/>
      <w:footerReference w:type="default" r:id="rId10"/>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742C" w14:textId="77777777" w:rsidR="00164370" w:rsidRDefault="00164370">
      <w:pPr>
        <w:spacing w:after="0" w:line="240" w:lineRule="auto"/>
      </w:pPr>
      <w:r>
        <w:separator/>
      </w:r>
    </w:p>
  </w:endnote>
  <w:endnote w:type="continuationSeparator" w:id="0">
    <w:p w14:paraId="022E9427" w14:textId="77777777" w:rsidR="00164370" w:rsidRDefault="0016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76A77D56" w14:paraId="26B6DFD3" w14:textId="77777777" w:rsidTr="76A77D56">
      <w:trPr>
        <w:trHeight w:val="300"/>
      </w:trPr>
      <w:tc>
        <w:tcPr>
          <w:tcW w:w="5230" w:type="dxa"/>
        </w:tcPr>
        <w:p w14:paraId="38D02049" w14:textId="2EFAE561" w:rsidR="76A77D56" w:rsidRDefault="76A77D56" w:rsidP="76A77D56">
          <w:pPr>
            <w:pStyle w:val="Header"/>
            <w:ind w:left="-115"/>
          </w:pPr>
        </w:p>
      </w:tc>
      <w:tc>
        <w:tcPr>
          <w:tcW w:w="5230" w:type="dxa"/>
        </w:tcPr>
        <w:p w14:paraId="67B8BF61" w14:textId="0F358224" w:rsidR="76A77D56" w:rsidRDefault="76A77D56" w:rsidP="76A77D56">
          <w:pPr>
            <w:pStyle w:val="Header"/>
            <w:jc w:val="center"/>
          </w:pPr>
        </w:p>
      </w:tc>
      <w:tc>
        <w:tcPr>
          <w:tcW w:w="5230" w:type="dxa"/>
        </w:tcPr>
        <w:p w14:paraId="4C6BF144" w14:textId="641A3A92" w:rsidR="76A77D56" w:rsidRDefault="76A77D56" w:rsidP="76A77D56">
          <w:pPr>
            <w:pStyle w:val="Header"/>
            <w:ind w:right="-115"/>
            <w:jc w:val="right"/>
          </w:pPr>
        </w:p>
      </w:tc>
    </w:tr>
  </w:tbl>
  <w:p w14:paraId="44221C4E" w14:textId="3D4893FF" w:rsidR="76A77D56" w:rsidRDefault="76A77D56" w:rsidP="76A7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0640" w14:textId="77777777" w:rsidR="00164370" w:rsidRDefault="00164370">
      <w:pPr>
        <w:spacing w:after="0" w:line="240" w:lineRule="auto"/>
      </w:pPr>
      <w:r>
        <w:separator/>
      </w:r>
    </w:p>
  </w:footnote>
  <w:footnote w:type="continuationSeparator" w:id="0">
    <w:p w14:paraId="4E52C12A" w14:textId="77777777" w:rsidR="00164370" w:rsidRDefault="00164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76A77D56" w14:paraId="2EA8CB53" w14:textId="77777777" w:rsidTr="76A77D56">
      <w:trPr>
        <w:trHeight w:val="300"/>
      </w:trPr>
      <w:tc>
        <w:tcPr>
          <w:tcW w:w="5230" w:type="dxa"/>
        </w:tcPr>
        <w:p w14:paraId="10EC34F2" w14:textId="23B0BE3C" w:rsidR="76A77D56" w:rsidRDefault="76A77D56" w:rsidP="76A77D56">
          <w:pPr>
            <w:pStyle w:val="Header"/>
            <w:ind w:left="-115"/>
          </w:pPr>
        </w:p>
      </w:tc>
      <w:tc>
        <w:tcPr>
          <w:tcW w:w="5230" w:type="dxa"/>
        </w:tcPr>
        <w:p w14:paraId="2BEACCDC" w14:textId="6042E55C" w:rsidR="76A77D56" w:rsidRDefault="76A77D56" w:rsidP="76A77D56">
          <w:pPr>
            <w:pStyle w:val="Header"/>
            <w:jc w:val="center"/>
          </w:pPr>
        </w:p>
      </w:tc>
      <w:tc>
        <w:tcPr>
          <w:tcW w:w="5230" w:type="dxa"/>
        </w:tcPr>
        <w:p w14:paraId="2791785B" w14:textId="548B9F33" w:rsidR="76A77D56" w:rsidRDefault="76A77D56" w:rsidP="76A77D56">
          <w:pPr>
            <w:pStyle w:val="Header"/>
            <w:ind w:right="-115"/>
            <w:jc w:val="right"/>
          </w:pPr>
        </w:p>
      </w:tc>
    </w:tr>
  </w:tbl>
  <w:p w14:paraId="0FBBB6A3" w14:textId="75E8F1E0" w:rsidR="76A77D56" w:rsidRDefault="76A77D56" w:rsidP="76A77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6D"/>
    <w:rsid w:val="000D5220"/>
    <w:rsid w:val="00164370"/>
    <w:rsid w:val="00D414B2"/>
    <w:rsid w:val="00DA682E"/>
    <w:rsid w:val="00EA526D"/>
    <w:rsid w:val="17462515"/>
    <w:rsid w:val="2A835E33"/>
    <w:rsid w:val="5B8AA899"/>
    <w:rsid w:val="76A77D56"/>
    <w:rsid w:val="7BE5B60E"/>
    <w:rsid w:val="7DC5F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472B0"/>
  <w15:chartTrackingRefBased/>
  <w15:docId w15:val="{EA46EA55-3D10-4C9A-B7C2-BD6998EE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2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uiPriority w:val="99"/>
    <w:unhideWhenUsed/>
    <w:rsid w:val="76A77D56"/>
    <w:pPr>
      <w:tabs>
        <w:tab w:val="center" w:pos="4680"/>
        <w:tab w:val="right" w:pos="9360"/>
      </w:tabs>
      <w:spacing w:after="0" w:line="240" w:lineRule="auto"/>
    </w:pPr>
  </w:style>
  <w:style w:type="paragraph" w:styleId="Footer">
    <w:name w:val="footer"/>
    <w:basedOn w:val="Normal"/>
    <w:uiPriority w:val="99"/>
    <w:unhideWhenUsed/>
    <w:rsid w:val="76A77D5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1ad78-29ee-4908-b42a-b383ea5755c0">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B2A9E4391D9B4C9D2F10E5C1A1C0AC" ma:contentTypeVersion="11" ma:contentTypeDescription="Create a new document." ma:contentTypeScope="" ma:versionID="716320001a5a0d83d464da2f28f08cfa">
  <xsd:schema xmlns:xsd="http://www.w3.org/2001/XMLSchema" xmlns:xs="http://www.w3.org/2001/XMLSchema" xmlns:p="http://schemas.microsoft.com/office/2006/metadata/properties" xmlns:ns2="25f1ad78-29ee-4908-b42a-b383ea5755c0" xmlns:ns3="9716ddad-917c-48be-8247-e2a57e237d5c" targetNamespace="http://schemas.microsoft.com/office/2006/metadata/properties" ma:root="true" ma:fieldsID="8f8f5833f3df42abc65d54e97cb159af" ns2:_="" ns3:_="">
    <xsd:import namespace="25f1ad78-29ee-4908-b42a-b383ea5755c0"/>
    <xsd:import namespace="9716ddad-917c-48be-8247-e2a57e237d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1ad78-29ee-4908-b42a-b383ea5755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17C15-4BA7-4060-B5EF-6C830B1A36F0}">
  <ds:schemaRefs>
    <ds:schemaRef ds:uri="http://schemas.microsoft.com/office/2006/metadata/properties"/>
    <ds:schemaRef ds:uri="http://schemas.microsoft.com/office/infopath/2007/PartnerControls"/>
    <ds:schemaRef ds:uri="25f1ad78-29ee-4908-b42a-b383ea5755c0"/>
    <ds:schemaRef ds:uri="9716ddad-917c-48be-8247-e2a57e237d5c"/>
  </ds:schemaRefs>
</ds:datastoreItem>
</file>

<file path=customXml/itemProps2.xml><?xml version="1.0" encoding="utf-8"?>
<ds:datastoreItem xmlns:ds="http://schemas.openxmlformats.org/officeDocument/2006/customXml" ds:itemID="{B3BE1E3C-91F3-45E8-9606-16D73BB4F89B}">
  <ds:schemaRefs>
    <ds:schemaRef ds:uri="http://schemas.microsoft.com/sharepoint/v3/contenttype/forms"/>
  </ds:schemaRefs>
</ds:datastoreItem>
</file>

<file path=customXml/itemProps3.xml><?xml version="1.0" encoding="utf-8"?>
<ds:datastoreItem xmlns:ds="http://schemas.openxmlformats.org/officeDocument/2006/customXml" ds:itemID="{5A957D7A-4436-4042-8F3E-CECEEDBE4133}"/>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4267</Characters>
  <Application>Microsoft Office Word</Application>
  <DocSecurity>0</DocSecurity>
  <Lines>304</Lines>
  <Paragraphs>64</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Jefferson</dc:creator>
  <cp:keywords/>
  <dc:description/>
  <cp:lastModifiedBy>Charlie Jones</cp:lastModifiedBy>
  <cp:revision>5</cp:revision>
  <cp:lastPrinted>2024-06-12T11:49:00Z</cp:lastPrinted>
  <dcterms:created xsi:type="dcterms:W3CDTF">2024-06-12T11:48:00Z</dcterms:created>
  <dcterms:modified xsi:type="dcterms:W3CDTF">2025-11-19T15:04:00Z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0x01010007B2A9E4391D9B4C9D2F10E5C1A1C0AC</vt:lpwstr>
  </property>
  <property fmtid="{D5CDD505-2E9C-101B-9397-08002B2CF9AE}" pid="3" name="MediaServiceImageTags">
    <vt:lpwstr/>
  </property>
  <property fmtid="{D5CDD505-2E9C-101B-9397-08002B2CF9AE}" pid="4" name="GrammarlyDocumentId">
    <vt:lpwstr>0d188233-ae3d-4df3-b41b-a590f3fbe33f</vt:lpwstr>
  </property>
</Properties>
</file>