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4BB0" w14:textId="558F8167" w:rsidR="00C3217B" w:rsidRPr="000B547A" w:rsidRDefault="00BA1E6C" w:rsidP="004354A7">
      <w:pPr>
        <w:pStyle w:val="Title"/>
        <w:ind w:left="0" w:right="27"/>
        <w:jc w:val="left"/>
        <w:rPr>
          <w:rFonts w:ascii="Poppins Medium" w:hAnsi="Poppins Medium" w:cs="Poppins Medium"/>
          <w:b w:val="0"/>
          <w:bCs w:val="0"/>
          <w:i w:val="0"/>
          <w:iCs w:val="0"/>
          <w:w w:val="95"/>
        </w:rPr>
      </w:pPr>
      <w:r>
        <w:rPr>
          <w:rFonts w:ascii="Poppins Medium" w:hAnsi="Poppins Medium" w:cs="Poppins Medium"/>
          <w:b w:val="0"/>
          <w:bCs w:val="0"/>
          <w:i w:val="0"/>
          <w:iCs w:val="0"/>
          <w:noProof/>
          <w:w w:val="95"/>
        </w:rPr>
        <w:t xml:space="preserve">  </w:t>
      </w:r>
      <w:r>
        <w:rPr>
          <w:rFonts w:ascii="Poppins Medium" w:hAnsi="Poppins Medium" w:cs="Poppins Medium"/>
          <w:b w:val="0"/>
          <w:bCs w:val="0"/>
          <w:i w:val="0"/>
          <w:iCs w:val="0"/>
          <w:noProof/>
          <w:w w:val="95"/>
        </w:rPr>
        <w:drawing>
          <wp:inline distT="0" distB="0" distL="0" distR="0" wp14:anchorId="29EC32AA" wp14:editId="74084E1E">
            <wp:extent cx="6531429" cy="1819729"/>
            <wp:effectExtent l="0" t="0" r="3175" b="9525"/>
            <wp:docPr id="1257687791" name="Picture 6" descr="   A logo with red and blu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687791" name="Picture 6" descr="   A logo with red and blue tex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020" cy="182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9A5A" w14:textId="7E21544E" w:rsidR="00895F9F" w:rsidRPr="003B7C6E" w:rsidRDefault="00844AC3">
      <w:pPr>
        <w:pStyle w:val="Title"/>
        <w:rPr>
          <w:rFonts w:ascii="Poppins Medium" w:hAnsi="Poppins Medium" w:cs="Poppins Medium"/>
          <w:i w:val="0"/>
          <w:iCs w:val="0"/>
          <w:sz w:val="32"/>
          <w:szCs w:val="32"/>
        </w:rPr>
      </w:pPr>
      <w:r w:rsidRPr="003B7C6E">
        <w:rPr>
          <w:rFonts w:ascii="Poppins Medium" w:hAnsi="Poppins Medium" w:cs="Poppins Medium"/>
          <w:i w:val="0"/>
          <w:iCs w:val="0"/>
          <w:w w:val="95"/>
          <w:sz w:val="32"/>
          <w:szCs w:val="32"/>
        </w:rPr>
        <w:t>KS2</w:t>
      </w:r>
      <w:r w:rsidR="00D130B6" w:rsidRPr="003B7C6E">
        <w:rPr>
          <w:rFonts w:ascii="Poppins Medium" w:hAnsi="Poppins Medium" w:cs="Poppins Medium"/>
          <w:i w:val="0"/>
          <w:iCs w:val="0"/>
          <w:spacing w:val="-2"/>
          <w:sz w:val="32"/>
          <w:szCs w:val="32"/>
        </w:rPr>
        <w:t xml:space="preserve"> </w:t>
      </w:r>
      <w:r w:rsidR="00D130B6" w:rsidRPr="003B7C6E">
        <w:rPr>
          <w:rFonts w:ascii="Poppins Medium" w:hAnsi="Poppins Medium" w:cs="Poppins Medium"/>
          <w:i w:val="0"/>
          <w:iCs w:val="0"/>
          <w:spacing w:val="-2"/>
          <w:w w:val="95"/>
          <w:sz w:val="32"/>
          <w:szCs w:val="32"/>
        </w:rPr>
        <w:t>RESULTS</w:t>
      </w:r>
      <w:r w:rsidR="00F04E5F" w:rsidRPr="003B7C6E">
        <w:rPr>
          <w:rFonts w:ascii="Poppins Medium" w:hAnsi="Poppins Medium" w:cs="Poppins Medium"/>
          <w:i w:val="0"/>
          <w:iCs w:val="0"/>
          <w:spacing w:val="-2"/>
          <w:w w:val="95"/>
          <w:sz w:val="32"/>
          <w:szCs w:val="32"/>
        </w:rPr>
        <w:t xml:space="preserve"> </w:t>
      </w:r>
    </w:p>
    <w:p w14:paraId="358467EE" w14:textId="593BF256" w:rsidR="00895F9F" w:rsidRPr="003B7C6E" w:rsidRDefault="00D130B6" w:rsidP="00615B07">
      <w:pPr>
        <w:pStyle w:val="BodyText"/>
        <w:spacing w:before="240"/>
        <w:ind w:right="-257"/>
        <w:rPr>
          <w:rFonts w:ascii="Poppins Medium" w:hAnsi="Poppins Medium" w:cs="Poppins Medium"/>
          <w:b/>
          <w:sz w:val="22"/>
          <w:szCs w:val="22"/>
        </w:rPr>
      </w:pPr>
      <w:r w:rsidRPr="003B7C6E">
        <w:rPr>
          <w:rFonts w:ascii="Poppins Medium" w:hAnsi="Poppins Medium" w:cs="Poppins Medium"/>
          <w:sz w:val="22"/>
          <w:szCs w:val="22"/>
        </w:rPr>
        <w:t>These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tables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show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percentage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5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eligible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children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at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end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Key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Stage</w:t>
      </w:r>
      <w:r w:rsidRPr="003B7C6E">
        <w:rPr>
          <w:rFonts w:ascii="Poppins Medium" w:hAnsi="Poppins Medium" w:cs="Poppins Medium"/>
          <w:spacing w:val="-3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2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achieving</w:t>
      </w:r>
      <w:r w:rsidRPr="003B7C6E">
        <w:rPr>
          <w:rFonts w:ascii="Poppins Medium" w:hAnsi="Poppins Medium" w:cs="Poppins Medium"/>
          <w:spacing w:val="-1"/>
          <w:sz w:val="22"/>
          <w:szCs w:val="22"/>
        </w:rPr>
        <w:t xml:space="preserve"> </w:t>
      </w:r>
      <w:r w:rsidR="00615B07" w:rsidRPr="003B7C6E">
        <w:rPr>
          <w:rFonts w:ascii="Poppins Medium" w:hAnsi="Poppins Medium" w:cs="Poppins Medium"/>
          <w:spacing w:val="-1"/>
          <w:sz w:val="22"/>
          <w:szCs w:val="22"/>
        </w:rPr>
        <w:t>e</w:t>
      </w:r>
      <w:r w:rsidRPr="003B7C6E">
        <w:rPr>
          <w:rFonts w:ascii="Poppins Medium" w:hAnsi="Poppins Medium" w:cs="Poppins Medium"/>
          <w:sz w:val="22"/>
          <w:szCs w:val="22"/>
        </w:rPr>
        <w:t xml:space="preserve">ach level in the school in </w:t>
      </w:r>
      <w:r w:rsidRPr="003B7C6E">
        <w:rPr>
          <w:rFonts w:ascii="Poppins Medium" w:hAnsi="Poppins Medium" w:cs="Poppins Medium"/>
          <w:b/>
          <w:sz w:val="22"/>
          <w:szCs w:val="22"/>
        </w:rPr>
        <w:t>202</w:t>
      </w:r>
      <w:r w:rsidR="00615B07" w:rsidRPr="003B7C6E">
        <w:rPr>
          <w:rFonts w:ascii="Poppins Medium" w:hAnsi="Poppins Medium" w:cs="Poppins Medium"/>
          <w:b/>
          <w:sz w:val="22"/>
          <w:szCs w:val="22"/>
        </w:rPr>
        <w:t>4</w:t>
      </w:r>
      <w:r w:rsidR="000D0BA6" w:rsidRPr="003B7C6E">
        <w:rPr>
          <w:rFonts w:ascii="Poppins Medium" w:hAnsi="Poppins Medium" w:cs="Poppins Medium"/>
          <w:b/>
          <w:sz w:val="22"/>
          <w:szCs w:val="22"/>
        </w:rPr>
        <w:t>.</w:t>
      </w:r>
      <w:r w:rsidR="001A4735" w:rsidRPr="003B7C6E">
        <w:rPr>
          <w:rFonts w:ascii="Poppins Medium" w:hAnsi="Poppins Medium" w:cs="Poppins Medium"/>
          <w:b/>
          <w:sz w:val="22"/>
          <w:szCs w:val="22"/>
        </w:rPr>
        <w:t xml:space="preserve"> (National result in brackets after school result.)</w:t>
      </w:r>
    </w:p>
    <w:p w14:paraId="3393EB68" w14:textId="77777777" w:rsidR="00895F9F" w:rsidRPr="003B7C6E" w:rsidRDefault="00895F9F" w:rsidP="00615B07">
      <w:pPr>
        <w:pStyle w:val="BodyText"/>
        <w:rPr>
          <w:rFonts w:ascii="Poppins Medium" w:hAnsi="Poppins Medium" w:cs="Poppins Medium"/>
          <w:b/>
          <w:sz w:val="22"/>
          <w:szCs w:val="22"/>
        </w:rPr>
      </w:pPr>
    </w:p>
    <w:p w14:paraId="4CBAB55E" w14:textId="31FADF08" w:rsidR="00895F9F" w:rsidRPr="003B7C6E" w:rsidRDefault="00D130B6" w:rsidP="00615B07">
      <w:pPr>
        <w:pStyle w:val="BodyText"/>
        <w:rPr>
          <w:rFonts w:ascii="Poppins Medium" w:hAnsi="Poppins Medium" w:cs="Poppins Medium"/>
          <w:sz w:val="22"/>
          <w:szCs w:val="22"/>
        </w:rPr>
      </w:pPr>
      <w:r w:rsidRPr="003B7C6E">
        <w:rPr>
          <w:rFonts w:ascii="Poppins Medium" w:hAnsi="Poppins Medium" w:cs="Poppins Medium"/>
          <w:sz w:val="22"/>
          <w:szCs w:val="22"/>
        </w:rPr>
        <w:t>The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number</w:t>
      </w:r>
      <w:r w:rsidRPr="003B7C6E">
        <w:rPr>
          <w:rFonts w:ascii="Poppins Medium" w:hAnsi="Poppins Medium" w:cs="Poppins Medium"/>
          <w:spacing w:val="-6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of</w:t>
      </w:r>
      <w:r w:rsidRPr="003B7C6E">
        <w:rPr>
          <w:rFonts w:ascii="Poppins Medium" w:hAnsi="Poppins Medium" w:cs="Poppins Medium"/>
          <w:spacing w:val="-8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eligible</w:t>
      </w:r>
      <w:r w:rsidRPr="003B7C6E">
        <w:rPr>
          <w:rFonts w:ascii="Poppins Medium" w:hAnsi="Poppins Medium" w:cs="Poppins Medium"/>
          <w:spacing w:val="-5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z w:val="22"/>
          <w:szCs w:val="22"/>
        </w:rPr>
        <w:t>children</w:t>
      </w:r>
      <w:r w:rsidRPr="003B7C6E">
        <w:rPr>
          <w:rFonts w:ascii="Poppins Medium" w:hAnsi="Poppins Medium" w:cs="Poppins Medium"/>
          <w:spacing w:val="-6"/>
          <w:sz w:val="22"/>
          <w:szCs w:val="22"/>
        </w:rPr>
        <w:t xml:space="preserve"> </w:t>
      </w:r>
      <w:r w:rsidRPr="003B7C6E">
        <w:rPr>
          <w:rFonts w:ascii="Poppins Medium" w:hAnsi="Poppins Medium" w:cs="Poppins Medium"/>
          <w:spacing w:val="-4"/>
          <w:sz w:val="22"/>
          <w:szCs w:val="22"/>
        </w:rPr>
        <w:t>is:</w:t>
      </w:r>
      <w:r w:rsidR="00615B07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  <w:r w:rsidR="000E5536">
        <w:rPr>
          <w:rFonts w:ascii="Poppins Medium" w:hAnsi="Poppins Medium" w:cs="Poppins Medium"/>
          <w:spacing w:val="-4"/>
          <w:sz w:val="22"/>
          <w:szCs w:val="22"/>
        </w:rPr>
        <w:t>5</w:t>
      </w:r>
      <w:r w:rsidR="000B547A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children</w:t>
      </w:r>
      <w:r w:rsidR="002A5581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so each child represents </w:t>
      </w:r>
      <w:r w:rsidR="000E5536">
        <w:rPr>
          <w:rFonts w:ascii="Poppins Medium" w:hAnsi="Poppins Medium" w:cs="Poppins Medium"/>
          <w:spacing w:val="-4"/>
          <w:sz w:val="22"/>
          <w:szCs w:val="22"/>
        </w:rPr>
        <w:t>20</w:t>
      </w:r>
      <w:r w:rsidR="002A5581" w:rsidRPr="003B7C6E">
        <w:rPr>
          <w:rFonts w:ascii="Poppins Medium" w:hAnsi="Poppins Medium" w:cs="Poppins Medium"/>
          <w:spacing w:val="-4"/>
          <w:sz w:val="22"/>
          <w:szCs w:val="22"/>
        </w:rPr>
        <w:t>%.</w:t>
      </w:r>
      <w:r w:rsidR="00D675CB" w:rsidRPr="003B7C6E">
        <w:rPr>
          <w:rFonts w:ascii="Poppins Medium" w:hAnsi="Poppins Medium" w:cs="Poppins Medium"/>
          <w:spacing w:val="-4"/>
          <w:sz w:val="22"/>
          <w:szCs w:val="22"/>
        </w:rPr>
        <w:t xml:space="preserve"> </w:t>
      </w:r>
    </w:p>
    <w:p w14:paraId="31CCC704" w14:textId="77777777" w:rsidR="00895F9F" w:rsidRPr="00615B07" w:rsidRDefault="00895F9F">
      <w:pPr>
        <w:pStyle w:val="BodyText"/>
        <w:spacing w:before="10"/>
        <w:rPr>
          <w:rFonts w:ascii="Poppins Medium" w:hAnsi="Poppins Medium" w:cs="Poppins Medium"/>
          <w:sz w:val="19"/>
        </w:rPr>
      </w:pPr>
    </w:p>
    <w:tbl>
      <w:tblPr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3023"/>
        <w:gridCol w:w="2788"/>
        <w:gridCol w:w="2977"/>
      </w:tblGrid>
      <w:tr w:rsidR="00895F9F" w:rsidRPr="00D411CC" w14:paraId="783C71B8" w14:textId="77777777" w:rsidTr="00425B0B">
        <w:trPr>
          <w:trHeight w:val="527"/>
        </w:trPr>
        <w:tc>
          <w:tcPr>
            <w:tcW w:w="2269" w:type="dxa"/>
          </w:tcPr>
          <w:p w14:paraId="17FBC590" w14:textId="77777777" w:rsidR="00895F9F" w:rsidRPr="00D411CC" w:rsidRDefault="00895F9F" w:rsidP="00615B07">
            <w:pPr>
              <w:pStyle w:val="TableParagraph"/>
              <w:jc w:val="center"/>
              <w:rPr>
                <w:rFonts w:ascii="Poppins Medium" w:hAnsi="Poppins Medium" w:cs="Poppins Medium"/>
                <w:sz w:val="20"/>
              </w:rPr>
            </w:pPr>
          </w:p>
        </w:tc>
        <w:tc>
          <w:tcPr>
            <w:tcW w:w="3023" w:type="dxa"/>
          </w:tcPr>
          <w:p w14:paraId="402CB3D0" w14:textId="77777777" w:rsidR="00615B07" w:rsidRPr="00D411CC" w:rsidRDefault="00D130B6" w:rsidP="00615B07">
            <w:pPr>
              <w:pStyle w:val="TableParagraph"/>
              <w:spacing w:before="1"/>
              <w:ind w:left="205" w:right="199"/>
              <w:jc w:val="center"/>
              <w:rPr>
                <w:rFonts w:ascii="Poppins Medium" w:hAnsi="Poppins Medium" w:cs="Poppins Medium"/>
                <w:spacing w:val="-7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At</w:t>
            </w:r>
            <w:r w:rsidRPr="00D411CC">
              <w:rPr>
                <w:rFonts w:ascii="Poppins Medium" w:hAnsi="Poppins Medium" w:cs="Poppins Medium"/>
                <w:spacing w:val="-9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and</w:t>
            </w:r>
            <w:r w:rsidRPr="00D411CC">
              <w:rPr>
                <w:rFonts w:ascii="Poppins Medium" w:hAnsi="Poppins Medium" w:cs="Poppins Medium"/>
                <w:spacing w:val="-8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above</w:t>
            </w:r>
            <w:r w:rsidRPr="00D411CC">
              <w:rPr>
                <w:rFonts w:ascii="Poppins Medium" w:hAnsi="Poppins Medium" w:cs="Poppins Medium"/>
                <w:spacing w:val="-7"/>
                <w:sz w:val="20"/>
              </w:rPr>
              <w:t xml:space="preserve"> </w:t>
            </w:r>
          </w:p>
          <w:p w14:paraId="30D6E860" w14:textId="7DFF249E" w:rsidR="00895F9F" w:rsidRPr="00D411CC" w:rsidRDefault="00D130B6" w:rsidP="00615B07">
            <w:pPr>
              <w:pStyle w:val="TableParagraph"/>
              <w:spacing w:before="1"/>
              <w:ind w:left="205" w:right="199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nationally</w:t>
            </w:r>
            <w:r w:rsidRPr="00D411CC">
              <w:rPr>
                <w:rFonts w:ascii="Poppins Medium" w:hAnsi="Poppins Medium" w:cs="Poppins Medium"/>
                <w:spacing w:val="-4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expected</w:t>
            </w:r>
            <w:r w:rsidRPr="00D411CC">
              <w:rPr>
                <w:rFonts w:ascii="Poppins Medium" w:hAnsi="Poppins Medium" w:cs="Poppins Medium"/>
                <w:spacing w:val="-3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pacing w:val="-4"/>
                <w:sz w:val="20"/>
              </w:rPr>
              <w:t>level</w:t>
            </w:r>
          </w:p>
        </w:tc>
        <w:tc>
          <w:tcPr>
            <w:tcW w:w="2788" w:type="dxa"/>
          </w:tcPr>
          <w:p w14:paraId="6F2E8724" w14:textId="77777777" w:rsidR="000B547A" w:rsidRDefault="00D130B6" w:rsidP="00615B07">
            <w:pPr>
              <w:pStyle w:val="TableParagraph"/>
              <w:spacing w:before="1"/>
              <w:ind w:left="237" w:right="221" w:firstLine="132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 xml:space="preserve">Working at </w:t>
            </w:r>
          </w:p>
          <w:p w14:paraId="3F9D7428" w14:textId="3DF806ED" w:rsidR="00895F9F" w:rsidRPr="00D411CC" w:rsidRDefault="00D130B6" w:rsidP="00615B07">
            <w:pPr>
              <w:pStyle w:val="TableParagraph"/>
              <w:spacing w:before="1"/>
              <w:ind w:left="237" w:right="221" w:firstLine="132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greater</w:t>
            </w:r>
            <w:r w:rsidRPr="00D411CC">
              <w:rPr>
                <w:rFonts w:ascii="Poppins Medium" w:hAnsi="Poppins Medium" w:cs="Poppins Medium"/>
                <w:spacing w:val="-15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depth</w:t>
            </w:r>
          </w:p>
        </w:tc>
        <w:tc>
          <w:tcPr>
            <w:tcW w:w="2977" w:type="dxa"/>
          </w:tcPr>
          <w:p w14:paraId="3DA33CC9" w14:textId="77777777" w:rsidR="00F01E8C" w:rsidRPr="00D411CC" w:rsidRDefault="00D130B6" w:rsidP="00615B07">
            <w:pPr>
              <w:pStyle w:val="TableParagraph"/>
              <w:spacing w:before="1"/>
              <w:ind w:left="192" w:right="179"/>
              <w:jc w:val="center"/>
              <w:rPr>
                <w:rFonts w:ascii="Poppins Medium" w:hAnsi="Poppins Medium" w:cs="Poppins Medium"/>
                <w:spacing w:val="-2"/>
                <w:sz w:val="20"/>
              </w:rPr>
            </w:pPr>
            <w:r w:rsidRPr="00D411CC">
              <w:rPr>
                <w:rFonts w:ascii="Poppins Medium" w:hAnsi="Poppins Medium" w:cs="Poppins Medium"/>
                <w:spacing w:val="-2"/>
                <w:sz w:val="20"/>
              </w:rPr>
              <w:t xml:space="preserve">Average </w:t>
            </w:r>
          </w:p>
          <w:p w14:paraId="167DEEBC" w14:textId="656DBAC6" w:rsidR="00895F9F" w:rsidRPr="00D411CC" w:rsidRDefault="00D130B6" w:rsidP="00615B07">
            <w:pPr>
              <w:pStyle w:val="TableParagraph"/>
              <w:spacing w:before="1"/>
              <w:ind w:left="192" w:right="179"/>
              <w:jc w:val="center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z w:val="20"/>
              </w:rPr>
              <w:t>progress</w:t>
            </w:r>
            <w:r w:rsidRPr="00D411CC">
              <w:rPr>
                <w:rFonts w:ascii="Poppins Medium" w:hAnsi="Poppins Medium" w:cs="Poppins Medium"/>
                <w:spacing w:val="-15"/>
                <w:sz w:val="20"/>
              </w:rPr>
              <w:t xml:space="preserve"> </w:t>
            </w:r>
            <w:r w:rsidRPr="00D411CC">
              <w:rPr>
                <w:rFonts w:ascii="Poppins Medium" w:hAnsi="Poppins Medium" w:cs="Poppins Medium"/>
                <w:sz w:val="20"/>
              </w:rPr>
              <w:t>score</w:t>
            </w:r>
          </w:p>
        </w:tc>
      </w:tr>
      <w:tr w:rsidR="00895F9F" w:rsidRPr="00D411CC" w14:paraId="0F14919E" w14:textId="77777777" w:rsidTr="00425B0B">
        <w:trPr>
          <w:trHeight w:val="393"/>
        </w:trPr>
        <w:tc>
          <w:tcPr>
            <w:tcW w:w="2269" w:type="dxa"/>
          </w:tcPr>
          <w:p w14:paraId="41E38E5D" w14:textId="77777777" w:rsidR="00895F9F" w:rsidRPr="00D411CC" w:rsidRDefault="00D130B6" w:rsidP="000B547A">
            <w:pPr>
              <w:pStyle w:val="TableParagraph"/>
              <w:spacing w:line="240" w:lineRule="exact"/>
              <w:ind w:left="107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pacing w:val="-2"/>
                <w:sz w:val="20"/>
              </w:rPr>
              <w:t>Writing</w:t>
            </w:r>
          </w:p>
        </w:tc>
        <w:tc>
          <w:tcPr>
            <w:tcW w:w="3023" w:type="dxa"/>
          </w:tcPr>
          <w:p w14:paraId="51D95CA0" w14:textId="5DF1D1D5" w:rsidR="00895F9F" w:rsidRPr="00D411CC" w:rsidRDefault="000E5536" w:rsidP="00146C69">
            <w:pPr>
              <w:pStyle w:val="TableParagraph"/>
              <w:spacing w:line="240" w:lineRule="exact"/>
              <w:ind w:left="203" w:right="199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80</w:t>
            </w:r>
            <w:r w:rsidR="00F91869">
              <w:rPr>
                <w:rFonts w:ascii="Poppins Medium" w:hAnsi="Poppins Medium" w:cs="Poppins Medium"/>
                <w:sz w:val="20"/>
              </w:rPr>
              <w:t>%</w:t>
            </w:r>
            <w:r w:rsidR="00146C69">
              <w:rPr>
                <w:rFonts w:ascii="Poppins Medium" w:hAnsi="Poppins Medium" w:cs="Poppins Medium"/>
                <w:sz w:val="20"/>
              </w:rPr>
              <w:t xml:space="preserve"> (72%)</w:t>
            </w:r>
          </w:p>
        </w:tc>
        <w:tc>
          <w:tcPr>
            <w:tcW w:w="2788" w:type="dxa"/>
          </w:tcPr>
          <w:p w14:paraId="1AC353F9" w14:textId="687C2E1D" w:rsidR="00895F9F" w:rsidRPr="00D411CC" w:rsidRDefault="00827466" w:rsidP="00146C69">
            <w:pPr>
              <w:pStyle w:val="TableParagraph"/>
              <w:spacing w:line="240" w:lineRule="exact"/>
              <w:ind w:left="705" w:right="699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0</w:t>
            </w:r>
            <w:r w:rsidR="00146C69">
              <w:rPr>
                <w:rFonts w:ascii="Poppins Medium" w:hAnsi="Poppins Medium" w:cs="Poppins Medium"/>
                <w:sz w:val="20"/>
              </w:rPr>
              <w:t>% (13%)</w:t>
            </w:r>
          </w:p>
        </w:tc>
        <w:tc>
          <w:tcPr>
            <w:tcW w:w="2977" w:type="dxa"/>
          </w:tcPr>
          <w:p w14:paraId="527935DF" w14:textId="5D34F40E" w:rsidR="00895F9F" w:rsidRPr="00D411CC" w:rsidRDefault="00747AA8" w:rsidP="00146C69">
            <w:pPr>
              <w:pStyle w:val="TableParagraph"/>
              <w:spacing w:line="240" w:lineRule="exact"/>
              <w:ind w:left="704" w:right="692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pacing w:val="-4"/>
                <w:sz w:val="20"/>
              </w:rPr>
              <w:t>Not published</w:t>
            </w:r>
          </w:p>
        </w:tc>
      </w:tr>
      <w:tr w:rsidR="00895F9F" w:rsidRPr="00D411CC" w14:paraId="208B0023" w14:textId="77777777" w:rsidTr="00425B0B">
        <w:trPr>
          <w:trHeight w:val="426"/>
        </w:trPr>
        <w:tc>
          <w:tcPr>
            <w:tcW w:w="2269" w:type="dxa"/>
          </w:tcPr>
          <w:p w14:paraId="23231991" w14:textId="77777777" w:rsidR="00895F9F" w:rsidRPr="00D411CC" w:rsidRDefault="00D130B6" w:rsidP="000B547A">
            <w:pPr>
              <w:pStyle w:val="TableParagraph"/>
              <w:spacing w:before="1"/>
              <w:ind w:left="107"/>
              <w:rPr>
                <w:rFonts w:ascii="Poppins Medium" w:hAnsi="Poppins Medium" w:cs="Poppins Medium"/>
                <w:sz w:val="20"/>
              </w:rPr>
            </w:pPr>
            <w:r w:rsidRPr="00D411CC">
              <w:rPr>
                <w:rFonts w:ascii="Poppins Medium" w:hAnsi="Poppins Medium" w:cs="Poppins Medium"/>
                <w:spacing w:val="-2"/>
                <w:sz w:val="20"/>
              </w:rPr>
              <w:t>Science</w:t>
            </w:r>
          </w:p>
        </w:tc>
        <w:tc>
          <w:tcPr>
            <w:tcW w:w="3023" w:type="dxa"/>
          </w:tcPr>
          <w:p w14:paraId="149887E0" w14:textId="59E05315" w:rsidR="00895F9F" w:rsidRPr="00D411CC" w:rsidRDefault="00D94320" w:rsidP="00146C69">
            <w:pPr>
              <w:pStyle w:val="TableParagraph"/>
              <w:spacing w:before="1"/>
              <w:ind w:left="203" w:right="199"/>
              <w:jc w:val="center"/>
              <w:rPr>
                <w:rFonts w:ascii="Poppins Medium" w:hAnsi="Poppins Medium" w:cs="Poppins Medium"/>
                <w:sz w:val="20"/>
              </w:rPr>
            </w:pPr>
            <w:r>
              <w:rPr>
                <w:rFonts w:ascii="Poppins Medium" w:hAnsi="Poppins Medium" w:cs="Poppins Medium"/>
                <w:sz w:val="20"/>
              </w:rPr>
              <w:t>8</w:t>
            </w:r>
            <w:r w:rsidR="000E5536">
              <w:rPr>
                <w:rFonts w:ascii="Poppins Medium" w:hAnsi="Poppins Medium" w:cs="Poppins Medium"/>
                <w:sz w:val="20"/>
              </w:rPr>
              <w:t>0</w:t>
            </w:r>
            <w:r w:rsidR="00146C69">
              <w:rPr>
                <w:rFonts w:ascii="Poppins Medium" w:hAnsi="Poppins Medium" w:cs="Poppins Medium"/>
                <w:sz w:val="20"/>
              </w:rPr>
              <w:t>% (81%)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14:paraId="3AA158B1" w14:textId="77777777" w:rsidR="00895F9F" w:rsidRPr="00D411CC" w:rsidRDefault="00895F9F" w:rsidP="00146C69">
            <w:pPr>
              <w:pStyle w:val="TableParagraph"/>
              <w:jc w:val="center"/>
              <w:rPr>
                <w:rFonts w:ascii="Poppins Medium" w:hAnsi="Poppins Medium" w:cs="Poppins Medium"/>
                <w:sz w:val="20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5AD4609B" w14:textId="77777777" w:rsidR="00895F9F" w:rsidRPr="00D411CC" w:rsidRDefault="00895F9F" w:rsidP="00146C69">
            <w:pPr>
              <w:pStyle w:val="TableParagraph"/>
              <w:jc w:val="center"/>
              <w:rPr>
                <w:rFonts w:ascii="Poppins Medium" w:hAnsi="Poppins Medium" w:cs="Poppins Medium"/>
                <w:sz w:val="20"/>
              </w:rPr>
            </w:pPr>
          </w:p>
        </w:tc>
      </w:tr>
    </w:tbl>
    <w:p w14:paraId="4B8A7B37" w14:textId="1DFBBF21" w:rsidR="00895F9F" w:rsidRPr="00D411CC" w:rsidRDefault="00895F9F" w:rsidP="00615B07">
      <w:pPr>
        <w:pStyle w:val="BodyText"/>
        <w:spacing w:before="100" w:line="480" w:lineRule="auto"/>
        <w:ind w:right="-115"/>
        <w:rPr>
          <w:rFonts w:ascii="Poppins Medium" w:hAnsi="Poppins Medium" w:cs="Poppins Mediu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9"/>
        <w:gridCol w:w="1993"/>
        <w:gridCol w:w="2150"/>
        <w:gridCol w:w="2151"/>
        <w:gridCol w:w="2157"/>
      </w:tblGrid>
      <w:tr w:rsidR="00D411CC" w:rsidRPr="00D411CC" w14:paraId="70EAD661" w14:textId="77777777" w:rsidTr="00D411CC">
        <w:trPr>
          <w:jc w:val="center"/>
        </w:trPr>
        <w:tc>
          <w:tcPr>
            <w:tcW w:w="2376" w:type="dxa"/>
          </w:tcPr>
          <w:p w14:paraId="5E73FCB1" w14:textId="77777777" w:rsidR="00D411CC" w:rsidRPr="00D411CC" w:rsidRDefault="00D411CC" w:rsidP="000B547A">
            <w:pPr>
              <w:pStyle w:val="BodyText"/>
              <w:ind w:right="-115"/>
              <w:rPr>
                <w:rFonts w:ascii="Poppins Medium" w:hAnsi="Poppins Medium" w:cs="Poppins Medium"/>
              </w:rPr>
            </w:pPr>
          </w:p>
        </w:tc>
        <w:tc>
          <w:tcPr>
            <w:tcW w:w="2030" w:type="dxa"/>
          </w:tcPr>
          <w:p w14:paraId="22B20492" w14:textId="395AE739" w:rsidR="00D411CC" w:rsidRPr="00D411CC" w:rsidRDefault="00D411CC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At and above nationally expected level</w:t>
            </w:r>
          </w:p>
        </w:tc>
        <w:tc>
          <w:tcPr>
            <w:tcW w:w="2203" w:type="dxa"/>
          </w:tcPr>
          <w:p w14:paraId="61B37E10" w14:textId="77777777" w:rsidR="000B547A" w:rsidRDefault="00D411CC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 xml:space="preserve">Working at </w:t>
            </w:r>
          </w:p>
          <w:p w14:paraId="22660898" w14:textId="18FDF52D" w:rsidR="00D411CC" w:rsidRPr="00D411CC" w:rsidRDefault="00D411CC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greater depth</w:t>
            </w:r>
          </w:p>
        </w:tc>
        <w:tc>
          <w:tcPr>
            <w:tcW w:w="2203" w:type="dxa"/>
          </w:tcPr>
          <w:p w14:paraId="05262376" w14:textId="77777777" w:rsidR="000B547A" w:rsidRDefault="00D411CC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 xml:space="preserve">Average </w:t>
            </w:r>
          </w:p>
          <w:p w14:paraId="3F64617F" w14:textId="67035022" w:rsidR="00D411CC" w:rsidRPr="00D411CC" w:rsidRDefault="00D411CC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scaled score</w:t>
            </w:r>
          </w:p>
        </w:tc>
        <w:tc>
          <w:tcPr>
            <w:tcW w:w="2204" w:type="dxa"/>
          </w:tcPr>
          <w:p w14:paraId="49F919CD" w14:textId="77777777" w:rsidR="000B547A" w:rsidRDefault="00D411CC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 xml:space="preserve">Average </w:t>
            </w:r>
          </w:p>
          <w:p w14:paraId="08FD1A69" w14:textId="232B2A0E" w:rsidR="00D411CC" w:rsidRPr="00D411CC" w:rsidRDefault="00D411CC" w:rsidP="000B547A">
            <w:pPr>
              <w:pStyle w:val="BodyText"/>
              <w:ind w:right="-115"/>
              <w:jc w:val="center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progress score</w:t>
            </w:r>
          </w:p>
        </w:tc>
      </w:tr>
      <w:tr w:rsidR="00D411CC" w:rsidRPr="00D411CC" w14:paraId="5AD2F9CE" w14:textId="77777777" w:rsidTr="00D411CC">
        <w:trPr>
          <w:jc w:val="center"/>
        </w:trPr>
        <w:tc>
          <w:tcPr>
            <w:tcW w:w="2376" w:type="dxa"/>
          </w:tcPr>
          <w:p w14:paraId="7C2F35D4" w14:textId="1EAD2009" w:rsidR="00D411CC" w:rsidRPr="00D411CC" w:rsidRDefault="00D411CC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Reading</w:t>
            </w:r>
          </w:p>
        </w:tc>
        <w:tc>
          <w:tcPr>
            <w:tcW w:w="2030" w:type="dxa"/>
          </w:tcPr>
          <w:p w14:paraId="3A310A1D" w14:textId="158A50EF" w:rsidR="00D411CC" w:rsidRPr="00D411CC" w:rsidRDefault="000E5536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80</w:t>
            </w:r>
            <w:r w:rsidR="00146C69">
              <w:rPr>
                <w:rFonts w:ascii="Poppins Medium" w:hAnsi="Poppins Medium" w:cs="Poppins Medium"/>
              </w:rPr>
              <w:t>% (74%)</w:t>
            </w:r>
          </w:p>
        </w:tc>
        <w:tc>
          <w:tcPr>
            <w:tcW w:w="2203" w:type="dxa"/>
          </w:tcPr>
          <w:p w14:paraId="065DDD5F" w14:textId="611F51E6" w:rsidR="00D411CC" w:rsidRPr="00D411CC" w:rsidRDefault="000E5536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20</w:t>
            </w:r>
            <w:r w:rsidR="00146C69">
              <w:rPr>
                <w:rFonts w:ascii="Poppins Medium" w:hAnsi="Poppins Medium" w:cs="Poppins Medium"/>
              </w:rPr>
              <w:t>% (8%)</w:t>
            </w:r>
          </w:p>
        </w:tc>
        <w:tc>
          <w:tcPr>
            <w:tcW w:w="2203" w:type="dxa"/>
          </w:tcPr>
          <w:p w14:paraId="5A022907" w14:textId="496ABF7E" w:rsidR="00D411CC" w:rsidRPr="00D411CC" w:rsidRDefault="00F91869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106</w:t>
            </w:r>
            <w:r w:rsidR="00146C69">
              <w:rPr>
                <w:rFonts w:ascii="Poppins Medium" w:hAnsi="Poppins Medium" w:cs="Poppins Medium"/>
              </w:rPr>
              <w:t xml:space="preserve"> (105)</w:t>
            </w:r>
          </w:p>
        </w:tc>
        <w:tc>
          <w:tcPr>
            <w:tcW w:w="2204" w:type="dxa"/>
          </w:tcPr>
          <w:p w14:paraId="1FECCF21" w14:textId="48C229C6" w:rsidR="00D411CC" w:rsidRPr="00D411CC" w:rsidRDefault="00425B0B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 xml:space="preserve"> </w:t>
            </w:r>
            <w:r w:rsidR="00747AA8">
              <w:rPr>
                <w:rFonts w:ascii="Poppins Medium" w:hAnsi="Poppins Medium" w:cs="Poppins Medium"/>
                <w:spacing w:val="-4"/>
              </w:rPr>
              <w:t>Not published</w:t>
            </w:r>
          </w:p>
        </w:tc>
      </w:tr>
      <w:tr w:rsidR="00D411CC" w:rsidRPr="00D411CC" w14:paraId="1DC88102" w14:textId="77777777" w:rsidTr="000B547A">
        <w:trPr>
          <w:jc w:val="center"/>
        </w:trPr>
        <w:tc>
          <w:tcPr>
            <w:tcW w:w="2376" w:type="dxa"/>
          </w:tcPr>
          <w:p w14:paraId="6AC6455A" w14:textId="05682F7A" w:rsidR="00D411CC" w:rsidRPr="00D411CC" w:rsidRDefault="00D411CC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Spelling, punctuation and grammar</w:t>
            </w:r>
          </w:p>
        </w:tc>
        <w:tc>
          <w:tcPr>
            <w:tcW w:w="2030" w:type="dxa"/>
          </w:tcPr>
          <w:p w14:paraId="535F6EA7" w14:textId="3C7BE0D6" w:rsidR="00D411CC" w:rsidRPr="00D411CC" w:rsidRDefault="000E5536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80</w:t>
            </w:r>
            <w:r w:rsidR="00146C69">
              <w:rPr>
                <w:rFonts w:ascii="Poppins Medium" w:hAnsi="Poppins Medium" w:cs="Poppins Medium"/>
              </w:rPr>
              <w:t>% (72%)</w:t>
            </w:r>
          </w:p>
        </w:tc>
        <w:tc>
          <w:tcPr>
            <w:tcW w:w="2203" w:type="dxa"/>
          </w:tcPr>
          <w:p w14:paraId="0F24D84F" w14:textId="69E39219" w:rsidR="00D411CC" w:rsidRPr="00D411CC" w:rsidRDefault="004E15C3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20</w:t>
            </w:r>
            <w:r w:rsidR="00146C69">
              <w:rPr>
                <w:rFonts w:ascii="Poppins Medium" w:hAnsi="Poppins Medium" w:cs="Poppins Medium"/>
              </w:rPr>
              <w:t>% (32%)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138B07CC" w14:textId="77777777" w:rsidR="00D411CC" w:rsidRPr="00D411CC" w:rsidRDefault="00D411CC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</w:p>
        </w:tc>
        <w:tc>
          <w:tcPr>
            <w:tcW w:w="2204" w:type="dxa"/>
            <w:shd w:val="clear" w:color="auto" w:fill="BFBFBF" w:themeFill="background1" w:themeFillShade="BF"/>
          </w:tcPr>
          <w:p w14:paraId="57B6E052" w14:textId="77777777" w:rsidR="00D411CC" w:rsidRPr="00D411CC" w:rsidRDefault="00D411CC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</w:p>
        </w:tc>
      </w:tr>
      <w:tr w:rsidR="00D411CC" w:rsidRPr="00D411CC" w14:paraId="5A296D90" w14:textId="77777777" w:rsidTr="00D411CC">
        <w:trPr>
          <w:jc w:val="center"/>
        </w:trPr>
        <w:tc>
          <w:tcPr>
            <w:tcW w:w="2376" w:type="dxa"/>
          </w:tcPr>
          <w:p w14:paraId="3009EDB0" w14:textId="03D9DF18" w:rsidR="00D411CC" w:rsidRPr="00D411CC" w:rsidRDefault="00D411CC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 w:rsidRPr="00D411CC">
              <w:rPr>
                <w:rFonts w:ascii="Poppins Medium" w:hAnsi="Poppins Medium" w:cs="Poppins Medium"/>
              </w:rPr>
              <w:t>Mathematics</w:t>
            </w:r>
          </w:p>
        </w:tc>
        <w:tc>
          <w:tcPr>
            <w:tcW w:w="2030" w:type="dxa"/>
          </w:tcPr>
          <w:p w14:paraId="07F0491D" w14:textId="5213E4D2" w:rsidR="00D411CC" w:rsidRPr="00D411CC" w:rsidRDefault="000E5536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80</w:t>
            </w:r>
            <w:r w:rsidR="00146C69">
              <w:rPr>
                <w:rFonts w:ascii="Poppins Medium" w:hAnsi="Poppins Medium" w:cs="Poppins Medium"/>
              </w:rPr>
              <w:t>% (73%)</w:t>
            </w:r>
          </w:p>
        </w:tc>
        <w:tc>
          <w:tcPr>
            <w:tcW w:w="2203" w:type="dxa"/>
          </w:tcPr>
          <w:p w14:paraId="28319EA6" w14:textId="21C0839C" w:rsidR="00D411CC" w:rsidRPr="00D411CC" w:rsidRDefault="004C13F2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0</w:t>
            </w:r>
            <w:r w:rsidR="00146C69">
              <w:rPr>
                <w:rFonts w:ascii="Poppins Medium" w:hAnsi="Poppins Medium" w:cs="Poppins Medium"/>
              </w:rPr>
              <w:t>% (24%)</w:t>
            </w:r>
          </w:p>
        </w:tc>
        <w:tc>
          <w:tcPr>
            <w:tcW w:w="2203" w:type="dxa"/>
          </w:tcPr>
          <w:p w14:paraId="12A01A3A" w14:textId="0E0EC338" w:rsidR="00D411CC" w:rsidRPr="00D411CC" w:rsidRDefault="00827466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101.2</w:t>
            </w:r>
            <w:r w:rsidR="00146C69">
              <w:rPr>
                <w:rFonts w:ascii="Poppins Medium" w:hAnsi="Poppins Medium" w:cs="Poppins Medium"/>
              </w:rPr>
              <w:t xml:space="preserve"> (104)</w:t>
            </w:r>
          </w:p>
        </w:tc>
        <w:tc>
          <w:tcPr>
            <w:tcW w:w="2204" w:type="dxa"/>
          </w:tcPr>
          <w:p w14:paraId="231AE755" w14:textId="417B7E44" w:rsidR="00D411CC" w:rsidRPr="00D411CC" w:rsidRDefault="00747AA8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  <w:spacing w:val="-4"/>
              </w:rPr>
              <w:t>Not published</w:t>
            </w:r>
          </w:p>
        </w:tc>
      </w:tr>
      <w:tr w:rsidR="00D411CC" w14:paraId="2181461A" w14:textId="77777777" w:rsidTr="000B547A">
        <w:trPr>
          <w:jc w:val="center"/>
        </w:trPr>
        <w:tc>
          <w:tcPr>
            <w:tcW w:w="2376" w:type="dxa"/>
          </w:tcPr>
          <w:p w14:paraId="025D044F" w14:textId="37792E05" w:rsidR="00D411CC" w:rsidRDefault="00D411CC" w:rsidP="00D411CC">
            <w:pPr>
              <w:pStyle w:val="BodyText"/>
              <w:spacing w:before="100"/>
              <w:ind w:right="-115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R/W/M combined</w:t>
            </w:r>
          </w:p>
        </w:tc>
        <w:tc>
          <w:tcPr>
            <w:tcW w:w="2030" w:type="dxa"/>
          </w:tcPr>
          <w:p w14:paraId="457AF9C1" w14:textId="6452BF04" w:rsidR="00D411CC" w:rsidRDefault="000E5536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60</w:t>
            </w:r>
            <w:r w:rsidR="000B547A">
              <w:rPr>
                <w:rFonts w:ascii="Poppins Medium" w:hAnsi="Poppins Medium" w:cs="Poppins Medium"/>
              </w:rPr>
              <w:t>% (61%)</w:t>
            </w:r>
          </w:p>
        </w:tc>
        <w:tc>
          <w:tcPr>
            <w:tcW w:w="2203" w:type="dxa"/>
          </w:tcPr>
          <w:p w14:paraId="19CC3DA8" w14:textId="28A79036" w:rsidR="00D411CC" w:rsidRDefault="003C6085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  <w:r>
              <w:rPr>
                <w:rFonts w:ascii="Poppins Medium" w:hAnsi="Poppins Medium" w:cs="Poppins Medium"/>
              </w:rPr>
              <w:t>0</w:t>
            </w:r>
            <w:r w:rsidR="000B547A">
              <w:rPr>
                <w:rFonts w:ascii="Poppins Medium" w:hAnsi="Poppins Medium" w:cs="Poppins Medium"/>
              </w:rPr>
              <w:t>% (8%)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4B6606A9" w14:textId="77777777" w:rsidR="00D411CC" w:rsidRDefault="00D411CC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</w:p>
        </w:tc>
        <w:tc>
          <w:tcPr>
            <w:tcW w:w="2204" w:type="dxa"/>
            <w:shd w:val="clear" w:color="auto" w:fill="BFBFBF" w:themeFill="background1" w:themeFillShade="BF"/>
          </w:tcPr>
          <w:p w14:paraId="241A56D1" w14:textId="77777777" w:rsidR="00D411CC" w:rsidRDefault="00D411CC" w:rsidP="000B547A">
            <w:pPr>
              <w:pStyle w:val="BodyText"/>
              <w:spacing w:before="100"/>
              <w:ind w:right="-115"/>
              <w:jc w:val="center"/>
              <w:rPr>
                <w:rFonts w:ascii="Poppins Medium" w:hAnsi="Poppins Medium" w:cs="Poppins Medium"/>
              </w:rPr>
            </w:pPr>
          </w:p>
        </w:tc>
      </w:tr>
    </w:tbl>
    <w:p w14:paraId="20553ADC" w14:textId="77777777" w:rsidR="00895F9F" w:rsidRPr="00615B07" w:rsidRDefault="00895F9F" w:rsidP="00615B07">
      <w:pPr>
        <w:pStyle w:val="BodyText"/>
        <w:rPr>
          <w:rFonts w:ascii="Poppins Medium" w:hAnsi="Poppins Medium" w:cs="Poppins Medium"/>
          <w:sz w:val="24"/>
        </w:rPr>
      </w:pPr>
    </w:p>
    <w:p w14:paraId="00BFC5A5" w14:textId="2C3A8D44" w:rsidR="00895F9F" w:rsidRPr="00235DA8" w:rsidRDefault="00D130B6" w:rsidP="001A4735">
      <w:pPr>
        <w:spacing w:before="194"/>
        <w:ind w:right="609"/>
        <w:jc w:val="center"/>
        <w:rPr>
          <w:rFonts w:ascii="Poppins Medium" w:hAnsi="Poppins Medium" w:cs="Poppins Medium"/>
          <w:bCs/>
          <w:color w:val="00AF50"/>
          <w:spacing w:val="-2"/>
          <w:sz w:val="24"/>
          <w:szCs w:val="28"/>
        </w:rPr>
      </w:pPr>
      <w:r w:rsidRPr="00235DA8">
        <w:rPr>
          <w:rFonts w:ascii="Poppins Medium" w:hAnsi="Poppins Medium" w:cs="Poppins Medium"/>
          <w:bCs/>
          <w:color w:val="00AF50"/>
          <w:sz w:val="24"/>
          <w:szCs w:val="28"/>
        </w:rPr>
        <w:t>Our</w:t>
      </w:r>
      <w:r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 </w:t>
      </w:r>
      <w:r w:rsidRPr="00235DA8">
        <w:rPr>
          <w:rFonts w:ascii="Poppins Medium" w:hAnsi="Poppins Medium" w:cs="Poppins Medium"/>
          <w:bCs/>
          <w:color w:val="00AF50"/>
          <w:sz w:val="24"/>
          <w:szCs w:val="28"/>
        </w:rPr>
        <w:t>results</w:t>
      </w:r>
      <w:r w:rsidRPr="00235DA8">
        <w:rPr>
          <w:rFonts w:ascii="Poppins Medium" w:hAnsi="Poppins Medium" w:cs="Poppins Medium"/>
          <w:bCs/>
          <w:color w:val="00AF50"/>
          <w:spacing w:val="-4"/>
          <w:sz w:val="24"/>
          <w:szCs w:val="28"/>
        </w:rPr>
        <w:t xml:space="preserve"> </w:t>
      </w:r>
      <w:r w:rsidRPr="00235DA8">
        <w:rPr>
          <w:rFonts w:ascii="Poppins Medium" w:hAnsi="Poppins Medium" w:cs="Poppins Medium"/>
          <w:bCs/>
          <w:color w:val="00AF50"/>
          <w:sz w:val="24"/>
          <w:szCs w:val="28"/>
        </w:rPr>
        <w:t>show</w:t>
      </w:r>
      <w:r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 </w:t>
      </w:r>
      <w:r w:rsidR="002A5581"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that our </w:t>
      </w:r>
      <w:r w:rsidR="00E9016B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combined reading, writing and maths data plus </w:t>
      </w:r>
      <w:r w:rsidR="002A5581"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science data is broadly in line with the national average. </w:t>
      </w:r>
      <w:r w:rsidR="00E9016B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Individually, r</w:t>
      </w:r>
      <w:r w:rsidR="002A5581"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eading, writing and maths at the expected level is slightly </w:t>
      </w:r>
      <w:r w:rsidR="00E9016B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>above</w:t>
      </w:r>
      <w:r w:rsidR="002A5581" w:rsidRPr="00235DA8">
        <w:rPr>
          <w:rFonts w:ascii="Poppins Medium" w:hAnsi="Poppins Medium" w:cs="Poppins Medium"/>
          <w:bCs/>
          <w:color w:val="00AF50"/>
          <w:spacing w:val="-5"/>
          <w:sz w:val="24"/>
          <w:szCs w:val="28"/>
        </w:rPr>
        <w:t xml:space="preserve"> the national average. </w:t>
      </w:r>
    </w:p>
    <w:p w14:paraId="133E8099" w14:textId="77777777" w:rsidR="00844AC3" w:rsidRPr="00615B07" w:rsidRDefault="00844AC3" w:rsidP="00615B07">
      <w:pPr>
        <w:spacing w:before="194"/>
        <w:ind w:right="609"/>
        <w:rPr>
          <w:rFonts w:ascii="Poppins Medium" w:hAnsi="Poppins Medium" w:cs="Poppins Medium"/>
          <w:b/>
          <w:sz w:val="20"/>
        </w:rPr>
      </w:pPr>
    </w:p>
    <w:sectPr w:rsidR="00844AC3" w:rsidRPr="00615B07" w:rsidSect="00615B0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16811"/>
    <w:multiLevelType w:val="multilevel"/>
    <w:tmpl w:val="2EEC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935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9F"/>
    <w:rsid w:val="000B547A"/>
    <w:rsid w:val="000D0BA6"/>
    <w:rsid w:val="000E5536"/>
    <w:rsid w:val="00146C69"/>
    <w:rsid w:val="001A4735"/>
    <w:rsid w:val="00235DA8"/>
    <w:rsid w:val="002A5581"/>
    <w:rsid w:val="003B7C6E"/>
    <w:rsid w:val="003C6085"/>
    <w:rsid w:val="003F0620"/>
    <w:rsid w:val="00425B0B"/>
    <w:rsid w:val="004354A7"/>
    <w:rsid w:val="00457071"/>
    <w:rsid w:val="00457F86"/>
    <w:rsid w:val="00492BB5"/>
    <w:rsid w:val="004C13F2"/>
    <w:rsid w:val="004E15C3"/>
    <w:rsid w:val="00615B07"/>
    <w:rsid w:val="006B4586"/>
    <w:rsid w:val="00747AA8"/>
    <w:rsid w:val="00827466"/>
    <w:rsid w:val="00844AC3"/>
    <w:rsid w:val="00895F9F"/>
    <w:rsid w:val="008B2F05"/>
    <w:rsid w:val="009A386F"/>
    <w:rsid w:val="00AD3B5E"/>
    <w:rsid w:val="00AF2714"/>
    <w:rsid w:val="00B656A4"/>
    <w:rsid w:val="00BA1E6C"/>
    <w:rsid w:val="00C3217B"/>
    <w:rsid w:val="00C94DF6"/>
    <w:rsid w:val="00D130B6"/>
    <w:rsid w:val="00D411CC"/>
    <w:rsid w:val="00D675CB"/>
    <w:rsid w:val="00D94320"/>
    <w:rsid w:val="00E9016B"/>
    <w:rsid w:val="00EA13C7"/>
    <w:rsid w:val="00F01E8C"/>
    <w:rsid w:val="00F04E5F"/>
    <w:rsid w:val="00F91869"/>
    <w:rsid w:val="00FB6D9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7098E"/>
  <w15:docId w15:val="{C87D4919-CEFA-451F-A636-8586965E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3"/>
      <w:ind w:left="2975" w:right="2731"/>
      <w:jc w:val="center"/>
    </w:pPr>
    <w:rPr>
      <w:b/>
      <w:bCs/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4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821</Characters>
  <Application>Microsoft Office Word</Application>
  <DocSecurity>0</DocSecurity>
  <Lines>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Marlbrook Community Primary School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Marlbrook Community Primary School</dc:title>
  <dc:creator>tkneale</dc:creator>
  <cp:lastModifiedBy>Charlie Jones</cp:lastModifiedBy>
  <cp:revision>11</cp:revision>
  <dcterms:created xsi:type="dcterms:W3CDTF">2024-10-14T11:32:00Z</dcterms:created>
  <dcterms:modified xsi:type="dcterms:W3CDTF">2025-01-22T09:06:00Z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2019</vt:lpwstr>
  </property>
</Properties>
</file>