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03" w:rsidRDefault="00B9501E">
      <w:pPr>
        <w:spacing w:after="0" w:line="259" w:lineRule="auto"/>
        <w:ind w:left="0" w:firstLine="0"/>
      </w:pPr>
      <w:r>
        <w:rPr>
          <w:b/>
          <w:sz w:val="20"/>
          <w:u w:val="single" w:color="000000"/>
        </w:rPr>
        <w:t>BACUP AND RAWTENSTALL GRAMMAR SCHOOL</w:t>
      </w:r>
      <w:r>
        <w:rPr>
          <w:b/>
          <w:sz w:val="20"/>
        </w:rPr>
        <w:t xml:space="preserve">    </w:t>
      </w:r>
    </w:p>
    <w:p w:rsidR="00C04403" w:rsidRDefault="00B9501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C04403" w:rsidRDefault="00B9501E">
      <w:pPr>
        <w:spacing w:after="0" w:line="259" w:lineRule="auto"/>
        <w:ind w:left="0" w:firstLine="0"/>
      </w:pPr>
      <w:r>
        <w:rPr>
          <w:b/>
          <w:u w:val="single" w:color="000000"/>
        </w:rPr>
        <w:t>Sub-committees of the Governing Body - Terms of Reference</w:t>
      </w:r>
      <w:r>
        <w:rPr>
          <w:b/>
        </w:rPr>
        <w:t xml:space="preserve"> </w:t>
      </w:r>
    </w:p>
    <w:p w:rsidR="00C04403" w:rsidRDefault="00B9501E">
      <w:pPr>
        <w:spacing w:after="3" w:line="259" w:lineRule="auto"/>
        <w:ind w:left="0" w:firstLine="0"/>
      </w:pPr>
      <w:r>
        <w:rPr>
          <w:b/>
          <w:sz w:val="20"/>
        </w:rPr>
        <w:t xml:space="preserve"> </w:t>
      </w:r>
    </w:p>
    <w:p w:rsidR="00C04403" w:rsidRDefault="00B9501E">
      <w:pPr>
        <w:pStyle w:val="Heading1"/>
      </w:pPr>
      <w:r>
        <w:t>Curriculum Sub-committee</w:t>
      </w:r>
      <w:r>
        <w:rPr>
          <w:u w:val="none"/>
        </w:rPr>
        <w:t xml:space="preserve"> </w:t>
      </w:r>
    </w:p>
    <w:p w:rsidR="00C04403" w:rsidRDefault="00B9501E">
      <w:pPr>
        <w:spacing w:after="0" w:line="259" w:lineRule="auto"/>
        <w:ind w:left="0" w:firstLine="0"/>
      </w:pPr>
      <w:r>
        <w:t xml:space="preserve">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The Curriculum Sub-committee is a committee established by the Governing Body “in accordance with the Academy Trust’s Articles of Association”. </w:t>
      </w:r>
    </w:p>
    <w:p w:rsidR="00C04403" w:rsidRDefault="00B9501E">
      <w:pPr>
        <w:spacing w:after="0" w:line="259" w:lineRule="auto"/>
        <w:ind w:left="360" w:firstLine="0"/>
      </w:pPr>
      <w:r>
        <w:t xml:space="preserve"> 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The curriculum comprises all learning and other experiences that the school provides for its pupils. </w:t>
      </w:r>
    </w:p>
    <w:p w:rsidR="00C04403" w:rsidRDefault="00B9501E">
      <w:pPr>
        <w:spacing w:after="0" w:line="259" w:lineRule="auto"/>
        <w:ind w:left="0" w:firstLine="0"/>
      </w:pPr>
      <w:r>
        <w:t xml:space="preserve">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The purpose of the Sub-committee is to evaluate teaching and learning, achievement and standards and review all aspects of the curriculum. </w:t>
      </w:r>
    </w:p>
    <w:p w:rsidR="00C04403" w:rsidRDefault="00B9501E">
      <w:pPr>
        <w:spacing w:after="0" w:line="259" w:lineRule="auto"/>
        <w:ind w:left="360" w:firstLine="0"/>
      </w:pPr>
      <w:r>
        <w:t xml:space="preserve"> </w:t>
      </w:r>
    </w:p>
    <w:p w:rsidR="00C04403" w:rsidRDefault="00B9501E">
      <w:pPr>
        <w:ind w:left="-5"/>
      </w:pPr>
      <w:r>
        <w:t xml:space="preserve">REMIT OF THE COMMITTEE </w:t>
      </w:r>
    </w:p>
    <w:p w:rsidR="00C04403" w:rsidRDefault="00B9501E">
      <w:pPr>
        <w:spacing w:after="0" w:line="259" w:lineRule="auto"/>
        <w:ind w:left="0" w:firstLine="0"/>
      </w:pPr>
      <w:r>
        <w:t xml:space="preserve">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To consider, agree and monitor the implementation of a curriculum policy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To ensure that pupils receive a broad and balanced curriculum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In collaboration with staff, to provide information to the Governing Body about how the curriculum is taught, evaluated and monitored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To monitor and review information about school performance and report according to statutory requirements, and to advise the Governing Body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To review, adopt and monitor policies as determined by the school master list of polices”.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To advise Finance and Staffing Committees on the relative funding priorities necessary to deliver the curriculum.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The Sub-committee shall be formally required to report any action taken or decision made to the next governing body meeting. </w:t>
      </w:r>
    </w:p>
    <w:p w:rsidR="00C04403" w:rsidRDefault="00B9501E">
      <w:pPr>
        <w:spacing w:after="0" w:line="259" w:lineRule="auto"/>
        <w:ind w:left="360" w:firstLine="0"/>
      </w:pPr>
      <w:r>
        <w:t xml:space="preserve"> </w:t>
      </w:r>
    </w:p>
    <w:p w:rsidR="00C04403" w:rsidRDefault="00B9501E">
      <w:pPr>
        <w:ind w:left="-5"/>
      </w:pPr>
      <w:r>
        <w:t xml:space="preserve">MEMBERSHIP </w:t>
      </w:r>
    </w:p>
    <w:p w:rsidR="00C04403" w:rsidRDefault="00B9501E">
      <w:pPr>
        <w:spacing w:after="0" w:line="259" w:lineRule="auto"/>
        <w:ind w:left="0" w:firstLine="0"/>
      </w:pPr>
      <w:r>
        <w:t xml:space="preserve"> </w:t>
      </w:r>
    </w:p>
    <w:p w:rsidR="00C04403" w:rsidRDefault="00B9501E">
      <w:pPr>
        <w:numPr>
          <w:ilvl w:val="0"/>
          <w:numId w:val="1"/>
        </w:numPr>
        <w:ind w:hanging="360"/>
      </w:pPr>
      <w:r>
        <w:t>The Sub-committee shall comprise of at least four members, including a teache</w:t>
      </w:r>
      <w:r w:rsidR="00494F69">
        <w:t xml:space="preserve">r </w:t>
      </w:r>
      <w:r>
        <w:t xml:space="preserve">governor, the Head and the Assistant Heads in charge of the school curriculum. Non-governors may be co-opted onto the Sub-committee. </w:t>
      </w:r>
    </w:p>
    <w:p w:rsidR="00C04403" w:rsidRDefault="00B9501E">
      <w:pPr>
        <w:spacing w:after="0" w:line="259" w:lineRule="auto"/>
        <w:ind w:left="360" w:firstLine="0"/>
      </w:pPr>
      <w:r>
        <w:t xml:space="preserve">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The quorum for a meeting of the Sub-committee shall be two members or one third of the membership (rounded up to a whole number), whichever is the greater. </w:t>
      </w:r>
    </w:p>
    <w:p w:rsidR="00C04403" w:rsidRDefault="00B9501E">
      <w:pPr>
        <w:spacing w:after="0" w:line="259" w:lineRule="auto"/>
        <w:ind w:left="360" w:firstLine="0"/>
      </w:pPr>
      <w:r>
        <w:t xml:space="preserve">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The Curriculum Committee is a committee established by the Governing Body in accordance with the Academy Trust’s Articles of Association”.  </w:t>
      </w:r>
    </w:p>
    <w:p w:rsidR="00C04403" w:rsidRDefault="00B9501E">
      <w:pPr>
        <w:spacing w:after="0" w:line="259" w:lineRule="auto"/>
        <w:ind w:left="360" w:firstLine="0"/>
      </w:pPr>
      <w:r>
        <w:rPr>
          <w:color w:val="0D0D0D"/>
        </w:rPr>
        <w:t xml:space="preserve"> </w:t>
      </w:r>
    </w:p>
    <w:p w:rsidR="00C04403" w:rsidRDefault="00FB0ABF">
      <w:pPr>
        <w:numPr>
          <w:ilvl w:val="0"/>
          <w:numId w:val="1"/>
        </w:numPr>
        <w:spacing w:after="2" w:line="238" w:lineRule="auto"/>
        <w:ind w:hanging="360"/>
      </w:pPr>
      <w:r>
        <w:rPr>
          <w:color w:val="0D0D0D"/>
        </w:rPr>
        <w:t xml:space="preserve">The committee shall </w:t>
      </w:r>
      <w:r w:rsidR="00B9501E">
        <w:rPr>
          <w:color w:val="0D0D0D"/>
        </w:rPr>
        <w:t xml:space="preserve">have regard to all matters relating to access under the </w:t>
      </w:r>
      <w:r w:rsidR="00B9501E">
        <w:t>Disability Discrimination Act 1995</w:t>
      </w:r>
      <w:r w:rsidR="00B9501E">
        <w:rPr>
          <w:color w:val="0D0D0D"/>
        </w:rPr>
        <w:t xml:space="preserve">.  </w:t>
      </w:r>
    </w:p>
    <w:p w:rsidR="00C04403" w:rsidRDefault="00B9501E">
      <w:pPr>
        <w:spacing w:after="0" w:line="259" w:lineRule="auto"/>
        <w:ind w:left="360" w:firstLine="0"/>
      </w:pPr>
      <w:r>
        <w:t xml:space="preserve"> </w:t>
      </w:r>
    </w:p>
    <w:p w:rsidR="00C04403" w:rsidRDefault="00B9501E">
      <w:pPr>
        <w:numPr>
          <w:ilvl w:val="0"/>
          <w:numId w:val="1"/>
        </w:numPr>
        <w:ind w:hanging="360"/>
      </w:pPr>
      <w:r>
        <w:t xml:space="preserve">In the academic year </w:t>
      </w:r>
      <w:r w:rsidR="000627AF">
        <w:t>20/2021</w:t>
      </w:r>
      <w:r>
        <w:t xml:space="preserve">, the Curriculum Sub-committee shall comprise: </w:t>
      </w:r>
    </w:p>
    <w:p w:rsidR="00C04403" w:rsidRDefault="00B9501E">
      <w:pPr>
        <w:spacing w:after="0" w:line="259" w:lineRule="auto"/>
        <w:ind w:left="0" w:firstLine="0"/>
      </w:pPr>
      <w:r>
        <w:t xml:space="preserve"> </w:t>
      </w:r>
    </w:p>
    <w:p w:rsidR="00C04403" w:rsidRDefault="00B9501E">
      <w:pPr>
        <w:ind w:left="-5"/>
      </w:pPr>
      <w:r>
        <w:t xml:space="preserve">Mr. M. White (Chairman) </w:t>
      </w:r>
    </w:p>
    <w:p w:rsidR="00C04403" w:rsidRDefault="00B9501E">
      <w:pPr>
        <w:ind w:left="-5"/>
      </w:pPr>
      <w:proofErr w:type="spellStart"/>
      <w:r>
        <w:t>Dr.</w:t>
      </w:r>
      <w:proofErr w:type="spellEnd"/>
      <w:r>
        <w:t xml:space="preserve"> C. Merrifield  </w:t>
      </w:r>
    </w:p>
    <w:p w:rsidR="00C04403" w:rsidRDefault="00B9501E">
      <w:pPr>
        <w:ind w:left="-5"/>
      </w:pPr>
      <w:r>
        <w:t xml:space="preserve">Mrs. D. Rawding  </w:t>
      </w:r>
    </w:p>
    <w:p w:rsidR="00C04403" w:rsidRDefault="00B9501E">
      <w:pPr>
        <w:ind w:left="-5"/>
      </w:pPr>
      <w:r>
        <w:t xml:space="preserve">Mr. A. Porteous (Headmaster) </w:t>
      </w:r>
    </w:p>
    <w:p w:rsidR="00F85A81" w:rsidRDefault="00F85A81">
      <w:pPr>
        <w:ind w:left="-5"/>
      </w:pPr>
    </w:p>
    <w:p w:rsidR="00F85A81" w:rsidRDefault="00F85A81">
      <w:pPr>
        <w:ind w:left="-5"/>
      </w:pPr>
      <w:r>
        <w:t>New members for 2020/21</w:t>
      </w:r>
    </w:p>
    <w:p w:rsidR="00F85A81" w:rsidRDefault="00F85A81">
      <w:pPr>
        <w:ind w:left="-5"/>
      </w:pPr>
      <w:r>
        <w:t xml:space="preserve">Mrs. R. Edmondson </w:t>
      </w:r>
    </w:p>
    <w:p w:rsidR="00F85A81" w:rsidRDefault="00F85A81" w:rsidP="00F85A81">
      <w:pPr>
        <w:ind w:left="0" w:firstLine="0"/>
      </w:pPr>
      <w:r>
        <w:t xml:space="preserve">Mr. A. McGrath </w:t>
      </w:r>
    </w:p>
    <w:p w:rsidR="009A2E32" w:rsidRDefault="009A2E32" w:rsidP="00F85A81">
      <w:pPr>
        <w:ind w:left="0" w:firstLine="0"/>
      </w:pPr>
      <w:r>
        <w:t xml:space="preserve">Mrs S. Stevenson-Jones </w:t>
      </w:r>
      <w:bookmarkStart w:id="0" w:name="_GoBack"/>
      <w:bookmarkEnd w:id="0"/>
    </w:p>
    <w:p w:rsidR="00F85A81" w:rsidRDefault="00F85A81" w:rsidP="00F85A81">
      <w:pPr>
        <w:ind w:left="0" w:firstLine="0"/>
      </w:pPr>
      <w:r>
        <w:t xml:space="preserve">Mr. D Whittaker </w:t>
      </w:r>
    </w:p>
    <w:p w:rsidR="00F85A81" w:rsidRDefault="00F85A81">
      <w:pPr>
        <w:ind w:left="-5"/>
      </w:pPr>
    </w:p>
    <w:sectPr w:rsidR="00F85A81" w:rsidSect="00F85A81">
      <w:pgSz w:w="11906" w:h="16838"/>
      <w:pgMar w:top="-340" w:right="1882" w:bottom="51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D2F22"/>
    <w:multiLevelType w:val="hybridMultilevel"/>
    <w:tmpl w:val="EAD6B4C6"/>
    <w:lvl w:ilvl="0" w:tplc="92F42BA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660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E2E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C3B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47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27A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9C43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4B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0FC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03"/>
    <w:rsid w:val="000627AF"/>
    <w:rsid w:val="00494F69"/>
    <w:rsid w:val="009A2E32"/>
    <w:rsid w:val="00A732E5"/>
    <w:rsid w:val="00B9501E"/>
    <w:rsid w:val="00C04403"/>
    <w:rsid w:val="00F85A81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CB71"/>
  <w15:docId w15:val="{5035CDA2-502A-4A61-B85C-D1DEC20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6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7737AA9B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BACUP AND RAWTENSTALL GRAMMAR SCHOOL</vt:lpstr>
    </vt:vector>
  </TitlesOfParts>
  <Company>BRGS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BACUP AND RAWTENSTALL GRAMMAR SCHOOL</dc:title>
  <dc:subject/>
  <dc:creator>Headteacher</dc:creator>
  <cp:keywords/>
  <cp:lastModifiedBy>Amanda Hughes</cp:lastModifiedBy>
  <cp:revision>4</cp:revision>
  <cp:lastPrinted>2018-11-26T13:05:00Z</cp:lastPrinted>
  <dcterms:created xsi:type="dcterms:W3CDTF">2021-02-24T12:36:00Z</dcterms:created>
  <dcterms:modified xsi:type="dcterms:W3CDTF">2021-02-25T14:15:00Z</dcterms:modified>
</cp:coreProperties>
</file>