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1D61C3" w:rsidR="00584D4A" w:rsidP="57B13C91" w:rsidRDefault="004A3975" w14:paraId="4D0744C0" w14:textId="4C33077B">
      <w:pPr>
        <w:spacing w:after="0"/>
        <w:rPr>
          <w:b w:val="1"/>
          <w:bCs w:val="1"/>
          <w:color w:val="000000" w:themeColor="text1"/>
          <w:sz w:val="28"/>
          <w:szCs w:val="28"/>
        </w:rPr>
      </w:pPr>
      <w:r w:rsidRPr="57B13C91" w:rsidR="004A3975">
        <w:rPr>
          <w:b w:val="1"/>
          <w:bCs w:val="1"/>
          <w:color w:val="000000" w:themeColor="text1" w:themeTint="FF" w:themeShade="FF"/>
          <w:sz w:val="28"/>
          <w:szCs w:val="28"/>
        </w:rPr>
        <w:t xml:space="preserve">Brookfields </w:t>
      </w:r>
      <w:r w:rsidRPr="57B13C91" w:rsidR="270823B6">
        <w:rPr>
          <w:b w:val="1"/>
          <w:bCs w:val="1"/>
          <w:color w:val="000000" w:themeColor="text1" w:themeTint="FF" w:themeShade="FF"/>
          <w:sz w:val="28"/>
          <w:szCs w:val="28"/>
        </w:rPr>
        <w:t>S</w:t>
      </w:r>
      <w:r w:rsidRPr="57B13C91" w:rsidR="004A3975">
        <w:rPr>
          <w:b w:val="1"/>
          <w:bCs w:val="1"/>
          <w:color w:val="000000" w:themeColor="text1" w:themeTint="FF" w:themeShade="FF"/>
          <w:sz w:val="28"/>
          <w:szCs w:val="28"/>
        </w:rPr>
        <w:t>chool</w:t>
      </w:r>
      <w:r w:rsidRPr="57B13C91" w:rsidR="001D61C3">
        <w:rPr>
          <w:b w:val="1"/>
          <w:bCs w:val="1"/>
          <w:color w:val="000000" w:themeColor="text1" w:themeTint="FF" w:themeShade="FF"/>
          <w:sz w:val="28"/>
          <w:szCs w:val="28"/>
        </w:rPr>
        <w:t xml:space="preserve"> </w:t>
      </w:r>
      <w:r w:rsidRPr="57B13C91" w:rsidR="304BB2E1">
        <w:rPr>
          <w:b w:val="1"/>
          <w:bCs w:val="1"/>
          <w:color w:val="000000" w:themeColor="text1" w:themeTint="FF" w:themeShade="FF"/>
          <w:sz w:val="28"/>
          <w:szCs w:val="28"/>
        </w:rPr>
        <w:t>R</w:t>
      </w:r>
      <w:r w:rsidRPr="57B13C91" w:rsidR="00427FFD">
        <w:rPr>
          <w:b w:val="1"/>
          <w:bCs w:val="1"/>
          <w:sz w:val="28"/>
          <w:szCs w:val="28"/>
        </w:rPr>
        <w:t>elationship</w:t>
      </w:r>
      <w:r w:rsidRPr="57B13C91" w:rsidR="00D87D34">
        <w:rPr>
          <w:b w:val="1"/>
          <w:bCs w:val="1"/>
          <w:sz w:val="28"/>
          <w:szCs w:val="28"/>
        </w:rPr>
        <w:t>s</w:t>
      </w:r>
      <w:r w:rsidRPr="57B13C91" w:rsidR="00E73C3C">
        <w:rPr>
          <w:b w:val="1"/>
          <w:bCs w:val="1"/>
          <w:sz w:val="28"/>
          <w:szCs w:val="28"/>
        </w:rPr>
        <w:t xml:space="preserve"> </w:t>
      </w:r>
      <w:r w:rsidRPr="57B13C91" w:rsidR="006E081F">
        <w:rPr>
          <w:b w:val="1"/>
          <w:bCs w:val="1"/>
          <w:sz w:val="28"/>
          <w:szCs w:val="28"/>
        </w:rPr>
        <w:t xml:space="preserve">and </w:t>
      </w:r>
      <w:r w:rsidRPr="57B13C91" w:rsidR="27A22F99">
        <w:rPr>
          <w:b w:val="1"/>
          <w:bCs w:val="1"/>
          <w:sz w:val="28"/>
          <w:szCs w:val="28"/>
        </w:rPr>
        <w:t>H</w:t>
      </w:r>
      <w:r w:rsidRPr="57B13C91" w:rsidR="006E081F">
        <w:rPr>
          <w:b w:val="1"/>
          <w:bCs w:val="1"/>
          <w:sz w:val="28"/>
          <w:szCs w:val="28"/>
        </w:rPr>
        <w:t xml:space="preserve">ealth </w:t>
      </w:r>
      <w:r w:rsidRPr="57B13C91" w:rsidR="37E0087B">
        <w:rPr>
          <w:b w:val="1"/>
          <w:bCs w:val="1"/>
          <w:sz w:val="28"/>
          <w:szCs w:val="28"/>
        </w:rPr>
        <w:t>E</w:t>
      </w:r>
      <w:r w:rsidRPr="57B13C91" w:rsidR="006E081F">
        <w:rPr>
          <w:b w:val="1"/>
          <w:bCs w:val="1"/>
          <w:sz w:val="28"/>
          <w:szCs w:val="28"/>
        </w:rPr>
        <w:t xml:space="preserve">ducation </w:t>
      </w:r>
      <w:r w:rsidRPr="57B13C91" w:rsidR="39F89205">
        <w:rPr>
          <w:b w:val="1"/>
          <w:bCs w:val="1"/>
          <w:sz w:val="28"/>
          <w:szCs w:val="28"/>
        </w:rPr>
        <w:t>P</w:t>
      </w:r>
      <w:r w:rsidRPr="57B13C91" w:rsidR="006E081F">
        <w:rPr>
          <w:b w:val="1"/>
          <w:bCs w:val="1"/>
          <w:sz w:val="28"/>
          <w:szCs w:val="28"/>
        </w:rPr>
        <w:t>olicy</w:t>
      </w:r>
    </w:p>
    <w:p w:rsidRPr="00584D4A" w:rsidR="00584D4A" w:rsidP="00293903" w:rsidRDefault="00584D4A" w14:paraId="2AE56A98" w14:textId="77777777">
      <w:pPr>
        <w:spacing w:after="0"/>
        <w:rPr>
          <w:b/>
          <w:sz w:val="24"/>
          <w:szCs w:val="24"/>
        </w:rPr>
      </w:pPr>
    </w:p>
    <w:p w:rsidR="00584D4A" w:rsidP="00293903" w:rsidRDefault="00584D4A" w14:paraId="3E3711D3" w14:textId="59ABA9DA">
      <w:pPr>
        <w:spacing w:after="0"/>
        <w:rPr>
          <w:sz w:val="24"/>
          <w:szCs w:val="24"/>
          <w:u w:val="thick"/>
        </w:rPr>
      </w:pPr>
      <w:r w:rsidRPr="57B13C91" w:rsidR="00584D4A">
        <w:rPr>
          <w:sz w:val="24"/>
          <w:szCs w:val="24"/>
        </w:rPr>
        <w:t>Adopted:</w:t>
      </w:r>
      <w:r>
        <w:tab/>
      </w:r>
      <w:r w:rsidRPr="57B13C91" w:rsidR="004A3975">
        <w:rPr>
          <w:sz w:val="24"/>
          <w:szCs w:val="24"/>
        </w:rPr>
        <w:t>January 2024</w:t>
      </w:r>
      <w:r>
        <w:tab/>
      </w:r>
      <w:r w:rsidRPr="57B13C91" w:rsidR="00584D4A">
        <w:rPr>
          <w:sz w:val="24"/>
          <w:szCs w:val="24"/>
        </w:rPr>
        <w:t xml:space="preserve">                   </w:t>
      </w:r>
      <w:r>
        <w:tab/>
      </w:r>
      <w:r w:rsidRPr="57B13C91" w:rsidR="00584D4A">
        <w:rPr>
          <w:sz w:val="24"/>
          <w:szCs w:val="24"/>
        </w:rPr>
        <w:t>Review</w:t>
      </w:r>
      <w:r w:rsidRPr="57B13C91" w:rsidR="00584D4A">
        <w:rPr>
          <w:sz w:val="24"/>
          <w:szCs w:val="24"/>
        </w:rPr>
        <w:t xml:space="preserve"> date</w:t>
      </w:r>
      <w:r w:rsidRPr="57B13C91" w:rsidR="00584D4A">
        <w:rPr>
          <w:sz w:val="24"/>
          <w:szCs w:val="24"/>
        </w:rPr>
        <w:t xml:space="preserve">:     </w:t>
      </w:r>
      <w:r w:rsidRPr="57B13C91" w:rsidR="004A3975">
        <w:rPr>
          <w:sz w:val="24"/>
          <w:szCs w:val="24"/>
        </w:rPr>
        <w:t>J</w:t>
      </w:r>
      <w:r w:rsidRPr="57B13C91" w:rsidR="004A3975">
        <w:rPr>
          <w:sz w:val="24"/>
          <w:szCs w:val="24"/>
        </w:rPr>
        <w:t>an</w:t>
      </w:r>
      <w:r w:rsidRPr="57B13C91" w:rsidR="004A3975">
        <w:rPr>
          <w:sz w:val="24"/>
          <w:szCs w:val="24"/>
        </w:rPr>
        <w:t>uary 202</w:t>
      </w:r>
      <w:r w:rsidRPr="57B13C91" w:rsidR="0EAD7C43">
        <w:rPr>
          <w:sz w:val="24"/>
          <w:szCs w:val="24"/>
        </w:rPr>
        <w:t>6</w:t>
      </w:r>
    </w:p>
    <w:p w:rsidR="00584D4A" w:rsidP="00293903" w:rsidRDefault="00584D4A" w14:paraId="61B3A5DD" w14:textId="77777777">
      <w:pPr>
        <w:spacing w:after="0"/>
        <w:rPr>
          <w:sz w:val="24"/>
          <w:szCs w:val="24"/>
          <w:u w:val="thick"/>
        </w:rPr>
      </w:pPr>
    </w:p>
    <w:p w:rsidRPr="001D61C3" w:rsidR="00584D4A" w:rsidP="001D61C3" w:rsidRDefault="004A3975" w14:paraId="43719442" w14:textId="0BD1805A">
      <w:pPr>
        <w:jc w:val="both"/>
        <w:rPr>
          <w:color w:val="000000" w:themeColor="text1"/>
          <w:sz w:val="20"/>
          <w:szCs w:val="20"/>
        </w:rPr>
      </w:pPr>
      <w:r w:rsidRPr="57B13C91" w:rsidR="004A3975">
        <w:rPr>
          <w:color w:val="000000" w:themeColor="text1" w:themeTint="FF" w:themeShade="FF"/>
        </w:rPr>
        <w:t xml:space="preserve">Brookfields School </w:t>
      </w:r>
      <w:r w:rsidRPr="57B13C91" w:rsidR="00DE18FD">
        <w:rPr>
          <w:color w:val="000000" w:themeColor="text1" w:themeTint="FF" w:themeShade="FF"/>
          <w:sz w:val="20"/>
          <w:szCs w:val="20"/>
        </w:rPr>
        <w:t>takes its responsibility</w:t>
      </w:r>
      <w:r w:rsidRPr="57B13C91" w:rsidR="00BF051A">
        <w:rPr>
          <w:color w:val="000000" w:themeColor="text1" w:themeTint="FF" w:themeShade="FF"/>
          <w:sz w:val="20"/>
          <w:szCs w:val="20"/>
        </w:rPr>
        <w:t xml:space="preserve"> to provide relevant, </w:t>
      </w:r>
      <w:r w:rsidRPr="57B13C91" w:rsidR="00BF051A">
        <w:rPr>
          <w:color w:val="000000" w:themeColor="text1" w:themeTint="FF" w:themeShade="FF"/>
          <w:sz w:val="20"/>
          <w:szCs w:val="20"/>
        </w:rPr>
        <w:t>effective</w:t>
      </w:r>
      <w:r w:rsidRPr="57B13C91" w:rsidR="00DE18FD">
        <w:rPr>
          <w:color w:val="000000" w:themeColor="text1" w:themeTint="FF" w:themeShade="FF"/>
          <w:sz w:val="20"/>
          <w:szCs w:val="20"/>
        </w:rPr>
        <w:t xml:space="preserve"> and responsible </w:t>
      </w:r>
      <w:r w:rsidRPr="57B13C91" w:rsidR="00B02CD1">
        <w:rPr>
          <w:color w:val="000000" w:themeColor="text1" w:themeTint="FF" w:themeShade="FF"/>
          <w:sz w:val="20"/>
          <w:szCs w:val="20"/>
        </w:rPr>
        <w:t>relationship</w:t>
      </w:r>
      <w:r w:rsidRPr="57B13C91" w:rsidR="00D87D34">
        <w:rPr>
          <w:color w:val="000000" w:themeColor="text1" w:themeTint="FF" w:themeShade="FF"/>
          <w:sz w:val="20"/>
          <w:szCs w:val="20"/>
        </w:rPr>
        <w:t xml:space="preserve">s </w:t>
      </w:r>
      <w:r w:rsidRPr="57B13C91" w:rsidR="00DE18FD">
        <w:rPr>
          <w:color w:val="000000" w:themeColor="text1" w:themeTint="FF" w:themeShade="FF"/>
          <w:sz w:val="20"/>
          <w:szCs w:val="20"/>
        </w:rPr>
        <w:t>education</w:t>
      </w:r>
      <w:r w:rsidRPr="57B13C91" w:rsidR="00B02CD1">
        <w:rPr>
          <w:color w:val="000000" w:themeColor="text1" w:themeTint="FF" w:themeShade="FF"/>
          <w:sz w:val="20"/>
          <w:szCs w:val="20"/>
        </w:rPr>
        <w:t xml:space="preserve"> (</w:t>
      </w:r>
      <w:r w:rsidRPr="57B13C91" w:rsidR="1F821E1C">
        <w:rPr>
          <w:color w:val="000000" w:themeColor="text1" w:themeTint="FF" w:themeShade="FF"/>
          <w:sz w:val="20"/>
          <w:szCs w:val="20"/>
        </w:rPr>
        <w:t>RSE) and</w:t>
      </w:r>
      <w:r w:rsidRPr="57B13C91" w:rsidR="0088675C">
        <w:rPr>
          <w:color w:val="000000" w:themeColor="text1" w:themeTint="FF" w:themeShade="FF"/>
          <w:sz w:val="20"/>
          <w:szCs w:val="20"/>
        </w:rPr>
        <w:t xml:space="preserve"> </w:t>
      </w:r>
      <w:r w:rsidRPr="57B13C91" w:rsidR="00E46937">
        <w:rPr>
          <w:color w:val="000000" w:themeColor="text1" w:themeTint="FF" w:themeShade="FF"/>
          <w:sz w:val="20"/>
          <w:szCs w:val="20"/>
        </w:rPr>
        <w:t>H</w:t>
      </w:r>
      <w:r w:rsidRPr="57B13C91" w:rsidR="0088675C">
        <w:rPr>
          <w:color w:val="000000" w:themeColor="text1" w:themeTint="FF" w:themeShade="FF"/>
          <w:sz w:val="20"/>
          <w:szCs w:val="20"/>
        </w:rPr>
        <w:t>ealth education</w:t>
      </w:r>
      <w:r w:rsidRPr="57B13C91" w:rsidR="00DE18FD">
        <w:rPr>
          <w:color w:val="000000" w:themeColor="text1" w:themeTint="FF" w:themeShade="FF"/>
          <w:sz w:val="20"/>
          <w:szCs w:val="20"/>
        </w:rPr>
        <w:t xml:space="preserve"> to all its </w:t>
      </w:r>
      <w:r w:rsidRPr="57B13C91" w:rsidR="00BF051A">
        <w:rPr>
          <w:color w:val="000000" w:themeColor="text1" w:themeTint="FF" w:themeShade="FF"/>
          <w:sz w:val="20"/>
          <w:szCs w:val="20"/>
        </w:rPr>
        <w:t xml:space="preserve">pupils </w:t>
      </w:r>
      <w:r w:rsidRPr="57B13C91" w:rsidR="00DE18FD">
        <w:rPr>
          <w:color w:val="000000" w:themeColor="text1" w:themeTint="FF" w:themeShade="FF"/>
          <w:sz w:val="20"/>
          <w:szCs w:val="20"/>
        </w:rPr>
        <w:t>as part of the school</w:t>
      </w:r>
      <w:r w:rsidRPr="57B13C91" w:rsidR="00033AC1">
        <w:rPr>
          <w:color w:val="000000" w:themeColor="text1" w:themeTint="FF" w:themeShade="FF"/>
          <w:sz w:val="20"/>
          <w:szCs w:val="20"/>
        </w:rPr>
        <w:t>’s</w:t>
      </w:r>
      <w:r w:rsidRPr="57B13C91" w:rsidR="00DE18FD">
        <w:rPr>
          <w:color w:val="000000" w:themeColor="text1" w:themeTint="FF" w:themeShade="FF"/>
          <w:sz w:val="20"/>
          <w:szCs w:val="20"/>
        </w:rPr>
        <w:t xml:space="preserve"> personal, social</w:t>
      </w:r>
      <w:r w:rsidRPr="57B13C91" w:rsidR="005C0A36">
        <w:rPr>
          <w:color w:val="000000" w:themeColor="text1" w:themeTint="FF" w:themeShade="FF"/>
          <w:sz w:val="20"/>
          <w:szCs w:val="20"/>
        </w:rPr>
        <w:t xml:space="preserve"> and</w:t>
      </w:r>
      <w:r w:rsidRPr="57B13C91" w:rsidR="00DE18FD">
        <w:rPr>
          <w:color w:val="000000" w:themeColor="text1" w:themeTint="FF" w:themeShade="FF"/>
          <w:sz w:val="20"/>
          <w:szCs w:val="20"/>
        </w:rPr>
        <w:t xml:space="preserve"> health </w:t>
      </w:r>
      <w:r w:rsidRPr="57B13C91" w:rsidR="00C67B38">
        <w:rPr>
          <w:color w:val="000000" w:themeColor="text1" w:themeTint="FF" w:themeShade="FF"/>
          <w:sz w:val="20"/>
          <w:szCs w:val="20"/>
        </w:rPr>
        <w:t>education</w:t>
      </w:r>
      <w:r w:rsidRPr="57B13C91" w:rsidR="00DE18FD">
        <w:rPr>
          <w:color w:val="000000" w:themeColor="text1" w:themeTint="FF" w:themeShade="FF"/>
          <w:sz w:val="20"/>
          <w:szCs w:val="20"/>
        </w:rPr>
        <w:t xml:space="preserve"> </w:t>
      </w:r>
      <w:r w:rsidRPr="57B13C91" w:rsidR="00ED5AEF">
        <w:rPr>
          <w:color w:val="000000" w:themeColor="text1" w:themeTint="FF" w:themeShade="FF"/>
          <w:sz w:val="20"/>
          <w:szCs w:val="20"/>
        </w:rPr>
        <w:t xml:space="preserve">(PSHE) </w:t>
      </w:r>
      <w:r w:rsidRPr="57B13C91" w:rsidR="00DE18FD">
        <w:rPr>
          <w:color w:val="000000" w:themeColor="text1" w:themeTint="FF" w:themeShade="FF"/>
          <w:sz w:val="20"/>
          <w:szCs w:val="20"/>
        </w:rPr>
        <w:t>curriculum very seriously. The</w:t>
      </w:r>
      <w:r w:rsidRPr="57B13C91" w:rsidR="00086898">
        <w:rPr>
          <w:color w:val="000000" w:themeColor="text1" w:themeTint="FF" w:themeShade="FF"/>
          <w:sz w:val="20"/>
          <w:szCs w:val="20"/>
        </w:rPr>
        <w:t xml:space="preserve"> school </w:t>
      </w:r>
      <w:r w:rsidRPr="57B13C91" w:rsidR="00DE18FD">
        <w:rPr>
          <w:color w:val="000000" w:themeColor="text1" w:themeTint="FF" w:themeShade="FF"/>
          <w:sz w:val="20"/>
          <w:szCs w:val="20"/>
        </w:rPr>
        <w:t xml:space="preserve">wants parents and pupils to feel assured that sex education will be delivered at a level </w:t>
      </w:r>
      <w:r w:rsidRPr="57B13C91" w:rsidR="00DE18FD">
        <w:rPr>
          <w:color w:val="000000" w:themeColor="text1" w:themeTint="FF" w:themeShade="FF"/>
          <w:sz w:val="20"/>
          <w:szCs w:val="20"/>
        </w:rPr>
        <w:t>appropriate to</w:t>
      </w:r>
      <w:r w:rsidRPr="57B13C91" w:rsidR="00DE18FD">
        <w:rPr>
          <w:color w:val="000000" w:themeColor="text1" w:themeTint="FF" w:themeShade="FF"/>
          <w:sz w:val="20"/>
          <w:szCs w:val="20"/>
        </w:rPr>
        <w:t xml:space="preserve"> both the age and development of </w:t>
      </w:r>
      <w:r w:rsidRPr="57B13C91" w:rsidR="00BF051A">
        <w:rPr>
          <w:color w:val="000000" w:themeColor="text1" w:themeTint="FF" w:themeShade="FF"/>
          <w:sz w:val="20"/>
          <w:szCs w:val="20"/>
        </w:rPr>
        <w:t>pupils</w:t>
      </w:r>
      <w:r w:rsidRPr="57B13C91" w:rsidR="00DE18FD">
        <w:rPr>
          <w:color w:val="000000" w:themeColor="text1" w:themeTint="FF" w:themeShade="FF"/>
          <w:sz w:val="20"/>
          <w:szCs w:val="20"/>
        </w:rPr>
        <w:t>, and</w:t>
      </w:r>
      <w:r w:rsidRPr="57B13C91" w:rsidR="006563F8">
        <w:rPr>
          <w:color w:val="000000" w:themeColor="text1" w:themeTint="FF" w:themeShade="FF"/>
          <w:sz w:val="20"/>
          <w:szCs w:val="20"/>
        </w:rPr>
        <w:t xml:space="preserve"> that it is</w:t>
      </w:r>
      <w:r w:rsidRPr="57B13C91" w:rsidR="00DE18FD">
        <w:rPr>
          <w:color w:val="000000" w:themeColor="text1" w:themeTint="FF" w:themeShade="FF"/>
          <w:sz w:val="20"/>
          <w:szCs w:val="20"/>
        </w:rPr>
        <w:t xml:space="preserve"> safe to voice opinions and concerns relating to the sex education provision.</w:t>
      </w:r>
    </w:p>
    <w:p w:rsidRPr="001D61C3" w:rsidR="00DA3E48" w:rsidP="001D61C3" w:rsidRDefault="00DA3E48" w14:paraId="77517812" w14:textId="4D29F1A3">
      <w:pPr>
        <w:jc w:val="both"/>
        <w:rPr>
          <w:color w:val="000000" w:themeColor="text1"/>
          <w:sz w:val="20"/>
          <w:szCs w:val="20"/>
        </w:rPr>
      </w:pPr>
      <w:r w:rsidRPr="57B13C91" w:rsidR="00DA3E48">
        <w:rPr>
          <w:color w:val="000000" w:themeColor="text1" w:themeTint="FF" w:themeShade="FF"/>
          <w:sz w:val="20"/>
          <w:szCs w:val="20"/>
        </w:rPr>
        <w:t xml:space="preserve">This policy </w:t>
      </w:r>
      <w:r w:rsidRPr="57B13C91" w:rsidR="009F0EBE">
        <w:rPr>
          <w:color w:val="000000" w:themeColor="text1" w:themeTint="FF" w:themeShade="FF"/>
          <w:sz w:val="20"/>
          <w:szCs w:val="20"/>
        </w:rPr>
        <w:t>h</w:t>
      </w:r>
      <w:r w:rsidRPr="57B13C91" w:rsidR="00206D28">
        <w:rPr>
          <w:color w:val="000000" w:themeColor="text1" w:themeTint="FF" w:themeShade="FF"/>
          <w:sz w:val="20"/>
          <w:szCs w:val="20"/>
        </w:rPr>
        <w:t>as been developed in consultation with p</w:t>
      </w:r>
      <w:r w:rsidRPr="57B13C91" w:rsidR="00DA3E48">
        <w:rPr>
          <w:color w:val="000000" w:themeColor="text1" w:themeTint="FF" w:themeShade="FF"/>
          <w:sz w:val="20"/>
          <w:szCs w:val="20"/>
        </w:rPr>
        <w:t>arents</w:t>
      </w:r>
      <w:r w:rsidRPr="57B13C91" w:rsidR="00206D28">
        <w:rPr>
          <w:color w:val="000000" w:themeColor="text1" w:themeTint="FF" w:themeShade="FF"/>
          <w:sz w:val="20"/>
          <w:szCs w:val="20"/>
        </w:rPr>
        <w:t xml:space="preserve">, </w:t>
      </w:r>
      <w:r w:rsidRPr="57B13C91" w:rsidR="00206D28">
        <w:rPr>
          <w:color w:val="000000" w:themeColor="text1" w:themeTint="FF" w:themeShade="FF"/>
          <w:sz w:val="20"/>
          <w:szCs w:val="20"/>
        </w:rPr>
        <w:t>pupils</w:t>
      </w:r>
      <w:r w:rsidRPr="57B13C91" w:rsidR="00206D28">
        <w:rPr>
          <w:color w:val="000000" w:themeColor="text1" w:themeTint="FF" w:themeShade="FF"/>
          <w:sz w:val="20"/>
          <w:szCs w:val="20"/>
        </w:rPr>
        <w:t xml:space="preserve"> and staff from the</w:t>
      </w:r>
      <w:r w:rsidRPr="57B13C91" w:rsidR="00086898">
        <w:rPr>
          <w:color w:val="000000" w:themeColor="text1" w:themeTint="FF" w:themeShade="FF"/>
          <w:sz w:val="20"/>
          <w:szCs w:val="20"/>
        </w:rPr>
        <w:t xml:space="preserve"> school </w:t>
      </w:r>
      <w:r w:rsidRPr="57B13C91" w:rsidR="00206D28">
        <w:rPr>
          <w:color w:val="000000" w:themeColor="text1" w:themeTint="FF" w:themeShade="FF"/>
          <w:sz w:val="20"/>
          <w:szCs w:val="20"/>
        </w:rPr>
        <w:t>to ensure that it meets the school community</w:t>
      </w:r>
      <w:r w:rsidRPr="57B13C91" w:rsidR="00DA3E48">
        <w:rPr>
          <w:color w:val="000000" w:themeColor="text1" w:themeTint="FF" w:themeShade="FF"/>
          <w:sz w:val="20"/>
          <w:szCs w:val="20"/>
        </w:rPr>
        <w:t xml:space="preserve">. The policy is </w:t>
      </w:r>
      <w:r w:rsidRPr="57B13C91" w:rsidR="006563F8">
        <w:rPr>
          <w:color w:val="000000" w:themeColor="text1" w:themeTint="FF" w:themeShade="FF"/>
          <w:sz w:val="20"/>
          <w:szCs w:val="20"/>
        </w:rPr>
        <w:t xml:space="preserve">available on the </w:t>
      </w:r>
      <w:r w:rsidRPr="57B13C91" w:rsidR="66336924">
        <w:rPr>
          <w:color w:val="000000" w:themeColor="text1" w:themeTint="FF" w:themeShade="FF"/>
          <w:sz w:val="20"/>
          <w:szCs w:val="20"/>
        </w:rPr>
        <w:t>school</w:t>
      </w:r>
      <w:r w:rsidRPr="57B13C91" w:rsidR="006563F8">
        <w:rPr>
          <w:color w:val="000000" w:themeColor="text1" w:themeTint="FF" w:themeShade="FF"/>
          <w:sz w:val="20"/>
          <w:szCs w:val="20"/>
        </w:rPr>
        <w:t xml:space="preserve"> website and is </w:t>
      </w:r>
      <w:r w:rsidRPr="57B13C91" w:rsidR="00DA3E48">
        <w:rPr>
          <w:color w:val="000000" w:themeColor="text1" w:themeTint="FF" w:themeShade="FF"/>
          <w:sz w:val="20"/>
          <w:szCs w:val="20"/>
        </w:rPr>
        <w:t>reviewed and</w:t>
      </w:r>
      <w:r w:rsidRPr="57B13C91" w:rsidR="00AC04E2">
        <w:rPr>
          <w:color w:val="000000" w:themeColor="text1" w:themeTint="FF" w:themeShade="FF"/>
          <w:sz w:val="20"/>
          <w:szCs w:val="20"/>
        </w:rPr>
        <w:t xml:space="preserve"> approved by the </w:t>
      </w:r>
      <w:r w:rsidRPr="57B13C91" w:rsidR="00086898">
        <w:rPr>
          <w:color w:val="000000" w:themeColor="text1" w:themeTint="FF" w:themeShade="FF"/>
          <w:sz w:val="20"/>
          <w:szCs w:val="20"/>
        </w:rPr>
        <w:t>Academy Council</w:t>
      </w:r>
      <w:r w:rsidRPr="57B13C91" w:rsidR="00AC04E2">
        <w:rPr>
          <w:color w:val="000000" w:themeColor="text1" w:themeTint="FF" w:themeShade="FF"/>
          <w:sz w:val="20"/>
          <w:szCs w:val="20"/>
        </w:rPr>
        <w:t xml:space="preserve"> </w:t>
      </w:r>
      <w:r w:rsidRPr="57B13C91" w:rsidR="7FD3ADF3">
        <w:rPr>
          <w:color w:val="000000" w:themeColor="text1" w:themeTint="FF" w:themeShade="FF"/>
          <w:sz w:val="20"/>
          <w:szCs w:val="20"/>
        </w:rPr>
        <w:t>bi-</w:t>
      </w:r>
      <w:r w:rsidRPr="57B13C91" w:rsidR="00AC04E2">
        <w:rPr>
          <w:color w:val="000000" w:themeColor="text1" w:themeTint="FF" w:themeShade="FF"/>
          <w:sz w:val="20"/>
          <w:szCs w:val="20"/>
        </w:rPr>
        <w:t>annually.</w:t>
      </w:r>
    </w:p>
    <w:p w:rsidRPr="001D61C3" w:rsidR="00664E6A" w:rsidP="001D61C3" w:rsidRDefault="00664E6A" w14:paraId="21D80130" w14:textId="713D55A0">
      <w:pPr>
        <w:jc w:val="both"/>
        <w:rPr>
          <w:color w:val="000000" w:themeColor="text1"/>
          <w:sz w:val="20"/>
          <w:szCs w:val="20"/>
        </w:rPr>
      </w:pPr>
    </w:p>
    <w:p w:rsidRPr="001D61C3" w:rsidR="00427FFD" w:rsidP="001D61C3" w:rsidRDefault="00427FFD" w14:paraId="76B25252" w14:textId="77777777">
      <w:pPr>
        <w:numPr>
          <w:ilvl w:val="0"/>
          <w:numId w:val="6"/>
        </w:numPr>
        <w:jc w:val="both"/>
        <w:rPr>
          <w:b/>
          <w:color w:val="000000" w:themeColor="text1"/>
          <w:sz w:val="28"/>
          <w:szCs w:val="28"/>
        </w:rPr>
      </w:pPr>
      <w:r w:rsidRPr="001D61C3">
        <w:rPr>
          <w:b/>
          <w:color w:val="000000" w:themeColor="text1"/>
          <w:sz w:val="28"/>
          <w:szCs w:val="28"/>
        </w:rPr>
        <w:t>Policy aims</w:t>
      </w:r>
    </w:p>
    <w:p w:rsidRPr="001D61C3" w:rsidR="00EE27ED" w:rsidP="001D61C3" w:rsidRDefault="00206D28" w14:paraId="320D035C" w14:textId="362C8816">
      <w:pPr>
        <w:jc w:val="both"/>
        <w:rPr>
          <w:color w:val="000000" w:themeColor="text1"/>
          <w:sz w:val="20"/>
          <w:szCs w:val="20"/>
        </w:rPr>
      </w:pPr>
      <w:r w:rsidRPr="001D61C3">
        <w:rPr>
          <w:color w:val="000000" w:themeColor="text1"/>
          <w:sz w:val="20"/>
          <w:szCs w:val="20"/>
        </w:rPr>
        <w:t>Through the delivery of high quality, evidence-based and age-appropriate Relationship</w:t>
      </w:r>
      <w:r w:rsidRPr="001D61C3" w:rsidR="004C53DB">
        <w:rPr>
          <w:color w:val="000000" w:themeColor="text1"/>
          <w:sz w:val="20"/>
          <w:szCs w:val="20"/>
        </w:rPr>
        <w:t>s</w:t>
      </w:r>
      <w:r w:rsidRPr="001D61C3">
        <w:rPr>
          <w:color w:val="000000" w:themeColor="text1"/>
          <w:sz w:val="20"/>
          <w:szCs w:val="20"/>
        </w:rPr>
        <w:t xml:space="preserve"> and Health Education, the</w:t>
      </w:r>
      <w:r w:rsidRPr="001D61C3" w:rsidR="00D67ADE">
        <w:rPr>
          <w:color w:val="000000" w:themeColor="text1"/>
          <w:sz w:val="20"/>
          <w:szCs w:val="20"/>
        </w:rPr>
        <w:t xml:space="preserve"> school </w:t>
      </w:r>
      <w:r w:rsidRPr="001D61C3">
        <w:rPr>
          <w:color w:val="000000" w:themeColor="text1"/>
          <w:sz w:val="20"/>
          <w:szCs w:val="20"/>
        </w:rPr>
        <w:t xml:space="preserve">aims to help prepare pupils for the onset of puberty, give them an understanding of sexual development and the importance of health and hygiene, create a positive culture in relation to sexuality and relationships and to ensure pupils know how and when to ask for help and where to access support. By the end of their education the hopes pupils will have developed resilience and feelings of self-respect, </w:t>
      </w:r>
      <w:proofErr w:type="gramStart"/>
      <w:r w:rsidRPr="001D61C3">
        <w:rPr>
          <w:color w:val="000000" w:themeColor="text1"/>
          <w:sz w:val="20"/>
          <w:szCs w:val="20"/>
        </w:rPr>
        <w:t>confidence</w:t>
      </w:r>
      <w:proofErr w:type="gramEnd"/>
      <w:r w:rsidRPr="001D61C3">
        <w:rPr>
          <w:color w:val="000000" w:themeColor="text1"/>
          <w:sz w:val="20"/>
          <w:szCs w:val="20"/>
        </w:rPr>
        <w:t xml:space="preserve"> and empathy in preparation for the responsibilities and experiences of adult life.</w:t>
      </w:r>
    </w:p>
    <w:p w:rsidRPr="001D61C3" w:rsidR="00AA0FEF" w:rsidP="001D61C3" w:rsidRDefault="00AA0FEF" w14:paraId="67EBD970" w14:textId="77777777">
      <w:pPr>
        <w:ind w:left="360"/>
        <w:jc w:val="both"/>
        <w:rPr>
          <w:b/>
          <w:color w:val="000000" w:themeColor="text1"/>
          <w:sz w:val="28"/>
          <w:szCs w:val="28"/>
        </w:rPr>
      </w:pPr>
    </w:p>
    <w:p w:rsidRPr="001D61C3" w:rsidR="005B25C3" w:rsidP="001D61C3" w:rsidRDefault="00EE27ED" w14:paraId="3846A5BB" w14:textId="5E01835D">
      <w:pPr>
        <w:numPr>
          <w:ilvl w:val="0"/>
          <w:numId w:val="6"/>
        </w:numPr>
        <w:jc w:val="both"/>
        <w:rPr>
          <w:b/>
          <w:color w:val="000000" w:themeColor="text1"/>
          <w:sz w:val="28"/>
          <w:szCs w:val="28"/>
        </w:rPr>
      </w:pPr>
      <w:r w:rsidRPr="001D61C3">
        <w:rPr>
          <w:b/>
          <w:color w:val="000000" w:themeColor="text1"/>
          <w:sz w:val="28"/>
          <w:szCs w:val="28"/>
        </w:rPr>
        <w:t>Definition</w:t>
      </w:r>
    </w:p>
    <w:p w:rsidRPr="001D61C3" w:rsidR="0039114F" w:rsidP="001D61C3" w:rsidRDefault="0039114F" w14:paraId="0950D173" w14:textId="77777777">
      <w:pPr>
        <w:jc w:val="both"/>
        <w:rPr>
          <w:b/>
          <w:color w:val="000000" w:themeColor="text1"/>
          <w:sz w:val="28"/>
          <w:szCs w:val="28"/>
        </w:rPr>
      </w:pPr>
      <w:r w:rsidRPr="001D61C3">
        <w:rPr>
          <w:b/>
          <w:color w:val="000000" w:themeColor="text1"/>
          <w:sz w:val="28"/>
          <w:szCs w:val="28"/>
        </w:rPr>
        <w:t xml:space="preserve">Relationships </w:t>
      </w:r>
      <w:r w:rsidRPr="001D61C3" w:rsidR="00293903">
        <w:rPr>
          <w:b/>
          <w:color w:val="000000" w:themeColor="text1"/>
          <w:sz w:val="28"/>
          <w:szCs w:val="28"/>
        </w:rPr>
        <w:t>e</w:t>
      </w:r>
      <w:r w:rsidRPr="001D61C3">
        <w:rPr>
          <w:b/>
          <w:color w:val="000000" w:themeColor="text1"/>
          <w:sz w:val="28"/>
          <w:szCs w:val="28"/>
        </w:rPr>
        <w:t xml:space="preserve">ducation </w:t>
      </w:r>
    </w:p>
    <w:p w:rsidRPr="001D61C3" w:rsidR="0039114F" w:rsidP="57B13C91" w:rsidRDefault="0039114F" w14:paraId="7C7FEC6F" w14:textId="3E95F672">
      <w:pPr>
        <w:jc w:val="both"/>
        <w:rPr>
          <w:color w:val="000000" w:themeColor="text1"/>
          <w:sz w:val="20"/>
          <w:szCs w:val="20"/>
        </w:rPr>
      </w:pPr>
      <w:r w:rsidRPr="57B13C91" w:rsidR="0039114F">
        <w:rPr>
          <w:color w:val="000000" w:themeColor="text1" w:themeTint="FF" w:themeShade="FF"/>
          <w:sz w:val="20"/>
          <w:szCs w:val="20"/>
        </w:rPr>
        <w:t xml:space="preserve">Relationships education is about pupils being taught different relationships including about friendships, family and the people that can help them. Respect for others is also taught in an </w:t>
      </w:r>
      <w:r w:rsidRPr="57B13C91" w:rsidR="2BB032AC">
        <w:rPr>
          <w:color w:val="000000" w:themeColor="text1" w:themeTint="FF" w:themeShade="FF"/>
          <w:sz w:val="20"/>
          <w:szCs w:val="20"/>
        </w:rPr>
        <w:t>age-appropriate</w:t>
      </w:r>
      <w:r w:rsidRPr="57B13C91" w:rsidR="0039114F">
        <w:rPr>
          <w:color w:val="000000" w:themeColor="text1" w:themeTint="FF" w:themeShade="FF"/>
          <w:sz w:val="20"/>
          <w:szCs w:val="20"/>
        </w:rPr>
        <w:t xml:space="preserve"> way with a focus on healthy relationships that pupils will </w:t>
      </w:r>
      <w:r w:rsidRPr="57B13C91" w:rsidR="0039114F">
        <w:rPr>
          <w:color w:val="000000" w:themeColor="text1" w:themeTint="FF" w:themeShade="FF"/>
          <w:sz w:val="20"/>
          <w:szCs w:val="20"/>
        </w:rPr>
        <w:t>encounter</w:t>
      </w:r>
      <w:r w:rsidRPr="57B13C91" w:rsidR="0039114F">
        <w:rPr>
          <w:color w:val="000000" w:themeColor="text1" w:themeTint="FF" w:themeShade="FF"/>
          <w:sz w:val="20"/>
          <w:szCs w:val="20"/>
        </w:rPr>
        <w:t>. This also applies to online relationships to ensure that children are safe when online and how others can use their information in a way that they may not expect.</w:t>
      </w:r>
    </w:p>
    <w:p w:rsidRPr="001D61C3" w:rsidR="0039114F" w:rsidP="001D61C3" w:rsidRDefault="0039114F" w14:paraId="529E5F5A" w14:textId="77777777">
      <w:pPr>
        <w:jc w:val="both"/>
        <w:rPr>
          <w:bCs/>
          <w:color w:val="000000" w:themeColor="text1"/>
          <w:sz w:val="20"/>
          <w:szCs w:val="20"/>
        </w:rPr>
      </w:pPr>
      <w:r w:rsidRPr="001D61C3">
        <w:rPr>
          <w:bCs/>
          <w:color w:val="000000" w:themeColor="text1"/>
          <w:sz w:val="20"/>
          <w:szCs w:val="20"/>
        </w:rPr>
        <w:t>This teaching will include different types of family that provide a nurturing environment for children, including for example single parent families, families headed by grandparents, adoptive parents, LGBT parents among others. The purpose of this is to ensure that there is no stigmatisation of different families and to show people come from different backgrounds.</w:t>
      </w:r>
    </w:p>
    <w:p w:rsidRPr="001D61C3" w:rsidR="007645BB" w:rsidP="001D61C3" w:rsidRDefault="007645BB" w14:paraId="74EBBAF0" w14:textId="198D529E">
      <w:pPr>
        <w:jc w:val="both"/>
        <w:rPr>
          <w:b/>
          <w:color w:val="000000" w:themeColor="text1"/>
          <w:sz w:val="20"/>
          <w:szCs w:val="20"/>
        </w:rPr>
      </w:pPr>
    </w:p>
    <w:p w:rsidRPr="001D61C3" w:rsidR="00EE27ED" w:rsidP="001D61C3" w:rsidRDefault="00EE27ED" w14:paraId="126F85F2" w14:textId="77777777">
      <w:pPr>
        <w:numPr>
          <w:ilvl w:val="0"/>
          <w:numId w:val="6"/>
        </w:numPr>
        <w:jc w:val="both"/>
        <w:rPr>
          <w:b/>
          <w:color w:val="000000" w:themeColor="text1"/>
          <w:sz w:val="28"/>
          <w:szCs w:val="28"/>
        </w:rPr>
      </w:pPr>
      <w:r w:rsidRPr="001D61C3">
        <w:rPr>
          <w:b/>
          <w:color w:val="000000" w:themeColor="text1"/>
          <w:sz w:val="28"/>
          <w:szCs w:val="28"/>
        </w:rPr>
        <w:t>Roles and responsibilities</w:t>
      </w:r>
    </w:p>
    <w:p w:rsidRPr="001D61C3" w:rsidR="005B25C3" w:rsidP="001D61C3" w:rsidRDefault="00E72A1F" w14:paraId="4CCE194A" w14:textId="6B1D8ACD">
      <w:pPr>
        <w:jc w:val="both"/>
        <w:rPr>
          <w:b/>
          <w:color w:val="000000" w:themeColor="text1"/>
          <w:sz w:val="24"/>
          <w:szCs w:val="24"/>
        </w:rPr>
      </w:pPr>
      <w:r w:rsidRPr="001D61C3">
        <w:rPr>
          <w:b/>
          <w:color w:val="000000" w:themeColor="text1"/>
          <w:sz w:val="24"/>
          <w:szCs w:val="24"/>
        </w:rPr>
        <w:t>Academy Council</w:t>
      </w:r>
    </w:p>
    <w:p w:rsidRPr="001D61C3" w:rsidR="007645BB" w:rsidP="001D61C3" w:rsidRDefault="00E72A1F" w14:paraId="19AD0B1F" w14:textId="27D599C5">
      <w:pPr>
        <w:jc w:val="both"/>
        <w:rPr>
          <w:color w:val="000000" w:themeColor="text1"/>
          <w:sz w:val="20"/>
          <w:szCs w:val="20"/>
        </w:rPr>
      </w:pPr>
      <w:r w:rsidRPr="57B13C91" w:rsidR="00E72A1F">
        <w:rPr>
          <w:color w:val="000000" w:themeColor="text1" w:themeTint="FF" w:themeShade="FF"/>
          <w:sz w:val="20"/>
          <w:szCs w:val="20"/>
        </w:rPr>
        <w:t xml:space="preserve">The Academy </w:t>
      </w:r>
      <w:r w:rsidRPr="57B13C91" w:rsidR="23D02614">
        <w:rPr>
          <w:color w:val="000000" w:themeColor="text1" w:themeTint="FF" w:themeShade="FF"/>
          <w:sz w:val="20"/>
          <w:szCs w:val="20"/>
        </w:rPr>
        <w:t>Council will</w:t>
      </w:r>
      <w:r w:rsidRPr="57B13C91" w:rsidR="007645BB">
        <w:rPr>
          <w:color w:val="000000" w:themeColor="text1" w:themeTint="FF" w:themeShade="FF"/>
          <w:sz w:val="20"/>
          <w:szCs w:val="20"/>
        </w:rPr>
        <w:t xml:space="preserve"> </w:t>
      </w:r>
      <w:r w:rsidRPr="57B13C91" w:rsidR="007645BB">
        <w:rPr>
          <w:color w:val="000000" w:themeColor="text1" w:themeTint="FF" w:themeShade="FF"/>
          <w:sz w:val="20"/>
          <w:szCs w:val="20"/>
        </w:rPr>
        <w:t>monitor</w:t>
      </w:r>
      <w:r w:rsidRPr="57B13C91" w:rsidR="007645BB">
        <w:rPr>
          <w:color w:val="000000" w:themeColor="text1" w:themeTint="FF" w:themeShade="FF"/>
          <w:sz w:val="20"/>
          <w:szCs w:val="20"/>
        </w:rPr>
        <w:t xml:space="preserve"> and evaluate the impact of the policy by reviewing pupils’ progress in achieving the expected educational outcomes. They will hold the </w:t>
      </w:r>
      <w:r w:rsidRPr="57B13C91" w:rsidR="003948ED">
        <w:rPr>
          <w:color w:val="000000" w:themeColor="text1" w:themeTint="FF" w:themeShade="FF"/>
          <w:sz w:val="20"/>
          <w:szCs w:val="20"/>
        </w:rPr>
        <w:t>Headteacher</w:t>
      </w:r>
      <w:r w:rsidRPr="57B13C91" w:rsidR="007645BB">
        <w:rPr>
          <w:color w:val="000000" w:themeColor="text1" w:themeTint="FF" w:themeShade="FF"/>
          <w:sz w:val="20"/>
          <w:szCs w:val="20"/>
        </w:rPr>
        <w:t xml:space="preserve"> to account for the implementation of the policy.</w:t>
      </w:r>
    </w:p>
    <w:p w:rsidRPr="001D61C3" w:rsidR="007645BB" w:rsidP="001D61C3" w:rsidRDefault="005A67E8" w14:paraId="53F86ED0" w14:textId="67F55D2C">
      <w:pPr>
        <w:jc w:val="both"/>
        <w:rPr>
          <w:b/>
          <w:bCs/>
          <w:color w:val="000000" w:themeColor="text1"/>
          <w:sz w:val="24"/>
          <w:szCs w:val="24"/>
        </w:rPr>
      </w:pPr>
      <w:r w:rsidRPr="001D61C3">
        <w:rPr>
          <w:b/>
          <w:bCs/>
          <w:color w:val="000000" w:themeColor="text1"/>
          <w:sz w:val="24"/>
          <w:szCs w:val="24"/>
        </w:rPr>
        <w:t>Headteacher</w:t>
      </w:r>
    </w:p>
    <w:p w:rsidRPr="001D61C3" w:rsidR="005A67E8" w:rsidP="001D61C3" w:rsidRDefault="000B684F" w14:paraId="7CBFFC4C" w14:textId="4846D2BA">
      <w:pPr>
        <w:jc w:val="both"/>
        <w:rPr>
          <w:color w:val="000000" w:themeColor="text1"/>
          <w:sz w:val="20"/>
          <w:szCs w:val="20"/>
        </w:rPr>
      </w:pPr>
      <w:r w:rsidRPr="57B13C91" w:rsidR="000B684F">
        <w:rPr>
          <w:color w:val="000000" w:themeColor="text1" w:themeTint="FF" w:themeShade="FF"/>
          <w:sz w:val="20"/>
          <w:szCs w:val="20"/>
        </w:rPr>
        <w:t>The school</w:t>
      </w:r>
      <w:r w:rsidRPr="57B13C91" w:rsidR="005A67E8">
        <w:rPr>
          <w:color w:val="000000" w:themeColor="text1" w:themeTint="FF" w:themeShade="FF"/>
          <w:sz w:val="20"/>
          <w:szCs w:val="20"/>
        </w:rPr>
        <w:t xml:space="preserve"> with support from </w:t>
      </w:r>
      <w:r w:rsidRPr="57B13C91" w:rsidR="000B684F">
        <w:rPr>
          <w:color w:val="000000" w:themeColor="text1" w:themeTint="FF" w:themeShade="FF"/>
          <w:sz w:val="20"/>
          <w:szCs w:val="20"/>
        </w:rPr>
        <w:t>the</w:t>
      </w:r>
      <w:r w:rsidRPr="57B13C91" w:rsidR="005A67E8">
        <w:rPr>
          <w:color w:val="000000" w:themeColor="text1" w:themeTint="FF" w:themeShade="FF"/>
          <w:sz w:val="20"/>
          <w:szCs w:val="20"/>
        </w:rPr>
        <w:t xml:space="preserve"> Senior Leadership Team, will ensure that staff are supported and up to date with policy changes. They will ensure that</w:t>
      </w:r>
      <w:r w:rsidRPr="57B13C91" w:rsidR="000B684F">
        <w:rPr>
          <w:color w:val="000000" w:themeColor="text1" w:themeTint="FF" w:themeShade="FF"/>
          <w:sz w:val="20"/>
          <w:szCs w:val="20"/>
        </w:rPr>
        <w:t xml:space="preserve"> </w:t>
      </w:r>
      <w:r w:rsidRPr="57B13C91" w:rsidR="005A67E8">
        <w:rPr>
          <w:color w:val="000000" w:themeColor="text1" w:themeTint="FF" w:themeShade="FF"/>
          <w:sz w:val="20"/>
          <w:szCs w:val="20"/>
        </w:rPr>
        <w:t>Relationships Education</w:t>
      </w:r>
      <w:r w:rsidRPr="57B13C91" w:rsidR="000B684F">
        <w:rPr>
          <w:color w:val="000000" w:themeColor="text1" w:themeTint="FF" w:themeShade="FF"/>
          <w:sz w:val="20"/>
          <w:szCs w:val="20"/>
        </w:rPr>
        <w:t xml:space="preserve"> </w:t>
      </w:r>
      <w:r w:rsidRPr="57B13C91" w:rsidR="005A67E8">
        <w:rPr>
          <w:color w:val="000000" w:themeColor="text1" w:themeTint="FF" w:themeShade="FF"/>
          <w:sz w:val="20"/>
          <w:szCs w:val="20"/>
        </w:rPr>
        <w:t xml:space="preserve">and Health Education is well led, effectively </w:t>
      </w:r>
      <w:r w:rsidRPr="57B13C91" w:rsidR="005A67E8">
        <w:rPr>
          <w:color w:val="000000" w:themeColor="text1" w:themeTint="FF" w:themeShade="FF"/>
          <w:sz w:val="20"/>
          <w:szCs w:val="20"/>
        </w:rPr>
        <w:t>managed</w:t>
      </w:r>
      <w:r w:rsidRPr="57B13C91" w:rsidR="005A67E8">
        <w:rPr>
          <w:color w:val="000000" w:themeColor="text1" w:themeTint="FF" w:themeShade="FF"/>
          <w:sz w:val="20"/>
          <w:szCs w:val="20"/>
        </w:rPr>
        <w:t xml:space="preserve"> and well planned across various subjects (to avoid unnecessary duplication of topics) and that the quality of provision is subject to regular and effective self-evaluation. The Headteacher</w:t>
      </w:r>
      <w:r w:rsidRPr="57B13C91" w:rsidR="00625E92">
        <w:rPr>
          <w:color w:val="000000" w:themeColor="text1" w:themeTint="FF" w:themeShade="FF"/>
          <w:sz w:val="20"/>
          <w:szCs w:val="20"/>
        </w:rPr>
        <w:t xml:space="preserve"> </w:t>
      </w:r>
      <w:r w:rsidRPr="57B13C91" w:rsidR="005A67E8">
        <w:rPr>
          <w:color w:val="000000" w:themeColor="text1" w:themeTint="FF" w:themeShade="FF"/>
          <w:sz w:val="20"/>
          <w:szCs w:val="20"/>
        </w:rPr>
        <w:t xml:space="preserve">will ensure that teaching is age-appropriate, delivered in ways that are accessible to all pupils with SEND and that the subjects are resourced, </w:t>
      </w:r>
      <w:r w:rsidRPr="57B13C91" w:rsidR="005A67E8">
        <w:rPr>
          <w:color w:val="000000" w:themeColor="text1" w:themeTint="FF" w:themeShade="FF"/>
          <w:sz w:val="20"/>
          <w:szCs w:val="20"/>
        </w:rPr>
        <w:t>staffed</w:t>
      </w:r>
      <w:r w:rsidRPr="57B13C91" w:rsidR="005A67E8">
        <w:rPr>
          <w:color w:val="000000" w:themeColor="text1" w:themeTint="FF" w:themeShade="FF"/>
          <w:sz w:val="20"/>
          <w:szCs w:val="20"/>
        </w:rPr>
        <w:t xml:space="preserve"> and timetabled appropriately. They will ensure that teaching delivered by any external organisation is age-appropriate and accessible for pupils and will liaise with parents </w:t>
      </w:r>
      <w:r w:rsidRPr="57B13C91" w:rsidR="005A67E8">
        <w:rPr>
          <w:color w:val="000000" w:themeColor="text1" w:themeTint="FF" w:themeShade="FF"/>
          <w:sz w:val="20"/>
          <w:szCs w:val="20"/>
        </w:rPr>
        <w:t>regarding</w:t>
      </w:r>
      <w:r w:rsidRPr="57B13C91" w:rsidR="005A67E8">
        <w:rPr>
          <w:color w:val="000000" w:themeColor="text1" w:themeTint="FF" w:themeShade="FF"/>
          <w:sz w:val="20"/>
          <w:szCs w:val="20"/>
        </w:rPr>
        <w:t xml:space="preserve"> any concerns or opinions </w:t>
      </w:r>
      <w:r w:rsidRPr="57B13C91" w:rsidR="20321ED0">
        <w:rPr>
          <w:color w:val="000000" w:themeColor="text1" w:themeTint="FF" w:themeShade="FF"/>
          <w:sz w:val="20"/>
          <w:szCs w:val="20"/>
        </w:rPr>
        <w:t>regarding Relationships</w:t>
      </w:r>
      <w:r w:rsidRPr="57B13C91" w:rsidR="00625E92">
        <w:rPr>
          <w:color w:val="000000" w:themeColor="text1" w:themeTint="FF" w:themeShade="FF"/>
          <w:sz w:val="20"/>
          <w:szCs w:val="20"/>
        </w:rPr>
        <w:t xml:space="preserve"> </w:t>
      </w:r>
      <w:r w:rsidRPr="57B13C91" w:rsidR="005A67E8">
        <w:rPr>
          <w:color w:val="000000" w:themeColor="text1" w:themeTint="FF" w:themeShade="FF"/>
          <w:sz w:val="20"/>
          <w:szCs w:val="20"/>
        </w:rPr>
        <w:t xml:space="preserve"> and Health Education provision and will manage parental requests for withdrawal of pupils from non-statutory, non-science components of RSE.</w:t>
      </w:r>
    </w:p>
    <w:p w:rsidRPr="001D61C3" w:rsidR="005A67E8" w:rsidP="001D61C3" w:rsidRDefault="00C37FCE" w14:paraId="6C3EEE89" w14:textId="77777777">
      <w:pPr>
        <w:jc w:val="both"/>
        <w:rPr>
          <w:b/>
          <w:bCs/>
          <w:color w:val="000000" w:themeColor="text1"/>
          <w:sz w:val="24"/>
          <w:szCs w:val="24"/>
        </w:rPr>
      </w:pPr>
      <w:r w:rsidRPr="001D61C3">
        <w:rPr>
          <w:b/>
          <w:bCs/>
          <w:color w:val="000000" w:themeColor="text1"/>
          <w:sz w:val="24"/>
          <w:szCs w:val="24"/>
        </w:rPr>
        <w:t>Staff</w:t>
      </w:r>
    </w:p>
    <w:p w:rsidR="00C37FCE" w:rsidP="001D61C3" w:rsidRDefault="00C37FCE" w14:paraId="4551F295" w14:textId="373C5A3F">
      <w:pPr>
        <w:jc w:val="both"/>
        <w:rPr>
          <w:color w:val="000000" w:themeColor="text1"/>
          <w:sz w:val="20"/>
          <w:szCs w:val="20"/>
        </w:rPr>
      </w:pPr>
      <w:r w:rsidRPr="001D61C3">
        <w:rPr>
          <w:color w:val="000000" w:themeColor="text1"/>
          <w:sz w:val="20"/>
          <w:szCs w:val="20"/>
        </w:rPr>
        <w:t xml:space="preserve">Teachers will ensure that they are up to date with school policy and curriculum requirements regarding sex education and will attend and engage in professional development training. Teachers will encourage pupils to communicate concerns regarding their social, </w:t>
      </w:r>
      <w:proofErr w:type="gramStart"/>
      <w:r w:rsidRPr="001D61C3">
        <w:rPr>
          <w:color w:val="000000" w:themeColor="text1"/>
          <w:sz w:val="20"/>
          <w:szCs w:val="20"/>
        </w:rPr>
        <w:t>personal</w:t>
      </w:r>
      <w:proofErr w:type="gramEnd"/>
      <w:r w:rsidRPr="001D61C3">
        <w:rPr>
          <w:color w:val="000000" w:themeColor="text1"/>
          <w:sz w:val="20"/>
          <w:szCs w:val="20"/>
        </w:rPr>
        <w:t xml:space="preserve"> and emotional development in confidence, listen to their needs and support them seriously. </w:t>
      </w:r>
      <w:r w:rsidRPr="001D61C3" w:rsidR="00354A1F">
        <w:rPr>
          <w:color w:val="000000" w:themeColor="text1"/>
          <w:sz w:val="20"/>
          <w:szCs w:val="20"/>
        </w:rPr>
        <w:t>If a pupil comes to a member of staff with an issue that th</w:t>
      </w:r>
      <w:r w:rsidRPr="001D61C3" w:rsidR="00C03A73">
        <w:rPr>
          <w:color w:val="000000" w:themeColor="text1"/>
          <w:sz w:val="20"/>
          <w:szCs w:val="20"/>
        </w:rPr>
        <w:t>e</w:t>
      </w:r>
      <w:r w:rsidRPr="001D61C3" w:rsidR="00354A1F">
        <w:rPr>
          <w:color w:val="000000" w:themeColor="text1"/>
          <w:sz w:val="20"/>
          <w:szCs w:val="20"/>
        </w:rPr>
        <w:t xml:space="preserve"> member of staff feels they are not able to deal with alone, they will take this concern to their line-manager. </w:t>
      </w:r>
    </w:p>
    <w:p w:rsidRPr="00A5643A" w:rsidR="00A5643A" w:rsidP="00A5643A" w:rsidRDefault="00A5643A" w14:paraId="430DF273" w14:textId="1F6F7F24">
      <w:pPr>
        <w:spacing w:after="0" w:line="240" w:lineRule="auto"/>
        <w:jc w:val="both"/>
        <w:rPr>
          <w:rFonts w:eastAsia="Times New Roman" w:asciiTheme="minorHAnsi" w:hAnsiTheme="minorHAnsi" w:cstheme="minorHAnsi"/>
          <w:color w:val="000000" w:themeColor="text1"/>
          <w:sz w:val="20"/>
          <w:szCs w:val="20"/>
          <w:lang w:eastAsia="en-GB"/>
        </w:rPr>
      </w:pPr>
      <w:r w:rsidRPr="00A5643A">
        <w:rPr>
          <w:rFonts w:eastAsia="Times New Roman" w:asciiTheme="minorHAnsi" w:hAnsiTheme="minorHAnsi" w:cstheme="minorHAnsi"/>
          <w:color w:val="000000" w:themeColor="text1"/>
          <w:sz w:val="20"/>
          <w:szCs w:val="20"/>
          <w:shd w:val="clear" w:color="auto" w:fill="FFFFFF"/>
          <w:lang w:eastAsia="en-GB"/>
        </w:rPr>
        <w:t xml:space="preserve">Where possible, any new topic in PSHE </w:t>
      </w:r>
      <w:r>
        <w:rPr>
          <w:rFonts w:eastAsia="Times New Roman" w:asciiTheme="minorHAnsi" w:hAnsiTheme="minorHAnsi" w:cstheme="minorHAnsi"/>
          <w:color w:val="000000" w:themeColor="text1"/>
          <w:sz w:val="20"/>
          <w:szCs w:val="20"/>
          <w:shd w:val="clear" w:color="auto" w:fill="FFFFFF"/>
          <w:lang w:eastAsia="en-GB"/>
        </w:rPr>
        <w:t xml:space="preserve">/ RSE </w:t>
      </w:r>
      <w:r w:rsidRPr="00A5643A">
        <w:rPr>
          <w:rFonts w:eastAsia="Times New Roman" w:asciiTheme="minorHAnsi" w:hAnsiTheme="minorHAnsi" w:cstheme="minorHAnsi"/>
          <w:color w:val="000000" w:themeColor="text1"/>
          <w:sz w:val="20"/>
          <w:szCs w:val="20"/>
          <w:shd w:val="clear" w:color="auto" w:fill="FFFFFF"/>
          <w:lang w:eastAsia="en-GB"/>
        </w:rPr>
        <w:t>education should start by determining pupils' prior knowledge (This enables teachers to make more effective judgements about pupils' development and progression in learning</w:t>
      </w:r>
      <w:r>
        <w:rPr>
          <w:rFonts w:eastAsia="Times New Roman" w:asciiTheme="minorHAnsi" w:hAnsiTheme="minorHAnsi" w:cstheme="minorHAnsi"/>
          <w:color w:val="000000" w:themeColor="text1"/>
          <w:sz w:val="20"/>
          <w:szCs w:val="20"/>
          <w:shd w:val="clear" w:color="auto" w:fill="FFFFFF"/>
          <w:lang w:eastAsia="en-GB"/>
        </w:rPr>
        <w:t>).</w:t>
      </w:r>
    </w:p>
    <w:p w:rsidRPr="001D61C3" w:rsidR="00A5643A" w:rsidP="001D61C3" w:rsidRDefault="00A5643A" w14:paraId="2D3F560C" w14:textId="77777777">
      <w:pPr>
        <w:jc w:val="both"/>
        <w:rPr>
          <w:color w:val="000000" w:themeColor="text1"/>
          <w:sz w:val="20"/>
          <w:szCs w:val="20"/>
        </w:rPr>
      </w:pPr>
    </w:p>
    <w:p w:rsidRPr="001D61C3" w:rsidR="005A67E8" w:rsidP="001D61C3" w:rsidRDefault="005A67E8" w14:paraId="73D41EDC" w14:textId="77777777">
      <w:pPr>
        <w:jc w:val="both"/>
        <w:rPr>
          <w:b/>
          <w:color w:val="000000" w:themeColor="text1"/>
          <w:sz w:val="24"/>
          <w:szCs w:val="24"/>
        </w:rPr>
      </w:pPr>
      <w:r w:rsidRPr="001D61C3">
        <w:rPr>
          <w:b/>
          <w:color w:val="000000" w:themeColor="text1"/>
          <w:sz w:val="24"/>
          <w:szCs w:val="24"/>
        </w:rPr>
        <w:t>Parents</w:t>
      </w:r>
    </w:p>
    <w:p w:rsidRPr="001D61C3" w:rsidR="005A67E8" w:rsidP="001D61C3" w:rsidRDefault="005A67E8" w14:paraId="2BB0CADF" w14:textId="092ABFF4">
      <w:pPr>
        <w:jc w:val="both"/>
        <w:rPr>
          <w:color w:val="000000" w:themeColor="text1"/>
          <w:sz w:val="20"/>
          <w:szCs w:val="20"/>
        </w:rPr>
      </w:pPr>
      <w:r w:rsidRPr="001D61C3">
        <w:rPr>
          <w:color w:val="000000" w:themeColor="text1"/>
          <w:sz w:val="20"/>
          <w:szCs w:val="20"/>
        </w:rPr>
        <w:t xml:space="preserve">The </w:t>
      </w:r>
      <w:r w:rsidRPr="001D61C3" w:rsidR="00625E92">
        <w:rPr>
          <w:color w:val="000000" w:themeColor="text1"/>
          <w:sz w:val="20"/>
          <w:szCs w:val="20"/>
        </w:rPr>
        <w:t>school</w:t>
      </w:r>
      <w:r w:rsidRPr="001D61C3">
        <w:rPr>
          <w:color w:val="000000" w:themeColor="text1"/>
          <w:sz w:val="20"/>
          <w:szCs w:val="20"/>
        </w:rPr>
        <w:t xml:space="preserve"> expects parents to share the responsibility of sex education and support their children’s personal, </w:t>
      </w:r>
      <w:proofErr w:type="gramStart"/>
      <w:r w:rsidRPr="001D61C3">
        <w:rPr>
          <w:color w:val="000000" w:themeColor="text1"/>
          <w:sz w:val="20"/>
          <w:szCs w:val="20"/>
        </w:rPr>
        <w:t>social</w:t>
      </w:r>
      <w:proofErr w:type="gramEnd"/>
      <w:r w:rsidRPr="001D61C3">
        <w:rPr>
          <w:color w:val="000000" w:themeColor="text1"/>
          <w:sz w:val="20"/>
          <w:szCs w:val="20"/>
        </w:rPr>
        <w:t xml:space="preserve"> and emotional development. We encourage parents to create an open home environment where pupils can engage, </w:t>
      </w:r>
      <w:proofErr w:type="gramStart"/>
      <w:r w:rsidRPr="001D61C3">
        <w:rPr>
          <w:color w:val="000000" w:themeColor="text1"/>
          <w:sz w:val="20"/>
          <w:szCs w:val="20"/>
        </w:rPr>
        <w:t>discuss</w:t>
      </w:r>
      <w:proofErr w:type="gramEnd"/>
      <w:r w:rsidRPr="001D61C3">
        <w:rPr>
          <w:color w:val="000000" w:themeColor="text1"/>
          <w:sz w:val="20"/>
          <w:szCs w:val="20"/>
        </w:rPr>
        <w:t xml:space="preserve"> and continue to learn about matters that have been raised through school PSHE. Parents are also encouraged to seek additional support in this from the school where they feel it is needed. </w:t>
      </w:r>
    </w:p>
    <w:p w:rsidRPr="001D61C3" w:rsidR="005B25C3" w:rsidP="001D61C3" w:rsidRDefault="005B25C3" w14:paraId="386384AF" w14:textId="77777777">
      <w:pPr>
        <w:jc w:val="both"/>
        <w:rPr>
          <w:b/>
          <w:color w:val="000000" w:themeColor="text1"/>
          <w:sz w:val="24"/>
          <w:szCs w:val="24"/>
        </w:rPr>
      </w:pPr>
      <w:r w:rsidRPr="001D61C3">
        <w:rPr>
          <w:b/>
          <w:color w:val="000000" w:themeColor="text1"/>
          <w:sz w:val="24"/>
          <w:szCs w:val="24"/>
        </w:rPr>
        <w:t>Pupils</w:t>
      </w:r>
    </w:p>
    <w:p w:rsidRPr="001D61C3" w:rsidR="00C70D46" w:rsidP="001D61C3" w:rsidRDefault="00C70D46" w14:paraId="2B919C6A" w14:textId="0131A17B">
      <w:pPr>
        <w:jc w:val="both"/>
        <w:rPr>
          <w:color w:val="000000" w:themeColor="text1"/>
          <w:sz w:val="20"/>
          <w:szCs w:val="20"/>
        </w:rPr>
      </w:pPr>
      <w:r w:rsidRPr="001D61C3">
        <w:rPr>
          <w:color w:val="000000" w:themeColor="text1"/>
          <w:sz w:val="20"/>
          <w:szCs w:val="20"/>
        </w:rPr>
        <w:t xml:space="preserve">We </w:t>
      </w:r>
      <w:r w:rsidRPr="001D61C3" w:rsidR="00061F61">
        <w:rPr>
          <w:color w:val="000000" w:themeColor="text1"/>
          <w:sz w:val="20"/>
          <w:szCs w:val="20"/>
        </w:rPr>
        <w:t>ensure</w:t>
      </w:r>
      <w:r w:rsidRPr="001D61C3">
        <w:rPr>
          <w:color w:val="000000" w:themeColor="text1"/>
          <w:sz w:val="20"/>
          <w:szCs w:val="20"/>
        </w:rPr>
        <w:t xml:space="preserve"> that </w:t>
      </w:r>
      <w:r w:rsidRPr="001D61C3" w:rsidR="009D7E6E">
        <w:rPr>
          <w:color w:val="000000" w:themeColor="text1"/>
          <w:sz w:val="20"/>
          <w:szCs w:val="20"/>
        </w:rPr>
        <w:t xml:space="preserve">pupils </w:t>
      </w:r>
      <w:r w:rsidRPr="001D61C3">
        <w:rPr>
          <w:color w:val="000000" w:themeColor="text1"/>
          <w:sz w:val="20"/>
          <w:szCs w:val="20"/>
        </w:rPr>
        <w:t>will feel comfortable to talk to a member of staff, in confidence, regarding a</w:t>
      </w:r>
      <w:r w:rsidRPr="001D61C3" w:rsidR="001A7AB3">
        <w:rPr>
          <w:color w:val="000000" w:themeColor="text1"/>
          <w:sz w:val="20"/>
          <w:szCs w:val="20"/>
        </w:rPr>
        <w:t>ny concerns they have in school</w:t>
      </w:r>
      <w:r w:rsidRPr="001D61C3">
        <w:rPr>
          <w:color w:val="000000" w:themeColor="text1"/>
          <w:sz w:val="20"/>
          <w:szCs w:val="20"/>
        </w:rPr>
        <w:t xml:space="preserve"> </w:t>
      </w:r>
      <w:r w:rsidRPr="001D61C3" w:rsidR="001A7AB3">
        <w:rPr>
          <w:color w:val="000000" w:themeColor="text1"/>
          <w:sz w:val="20"/>
          <w:szCs w:val="20"/>
        </w:rPr>
        <w:t xml:space="preserve">related to </w:t>
      </w:r>
      <w:r w:rsidRPr="001D61C3" w:rsidR="00664E6A">
        <w:rPr>
          <w:color w:val="000000" w:themeColor="text1"/>
          <w:sz w:val="20"/>
          <w:szCs w:val="20"/>
        </w:rPr>
        <w:t>relationships</w:t>
      </w:r>
      <w:r w:rsidRPr="001D61C3" w:rsidR="00061F61">
        <w:rPr>
          <w:color w:val="000000" w:themeColor="text1"/>
          <w:sz w:val="20"/>
          <w:szCs w:val="20"/>
        </w:rPr>
        <w:t xml:space="preserve"> </w:t>
      </w:r>
      <w:r w:rsidRPr="001D61C3">
        <w:rPr>
          <w:color w:val="000000" w:themeColor="text1"/>
          <w:sz w:val="20"/>
          <w:szCs w:val="20"/>
        </w:rPr>
        <w:t>education</w:t>
      </w:r>
      <w:r w:rsidRPr="001D61C3" w:rsidR="001A7AB3">
        <w:rPr>
          <w:color w:val="000000" w:themeColor="text1"/>
          <w:sz w:val="20"/>
          <w:szCs w:val="20"/>
        </w:rPr>
        <w:t xml:space="preserve"> </w:t>
      </w:r>
      <w:r w:rsidRPr="001D61C3">
        <w:rPr>
          <w:color w:val="000000" w:themeColor="text1"/>
          <w:sz w:val="20"/>
          <w:szCs w:val="20"/>
        </w:rPr>
        <w:t xml:space="preserve">or otherwise. </w:t>
      </w:r>
    </w:p>
    <w:p w:rsidRPr="001D61C3" w:rsidR="00293903" w:rsidP="001D61C3" w:rsidRDefault="00293903" w14:paraId="0C2A577E" w14:textId="77777777">
      <w:pPr>
        <w:jc w:val="both"/>
        <w:rPr>
          <w:color w:val="000000" w:themeColor="text1"/>
          <w:sz w:val="20"/>
          <w:szCs w:val="20"/>
        </w:rPr>
      </w:pPr>
    </w:p>
    <w:p w:rsidRPr="001D61C3" w:rsidR="00ED5AEF" w:rsidP="001D61C3" w:rsidRDefault="00ED5AEF" w14:paraId="4F6B2D1A" w14:textId="77777777">
      <w:pPr>
        <w:numPr>
          <w:ilvl w:val="0"/>
          <w:numId w:val="6"/>
        </w:numPr>
        <w:jc w:val="both"/>
        <w:rPr>
          <w:b/>
          <w:color w:val="000000" w:themeColor="text1"/>
          <w:sz w:val="28"/>
          <w:szCs w:val="28"/>
        </w:rPr>
      </w:pPr>
      <w:r w:rsidRPr="001D61C3">
        <w:rPr>
          <w:b/>
          <w:color w:val="000000" w:themeColor="text1"/>
          <w:sz w:val="28"/>
          <w:szCs w:val="28"/>
        </w:rPr>
        <w:t>Implementation and curriculum</w:t>
      </w:r>
    </w:p>
    <w:p w:rsidRPr="001D61C3" w:rsidR="00152D53" w:rsidP="001D61C3" w:rsidRDefault="00152D53" w14:paraId="5DAE1E5A" w14:textId="2B2C17DE">
      <w:pPr>
        <w:spacing w:after="0"/>
        <w:jc w:val="both"/>
        <w:rPr>
          <w:color w:val="000000" w:themeColor="text1"/>
          <w:sz w:val="20"/>
          <w:szCs w:val="20"/>
        </w:rPr>
      </w:pPr>
      <w:r w:rsidRPr="001D61C3">
        <w:rPr>
          <w:color w:val="000000" w:themeColor="text1"/>
          <w:sz w:val="20"/>
          <w:szCs w:val="20"/>
        </w:rPr>
        <w:t xml:space="preserve">It is important that </w:t>
      </w:r>
      <w:r w:rsidRPr="001D61C3" w:rsidR="00C37FCE">
        <w:rPr>
          <w:color w:val="000000" w:themeColor="text1"/>
          <w:sz w:val="20"/>
          <w:szCs w:val="20"/>
        </w:rPr>
        <w:t>the</w:t>
      </w:r>
      <w:r w:rsidRPr="001D61C3" w:rsidR="007C5EC4">
        <w:rPr>
          <w:color w:val="000000" w:themeColor="text1"/>
          <w:sz w:val="20"/>
          <w:szCs w:val="20"/>
        </w:rPr>
        <w:t xml:space="preserve"> school </w:t>
      </w:r>
      <w:r w:rsidRPr="001D61C3">
        <w:rPr>
          <w:color w:val="000000" w:themeColor="text1"/>
          <w:sz w:val="20"/>
          <w:szCs w:val="20"/>
        </w:rPr>
        <w:t xml:space="preserve">implement </w:t>
      </w:r>
      <w:r w:rsidRPr="001D61C3" w:rsidR="00C37FCE">
        <w:rPr>
          <w:color w:val="000000" w:themeColor="text1"/>
          <w:sz w:val="20"/>
          <w:szCs w:val="20"/>
        </w:rPr>
        <w:t xml:space="preserve">the </w:t>
      </w:r>
      <w:r w:rsidRPr="001D61C3" w:rsidR="00664E6A">
        <w:rPr>
          <w:color w:val="000000" w:themeColor="text1"/>
          <w:sz w:val="20"/>
          <w:szCs w:val="20"/>
        </w:rPr>
        <w:t>Relationship</w:t>
      </w:r>
      <w:r w:rsidRPr="001D61C3" w:rsidR="003948ED">
        <w:rPr>
          <w:color w:val="000000" w:themeColor="text1"/>
          <w:sz w:val="20"/>
          <w:szCs w:val="20"/>
        </w:rPr>
        <w:t>s</w:t>
      </w:r>
      <w:r w:rsidRPr="001D61C3" w:rsidR="00411366">
        <w:rPr>
          <w:color w:val="000000" w:themeColor="text1"/>
          <w:sz w:val="20"/>
          <w:szCs w:val="20"/>
        </w:rPr>
        <w:t xml:space="preserve"> and</w:t>
      </w:r>
      <w:r w:rsidRPr="001D61C3" w:rsidR="00C37FCE">
        <w:rPr>
          <w:color w:val="000000" w:themeColor="text1"/>
          <w:sz w:val="20"/>
          <w:szCs w:val="20"/>
        </w:rPr>
        <w:t xml:space="preserve"> </w:t>
      </w:r>
      <w:r w:rsidRPr="001D61C3" w:rsidR="00664E6A">
        <w:rPr>
          <w:color w:val="000000" w:themeColor="text1"/>
          <w:sz w:val="20"/>
          <w:szCs w:val="20"/>
        </w:rPr>
        <w:t>H</w:t>
      </w:r>
      <w:r w:rsidRPr="001D61C3" w:rsidR="00C37FCE">
        <w:rPr>
          <w:color w:val="000000" w:themeColor="text1"/>
          <w:sz w:val="20"/>
          <w:szCs w:val="20"/>
        </w:rPr>
        <w:t xml:space="preserve">ealth </w:t>
      </w:r>
      <w:r w:rsidRPr="001D61C3">
        <w:rPr>
          <w:color w:val="000000" w:themeColor="text1"/>
          <w:sz w:val="20"/>
          <w:szCs w:val="20"/>
        </w:rPr>
        <w:t>policy consistently</w:t>
      </w:r>
      <w:r w:rsidR="007E4E38">
        <w:rPr>
          <w:color w:val="000000" w:themeColor="text1"/>
          <w:sz w:val="20"/>
          <w:szCs w:val="20"/>
        </w:rPr>
        <w:t xml:space="preserve"> </w:t>
      </w:r>
      <w:r w:rsidRPr="001D61C3">
        <w:rPr>
          <w:color w:val="000000" w:themeColor="text1"/>
          <w:sz w:val="20"/>
          <w:szCs w:val="20"/>
        </w:rPr>
        <w:t xml:space="preserve">and provide effective provision throughout classrooms. We encourage teachers to provide </w:t>
      </w:r>
      <w:r w:rsidRPr="001D61C3" w:rsidR="009F0365">
        <w:rPr>
          <w:color w:val="000000" w:themeColor="text1"/>
          <w:sz w:val="20"/>
          <w:szCs w:val="20"/>
        </w:rPr>
        <w:t>teaching and lea</w:t>
      </w:r>
      <w:r w:rsidR="001B375F">
        <w:rPr>
          <w:color w:val="000000" w:themeColor="text1"/>
          <w:sz w:val="20"/>
          <w:szCs w:val="20"/>
        </w:rPr>
        <w:t>rni</w:t>
      </w:r>
      <w:r w:rsidRPr="001D61C3" w:rsidR="009F0365">
        <w:rPr>
          <w:color w:val="000000" w:themeColor="text1"/>
          <w:sz w:val="20"/>
          <w:szCs w:val="20"/>
        </w:rPr>
        <w:t>ng activities</w:t>
      </w:r>
      <w:r w:rsidRPr="001D61C3">
        <w:rPr>
          <w:color w:val="000000" w:themeColor="text1"/>
          <w:sz w:val="20"/>
          <w:szCs w:val="20"/>
        </w:rPr>
        <w:t xml:space="preserve"> that </w:t>
      </w:r>
      <w:r w:rsidRPr="001D61C3" w:rsidR="009F0365">
        <w:rPr>
          <w:color w:val="000000" w:themeColor="text1"/>
          <w:sz w:val="20"/>
          <w:szCs w:val="20"/>
        </w:rPr>
        <w:t xml:space="preserve">are </w:t>
      </w:r>
      <w:r w:rsidRPr="001D61C3">
        <w:rPr>
          <w:color w:val="000000" w:themeColor="text1"/>
          <w:sz w:val="20"/>
          <w:szCs w:val="20"/>
        </w:rPr>
        <w:t>specific to the need</w:t>
      </w:r>
      <w:r w:rsidRPr="001D61C3" w:rsidR="00033AC1">
        <w:rPr>
          <w:color w:val="000000" w:themeColor="text1"/>
          <w:sz w:val="20"/>
          <w:szCs w:val="20"/>
        </w:rPr>
        <w:t>s</w:t>
      </w:r>
      <w:r w:rsidRPr="001D61C3">
        <w:rPr>
          <w:color w:val="000000" w:themeColor="text1"/>
          <w:sz w:val="20"/>
          <w:szCs w:val="20"/>
        </w:rPr>
        <w:t xml:space="preserve"> of the </w:t>
      </w:r>
      <w:r w:rsidRPr="001D61C3" w:rsidR="00D07376">
        <w:rPr>
          <w:color w:val="000000" w:themeColor="text1"/>
          <w:sz w:val="20"/>
          <w:szCs w:val="20"/>
        </w:rPr>
        <w:t xml:space="preserve">pupils </w:t>
      </w:r>
      <w:r w:rsidRPr="001D61C3">
        <w:rPr>
          <w:color w:val="000000" w:themeColor="text1"/>
          <w:sz w:val="20"/>
          <w:szCs w:val="20"/>
        </w:rPr>
        <w:t>in that class, and responsive to their behaviour and development.</w:t>
      </w:r>
    </w:p>
    <w:p w:rsidRPr="001D61C3" w:rsidR="00CD313A" w:rsidP="001D61C3" w:rsidRDefault="00CD313A" w14:paraId="7BCF4FB6" w14:textId="77777777">
      <w:pPr>
        <w:spacing w:after="0"/>
        <w:jc w:val="both"/>
        <w:rPr>
          <w:color w:val="000000" w:themeColor="text1"/>
          <w:sz w:val="20"/>
          <w:szCs w:val="20"/>
        </w:rPr>
      </w:pPr>
    </w:p>
    <w:p w:rsidRPr="001D61C3" w:rsidR="00CD313A" w:rsidP="001D61C3" w:rsidRDefault="00793F08" w14:paraId="5B320455" w14:textId="67DA5872">
      <w:pPr>
        <w:spacing w:after="0"/>
        <w:jc w:val="both"/>
        <w:rPr>
          <w:color w:val="000000" w:themeColor="text1"/>
          <w:sz w:val="20"/>
          <w:szCs w:val="20"/>
        </w:rPr>
      </w:pPr>
      <w:r w:rsidRPr="001D61C3">
        <w:rPr>
          <w:color w:val="000000" w:themeColor="text1"/>
          <w:sz w:val="20"/>
          <w:szCs w:val="20"/>
        </w:rPr>
        <w:t>Through this aspect of our curriculum we aim</w:t>
      </w:r>
      <w:r w:rsidRPr="001D61C3" w:rsidR="00422DEB">
        <w:rPr>
          <w:color w:val="000000" w:themeColor="text1"/>
          <w:sz w:val="20"/>
          <w:szCs w:val="20"/>
        </w:rPr>
        <w:t xml:space="preserve"> to explo</w:t>
      </w:r>
      <w:r w:rsidRPr="001D61C3">
        <w:rPr>
          <w:color w:val="000000" w:themeColor="text1"/>
          <w:sz w:val="20"/>
          <w:szCs w:val="20"/>
        </w:rPr>
        <w:t xml:space="preserve">re different attitudes, </w:t>
      </w:r>
      <w:proofErr w:type="gramStart"/>
      <w:r w:rsidRPr="001D61C3">
        <w:rPr>
          <w:color w:val="000000" w:themeColor="text1"/>
          <w:sz w:val="20"/>
          <w:szCs w:val="20"/>
        </w:rPr>
        <w:t>values</w:t>
      </w:r>
      <w:proofErr w:type="gramEnd"/>
      <w:r w:rsidRPr="001D61C3">
        <w:rPr>
          <w:color w:val="000000" w:themeColor="text1"/>
          <w:sz w:val="20"/>
          <w:szCs w:val="20"/>
        </w:rPr>
        <w:t xml:space="preserve"> and social</w:t>
      </w:r>
      <w:r w:rsidRPr="001D61C3" w:rsidR="00422DEB">
        <w:rPr>
          <w:color w:val="000000" w:themeColor="text1"/>
          <w:sz w:val="20"/>
          <w:szCs w:val="20"/>
        </w:rPr>
        <w:t xml:space="preserve"> labels, and develop skills that will enable our </w:t>
      </w:r>
      <w:r w:rsidRPr="001D61C3" w:rsidR="00BF051A">
        <w:rPr>
          <w:color w:val="000000" w:themeColor="text1"/>
          <w:sz w:val="20"/>
          <w:szCs w:val="20"/>
        </w:rPr>
        <w:t xml:space="preserve">pupils </w:t>
      </w:r>
      <w:r w:rsidRPr="001D61C3" w:rsidR="00422DEB">
        <w:rPr>
          <w:color w:val="000000" w:themeColor="text1"/>
          <w:sz w:val="20"/>
          <w:szCs w:val="20"/>
        </w:rPr>
        <w:t xml:space="preserve">to make informed decisions regarding </w:t>
      </w:r>
      <w:r w:rsidRPr="001D61C3" w:rsidR="00E103DD">
        <w:rPr>
          <w:color w:val="000000" w:themeColor="text1"/>
          <w:sz w:val="20"/>
          <w:szCs w:val="20"/>
        </w:rPr>
        <w:t>Relationship</w:t>
      </w:r>
      <w:r w:rsidRPr="001D61C3" w:rsidR="00804445">
        <w:rPr>
          <w:color w:val="000000" w:themeColor="text1"/>
          <w:sz w:val="20"/>
          <w:szCs w:val="20"/>
        </w:rPr>
        <w:t>s</w:t>
      </w:r>
      <w:r w:rsidRPr="001D61C3" w:rsidR="00E103DD">
        <w:rPr>
          <w:color w:val="000000" w:themeColor="text1"/>
          <w:sz w:val="20"/>
          <w:szCs w:val="20"/>
        </w:rPr>
        <w:t xml:space="preserve"> and Health Education.</w:t>
      </w:r>
      <w:r w:rsidRPr="001D61C3" w:rsidR="00DA3E48">
        <w:rPr>
          <w:color w:val="000000" w:themeColor="text1"/>
          <w:sz w:val="20"/>
          <w:szCs w:val="20"/>
        </w:rPr>
        <w:t xml:space="preserve"> </w:t>
      </w:r>
      <w:r w:rsidRPr="001D61C3" w:rsidR="00A4269E">
        <w:rPr>
          <w:color w:val="000000" w:themeColor="text1"/>
          <w:sz w:val="20"/>
          <w:szCs w:val="20"/>
        </w:rPr>
        <w:t xml:space="preserve">It is important that </w:t>
      </w:r>
      <w:r w:rsidRPr="001D61C3" w:rsidR="00BF051A">
        <w:rPr>
          <w:color w:val="000000" w:themeColor="text1"/>
          <w:sz w:val="20"/>
          <w:szCs w:val="20"/>
        </w:rPr>
        <w:t xml:space="preserve">pupils </w:t>
      </w:r>
      <w:r w:rsidRPr="001D61C3" w:rsidR="00A4269E">
        <w:rPr>
          <w:color w:val="000000" w:themeColor="text1"/>
          <w:sz w:val="20"/>
          <w:szCs w:val="20"/>
        </w:rPr>
        <w:t>know the d</w:t>
      </w:r>
      <w:r w:rsidRPr="001D61C3" w:rsidR="001A7AB3">
        <w:rPr>
          <w:color w:val="000000" w:themeColor="text1"/>
          <w:sz w:val="20"/>
          <w:szCs w:val="20"/>
        </w:rPr>
        <w:t xml:space="preserve">ifference between fact, </w:t>
      </w:r>
      <w:proofErr w:type="gramStart"/>
      <w:r w:rsidRPr="001D61C3" w:rsidR="001A7AB3">
        <w:rPr>
          <w:color w:val="000000" w:themeColor="text1"/>
          <w:sz w:val="20"/>
          <w:szCs w:val="20"/>
        </w:rPr>
        <w:t>opinion</w:t>
      </w:r>
      <w:proofErr w:type="gramEnd"/>
      <w:r w:rsidRPr="001D61C3" w:rsidR="00A4269E">
        <w:rPr>
          <w:color w:val="000000" w:themeColor="text1"/>
          <w:sz w:val="20"/>
          <w:szCs w:val="20"/>
        </w:rPr>
        <w:t xml:space="preserve"> and belief.</w:t>
      </w:r>
    </w:p>
    <w:p w:rsidRPr="001D61C3" w:rsidR="00C37FCE" w:rsidP="001D61C3" w:rsidRDefault="00C37FCE" w14:paraId="28DD1D9A" w14:textId="77777777">
      <w:pPr>
        <w:spacing w:after="0"/>
        <w:jc w:val="both"/>
        <w:rPr>
          <w:color w:val="000000" w:themeColor="text1"/>
          <w:sz w:val="20"/>
          <w:szCs w:val="20"/>
        </w:rPr>
      </w:pPr>
    </w:p>
    <w:p w:rsidRPr="001D61C3" w:rsidR="006563F8" w:rsidP="001D61C3" w:rsidRDefault="00C37FCE" w14:paraId="45C565ED" w14:textId="201813CF">
      <w:pPr>
        <w:spacing w:after="0"/>
        <w:jc w:val="both"/>
        <w:rPr>
          <w:color w:val="000000" w:themeColor="text1"/>
          <w:sz w:val="20"/>
          <w:szCs w:val="20"/>
        </w:rPr>
      </w:pPr>
      <w:r w:rsidRPr="57B13C91" w:rsidR="00C37FCE">
        <w:rPr>
          <w:color w:val="000000" w:themeColor="text1" w:themeTint="FF" w:themeShade="FF"/>
          <w:sz w:val="20"/>
          <w:szCs w:val="20"/>
        </w:rPr>
        <w:t>The Relationships and Health Education</w:t>
      </w:r>
      <w:r w:rsidRPr="57B13C91" w:rsidR="0039114F">
        <w:rPr>
          <w:color w:val="000000" w:themeColor="text1" w:themeTint="FF" w:themeShade="FF"/>
          <w:sz w:val="20"/>
          <w:szCs w:val="20"/>
        </w:rPr>
        <w:t xml:space="preserve"> </w:t>
      </w:r>
      <w:r w:rsidRPr="57B13C91" w:rsidR="00C37FCE">
        <w:rPr>
          <w:color w:val="000000" w:themeColor="text1" w:themeTint="FF" w:themeShade="FF"/>
          <w:sz w:val="20"/>
          <w:szCs w:val="20"/>
        </w:rPr>
        <w:t>will be delivered in</w:t>
      </w:r>
      <w:r w:rsidRPr="57B13C91" w:rsidR="00804445">
        <w:rPr>
          <w:color w:val="000000" w:themeColor="text1" w:themeTint="FF" w:themeShade="FF"/>
          <w:sz w:val="20"/>
          <w:szCs w:val="20"/>
        </w:rPr>
        <w:t xml:space="preserve"> PSHE, </w:t>
      </w:r>
      <w:r w:rsidRPr="57B13C91" w:rsidR="004C18E1">
        <w:rPr>
          <w:color w:val="000000" w:themeColor="text1" w:themeTint="FF" w:themeShade="FF"/>
          <w:sz w:val="20"/>
          <w:szCs w:val="20"/>
        </w:rPr>
        <w:t xml:space="preserve">Science, </w:t>
      </w:r>
      <w:r w:rsidRPr="57B13C91" w:rsidR="00804445">
        <w:rPr>
          <w:color w:val="000000" w:themeColor="text1" w:themeTint="FF" w:themeShade="FF"/>
          <w:sz w:val="20"/>
          <w:szCs w:val="20"/>
        </w:rPr>
        <w:t xml:space="preserve">Computing and </w:t>
      </w:r>
      <w:r w:rsidRPr="57B13C91" w:rsidR="00066F03">
        <w:rPr>
          <w:color w:val="000000" w:themeColor="text1" w:themeTint="FF" w:themeShade="FF"/>
          <w:sz w:val="20"/>
          <w:szCs w:val="20"/>
        </w:rPr>
        <w:t>generally through</w:t>
      </w:r>
      <w:r w:rsidRPr="57B13C91" w:rsidR="00066F03">
        <w:rPr>
          <w:color w:val="000000" w:themeColor="text1" w:themeTint="FF" w:themeShade="FF"/>
          <w:sz w:val="20"/>
          <w:szCs w:val="20"/>
        </w:rPr>
        <w:t xml:space="preserve"> daily input</w:t>
      </w:r>
      <w:r w:rsidRPr="57B13C91" w:rsidR="00C37FCE">
        <w:rPr>
          <w:color w:val="000000" w:themeColor="text1" w:themeTint="FF" w:themeShade="FF"/>
          <w:sz w:val="20"/>
          <w:szCs w:val="20"/>
        </w:rPr>
        <w:t xml:space="preserve">. </w:t>
      </w:r>
      <w:r w:rsidRPr="57B13C91" w:rsidR="00066F03">
        <w:rPr>
          <w:color w:val="000000" w:themeColor="text1" w:themeTint="FF" w:themeShade="FF"/>
          <w:sz w:val="20"/>
          <w:szCs w:val="20"/>
        </w:rPr>
        <w:t>We</w:t>
      </w:r>
      <w:r w:rsidRPr="57B13C91" w:rsidR="00C37FCE">
        <w:rPr>
          <w:color w:val="000000" w:themeColor="text1" w:themeTint="FF" w:themeShade="FF"/>
          <w:sz w:val="20"/>
          <w:szCs w:val="20"/>
        </w:rPr>
        <w:t xml:space="preserve"> understand that different pupils of the same age may develop at </w:t>
      </w:r>
      <w:r w:rsidRPr="57B13C91" w:rsidR="00C37FCE">
        <w:rPr>
          <w:color w:val="000000" w:themeColor="text1" w:themeTint="FF" w:themeShade="FF"/>
          <w:sz w:val="20"/>
          <w:szCs w:val="20"/>
        </w:rPr>
        <w:t>different stages</w:t>
      </w:r>
      <w:r w:rsidRPr="57B13C91" w:rsidR="00C37FCE">
        <w:rPr>
          <w:color w:val="000000" w:themeColor="text1" w:themeTint="FF" w:themeShade="FF"/>
          <w:sz w:val="20"/>
          <w:szCs w:val="20"/>
        </w:rPr>
        <w:t xml:space="preserve"> and staff will be able to plan provision to </w:t>
      </w:r>
      <w:r w:rsidRPr="57B13C91" w:rsidR="631581E5">
        <w:rPr>
          <w:color w:val="000000" w:themeColor="text1" w:themeTint="FF" w:themeShade="FF"/>
          <w:sz w:val="20"/>
          <w:szCs w:val="20"/>
        </w:rPr>
        <w:t>consider</w:t>
      </w:r>
      <w:r w:rsidRPr="57B13C91" w:rsidR="00C37FCE">
        <w:rPr>
          <w:color w:val="000000" w:themeColor="text1" w:themeTint="FF" w:themeShade="FF"/>
          <w:sz w:val="20"/>
          <w:szCs w:val="20"/>
        </w:rPr>
        <w:t xml:space="preserve"> these differences. </w:t>
      </w:r>
      <w:r w:rsidRPr="57B13C91" w:rsidR="00501F98">
        <w:rPr>
          <w:color w:val="000000" w:themeColor="text1" w:themeTint="FF" w:themeShade="FF"/>
          <w:sz w:val="20"/>
          <w:szCs w:val="20"/>
        </w:rPr>
        <w:t>Appendix 1 sets out the themes</w:t>
      </w:r>
      <w:r w:rsidRPr="57B13C91" w:rsidR="00636062">
        <w:rPr>
          <w:color w:val="000000" w:themeColor="text1" w:themeTint="FF" w:themeShade="FF"/>
          <w:sz w:val="20"/>
          <w:szCs w:val="20"/>
        </w:rPr>
        <w:t xml:space="preserve"> </w:t>
      </w:r>
      <w:r w:rsidRPr="57B13C91" w:rsidR="00501F98">
        <w:rPr>
          <w:color w:val="000000" w:themeColor="text1" w:themeTint="FF" w:themeShade="FF"/>
          <w:sz w:val="20"/>
          <w:szCs w:val="20"/>
        </w:rPr>
        <w:t xml:space="preserve">that will be taught to pupils before the end of primary. </w:t>
      </w:r>
      <w:r w:rsidRPr="57B13C91" w:rsidR="00A32375">
        <w:rPr>
          <w:color w:val="000000" w:themeColor="text1" w:themeTint="FF" w:themeShade="FF"/>
          <w:sz w:val="20"/>
          <w:szCs w:val="20"/>
        </w:rPr>
        <w:t xml:space="preserve">Given the age of primary pupils, the focus of the curriculum is around relationships of pupils, with their family members, </w:t>
      </w:r>
      <w:r w:rsidRPr="57B13C91" w:rsidR="00A32375">
        <w:rPr>
          <w:color w:val="000000" w:themeColor="text1" w:themeTint="FF" w:themeShade="FF"/>
          <w:sz w:val="20"/>
          <w:szCs w:val="20"/>
        </w:rPr>
        <w:t>friends</w:t>
      </w:r>
      <w:r w:rsidRPr="57B13C91" w:rsidR="00A32375">
        <w:rPr>
          <w:color w:val="000000" w:themeColor="text1" w:themeTint="FF" w:themeShade="FF"/>
          <w:sz w:val="20"/>
          <w:szCs w:val="20"/>
        </w:rPr>
        <w:t xml:space="preserve"> and online relationships. </w:t>
      </w:r>
    </w:p>
    <w:p w:rsidRPr="001D61C3" w:rsidR="0039114F" w:rsidP="001D61C3" w:rsidRDefault="0039114F" w14:paraId="40E40BCA" w14:textId="77777777">
      <w:pPr>
        <w:spacing w:after="0"/>
        <w:jc w:val="both"/>
        <w:rPr>
          <w:color w:val="000000" w:themeColor="text1"/>
          <w:sz w:val="20"/>
          <w:szCs w:val="20"/>
        </w:rPr>
      </w:pPr>
    </w:p>
    <w:p w:rsidRPr="001D61C3" w:rsidR="00C545C1" w:rsidP="001D61C3" w:rsidRDefault="00C545C1" w14:paraId="2C9893E6" w14:textId="05B3DD6F">
      <w:pPr>
        <w:jc w:val="both"/>
        <w:rPr>
          <w:color w:val="000000" w:themeColor="text1"/>
          <w:sz w:val="20"/>
          <w:szCs w:val="20"/>
        </w:rPr>
      </w:pPr>
      <w:r w:rsidRPr="001D61C3">
        <w:rPr>
          <w:color w:val="000000" w:themeColor="text1"/>
          <w:sz w:val="20"/>
          <w:szCs w:val="20"/>
        </w:rPr>
        <w:t xml:space="preserve">The </w:t>
      </w:r>
      <w:r w:rsidRPr="001D61C3" w:rsidR="002E3183">
        <w:rPr>
          <w:color w:val="000000" w:themeColor="text1"/>
          <w:sz w:val="20"/>
          <w:szCs w:val="20"/>
        </w:rPr>
        <w:t>school</w:t>
      </w:r>
      <w:r w:rsidRPr="001D61C3">
        <w:rPr>
          <w:color w:val="000000" w:themeColor="text1"/>
          <w:sz w:val="20"/>
          <w:szCs w:val="20"/>
        </w:rPr>
        <w:t xml:space="preserve"> wishes to promote pupils’ health and well-being by encouraging self-control, their ability to self-regulate and strategies for doing so. This will enable pupils to become confident in their ability to achieve well and persevere even when they encounter setbacks or when their goals are distant, and to respond calmly and rationally to setbacks and challenges. </w:t>
      </w:r>
      <w:r w:rsidRPr="001D61C3" w:rsidR="00E7331C">
        <w:rPr>
          <w:color w:val="000000" w:themeColor="text1"/>
          <w:sz w:val="20"/>
          <w:szCs w:val="20"/>
        </w:rPr>
        <w:t>We</w:t>
      </w:r>
      <w:r w:rsidRPr="001D61C3">
        <w:rPr>
          <w:color w:val="000000" w:themeColor="text1"/>
          <w:sz w:val="20"/>
          <w:szCs w:val="20"/>
        </w:rPr>
        <w:t xml:space="preserve"> believe that an integrated, whole-school approach to the teaching and promotion of health and wellbeing will have a positive impact on behaviour and attainment. Health Education will be delivered within science, computing, Physical Education (PE) and Personal, Social, Health and Economic Education PSHE</w:t>
      </w:r>
      <w:r w:rsidRPr="001D61C3" w:rsidR="00E7331C">
        <w:rPr>
          <w:color w:val="000000" w:themeColor="text1"/>
          <w:sz w:val="20"/>
          <w:szCs w:val="20"/>
        </w:rPr>
        <w:t>.</w:t>
      </w:r>
    </w:p>
    <w:p w:rsidRPr="001D61C3" w:rsidR="00293903" w:rsidP="001D61C3" w:rsidRDefault="00C545C1" w14:paraId="4EA8BE0D" w14:textId="6069470E">
      <w:pPr>
        <w:jc w:val="both"/>
        <w:rPr>
          <w:color w:val="000000" w:themeColor="text1"/>
          <w:sz w:val="20"/>
          <w:szCs w:val="20"/>
        </w:rPr>
      </w:pPr>
      <w:r w:rsidRPr="001D61C3">
        <w:rPr>
          <w:color w:val="000000" w:themeColor="text1"/>
          <w:sz w:val="20"/>
          <w:szCs w:val="20"/>
        </w:rPr>
        <w:t xml:space="preserve">By the end of their primary education the </w:t>
      </w:r>
      <w:r w:rsidRPr="001D61C3" w:rsidR="009C32A9">
        <w:rPr>
          <w:color w:val="000000" w:themeColor="text1"/>
          <w:sz w:val="20"/>
          <w:szCs w:val="20"/>
        </w:rPr>
        <w:t>school</w:t>
      </w:r>
      <w:r w:rsidRPr="001D61C3">
        <w:rPr>
          <w:color w:val="000000" w:themeColor="text1"/>
          <w:sz w:val="20"/>
          <w:szCs w:val="20"/>
        </w:rPr>
        <w:t xml:space="preserve"> expects pupils to know the information set out </w:t>
      </w:r>
      <w:r w:rsidRPr="001D61C3" w:rsidR="009C32A9">
        <w:rPr>
          <w:color w:val="000000" w:themeColor="text1"/>
          <w:sz w:val="20"/>
          <w:szCs w:val="20"/>
        </w:rPr>
        <w:t>in</w:t>
      </w:r>
      <w:r w:rsidRPr="001D61C3" w:rsidR="003948ED">
        <w:rPr>
          <w:color w:val="000000" w:themeColor="text1"/>
          <w:sz w:val="20"/>
          <w:szCs w:val="20"/>
        </w:rPr>
        <w:t xml:space="preserve"> Appendix</w:t>
      </w:r>
      <w:r w:rsidRPr="001D61C3">
        <w:rPr>
          <w:color w:val="000000" w:themeColor="text1"/>
          <w:sz w:val="20"/>
          <w:szCs w:val="20"/>
        </w:rPr>
        <w:t xml:space="preserve"> </w:t>
      </w:r>
      <w:r w:rsidRPr="001D61C3" w:rsidR="009C32A9">
        <w:rPr>
          <w:color w:val="000000" w:themeColor="text1"/>
          <w:sz w:val="20"/>
          <w:szCs w:val="20"/>
        </w:rPr>
        <w:t>2</w:t>
      </w:r>
    </w:p>
    <w:p w:rsidRPr="001D61C3" w:rsidR="009C32A9" w:rsidP="001D61C3" w:rsidRDefault="009C32A9" w14:paraId="0ECE858E" w14:textId="77777777">
      <w:pPr>
        <w:jc w:val="both"/>
        <w:rPr>
          <w:b/>
          <w:color w:val="000000" w:themeColor="text1"/>
          <w:sz w:val="24"/>
          <w:szCs w:val="24"/>
        </w:rPr>
      </w:pPr>
    </w:p>
    <w:p w:rsidRPr="001D61C3" w:rsidR="00CD313A" w:rsidP="001D61C3" w:rsidRDefault="00CD313A" w14:paraId="3A8FD4CF" w14:textId="41D7CC89">
      <w:pPr>
        <w:jc w:val="both"/>
        <w:rPr>
          <w:b/>
          <w:color w:val="000000" w:themeColor="text1"/>
          <w:sz w:val="24"/>
          <w:szCs w:val="24"/>
        </w:rPr>
      </w:pPr>
      <w:r w:rsidRPr="001D61C3">
        <w:rPr>
          <w:b/>
          <w:color w:val="000000" w:themeColor="text1"/>
          <w:sz w:val="24"/>
          <w:szCs w:val="24"/>
        </w:rPr>
        <w:t>Dealing with difficult questions</w:t>
      </w:r>
    </w:p>
    <w:p w:rsidRPr="001D61C3" w:rsidR="00EE63E2" w:rsidP="001D61C3" w:rsidRDefault="00EE63E2" w14:paraId="3AE3EC1B" w14:textId="6EF3354D">
      <w:pPr>
        <w:jc w:val="both"/>
        <w:rPr>
          <w:color w:val="000000" w:themeColor="text1"/>
          <w:sz w:val="20"/>
          <w:szCs w:val="20"/>
        </w:rPr>
      </w:pPr>
      <w:r w:rsidRPr="001D61C3">
        <w:rPr>
          <w:color w:val="000000" w:themeColor="text1"/>
          <w:sz w:val="20"/>
          <w:szCs w:val="20"/>
        </w:rPr>
        <w:t>Staff training will include sessions on how to deal with difficult questions</w:t>
      </w:r>
      <w:r w:rsidRPr="001D61C3" w:rsidR="00AE6AF7">
        <w:rPr>
          <w:color w:val="000000" w:themeColor="text1"/>
          <w:sz w:val="20"/>
          <w:szCs w:val="20"/>
        </w:rPr>
        <w:t xml:space="preserve"> and how to present more abstract / complex themes</w:t>
      </w:r>
      <w:r w:rsidRPr="001D61C3">
        <w:rPr>
          <w:color w:val="000000" w:themeColor="text1"/>
          <w:sz w:val="20"/>
          <w:szCs w:val="20"/>
        </w:rPr>
        <w:t xml:space="preserve">. There may still be times when staff are faced with a difficult question in class that they feel uncomfortable or ill equipped to answer. In this case, they may wish to </w:t>
      </w:r>
      <w:r w:rsidRPr="001D61C3" w:rsidR="00DA7E7C">
        <w:rPr>
          <w:color w:val="000000" w:themeColor="text1"/>
          <w:sz w:val="20"/>
          <w:szCs w:val="20"/>
        </w:rPr>
        <w:t xml:space="preserve">put the question to one side and </w:t>
      </w:r>
      <w:r w:rsidRPr="001D61C3">
        <w:rPr>
          <w:color w:val="000000" w:themeColor="text1"/>
          <w:sz w:val="20"/>
          <w:szCs w:val="20"/>
        </w:rPr>
        <w:t xml:space="preserve">seek advice from the </w:t>
      </w:r>
      <w:r w:rsidRPr="001D61C3" w:rsidR="00492C0D">
        <w:rPr>
          <w:color w:val="000000" w:themeColor="text1"/>
          <w:sz w:val="20"/>
          <w:szCs w:val="20"/>
        </w:rPr>
        <w:t>PSHE Lead or FSW.</w:t>
      </w:r>
    </w:p>
    <w:p w:rsidRPr="001D61C3" w:rsidR="00492C0D" w:rsidP="001D61C3" w:rsidRDefault="00492C0D" w14:paraId="44E03932" w14:textId="77777777">
      <w:pPr>
        <w:jc w:val="both"/>
        <w:rPr>
          <w:color w:val="000000" w:themeColor="text1"/>
          <w:sz w:val="20"/>
          <w:szCs w:val="20"/>
        </w:rPr>
      </w:pPr>
    </w:p>
    <w:p w:rsidRPr="001D61C3" w:rsidR="00CD313A" w:rsidP="001D61C3" w:rsidRDefault="00D07376" w14:paraId="5CFF7B82" w14:textId="2D6CE028">
      <w:pPr>
        <w:jc w:val="both"/>
        <w:rPr>
          <w:b/>
          <w:color w:val="000000" w:themeColor="text1"/>
          <w:sz w:val="24"/>
          <w:szCs w:val="24"/>
        </w:rPr>
      </w:pPr>
      <w:r w:rsidRPr="001D61C3">
        <w:rPr>
          <w:b/>
          <w:color w:val="000000" w:themeColor="text1"/>
          <w:sz w:val="24"/>
          <w:szCs w:val="24"/>
        </w:rPr>
        <w:t xml:space="preserve">Pupils </w:t>
      </w:r>
      <w:r w:rsidRPr="001D61C3" w:rsidR="00EE63E2">
        <w:rPr>
          <w:b/>
          <w:color w:val="000000" w:themeColor="text1"/>
          <w:sz w:val="24"/>
          <w:szCs w:val="24"/>
        </w:rPr>
        <w:t>with special educational needs</w:t>
      </w:r>
    </w:p>
    <w:p w:rsidRPr="001D61C3" w:rsidR="00DC4073" w:rsidP="001D61C3" w:rsidRDefault="00DC4073" w14:paraId="50321CF1" w14:textId="34976628" w14:noSpellErr="1">
      <w:pPr>
        <w:jc w:val="both"/>
        <w:rPr>
          <w:color w:val="000000" w:themeColor="text1"/>
          <w:sz w:val="20"/>
          <w:szCs w:val="20"/>
        </w:rPr>
      </w:pPr>
      <w:r w:rsidRPr="57B13C91" w:rsidR="00DC4073">
        <w:rPr>
          <w:color w:val="000000" w:themeColor="text1" w:themeTint="FF" w:themeShade="FF"/>
          <w:sz w:val="20"/>
          <w:szCs w:val="20"/>
        </w:rPr>
        <w:t>The</w:t>
      </w:r>
      <w:r w:rsidRPr="57B13C91" w:rsidR="0008318A">
        <w:rPr>
          <w:color w:val="000000" w:themeColor="text1" w:themeTint="FF" w:themeShade="FF"/>
          <w:sz w:val="20"/>
          <w:szCs w:val="20"/>
        </w:rPr>
        <w:t xml:space="preserve"> </w:t>
      </w:r>
      <w:bookmarkStart w:name="_Int_bBAjliiR" w:id="1893377319"/>
      <w:r w:rsidRPr="57B13C91" w:rsidR="0008318A">
        <w:rPr>
          <w:color w:val="000000" w:themeColor="text1" w:themeTint="FF" w:themeShade="FF"/>
          <w:sz w:val="20"/>
          <w:szCs w:val="20"/>
        </w:rPr>
        <w:t xml:space="preserve">school </w:t>
      </w:r>
      <w:r w:rsidRPr="57B13C91" w:rsidR="00DC4073">
        <w:rPr>
          <w:color w:val="000000" w:themeColor="text1" w:themeTint="FF" w:themeShade="FF"/>
          <w:sz w:val="20"/>
          <w:szCs w:val="20"/>
        </w:rPr>
        <w:t>works</w:t>
      </w:r>
      <w:bookmarkEnd w:id="1893377319"/>
      <w:r w:rsidRPr="57B13C91" w:rsidR="00DC4073">
        <w:rPr>
          <w:color w:val="000000" w:themeColor="text1" w:themeTint="FF" w:themeShade="FF"/>
          <w:sz w:val="20"/>
          <w:szCs w:val="20"/>
        </w:rPr>
        <w:t xml:space="preserve"> hard to ensure that all aspects of the school curriculum are inclusive and support the needs of pupils of all ranges of abilities. Staff</w:t>
      </w:r>
      <w:r w:rsidRPr="57B13C91" w:rsidR="00DA7E7C">
        <w:rPr>
          <w:color w:val="000000" w:themeColor="text1" w:themeTint="FF" w:themeShade="FF"/>
          <w:sz w:val="20"/>
          <w:szCs w:val="20"/>
        </w:rPr>
        <w:t xml:space="preserve"> should</w:t>
      </w:r>
      <w:r w:rsidRPr="57B13C91" w:rsidR="00DC4073">
        <w:rPr>
          <w:color w:val="000000" w:themeColor="text1" w:themeTint="FF" w:themeShade="FF"/>
          <w:sz w:val="20"/>
          <w:szCs w:val="20"/>
        </w:rPr>
        <w:t xml:space="preserve"> </w:t>
      </w:r>
      <w:r w:rsidRPr="57B13C91" w:rsidR="0008318A">
        <w:rPr>
          <w:color w:val="000000" w:themeColor="text1" w:themeTint="FF" w:themeShade="FF"/>
          <w:sz w:val="20"/>
          <w:szCs w:val="20"/>
        </w:rPr>
        <w:t>employ adaptive teaching methods</w:t>
      </w:r>
      <w:r w:rsidRPr="57B13C91" w:rsidR="00DC4073">
        <w:rPr>
          <w:color w:val="000000" w:themeColor="text1" w:themeTint="FF" w:themeShade="FF"/>
          <w:sz w:val="20"/>
          <w:szCs w:val="20"/>
        </w:rPr>
        <w:t xml:space="preserve"> to ensure that all members of the class can access the information fully, and this is no different when it comes to </w:t>
      </w:r>
      <w:r w:rsidRPr="57B13C91" w:rsidR="004B6C24">
        <w:rPr>
          <w:color w:val="000000" w:themeColor="text1" w:themeTint="FF" w:themeShade="FF"/>
          <w:sz w:val="20"/>
          <w:szCs w:val="20"/>
        </w:rPr>
        <w:t>R</w:t>
      </w:r>
      <w:r w:rsidRPr="57B13C91" w:rsidR="00B84B0E">
        <w:rPr>
          <w:color w:val="000000" w:themeColor="text1" w:themeTint="FF" w:themeShade="FF"/>
          <w:sz w:val="20"/>
          <w:szCs w:val="20"/>
        </w:rPr>
        <w:t>elationship</w:t>
      </w:r>
      <w:r w:rsidRPr="57B13C91" w:rsidR="0008318A">
        <w:rPr>
          <w:color w:val="000000" w:themeColor="text1" w:themeTint="FF" w:themeShade="FF"/>
          <w:sz w:val="20"/>
          <w:szCs w:val="20"/>
        </w:rPr>
        <w:t>s</w:t>
      </w:r>
      <w:r w:rsidRPr="57B13C91" w:rsidR="00B84B0E">
        <w:rPr>
          <w:color w:val="000000" w:themeColor="text1" w:themeTint="FF" w:themeShade="FF"/>
          <w:sz w:val="20"/>
          <w:szCs w:val="20"/>
        </w:rPr>
        <w:t xml:space="preserve"> and health education</w:t>
      </w:r>
      <w:r w:rsidRPr="57B13C91" w:rsidR="00DC4073">
        <w:rPr>
          <w:color w:val="000000" w:themeColor="text1" w:themeTint="FF" w:themeShade="FF"/>
          <w:sz w:val="20"/>
          <w:szCs w:val="20"/>
        </w:rPr>
        <w:t>.</w:t>
      </w:r>
    </w:p>
    <w:p w:rsidRPr="001D61C3" w:rsidR="008B22D5" w:rsidP="001D61C3" w:rsidRDefault="008B22D5" w14:paraId="2D8D26EA" w14:textId="0D53845A">
      <w:pPr>
        <w:jc w:val="both"/>
        <w:rPr>
          <w:color w:val="000000" w:themeColor="text1"/>
          <w:sz w:val="20"/>
          <w:szCs w:val="20"/>
        </w:rPr>
      </w:pPr>
      <w:r w:rsidRPr="001D61C3">
        <w:rPr>
          <w:color w:val="000000" w:themeColor="text1"/>
          <w:sz w:val="20"/>
          <w:szCs w:val="20"/>
        </w:rPr>
        <w:t xml:space="preserve">The </w:t>
      </w:r>
      <w:r w:rsidRPr="001D61C3" w:rsidR="0080630B">
        <w:rPr>
          <w:color w:val="000000" w:themeColor="text1"/>
          <w:sz w:val="20"/>
          <w:szCs w:val="20"/>
        </w:rPr>
        <w:t>school</w:t>
      </w:r>
      <w:r w:rsidRPr="001D61C3">
        <w:rPr>
          <w:color w:val="000000" w:themeColor="text1"/>
          <w:sz w:val="20"/>
          <w:szCs w:val="20"/>
        </w:rPr>
        <w:t xml:space="preserve"> will use a variety of different strategies to ensure that all pupils have access to the same information. Some of these include: </w:t>
      </w:r>
    </w:p>
    <w:p w:rsidRPr="001D61C3" w:rsidR="008B22D5" w:rsidP="001D61C3" w:rsidRDefault="006A6F97" w14:paraId="674F9B40" w14:textId="3B51934C">
      <w:pPr>
        <w:numPr>
          <w:ilvl w:val="0"/>
          <w:numId w:val="8"/>
        </w:numPr>
        <w:spacing w:after="0"/>
        <w:jc w:val="both"/>
        <w:rPr>
          <w:color w:val="000000" w:themeColor="text1"/>
          <w:sz w:val="20"/>
          <w:szCs w:val="20"/>
        </w:rPr>
      </w:pPr>
      <w:r w:rsidRPr="001D61C3">
        <w:rPr>
          <w:color w:val="000000" w:themeColor="text1"/>
          <w:sz w:val="20"/>
          <w:szCs w:val="20"/>
        </w:rPr>
        <w:t>u</w:t>
      </w:r>
      <w:r w:rsidRPr="001D61C3" w:rsidR="008B22D5">
        <w:rPr>
          <w:color w:val="000000" w:themeColor="text1"/>
          <w:sz w:val="20"/>
          <w:szCs w:val="20"/>
        </w:rPr>
        <w:t>se of expert guest speakers</w:t>
      </w:r>
      <w:r w:rsidRPr="001D61C3" w:rsidR="0080630B">
        <w:rPr>
          <w:color w:val="000000" w:themeColor="text1"/>
          <w:sz w:val="20"/>
          <w:szCs w:val="20"/>
        </w:rPr>
        <w:t xml:space="preserve"> such as school nurse, police </w:t>
      </w:r>
      <w:proofErr w:type="spellStart"/>
      <w:r w:rsidRPr="001D61C3" w:rsidR="0080630B">
        <w:rPr>
          <w:color w:val="000000" w:themeColor="text1"/>
          <w:sz w:val="20"/>
          <w:szCs w:val="20"/>
        </w:rPr>
        <w:t>liaision</w:t>
      </w:r>
      <w:proofErr w:type="spellEnd"/>
      <w:r w:rsidRPr="001D61C3" w:rsidR="0080630B">
        <w:rPr>
          <w:color w:val="000000" w:themeColor="text1"/>
          <w:sz w:val="20"/>
          <w:szCs w:val="20"/>
        </w:rPr>
        <w:t xml:space="preserve"> officer</w:t>
      </w:r>
    </w:p>
    <w:p w:rsidRPr="001D61C3" w:rsidR="008B22D5" w:rsidP="001D61C3" w:rsidRDefault="006A6F97" w14:paraId="7403C615" w14:textId="77777777">
      <w:pPr>
        <w:numPr>
          <w:ilvl w:val="0"/>
          <w:numId w:val="8"/>
        </w:numPr>
        <w:spacing w:after="0"/>
        <w:jc w:val="both"/>
        <w:rPr>
          <w:color w:val="000000" w:themeColor="text1"/>
          <w:sz w:val="20"/>
          <w:szCs w:val="20"/>
        </w:rPr>
      </w:pPr>
      <w:r w:rsidRPr="001D61C3">
        <w:rPr>
          <w:color w:val="000000" w:themeColor="text1"/>
          <w:sz w:val="20"/>
          <w:szCs w:val="20"/>
        </w:rPr>
        <w:t>p</w:t>
      </w:r>
      <w:r w:rsidRPr="001D61C3" w:rsidR="008B22D5">
        <w:rPr>
          <w:color w:val="000000" w:themeColor="text1"/>
          <w:sz w:val="20"/>
          <w:szCs w:val="20"/>
        </w:rPr>
        <w:t>ractical activities</w:t>
      </w:r>
    </w:p>
    <w:p w:rsidRPr="001D61C3" w:rsidR="008B22D5" w:rsidP="001D61C3" w:rsidRDefault="006A6F97" w14:paraId="4FD2F9AE" w14:textId="3F1C4489">
      <w:pPr>
        <w:numPr>
          <w:ilvl w:val="0"/>
          <w:numId w:val="8"/>
        </w:numPr>
        <w:spacing w:after="0"/>
        <w:jc w:val="both"/>
        <w:rPr>
          <w:color w:val="000000" w:themeColor="text1"/>
          <w:sz w:val="20"/>
          <w:szCs w:val="20"/>
        </w:rPr>
      </w:pPr>
      <w:r w:rsidRPr="001D61C3">
        <w:rPr>
          <w:color w:val="000000" w:themeColor="text1"/>
          <w:sz w:val="20"/>
          <w:szCs w:val="20"/>
        </w:rPr>
        <w:t>u</w:t>
      </w:r>
      <w:r w:rsidRPr="001D61C3" w:rsidR="00EB375E">
        <w:rPr>
          <w:color w:val="000000" w:themeColor="text1"/>
          <w:sz w:val="20"/>
          <w:szCs w:val="20"/>
        </w:rPr>
        <w:t xml:space="preserve">sing </w:t>
      </w:r>
      <w:r w:rsidRPr="001D61C3" w:rsidR="0080630B">
        <w:rPr>
          <w:color w:val="000000" w:themeColor="text1"/>
          <w:sz w:val="20"/>
          <w:szCs w:val="20"/>
        </w:rPr>
        <w:t>video clips</w:t>
      </w:r>
      <w:r w:rsidRPr="001D61C3" w:rsidR="008B22D5">
        <w:rPr>
          <w:color w:val="000000" w:themeColor="text1"/>
          <w:sz w:val="20"/>
          <w:szCs w:val="20"/>
        </w:rPr>
        <w:t xml:space="preserve"> </w:t>
      </w:r>
    </w:p>
    <w:p w:rsidRPr="001D61C3" w:rsidR="008B22D5" w:rsidP="001D61C3" w:rsidRDefault="0080630B" w14:paraId="6BC17155" w14:textId="14874E45">
      <w:pPr>
        <w:numPr>
          <w:ilvl w:val="0"/>
          <w:numId w:val="8"/>
        </w:numPr>
        <w:spacing w:after="0"/>
        <w:jc w:val="both"/>
        <w:rPr>
          <w:color w:val="000000" w:themeColor="text1"/>
          <w:sz w:val="20"/>
          <w:szCs w:val="20"/>
        </w:rPr>
      </w:pPr>
      <w:r w:rsidRPr="001D61C3">
        <w:rPr>
          <w:color w:val="000000" w:themeColor="text1"/>
          <w:sz w:val="20"/>
          <w:szCs w:val="20"/>
        </w:rPr>
        <w:t>small group / individual activity</w:t>
      </w:r>
    </w:p>
    <w:p w:rsidRPr="001D61C3" w:rsidR="008B22D5" w:rsidP="001D61C3" w:rsidRDefault="008B22D5" w14:paraId="7725C402" w14:textId="77777777">
      <w:pPr>
        <w:spacing w:after="0"/>
        <w:ind w:left="720"/>
        <w:jc w:val="both"/>
        <w:rPr>
          <w:color w:val="000000" w:themeColor="text1"/>
          <w:sz w:val="20"/>
          <w:szCs w:val="20"/>
        </w:rPr>
      </w:pPr>
    </w:p>
    <w:p w:rsidRPr="001D61C3" w:rsidR="0038284D" w:rsidP="001D61C3" w:rsidRDefault="0038284D" w14:paraId="5844AEB8" w14:textId="77777777">
      <w:pPr>
        <w:spacing w:after="0"/>
        <w:jc w:val="both"/>
        <w:rPr>
          <w:b/>
          <w:color w:val="000000" w:themeColor="text1"/>
          <w:sz w:val="24"/>
          <w:szCs w:val="24"/>
        </w:rPr>
      </w:pPr>
    </w:p>
    <w:p w:rsidR="00A5643A" w:rsidP="001D61C3" w:rsidRDefault="00A5643A" w14:paraId="62F90120" w14:textId="77777777">
      <w:pPr>
        <w:spacing w:after="0"/>
        <w:jc w:val="both"/>
        <w:rPr>
          <w:b/>
          <w:color w:val="000000" w:themeColor="text1"/>
          <w:sz w:val="24"/>
          <w:szCs w:val="24"/>
        </w:rPr>
      </w:pPr>
    </w:p>
    <w:p w:rsidRPr="001D61C3" w:rsidR="002D4D9C" w:rsidP="001D61C3" w:rsidRDefault="00CD313A" w14:paraId="7EDD83EC" w14:textId="6A51E632">
      <w:pPr>
        <w:spacing w:after="0"/>
        <w:jc w:val="both"/>
        <w:rPr>
          <w:b/>
          <w:color w:val="000000" w:themeColor="text1"/>
          <w:sz w:val="24"/>
          <w:szCs w:val="24"/>
        </w:rPr>
      </w:pPr>
      <w:r w:rsidRPr="001D61C3">
        <w:rPr>
          <w:b/>
          <w:color w:val="000000" w:themeColor="text1"/>
          <w:sz w:val="24"/>
          <w:szCs w:val="24"/>
        </w:rPr>
        <w:t xml:space="preserve">Withdrawal from </w:t>
      </w:r>
      <w:r w:rsidRPr="001D61C3" w:rsidR="00D87D34">
        <w:rPr>
          <w:b/>
          <w:color w:val="000000" w:themeColor="text1"/>
          <w:sz w:val="24"/>
          <w:szCs w:val="24"/>
        </w:rPr>
        <w:t>RS</w:t>
      </w:r>
      <w:r w:rsidRPr="001D61C3" w:rsidR="00D07376">
        <w:rPr>
          <w:b/>
          <w:color w:val="000000" w:themeColor="text1"/>
          <w:sz w:val="24"/>
          <w:szCs w:val="24"/>
        </w:rPr>
        <w:t>E</w:t>
      </w:r>
    </w:p>
    <w:p w:rsidRPr="001D61C3" w:rsidR="002D4D9C" w:rsidP="001D61C3" w:rsidRDefault="002D4D9C" w14:paraId="131AF70A" w14:textId="77777777">
      <w:pPr>
        <w:spacing w:after="0"/>
        <w:jc w:val="both"/>
        <w:rPr>
          <w:b/>
          <w:color w:val="000000" w:themeColor="text1"/>
          <w:sz w:val="20"/>
          <w:szCs w:val="20"/>
        </w:rPr>
      </w:pPr>
    </w:p>
    <w:p w:rsidRPr="001D61C3" w:rsidR="00B84B0E" w:rsidP="001D61C3" w:rsidRDefault="00B84B0E" w14:paraId="2FD33AEA" w14:textId="635547A5">
      <w:pPr>
        <w:jc w:val="both"/>
        <w:rPr>
          <w:color w:val="000000" w:themeColor="text1"/>
          <w:sz w:val="20"/>
          <w:szCs w:val="20"/>
        </w:rPr>
      </w:pPr>
      <w:r w:rsidRPr="001D61C3">
        <w:rPr>
          <w:color w:val="000000" w:themeColor="text1"/>
          <w:sz w:val="20"/>
          <w:szCs w:val="20"/>
        </w:rPr>
        <w:t xml:space="preserve">The </w:t>
      </w:r>
      <w:r w:rsidRPr="001D61C3" w:rsidR="0080630B">
        <w:rPr>
          <w:color w:val="000000" w:themeColor="text1"/>
          <w:sz w:val="20"/>
          <w:szCs w:val="20"/>
        </w:rPr>
        <w:t>school</w:t>
      </w:r>
      <w:r w:rsidRPr="001D61C3">
        <w:rPr>
          <w:color w:val="000000" w:themeColor="text1"/>
          <w:sz w:val="20"/>
          <w:szCs w:val="20"/>
        </w:rPr>
        <w:t xml:space="preserve"> hopes that parents will feel comfortable with, and understand the importance of, the education provided to their children as described in this policy. </w:t>
      </w:r>
    </w:p>
    <w:p w:rsidRPr="001D61C3" w:rsidR="00DB0225" w:rsidP="001D61C3" w:rsidRDefault="00DB0225" w14:paraId="5587FF18" w14:textId="77777777">
      <w:pPr>
        <w:jc w:val="both"/>
        <w:rPr>
          <w:b/>
          <w:color w:val="000000" w:themeColor="text1"/>
          <w:sz w:val="24"/>
          <w:szCs w:val="24"/>
        </w:rPr>
      </w:pPr>
      <w:r w:rsidRPr="001D61C3">
        <w:rPr>
          <w:b/>
          <w:color w:val="000000" w:themeColor="text1"/>
          <w:sz w:val="24"/>
          <w:szCs w:val="24"/>
        </w:rPr>
        <w:t>Complaints</w:t>
      </w:r>
    </w:p>
    <w:p w:rsidRPr="001D61C3" w:rsidR="00837CF6" w:rsidP="001D61C3" w:rsidRDefault="00837CF6" w14:paraId="5D521E9F" w14:textId="77777777">
      <w:pPr>
        <w:jc w:val="both"/>
        <w:rPr>
          <w:color w:val="000000" w:themeColor="text1"/>
          <w:sz w:val="20"/>
          <w:szCs w:val="20"/>
        </w:rPr>
      </w:pPr>
      <w:r w:rsidRPr="001D61C3">
        <w:rPr>
          <w:color w:val="000000" w:themeColor="text1"/>
          <w:sz w:val="20"/>
          <w:szCs w:val="20"/>
        </w:rPr>
        <w:t>Parents or carers who have compla</w:t>
      </w:r>
      <w:r w:rsidRPr="001D61C3" w:rsidR="00D87D34">
        <w:rPr>
          <w:color w:val="000000" w:themeColor="text1"/>
          <w:sz w:val="20"/>
          <w:szCs w:val="20"/>
        </w:rPr>
        <w:t>ints or concerns regarding the RS</w:t>
      </w:r>
      <w:r w:rsidRPr="001D61C3">
        <w:rPr>
          <w:color w:val="000000" w:themeColor="text1"/>
          <w:sz w:val="20"/>
          <w:szCs w:val="20"/>
        </w:rPr>
        <w:t xml:space="preserve">E curriculum should contact the school </w:t>
      </w:r>
      <w:r w:rsidRPr="001D61C3" w:rsidR="00195FB8">
        <w:rPr>
          <w:color w:val="000000" w:themeColor="text1"/>
          <w:sz w:val="20"/>
          <w:szCs w:val="20"/>
        </w:rPr>
        <w:t>and follow the school’s complaint</w:t>
      </w:r>
      <w:r w:rsidRPr="001D61C3" w:rsidR="00033AC1">
        <w:rPr>
          <w:color w:val="000000" w:themeColor="text1"/>
          <w:sz w:val="20"/>
          <w:szCs w:val="20"/>
        </w:rPr>
        <w:t>s</w:t>
      </w:r>
      <w:r w:rsidRPr="001D61C3" w:rsidR="00195FB8">
        <w:rPr>
          <w:color w:val="000000" w:themeColor="text1"/>
          <w:sz w:val="20"/>
          <w:szCs w:val="20"/>
        </w:rPr>
        <w:t xml:space="preserve"> policy. </w:t>
      </w:r>
    </w:p>
    <w:p w:rsidRPr="001D61C3" w:rsidR="0080630B" w:rsidP="001D61C3" w:rsidRDefault="0080630B" w14:paraId="781CCF29" w14:textId="77777777">
      <w:pPr>
        <w:jc w:val="both"/>
        <w:rPr>
          <w:b/>
          <w:color w:val="000000" w:themeColor="text1"/>
          <w:sz w:val="24"/>
          <w:szCs w:val="24"/>
        </w:rPr>
      </w:pPr>
    </w:p>
    <w:p w:rsidRPr="001D61C3" w:rsidR="00CD313A" w:rsidP="001D61C3" w:rsidRDefault="00CD313A" w14:paraId="326DB0F9" w14:textId="59AA5F74">
      <w:pPr>
        <w:jc w:val="both"/>
        <w:rPr>
          <w:b/>
          <w:color w:val="000000" w:themeColor="text1"/>
          <w:sz w:val="24"/>
          <w:szCs w:val="24"/>
        </w:rPr>
      </w:pPr>
      <w:r w:rsidRPr="001D61C3">
        <w:rPr>
          <w:b/>
          <w:color w:val="000000" w:themeColor="text1"/>
          <w:sz w:val="24"/>
          <w:szCs w:val="24"/>
        </w:rPr>
        <w:t>Equal opportunities</w:t>
      </w:r>
    </w:p>
    <w:p w:rsidRPr="001D61C3" w:rsidR="00837CF6" w:rsidP="001D61C3" w:rsidRDefault="006563F8" w14:paraId="352B19EC" w14:textId="29411078">
      <w:pPr>
        <w:jc w:val="both"/>
        <w:rPr>
          <w:b/>
          <w:color w:val="000000" w:themeColor="text1"/>
          <w:sz w:val="20"/>
          <w:szCs w:val="20"/>
        </w:rPr>
      </w:pPr>
      <w:r w:rsidRPr="001D61C3">
        <w:rPr>
          <w:color w:val="000000" w:themeColor="text1"/>
          <w:sz w:val="20"/>
          <w:szCs w:val="20"/>
        </w:rPr>
        <w:t xml:space="preserve">The </w:t>
      </w:r>
      <w:proofErr w:type="gramStart"/>
      <w:r w:rsidRPr="001D61C3">
        <w:rPr>
          <w:color w:val="000000" w:themeColor="text1"/>
          <w:sz w:val="20"/>
          <w:szCs w:val="20"/>
        </w:rPr>
        <w:t>School</w:t>
      </w:r>
      <w:proofErr w:type="gramEnd"/>
      <w:r w:rsidRPr="001D61C3">
        <w:rPr>
          <w:color w:val="000000" w:themeColor="text1"/>
          <w:sz w:val="20"/>
          <w:szCs w:val="20"/>
        </w:rPr>
        <w:t xml:space="preserve"> has duties under the Equalities Act 2010 to ensure that pupils are not discriminated against because of their sex, race, disabilities, religion or belief, sexual orientation, gender reassignment or pregnancy or maternity. </w:t>
      </w:r>
      <w:r w:rsidRPr="001D61C3" w:rsidR="00B84B0E">
        <w:rPr>
          <w:color w:val="000000" w:themeColor="text1"/>
          <w:sz w:val="20"/>
          <w:szCs w:val="20"/>
        </w:rPr>
        <w:t>Relationship</w:t>
      </w:r>
      <w:r w:rsidRPr="001D61C3" w:rsidR="00664E6A">
        <w:rPr>
          <w:color w:val="000000" w:themeColor="text1"/>
          <w:sz w:val="20"/>
          <w:szCs w:val="20"/>
        </w:rPr>
        <w:t>s</w:t>
      </w:r>
      <w:r w:rsidRPr="001D61C3" w:rsidR="009912E3">
        <w:rPr>
          <w:color w:val="000000" w:themeColor="text1"/>
          <w:sz w:val="20"/>
          <w:szCs w:val="20"/>
        </w:rPr>
        <w:t xml:space="preserve"> </w:t>
      </w:r>
      <w:r w:rsidRPr="001D61C3" w:rsidR="00B84B0E">
        <w:rPr>
          <w:color w:val="000000" w:themeColor="text1"/>
          <w:sz w:val="20"/>
          <w:szCs w:val="20"/>
        </w:rPr>
        <w:t>and Health</w:t>
      </w:r>
      <w:r w:rsidRPr="001D61C3" w:rsidR="00664E6A">
        <w:rPr>
          <w:color w:val="000000" w:themeColor="text1"/>
          <w:sz w:val="20"/>
          <w:szCs w:val="20"/>
        </w:rPr>
        <w:t xml:space="preserve"> Education</w:t>
      </w:r>
      <w:r w:rsidRPr="001D61C3" w:rsidR="00B84B0E">
        <w:rPr>
          <w:color w:val="000000" w:themeColor="text1"/>
          <w:sz w:val="20"/>
          <w:szCs w:val="20"/>
        </w:rPr>
        <w:t xml:space="preserve"> </w:t>
      </w:r>
      <w:r w:rsidRPr="001D61C3" w:rsidR="00DB0225">
        <w:rPr>
          <w:color w:val="000000" w:themeColor="text1"/>
          <w:sz w:val="20"/>
          <w:szCs w:val="20"/>
        </w:rPr>
        <w:t>lessons provide a good background for talking openly and freely about the diversity o</w:t>
      </w:r>
      <w:r w:rsidRPr="001D61C3" w:rsidR="00C37EE3">
        <w:rPr>
          <w:color w:val="000000" w:themeColor="text1"/>
          <w:sz w:val="20"/>
          <w:szCs w:val="20"/>
        </w:rPr>
        <w:t>f</w:t>
      </w:r>
      <w:r w:rsidRPr="001D61C3" w:rsidR="00DB0225">
        <w:rPr>
          <w:color w:val="000000" w:themeColor="text1"/>
          <w:sz w:val="20"/>
          <w:szCs w:val="20"/>
        </w:rPr>
        <w:t xml:space="preserve"> personal, </w:t>
      </w:r>
      <w:proofErr w:type="gramStart"/>
      <w:r w:rsidRPr="001D61C3" w:rsidR="00DB0225">
        <w:rPr>
          <w:color w:val="000000" w:themeColor="text1"/>
          <w:sz w:val="20"/>
          <w:szCs w:val="20"/>
        </w:rPr>
        <w:t>social</w:t>
      </w:r>
      <w:proofErr w:type="gramEnd"/>
      <w:r w:rsidRPr="001D61C3" w:rsidR="00DB0225">
        <w:rPr>
          <w:color w:val="000000" w:themeColor="text1"/>
          <w:sz w:val="20"/>
          <w:szCs w:val="20"/>
        </w:rPr>
        <w:t xml:space="preserve"> and sexual preferences. Prejudiced views will be </w:t>
      </w:r>
      <w:r w:rsidRPr="001D61C3" w:rsidR="00D87D34">
        <w:rPr>
          <w:color w:val="000000" w:themeColor="text1"/>
          <w:sz w:val="20"/>
          <w:szCs w:val="20"/>
        </w:rPr>
        <w:t>challenged,</w:t>
      </w:r>
      <w:r w:rsidRPr="001D61C3" w:rsidR="00DB0225">
        <w:rPr>
          <w:color w:val="000000" w:themeColor="text1"/>
          <w:sz w:val="20"/>
          <w:szCs w:val="20"/>
        </w:rPr>
        <w:t xml:space="preserve"> and equality promoted. Any bullying that relates to sexual behaviour or perceived sexual orientation will be dealt with swiftly and seriously. This is the case for bullying of any kind and the procedures regarding this are outlined in the </w:t>
      </w:r>
      <w:r w:rsidRPr="001D61C3" w:rsidR="00DB0225">
        <w:rPr>
          <w:bCs/>
          <w:color w:val="000000" w:themeColor="text1"/>
          <w:sz w:val="20"/>
          <w:szCs w:val="20"/>
        </w:rPr>
        <w:t>school’s behaviour policy</w:t>
      </w:r>
      <w:r w:rsidRPr="001D61C3" w:rsidR="00D7645D">
        <w:rPr>
          <w:bCs/>
          <w:color w:val="000000" w:themeColor="text1"/>
          <w:sz w:val="20"/>
          <w:szCs w:val="20"/>
        </w:rPr>
        <w:t xml:space="preserve"> (found on school website).</w:t>
      </w:r>
    </w:p>
    <w:p w:rsidRPr="001D61C3" w:rsidR="00DB0225" w:rsidP="001D61C3" w:rsidRDefault="00DB0225" w14:paraId="518E47ED" w14:textId="6072A0FD">
      <w:pPr>
        <w:jc w:val="both"/>
        <w:rPr>
          <w:color w:val="000000" w:themeColor="text1"/>
          <w:sz w:val="20"/>
          <w:szCs w:val="20"/>
        </w:rPr>
      </w:pPr>
    </w:p>
    <w:p w:rsidRPr="001D61C3" w:rsidR="00CD313A" w:rsidP="001D61C3" w:rsidRDefault="00CD313A" w14:paraId="5A6A3D17" w14:textId="77777777">
      <w:pPr>
        <w:jc w:val="both"/>
        <w:rPr>
          <w:b/>
          <w:color w:val="000000" w:themeColor="text1"/>
          <w:sz w:val="24"/>
          <w:szCs w:val="24"/>
        </w:rPr>
      </w:pPr>
      <w:r w:rsidRPr="001D61C3">
        <w:rPr>
          <w:b/>
          <w:color w:val="000000" w:themeColor="text1"/>
          <w:sz w:val="24"/>
          <w:szCs w:val="24"/>
        </w:rPr>
        <w:t>Safeguarding and confidentiality</w:t>
      </w:r>
    </w:p>
    <w:p w:rsidRPr="001D61C3" w:rsidR="00C1695F" w:rsidP="001D61C3" w:rsidRDefault="00C1695F" w14:paraId="38B68E12" w14:textId="2896E267">
      <w:pPr>
        <w:jc w:val="both"/>
        <w:rPr>
          <w:color w:val="000000" w:themeColor="text1"/>
          <w:sz w:val="20"/>
          <w:szCs w:val="20"/>
        </w:rPr>
      </w:pPr>
      <w:r w:rsidRPr="001D61C3">
        <w:rPr>
          <w:color w:val="000000" w:themeColor="text1"/>
          <w:sz w:val="20"/>
          <w:szCs w:val="20"/>
        </w:rPr>
        <w:t xml:space="preserve">We hope to provide a safe and supportive community where </w:t>
      </w:r>
      <w:r w:rsidRPr="001D61C3" w:rsidR="00C37EE3">
        <w:rPr>
          <w:color w:val="000000" w:themeColor="text1"/>
          <w:sz w:val="20"/>
          <w:szCs w:val="20"/>
        </w:rPr>
        <w:t xml:space="preserve">pupils </w:t>
      </w:r>
      <w:r w:rsidRPr="001D61C3">
        <w:rPr>
          <w:color w:val="000000" w:themeColor="text1"/>
          <w:sz w:val="20"/>
          <w:szCs w:val="20"/>
        </w:rPr>
        <w:t xml:space="preserve">feel comfortable seeking help and guidance on anything that may be concerning them about life either at school or at home. Training around confidentiality will be provided to all teachers. </w:t>
      </w:r>
    </w:p>
    <w:p w:rsidRPr="001D61C3" w:rsidR="00C1695F" w:rsidP="001D61C3" w:rsidRDefault="00C1695F" w14:paraId="4E7525E6" w14:textId="6C8E8EAF">
      <w:pPr>
        <w:jc w:val="both"/>
        <w:rPr>
          <w:bCs/>
          <w:color w:val="000000" w:themeColor="text1"/>
          <w:sz w:val="20"/>
          <w:szCs w:val="20"/>
        </w:rPr>
      </w:pPr>
      <w:r w:rsidRPr="001D61C3">
        <w:rPr>
          <w:color w:val="000000" w:themeColor="text1"/>
          <w:sz w:val="20"/>
          <w:szCs w:val="20"/>
        </w:rPr>
        <w:t>It may be the case that discussion around what is acceptable and not acceptable in relationships may lead to the disclosure o</w:t>
      </w:r>
      <w:r w:rsidRPr="001D61C3" w:rsidR="00C37EE3">
        <w:rPr>
          <w:color w:val="000000" w:themeColor="text1"/>
          <w:sz w:val="20"/>
          <w:szCs w:val="20"/>
        </w:rPr>
        <w:t>f</w:t>
      </w:r>
      <w:r w:rsidRPr="001D61C3">
        <w:rPr>
          <w:color w:val="000000" w:themeColor="text1"/>
          <w:sz w:val="20"/>
          <w:szCs w:val="20"/>
        </w:rPr>
        <w:t xml:space="preserve"> a child protection issue. If this is the case, the school’s </w:t>
      </w:r>
      <w:r w:rsidRPr="001D61C3">
        <w:rPr>
          <w:bCs/>
          <w:color w:val="000000" w:themeColor="text1"/>
          <w:sz w:val="20"/>
          <w:szCs w:val="20"/>
        </w:rPr>
        <w:t xml:space="preserve">child protection and safeguarding procedure </w:t>
      </w:r>
      <w:r w:rsidRPr="001D61C3" w:rsidR="00B84B0E">
        <w:rPr>
          <w:bCs/>
          <w:color w:val="000000" w:themeColor="text1"/>
          <w:sz w:val="20"/>
          <w:szCs w:val="20"/>
        </w:rPr>
        <w:t xml:space="preserve">will </w:t>
      </w:r>
      <w:r w:rsidRPr="001D61C3">
        <w:rPr>
          <w:bCs/>
          <w:color w:val="000000" w:themeColor="text1"/>
          <w:sz w:val="20"/>
          <w:szCs w:val="20"/>
        </w:rPr>
        <w:t>be followed.</w:t>
      </w:r>
      <w:r w:rsidRPr="001D61C3" w:rsidR="00733E0E">
        <w:rPr>
          <w:bCs/>
          <w:color w:val="000000" w:themeColor="text1"/>
          <w:sz w:val="20"/>
          <w:szCs w:val="20"/>
        </w:rPr>
        <w:t xml:space="preserve"> </w:t>
      </w:r>
      <w:r w:rsidRPr="001D61C3" w:rsidR="00D7645D">
        <w:rPr>
          <w:bCs/>
          <w:color w:val="000000" w:themeColor="text1"/>
          <w:sz w:val="20"/>
          <w:szCs w:val="20"/>
        </w:rPr>
        <w:t>The Safeguarding and Child Protection Policy can be found on the school website.</w:t>
      </w:r>
    </w:p>
    <w:p w:rsidRPr="001D61C3" w:rsidR="002A0CD2" w:rsidP="001D61C3" w:rsidRDefault="002A0CD2" w14:paraId="2D5B8EA7" w14:textId="4864773A">
      <w:pPr>
        <w:jc w:val="both"/>
        <w:rPr>
          <w:b/>
          <w:color w:val="000000" w:themeColor="text1"/>
          <w:sz w:val="24"/>
          <w:szCs w:val="24"/>
        </w:rPr>
      </w:pPr>
    </w:p>
    <w:p w:rsidRPr="001D61C3" w:rsidR="00584D4A" w:rsidP="001D61C3" w:rsidRDefault="00ED5AEF" w14:paraId="2C7C7037" w14:textId="77777777">
      <w:pPr>
        <w:numPr>
          <w:ilvl w:val="0"/>
          <w:numId w:val="6"/>
        </w:numPr>
        <w:jc w:val="both"/>
        <w:rPr>
          <w:b/>
          <w:color w:val="000000" w:themeColor="text1"/>
          <w:sz w:val="28"/>
          <w:szCs w:val="28"/>
        </w:rPr>
      </w:pPr>
      <w:r w:rsidRPr="001D61C3">
        <w:rPr>
          <w:b/>
          <w:color w:val="000000" w:themeColor="text1"/>
          <w:sz w:val="28"/>
          <w:szCs w:val="28"/>
        </w:rPr>
        <w:t xml:space="preserve">Monitoring, </w:t>
      </w:r>
      <w:proofErr w:type="gramStart"/>
      <w:r w:rsidRPr="001D61C3">
        <w:rPr>
          <w:b/>
          <w:color w:val="000000" w:themeColor="text1"/>
          <w:sz w:val="28"/>
          <w:szCs w:val="28"/>
        </w:rPr>
        <w:t>review</w:t>
      </w:r>
      <w:proofErr w:type="gramEnd"/>
      <w:r w:rsidRPr="001D61C3">
        <w:rPr>
          <w:b/>
          <w:color w:val="000000" w:themeColor="text1"/>
          <w:sz w:val="28"/>
          <w:szCs w:val="28"/>
        </w:rPr>
        <w:t xml:space="preserve"> and evaluation</w:t>
      </w:r>
    </w:p>
    <w:p w:rsidR="00ED5AEF" w:rsidP="001D61C3" w:rsidRDefault="003745B7" w14:paraId="3CE9B5C3" w14:textId="2AFF2B4F">
      <w:pPr>
        <w:jc w:val="both"/>
        <w:rPr>
          <w:color w:val="000000" w:themeColor="text1"/>
          <w:sz w:val="20"/>
          <w:szCs w:val="20"/>
        </w:rPr>
      </w:pPr>
      <w:r w:rsidRPr="001D61C3">
        <w:rPr>
          <w:color w:val="000000" w:themeColor="text1"/>
          <w:sz w:val="20"/>
          <w:szCs w:val="20"/>
        </w:rPr>
        <w:t xml:space="preserve">The </w:t>
      </w:r>
      <w:r w:rsidRPr="001D61C3" w:rsidR="0072028A">
        <w:rPr>
          <w:color w:val="000000" w:themeColor="text1"/>
          <w:sz w:val="20"/>
          <w:szCs w:val="20"/>
        </w:rPr>
        <w:t xml:space="preserve">educational and personal </w:t>
      </w:r>
      <w:r w:rsidRPr="001D61C3">
        <w:rPr>
          <w:color w:val="000000" w:themeColor="text1"/>
          <w:sz w:val="20"/>
          <w:szCs w:val="20"/>
        </w:rPr>
        <w:t>needs of ou</w:t>
      </w:r>
      <w:r w:rsidRPr="001D61C3" w:rsidR="0072028A">
        <w:rPr>
          <w:color w:val="000000" w:themeColor="text1"/>
          <w:sz w:val="20"/>
          <w:szCs w:val="20"/>
        </w:rPr>
        <w:t xml:space="preserve">r </w:t>
      </w:r>
      <w:r w:rsidRPr="001D61C3" w:rsidR="00C37EE3">
        <w:rPr>
          <w:color w:val="000000" w:themeColor="text1"/>
          <w:sz w:val="20"/>
          <w:szCs w:val="20"/>
        </w:rPr>
        <w:t xml:space="preserve">pupils </w:t>
      </w:r>
      <w:r w:rsidRPr="001D61C3" w:rsidR="007220B3">
        <w:rPr>
          <w:color w:val="000000" w:themeColor="text1"/>
          <w:sz w:val="20"/>
          <w:szCs w:val="20"/>
        </w:rPr>
        <w:t>develop</w:t>
      </w:r>
      <w:r w:rsidRPr="001D61C3" w:rsidR="0072028A">
        <w:rPr>
          <w:color w:val="000000" w:themeColor="text1"/>
          <w:sz w:val="20"/>
          <w:szCs w:val="20"/>
        </w:rPr>
        <w:t xml:space="preserve"> in line with varying </w:t>
      </w:r>
      <w:r w:rsidRPr="001D61C3">
        <w:rPr>
          <w:color w:val="000000" w:themeColor="text1"/>
          <w:sz w:val="20"/>
          <w:szCs w:val="20"/>
        </w:rPr>
        <w:t>s</w:t>
      </w:r>
      <w:r w:rsidRPr="001D61C3" w:rsidR="0072028A">
        <w:rPr>
          <w:color w:val="000000" w:themeColor="text1"/>
          <w:sz w:val="20"/>
          <w:szCs w:val="20"/>
        </w:rPr>
        <w:t xml:space="preserve">ocietal pressures and economic change. Our aim is to provide </w:t>
      </w:r>
      <w:r w:rsidRPr="001D61C3" w:rsidR="00664E6A">
        <w:rPr>
          <w:color w:val="000000" w:themeColor="text1"/>
          <w:sz w:val="20"/>
          <w:szCs w:val="20"/>
        </w:rPr>
        <w:t xml:space="preserve">Relationships Education </w:t>
      </w:r>
      <w:r w:rsidRPr="001D61C3" w:rsidR="0072028A">
        <w:rPr>
          <w:color w:val="000000" w:themeColor="text1"/>
          <w:sz w:val="20"/>
          <w:szCs w:val="20"/>
        </w:rPr>
        <w:t xml:space="preserve">that is relevant and tailored to meet the needs of our </w:t>
      </w:r>
      <w:r w:rsidRPr="001D61C3" w:rsidR="00C37EE3">
        <w:rPr>
          <w:color w:val="000000" w:themeColor="text1"/>
          <w:sz w:val="20"/>
          <w:szCs w:val="20"/>
        </w:rPr>
        <w:t>pupils</w:t>
      </w:r>
      <w:r w:rsidRPr="001D61C3" w:rsidR="0072028A">
        <w:rPr>
          <w:color w:val="000000" w:themeColor="text1"/>
          <w:sz w:val="20"/>
          <w:szCs w:val="20"/>
        </w:rPr>
        <w:t xml:space="preserve">, depending on their age and </w:t>
      </w:r>
      <w:r w:rsidRPr="001D61C3" w:rsidR="007220B3">
        <w:rPr>
          <w:color w:val="000000" w:themeColor="text1"/>
          <w:sz w:val="20"/>
          <w:szCs w:val="20"/>
        </w:rPr>
        <w:t xml:space="preserve">stage of </w:t>
      </w:r>
      <w:r w:rsidRPr="001D61C3" w:rsidR="0072028A">
        <w:rPr>
          <w:color w:val="000000" w:themeColor="text1"/>
          <w:sz w:val="20"/>
          <w:szCs w:val="20"/>
        </w:rPr>
        <w:t>personal development. For this reason</w:t>
      </w:r>
      <w:r w:rsidRPr="001D61C3" w:rsidR="00D87D34">
        <w:rPr>
          <w:color w:val="000000" w:themeColor="text1"/>
          <w:sz w:val="20"/>
          <w:szCs w:val="20"/>
        </w:rPr>
        <w:t>,</w:t>
      </w:r>
      <w:r w:rsidRPr="001D61C3" w:rsidR="0072028A">
        <w:rPr>
          <w:color w:val="000000" w:themeColor="text1"/>
          <w:sz w:val="20"/>
          <w:szCs w:val="20"/>
        </w:rPr>
        <w:t xml:space="preserve"> we review </w:t>
      </w:r>
      <w:r w:rsidRPr="001D61C3" w:rsidR="0038284D">
        <w:rPr>
          <w:color w:val="000000" w:themeColor="text1"/>
          <w:sz w:val="20"/>
          <w:szCs w:val="20"/>
        </w:rPr>
        <w:t xml:space="preserve">the </w:t>
      </w:r>
      <w:r w:rsidRPr="001D61C3" w:rsidR="0072028A">
        <w:rPr>
          <w:color w:val="000000" w:themeColor="text1"/>
          <w:sz w:val="20"/>
          <w:szCs w:val="20"/>
        </w:rPr>
        <w:t>curriculum</w:t>
      </w:r>
      <w:r w:rsidRPr="001D61C3" w:rsidR="0038284D">
        <w:rPr>
          <w:color w:val="000000" w:themeColor="text1"/>
          <w:sz w:val="20"/>
          <w:szCs w:val="20"/>
        </w:rPr>
        <w:t xml:space="preserve"> </w:t>
      </w:r>
      <w:r w:rsidRPr="001D61C3" w:rsidR="0072028A">
        <w:rPr>
          <w:color w:val="000000" w:themeColor="text1"/>
          <w:sz w:val="20"/>
          <w:szCs w:val="20"/>
        </w:rPr>
        <w:t xml:space="preserve">yearly, and will inform parents of any revisions to the </w:t>
      </w:r>
      <w:proofErr w:type="gramStart"/>
      <w:r w:rsidRPr="001D61C3" w:rsidR="0038284D">
        <w:rPr>
          <w:color w:val="000000" w:themeColor="text1"/>
          <w:sz w:val="20"/>
          <w:szCs w:val="20"/>
        </w:rPr>
        <w:t xml:space="preserve">school </w:t>
      </w:r>
      <w:r w:rsidRPr="001D61C3" w:rsidR="0072028A">
        <w:rPr>
          <w:color w:val="000000" w:themeColor="text1"/>
          <w:sz w:val="20"/>
          <w:szCs w:val="20"/>
        </w:rPr>
        <w:t xml:space="preserve"> policy</w:t>
      </w:r>
      <w:proofErr w:type="gramEnd"/>
      <w:r w:rsidRPr="001D61C3" w:rsidR="0072028A">
        <w:rPr>
          <w:color w:val="000000" w:themeColor="text1"/>
          <w:sz w:val="20"/>
          <w:szCs w:val="20"/>
        </w:rPr>
        <w:t xml:space="preserve"> or curriculum. </w:t>
      </w:r>
    </w:p>
    <w:p w:rsidRPr="001B6277" w:rsidR="001B6277" w:rsidP="57B13C91" w:rsidRDefault="001B6277" w14:paraId="12BE5E0E" w14:textId="754EC3E2">
      <w:pPr>
        <w:autoSpaceDE w:val="0"/>
        <w:autoSpaceDN w:val="0"/>
        <w:adjustRightInd w:val="0"/>
        <w:spacing w:after="0" w:line="240" w:lineRule="auto"/>
        <w:rPr>
          <w:rFonts w:ascii="Calibri" w:hAnsi="Calibri" w:cs="Calibri" w:asciiTheme="minorAscii" w:hAnsiTheme="minorAscii" w:cstheme="minorAscii"/>
          <w:sz w:val="20"/>
          <w:szCs w:val="20"/>
          <w:lang w:eastAsia="en-GB"/>
        </w:rPr>
      </w:pPr>
      <w:r w:rsidRPr="57B13C91" w:rsidR="001B6277">
        <w:rPr>
          <w:rFonts w:ascii="Calibri" w:hAnsi="Calibri" w:cs="Calibri" w:asciiTheme="minorAscii" w:hAnsiTheme="minorAscii" w:cstheme="minorAscii"/>
          <w:sz w:val="20"/>
          <w:szCs w:val="20"/>
          <w:lang w:eastAsia="en-GB"/>
        </w:rPr>
        <w:t>As a result of the curriculum, all children will understand the importance of PSHE &amp; RSE,</w:t>
      </w:r>
      <w:r w:rsidRPr="57B13C91" w:rsidR="001B6277">
        <w:rPr>
          <w:rFonts w:ascii="Calibri" w:hAnsi="Calibri" w:cs="Calibri" w:asciiTheme="minorAscii" w:hAnsiTheme="minorAscii" w:cstheme="minorAscii"/>
          <w:sz w:val="20"/>
          <w:szCs w:val="20"/>
          <w:lang w:eastAsia="en-GB"/>
        </w:rPr>
        <w:t xml:space="preserve"> </w:t>
      </w:r>
      <w:r w:rsidRPr="57B13C91" w:rsidR="001B6277">
        <w:rPr>
          <w:rFonts w:ascii="Calibri" w:hAnsi="Calibri" w:cs="Calibri" w:asciiTheme="minorAscii" w:hAnsiTheme="minorAscii" w:cstheme="minorAscii"/>
          <w:sz w:val="20"/>
          <w:szCs w:val="20"/>
          <w:lang w:eastAsia="en-GB"/>
        </w:rPr>
        <w:t>SMSC, British Values</w:t>
      </w:r>
      <w:r w:rsidRPr="57B13C91" w:rsidR="001B6277">
        <w:rPr>
          <w:rFonts w:ascii="Calibri" w:hAnsi="Calibri" w:cs="Calibri" w:asciiTheme="minorAscii" w:hAnsiTheme="minorAscii" w:cstheme="minorAscii"/>
          <w:sz w:val="20"/>
          <w:szCs w:val="20"/>
          <w:lang w:eastAsia="en-GB"/>
        </w:rPr>
        <w:t xml:space="preserve"> </w:t>
      </w:r>
      <w:r w:rsidRPr="57B13C91" w:rsidR="001B6277">
        <w:rPr>
          <w:rFonts w:ascii="Calibri" w:hAnsi="Calibri" w:cs="Calibri" w:asciiTheme="minorAscii" w:hAnsiTheme="minorAscii" w:cstheme="minorAscii"/>
          <w:sz w:val="20"/>
          <w:szCs w:val="20"/>
          <w:lang w:eastAsia="en-GB"/>
        </w:rPr>
        <w:t>and the effects it can have on life in and out of school, this will be</w:t>
      </w:r>
      <w:r w:rsidRPr="57B13C91" w:rsidR="001B6277">
        <w:rPr>
          <w:rFonts w:ascii="Calibri" w:hAnsi="Calibri" w:cs="Calibri" w:asciiTheme="minorAscii" w:hAnsiTheme="minorAscii" w:cstheme="minorAscii"/>
          <w:sz w:val="20"/>
          <w:szCs w:val="20"/>
          <w:lang w:eastAsia="en-GB"/>
        </w:rPr>
        <w:t xml:space="preserve"> </w:t>
      </w:r>
      <w:r w:rsidRPr="57B13C91" w:rsidR="001B6277">
        <w:rPr>
          <w:rFonts w:ascii="Calibri" w:hAnsi="Calibri" w:cs="Calibri" w:asciiTheme="minorAscii" w:hAnsiTheme="minorAscii" w:cstheme="minorAscii"/>
          <w:sz w:val="20"/>
          <w:szCs w:val="20"/>
          <w:lang w:eastAsia="en-GB"/>
        </w:rPr>
        <w:t>evident</w:t>
      </w:r>
      <w:r w:rsidRPr="57B13C91" w:rsidR="001B6277">
        <w:rPr>
          <w:rFonts w:ascii="Calibri" w:hAnsi="Calibri" w:cs="Calibri" w:asciiTheme="minorAscii" w:hAnsiTheme="minorAscii" w:cstheme="minorAscii"/>
          <w:sz w:val="20"/>
          <w:szCs w:val="20"/>
          <w:lang w:eastAsia="en-GB"/>
        </w:rPr>
        <w:t xml:space="preserve"> through termly pupil voice/ feedback and holistic </w:t>
      </w:r>
      <w:r w:rsidRPr="57B13C91" w:rsidR="001B6277">
        <w:rPr>
          <w:rFonts w:ascii="Calibri" w:hAnsi="Calibri" w:cs="Calibri" w:asciiTheme="minorAscii" w:hAnsiTheme="minorAscii" w:cstheme="minorAscii"/>
          <w:sz w:val="20"/>
          <w:szCs w:val="20"/>
          <w:lang w:eastAsia="en-GB"/>
        </w:rPr>
        <w:t>learning .</w:t>
      </w:r>
      <w:r w:rsidRPr="57B13C91" w:rsidR="001B6277">
        <w:rPr>
          <w:rFonts w:ascii="Calibri" w:hAnsi="Calibri" w:cs="Calibri" w:asciiTheme="minorAscii" w:hAnsiTheme="minorAscii" w:cstheme="minorAscii"/>
          <w:sz w:val="20"/>
          <w:szCs w:val="20"/>
          <w:lang w:eastAsia="en-GB"/>
        </w:rPr>
        <w:t xml:space="preserve"> Progress and impact</w:t>
      </w:r>
      <w:r w:rsidRPr="57B13C91" w:rsidR="001B6277">
        <w:rPr>
          <w:rFonts w:ascii="Calibri" w:hAnsi="Calibri" w:cs="Calibri" w:asciiTheme="minorAscii" w:hAnsiTheme="minorAscii" w:cstheme="minorAscii"/>
          <w:sz w:val="20"/>
          <w:szCs w:val="20"/>
          <w:lang w:eastAsia="en-GB"/>
        </w:rPr>
        <w:t xml:space="preserve"> </w:t>
      </w:r>
      <w:r w:rsidRPr="57B13C91" w:rsidR="001B6277">
        <w:rPr>
          <w:rFonts w:ascii="Calibri" w:hAnsi="Calibri" w:cs="Calibri" w:asciiTheme="minorAscii" w:hAnsiTheme="minorAscii" w:cstheme="minorAscii"/>
          <w:sz w:val="20"/>
          <w:szCs w:val="20"/>
          <w:lang w:eastAsia="en-GB"/>
        </w:rPr>
        <w:t xml:space="preserve">will be tracked through assessment such as </w:t>
      </w:r>
      <w:r w:rsidRPr="57B13C91" w:rsidR="001B6277">
        <w:rPr>
          <w:rFonts w:ascii="Calibri" w:hAnsi="Calibri" w:cs="Calibri" w:asciiTheme="minorAscii" w:hAnsiTheme="minorAscii" w:cstheme="minorAscii"/>
          <w:sz w:val="20"/>
          <w:szCs w:val="20"/>
          <w:lang w:eastAsia="en-GB"/>
        </w:rPr>
        <w:t>Bsquared</w:t>
      </w:r>
      <w:r w:rsidRPr="57B13C91" w:rsidR="001B6277">
        <w:rPr>
          <w:rFonts w:ascii="Calibri" w:hAnsi="Calibri" w:cs="Calibri" w:asciiTheme="minorAscii" w:hAnsiTheme="minorAscii" w:cstheme="minorAscii"/>
          <w:sz w:val="20"/>
          <w:szCs w:val="20"/>
          <w:lang w:eastAsia="en-GB"/>
        </w:rPr>
        <w:t xml:space="preserve"> </w:t>
      </w:r>
      <w:r w:rsidRPr="57B13C91" w:rsidR="001B6277">
        <w:rPr>
          <w:rFonts w:ascii="Calibri" w:hAnsi="Calibri" w:cs="Calibri" w:asciiTheme="minorAscii" w:hAnsiTheme="minorAscii" w:cstheme="minorAscii"/>
          <w:sz w:val="20"/>
          <w:szCs w:val="20"/>
          <w:lang w:eastAsia="en-GB"/>
        </w:rPr>
        <w:t>and also</w:t>
      </w:r>
      <w:r w:rsidRPr="57B13C91" w:rsidR="001B6277">
        <w:rPr>
          <w:rFonts w:ascii="Calibri" w:hAnsi="Calibri" w:cs="Calibri" w:asciiTheme="minorAscii" w:hAnsiTheme="minorAscii" w:cstheme="minorAscii"/>
          <w:sz w:val="20"/>
          <w:szCs w:val="20"/>
          <w:lang w:eastAsia="en-GB"/>
        </w:rPr>
        <w:t xml:space="preserve"> through observations, </w:t>
      </w:r>
      <w:r w:rsidRPr="57B13C91" w:rsidR="001B6277">
        <w:rPr>
          <w:rFonts w:ascii="Calibri" w:hAnsi="Calibri" w:cs="Calibri" w:asciiTheme="minorAscii" w:hAnsiTheme="minorAscii" w:cstheme="minorAscii"/>
          <w:sz w:val="20"/>
          <w:szCs w:val="20"/>
          <w:lang w:eastAsia="en-GB"/>
        </w:rPr>
        <w:t>IEP’s</w:t>
      </w:r>
      <w:r w:rsidRPr="57B13C91" w:rsidR="001B6277">
        <w:rPr>
          <w:rFonts w:ascii="Calibri" w:hAnsi="Calibri" w:cs="Calibri" w:asciiTheme="minorAscii" w:hAnsiTheme="minorAscii" w:cstheme="minorAscii"/>
          <w:sz w:val="20"/>
          <w:szCs w:val="20"/>
          <w:lang w:eastAsia="en-GB"/>
        </w:rPr>
        <w:t>,</w:t>
      </w:r>
      <w:r w:rsidRPr="57B13C91" w:rsidR="001B6277">
        <w:rPr>
          <w:rFonts w:ascii="Calibri" w:hAnsi="Calibri" w:cs="Calibri" w:asciiTheme="minorAscii" w:hAnsiTheme="minorAscii" w:cstheme="minorAscii"/>
          <w:sz w:val="20"/>
          <w:szCs w:val="20"/>
          <w:lang w:eastAsia="en-GB"/>
        </w:rPr>
        <w:t xml:space="preserve"> </w:t>
      </w:r>
      <w:r w:rsidRPr="57B13C91" w:rsidR="001B6277">
        <w:rPr>
          <w:rFonts w:ascii="Calibri" w:hAnsi="Calibri" w:cs="Calibri" w:asciiTheme="minorAscii" w:hAnsiTheme="minorAscii" w:cstheme="minorAscii"/>
          <w:sz w:val="20"/>
          <w:szCs w:val="20"/>
          <w:lang w:eastAsia="en-GB"/>
        </w:rPr>
        <w:t xml:space="preserve">learning walks and topic books. This enables us to </w:t>
      </w:r>
      <w:r w:rsidRPr="57B13C91" w:rsidR="001B6277">
        <w:rPr>
          <w:rFonts w:ascii="Calibri" w:hAnsi="Calibri" w:cs="Calibri" w:asciiTheme="minorAscii" w:hAnsiTheme="minorAscii" w:cstheme="minorAscii"/>
          <w:sz w:val="20"/>
          <w:szCs w:val="20"/>
          <w:lang w:eastAsia="en-GB"/>
        </w:rPr>
        <w:t>identify</w:t>
      </w:r>
      <w:r w:rsidRPr="57B13C91" w:rsidR="001B6277">
        <w:rPr>
          <w:rFonts w:ascii="Calibri" w:hAnsi="Calibri" w:cs="Calibri" w:asciiTheme="minorAscii" w:hAnsiTheme="minorAscii" w:cstheme="minorAscii"/>
          <w:sz w:val="20"/>
          <w:szCs w:val="20"/>
          <w:lang w:eastAsia="en-GB"/>
        </w:rPr>
        <w:t xml:space="preserve"> future learning needs and what</w:t>
      </w:r>
      <w:r w:rsidRPr="57B13C91" w:rsidR="001B6277">
        <w:rPr>
          <w:rFonts w:ascii="Calibri" w:hAnsi="Calibri" w:cs="Calibri" w:asciiTheme="minorAscii" w:hAnsiTheme="minorAscii" w:cstheme="minorAscii"/>
          <w:sz w:val="20"/>
          <w:szCs w:val="20"/>
          <w:lang w:eastAsia="en-GB"/>
        </w:rPr>
        <w:t xml:space="preserve"> </w:t>
      </w:r>
      <w:r w:rsidRPr="57B13C91" w:rsidR="001B6277">
        <w:rPr>
          <w:rFonts w:ascii="Calibri" w:hAnsi="Calibri" w:cs="Calibri" w:asciiTheme="minorAscii" w:hAnsiTheme="minorAscii" w:cstheme="minorAscii"/>
          <w:sz w:val="20"/>
          <w:szCs w:val="20"/>
          <w:lang w:eastAsia="en-GB"/>
        </w:rPr>
        <w:t xml:space="preserve">is working well and what is not. Progress may entail </w:t>
      </w:r>
      <w:r w:rsidRPr="57B13C91" w:rsidR="001B6277">
        <w:rPr>
          <w:rFonts w:ascii="Calibri" w:hAnsi="Calibri" w:cs="Calibri" w:asciiTheme="minorAscii" w:hAnsiTheme="minorAscii" w:cstheme="minorAscii"/>
          <w:sz w:val="20"/>
          <w:szCs w:val="20"/>
          <w:lang w:eastAsia="en-GB"/>
        </w:rPr>
        <w:t>very small</w:t>
      </w:r>
      <w:r w:rsidRPr="57B13C91" w:rsidR="001B6277">
        <w:rPr>
          <w:rFonts w:ascii="Calibri" w:hAnsi="Calibri" w:cs="Calibri" w:asciiTheme="minorAscii" w:hAnsiTheme="minorAscii" w:cstheme="minorAscii"/>
          <w:sz w:val="20"/>
          <w:szCs w:val="20"/>
          <w:lang w:eastAsia="en-GB"/>
        </w:rPr>
        <w:t xml:space="preserve"> steps which are</w:t>
      </w:r>
      <w:r w:rsidRPr="57B13C91" w:rsidR="001B6277">
        <w:rPr>
          <w:rFonts w:ascii="Calibri" w:hAnsi="Calibri" w:cs="Calibri" w:asciiTheme="minorAscii" w:hAnsiTheme="minorAscii" w:cstheme="minorAscii"/>
          <w:sz w:val="20"/>
          <w:szCs w:val="20"/>
          <w:lang w:eastAsia="en-GB"/>
        </w:rPr>
        <w:t xml:space="preserve"> </w:t>
      </w:r>
      <w:r w:rsidRPr="57B13C91" w:rsidR="001B6277">
        <w:rPr>
          <w:rFonts w:ascii="Calibri" w:hAnsi="Calibri" w:cs="Calibri" w:asciiTheme="minorAscii" w:hAnsiTheme="minorAscii" w:cstheme="minorAscii"/>
          <w:sz w:val="20"/>
          <w:szCs w:val="20"/>
          <w:lang w:eastAsia="en-GB"/>
        </w:rPr>
        <w:t>consolidated</w:t>
      </w:r>
      <w:r w:rsidRPr="57B13C91" w:rsidR="001B6277">
        <w:rPr>
          <w:rFonts w:ascii="Calibri" w:hAnsi="Calibri" w:cs="Calibri" w:asciiTheme="minorAscii" w:hAnsiTheme="minorAscii" w:cstheme="minorAscii"/>
          <w:sz w:val="20"/>
          <w:szCs w:val="20"/>
          <w:lang w:eastAsia="en-GB"/>
        </w:rPr>
        <w:t xml:space="preserve"> and then reinforced by re-visiting the </w:t>
      </w:r>
      <w:r w:rsidRPr="57B13C91" w:rsidR="001B6277">
        <w:rPr>
          <w:rFonts w:ascii="Calibri" w:hAnsi="Calibri" w:cs="Calibri" w:asciiTheme="minorAscii" w:hAnsiTheme="minorAscii" w:cstheme="minorAscii"/>
          <w:sz w:val="20"/>
          <w:szCs w:val="20"/>
          <w:lang w:eastAsia="en-GB"/>
        </w:rPr>
        <w:t>childrens</w:t>
      </w:r>
      <w:r w:rsidRPr="57B13C91" w:rsidR="001B6277">
        <w:rPr>
          <w:rFonts w:ascii="Calibri" w:hAnsi="Calibri" w:cs="Calibri" w:asciiTheme="minorAscii" w:hAnsiTheme="minorAscii" w:cstheme="minorAscii"/>
          <w:sz w:val="20"/>
          <w:szCs w:val="20"/>
          <w:lang w:eastAsia="en-GB"/>
        </w:rPr>
        <w:t xml:space="preserve"> </w:t>
      </w:r>
      <w:r w:rsidRPr="57B13C91" w:rsidR="62F33DE7">
        <w:rPr>
          <w:rFonts w:ascii="Calibri" w:hAnsi="Calibri" w:cs="Calibri" w:asciiTheme="minorAscii" w:hAnsiTheme="minorAscii" w:cstheme="minorAscii"/>
          <w:sz w:val="20"/>
          <w:szCs w:val="20"/>
          <w:lang w:eastAsia="en-GB"/>
        </w:rPr>
        <w:t>original</w:t>
      </w:r>
      <w:r w:rsidRPr="57B13C91" w:rsidR="001B6277">
        <w:rPr>
          <w:rFonts w:ascii="Calibri" w:hAnsi="Calibri" w:cs="Calibri" w:asciiTheme="minorAscii" w:hAnsiTheme="minorAscii" w:cstheme="minorAscii"/>
          <w:sz w:val="20"/>
          <w:szCs w:val="20"/>
          <w:lang w:eastAsia="en-GB"/>
        </w:rPr>
        <w:t xml:space="preserve"> learning.</w:t>
      </w:r>
    </w:p>
    <w:p w:rsidR="001B6277" w:rsidP="001D61C3" w:rsidRDefault="001B6277" w14:paraId="635AE499" w14:textId="77777777">
      <w:pPr>
        <w:jc w:val="both"/>
        <w:rPr>
          <w:color w:val="000000" w:themeColor="text1"/>
          <w:sz w:val="20"/>
          <w:szCs w:val="20"/>
        </w:rPr>
      </w:pPr>
    </w:p>
    <w:p w:rsidRPr="001D61C3" w:rsidR="005A2FA0" w:rsidP="001D61C3" w:rsidRDefault="005A2FA0" w14:paraId="214CCB1C" w14:textId="1D1C57A4">
      <w:pPr>
        <w:jc w:val="both"/>
        <w:rPr>
          <w:color w:val="000000" w:themeColor="text1"/>
          <w:sz w:val="20"/>
          <w:szCs w:val="20"/>
        </w:rPr>
      </w:pPr>
      <w:r w:rsidRPr="001D61C3">
        <w:rPr>
          <w:color w:val="000000" w:themeColor="text1"/>
          <w:sz w:val="20"/>
          <w:szCs w:val="20"/>
        </w:rPr>
        <w:t xml:space="preserve">We aim to monitor the effectiveness of our </w:t>
      </w:r>
      <w:r w:rsidRPr="001D61C3" w:rsidR="0038284D">
        <w:rPr>
          <w:color w:val="000000" w:themeColor="text1"/>
          <w:sz w:val="20"/>
          <w:szCs w:val="20"/>
        </w:rPr>
        <w:t>RSE</w:t>
      </w:r>
      <w:r w:rsidRPr="001D61C3">
        <w:rPr>
          <w:color w:val="000000" w:themeColor="text1"/>
          <w:sz w:val="20"/>
          <w:szCs w:val="20"/>
        </w:rPr>
        <w:t xml:space="preserve"> provision </w:t>
      </w:r>
      <w:proofErr w:type="gramStart"/>
      <w:r w:rsidRPr="001D61C3">
        <w:rPr>
          <w:color w:val="000000" w:themeColor="text1"/>
          <w:sz w:val="20"/>
          <w:szCs w:val="20"/>
        </w:rPr>
        <w:t>through:</w:t>
      </w:r>
      <w:proofErr w:type="gramEnd"/>
      <w:r w:rsidRPr="001D61C3" w:rsidR="007220B3">
        <w:rPr>
          <w:color w:val="000000" w:themeColor="text1"/>
          <w:sz w:val="20"/>
          <w:szCs w:val="20"/>
        </w:rPr>
        <w:t xml:space="preserve"> </w:t>
      </w:r>
      <w:r w:rsidRPr="001D61C3">
        <w:rPr>
          <w:color w:val="000000" w:themeColor="text1"/>
          <w:sz w:val="20"/>
          <w:szCs w:val="20"/>
        </w:rPr>
        <w:t xml:space="preserve">termly/yearly feedback from </w:t>
      </w:r>
      <w:r w:rsidRPr="001D61C3" w:rsidR="00C37EE3">
        <w:rPr>
          <w:color w:val="000000" w:themeColor="text1"/>
          <w:sz w:val="20"/>
          <w:szCs w:val="20"/>
        </w:rPr>
        <w:t xml:space="preserve">pupils </w:t>
      </w:r>
    </w:p>
    <w:p w:rsidRPr="001D61C3" w:rsidR="00014950" w:rsidP="001D61C3" w:rsidRDefault="0038284D" w14:paraId="1A18B1D6" w14:textId="1547B4BD">
      <w:pPr>
        <w:numPr>
          <w:ilvl w:val="0"/>
          <w:numId w:val="2"/>
        </w:numPr>
        <w:spacing w:after="0"/>
        <w:jc w:val="both"/>
        <w:rPr>
          <w:color w:val="000000" w:themeColor="text1"/>
          <w:sz w:val="20"/>
          <w:szCs w:val="20"/>
        </w:rPr>
      </w:pPr>
      <w:r w:rsidRPr="001D61C3">
        <w:rPr>
          <w:color w:val="000000" w:themeColor="text1"/>
          <w:sz w:val="20"/>
          <w:szCs w:val="20"/>
        </w:rPr>
        <w:t>feedback</w:t>
      </w:r>
      <w:r w:rsidRPr="001D61C3" w:rsidR="00014950">
        <w:rPr>
          <w:color w:val="000000" w:themeColor="text1"/>
          <w:sz w:val="20"/>
          <w:szCs w:val="20"/>
        </w:rPr>
        <w:t xml:space="preserve"> from parents</w:t>
      </w:r>
    </w:p>
    <w:p w:rsidRPr="001D61C3" w:rsidR="00014950" w:rsidP="001D61C3" w:rsidRDefault="00014950" w14:paraId="406B2F37" w14:textId="77777777">
      <w:pPr>
        <w:numPr>
          <w:ilvl w:val="0"/>
          <w:numId w:val="2"/>
        </w:numPr>
        <w:spacing w:after="0"/>
        <w:jc w:val="both"/>
        <w:rPr>
          <w:color w:val="000000" w:themeColor="text1"/>
          <w:sz w:val="20"/>
          <w:szCs w:val="20"/>
        </w:rPr>
      </w:pPr>
      <w:r w:rsidRPr="001D61C3">
        <w:rPr>
          <w:color w:val="000000" w:themeColor="text1"/>
          <w:sz w:val="20"/>
          <w:szCs w:val="20"/>
        </w:rPr>
        <w:t>feedback from staff</w:t>
      </w:r>
    </w:p>
    <w:p w:rsidRPr="001D61C3" w:rsidR="00014950" w:rsidP="001D61C3" w:rsidRDefault="00014950" w14:paraId="6AFF2DF7" w14:textId="77777777">
      <w:pPr>
        <w:numPr>
          <w:ilvl w:val="0"/>
          <w:numId w:val="2"/>
        </w:numPr>
        <w:spacing w:after="0"/>
        <w:jc w:val="both"/>
        <w:rPr>
          <w:color w:val="000000" w:themeColor="text1"/>
          <w:sz w:val="20"/>
          <w:szCs w:val="20"/>
        </w:rPr>
      </w:pPr>
      <w:r w:rsidRPr="001D61C3">
        <w:rPr>
          <w:color w:val="000000" w:themeColor="text1"/>
          <w:sz w:val="20"/>
          <w:szCs w:val="20"/>
        </w:rPr>
        <w:t>class</w:t>
      </w:r>
      <w:r w:rsidRPr="001D61C3" w:rsidR="000C04BA">
        <w:rPr>
          <w:color w:val="000000" w:themeColor="text1"/>
          <w:sz w:val="20"/>
          <w:szCs w:val="20"/>
        </w:rPr>
        <w:t>room</w:t>
      </w:r>
      <w:r w:rsidRPr="001D61C3">
        <w:rPr>
          <w:color w:val="000000" w:themeColor="text1"/>
          <w:sz w:val="20"/>
          <w:szCs w:val="20"/>
        </w:rPr>
        <w:t xml:space="preserve"> observations</w:t>
      </w:r>
      <w:r w:rsidRPr="001D61C3" w:rsidR="000C04BA">
        <w:rPr>
          <w:color w:val="000000" w:themeColor="text1"/>
          <w:sz w:val="20"/>
          <w:szCs w:val="20"/>
        </w:rPr>
        <w:t>.</w:t>
      </w:r>
    </w:p>
    <w:p w:rsidRPr="001D61C3" w:rsidR="00014950" w:rsidP="001D61C3" w:rsidRDefault="00014950" w14:paraId="5A934687" w14:textId="77777777">
      <w:pPr>
        <w:spacing w:after="0"/>
        <w:jc w:val="both"/>
        <w:rPr>
          <w:color w:val="000000" w:themeColor="text1"/>
          <w:sz w:val="20"/>
          <w:szCs w:val="20"/>
        </w:rPr>
      </w:pPr>
    </w:p>
    <w:p w:rsidRPr="001D61C3" w:rsidR="00160AE8" w:rsidP="001D61C3" w:rsidRDefault="00014950" w14:paraId="5F05952A" w14:textId="5BC43A6E">
      <w:pPr>
        <w:spacing w:after="0"/>
        <w:jc w:val="both"/>
        <w:rPr>
          <w:color w:val="000000" w:themeColor="text1"/>
          <w:sz w:val="20"/>
          <w:szCs w:val="20"/>
        </w:rPr>
      </w:pPr>
      <w:r w:rsidRPr="001D61C3">
        <w:rPr>
          <w:color w:val="000000" w:themeColor="text1"/>
          <w:sz w:val="20"/>
          <w:szCs w:val="20"/>
        </w:rPr>
        <w:t xml:space="preserve">The </w:t>
      </w:r>
      <w:r w:rsidRPr="001D61C3" w:rsidR="0038284D">
        <w:rPr>
          <w:color w:val="000000" w:themeColor="text1"/>
          <w:sz w:val="20"/>
          <w:szCs w:val="20"/>
        </w:rPr>
        <w:t>school</w:t>
      </w:r>
      <w:r w:rsidRPr="001D61C3">
        <w:rPr>
          <w:color w:val="000000" w:themeColor="text1"/>
          <w:sz w:val="20"/>
          <w:szCs w:val="20"/>
        </w:rPr>
        <w:t xml:space="preserve"> will review this policy annually, </w:t>
      </w:r>
      <w:r w:rsidRPr="001D61C3" w:rsidR="00A271E8">
        <w:rPr>
          <w:color w:val="000000" w:themeColor="text1"/>
          <w:sz w:val="20"/>
          <w:szCs w:val="20"/>
        </w:rPr>
        <w:t xml:space="preserve">evaluating its effectiveness by </w:t>
      </w:r>
      <w:proofErr w:type="gramStart"/>
      <w:r w:rsidRPr="001D61C3">
        <w:rPr>
          <w:color w:val="000000" w:themeColor="text1"/>
          <w:sz w:val="20"/>
          <w:szCs w:val="20"/>
        </w:rPr>
        <w:t>taking into account</w:t>
      </w:r>
      <w:proofErr w:type="gramEnd"/>
      <w:r w:rsidRPr="001D61C3">
        <w:rPr>
          <w:color w:val="000000" w:themeColor="text1"/>
          <w:sz w:val="20"/>
          <w:szCs w:val="20"/>
        </w:rPr>
        <w:t xml:space="preserve"> feedback from </w:t>
      </w:r>
      <w:r w:rsidRPr="001D61C3" w:rsidR="00C37EE3">
        <w:rPr>
          <w:color w:val="000000" w:themeColor="text1"/>
          <w:sz w:val="20"/>
          <w:szCs w:val="20"/>
        </w:rPr>
        <w:t>pupils</w:t>
      </w:r>
      <w:r w:rsidRPr="001D61C3">
        <w:rPr>
          <w:color w:val="000000" w:themeColor="text1"/>
          <w:sz w:val="20"/>
          <w:szCs w:val="20"/>
        </w:rPr>
        <w:t>, staff and parents, as well as what has come to light through classroom observations and information we receive from national reports and curriculum reviews.</w:t>
      </w:r>
    </w:p>
    <w:p w:rsidRPr="001D61C3" w:rsidR="005B25C3" w:rsidP="001D61C3" w:rsidRDefault="005B25C3" w14:paraId="74384A37" w14:textId="77777777">
      <w:pPr>
        <w:spacing w:after="0"/>
        <w:jc w:val="both"/>
        <w:rPr>
          <w:color w:val="000000" w:themeColor="text1"/>
          <w:sz w:val="20"/>
          <w:szCs w:val="20"/>
        </w:rPr>
      </w:pPr>
    </w:p>
    <w:p w:rsidRPr="001D61C3" w:rsidR="0038284D" w:rsidP="001D61C3" w:rsidRDefault="0038284D" w14:paraId="060C3ED5" w14:textId="77777777">
      <w:pPr>
        <w:spacing w:after="0"/>
        <w:jc w:val="both"/>
        <w:rPr>
          <w:color w:val="000000" w:themeColor="text1"/>
          <w:sz w:val="20"/>
          <w:szCs w:val="20"/>
        </w:rPr>
      </w:pPr>
    </w:p>
    <w:p w:rsidRPr="001D61C3" w:rsidR="00ED5AEF" w:rsidP="001D61C3" w:rsidRDefault="00ED5AEF" w14:paraId="2E8417A4" w14:textId="77777777">
      <w:pPr>
        <w:numPr>
          <w:ilvl w:val="0"/>
          <w:numId w:val="6"/>
        </w:numPr>
        <w:jc w:val="both"/>
        <w:rPr>
          <w:b/>
          <w:color w:val="000000" w:themeColor="text1"/>
          <w:sz w:val="28"/>
          <w:szCs w:val="28"/>
        </w:rPr>
      </w:pPr>
      <w:r w:rsidRPr="001D61C3">
        <w:rPr>
          <w:b/>
          <w:color w:val="000000" w:themeColor="text1"/>
          <w:sz w:val="28"/>
          <w:szCs w:val="28"/>
        </w:rPr>
        <w:t>Support</w:t>
      </w:r>
    </w:p>
    <w:p w:rsidRPr="001D61C3" w:rsidR="00DB3739" w:rsidP="001D61C3" w:rsidRDefault="00160AE8" w14:paraId="1C8BCB91" w14:textId="1ED31FE9">
      <w:pPr>
        <w:jc w:val="both"/>
        <w:rPr>
          <w:color w:val="000000" w:themeColor="text1"/>
          <w:sz w:val="20"/>
          <w:szCs w:val="20"/>
        </w:rPr>
      </w:pPr>
      <w:r w:rsidRPr="001D61C3">
        <w:rPr>
          <w:color w:val="000000" w:themeColor="text1"/>
          <w:sz w:val="20"/>
          <w:szCs w:val="20"/>
        </w:rPr>
        <w:t>We hope that pupils will feel safe in the school environment to talk to a</w:t>
      </w:r>
      <w:r w:rsidRPr="001D61C3" w:rsidR="00225365">
        <w:rPr>
          <w:color w:val="000000" w:themeColor="text1"/>
          <w:sz w:val="20"/>
          <w:szCs w:val="20"/>
        </w:rPr>
        <w:t>ny</w:t>
      </w:r>
      <w:r w:rsidRPr="001D61C3">
        <w:rPr>
          <w:color w:val="000000" w:themeColor="text1"/>
          <w:sz w:val="20"/>
          <w:szCs w:val="20"/>
        </w:rPr>
        <w:t xml:space="preserve"> member of staff in confidence about any areas of concern regarding their personal, </w:t>
      </w:r>
      <w:proofErr w:type="gramStart"/>
      <w:r w:rsidRPr="001D61C3">
        <w:rPr>
          <w:color w:val="000000" w:themeColor="text1"/>
          <w:sz w:val="20"/>
          <w:szCs w:val="20"/>
        </w:rPr>
        <w:t>social</w:t>
      </w:r>
      <w:proofErr w:type="gramEnd"/>
      <w:r w:rsidRPr="001D61C3">
        <w:rPr>
          <w:color w:val="000000" w:themeColor="text1"/>
          <w:sz w:val="20"/>
          <w:szCs w:val="20"/>
        </w:rPr>
        <w:t xml:space="preserve"> and emotional development, including matters raised by or relating to </w:t>
      </w:r>
      <w:r w:rsidRPr="001D61C3" w:rsidR="00962E54">
        <w:rPr>
          <w:color w:val="000000" w:themeColor="text1"/>
          <w:sz w:val="20"/>
          <w:szCs w:val="20"/>
        </w:rPr>
        <w:t xml:space="preserve">relationships </w:t>
      </w:r>
      <w:r w:rsidRPr="001D61C3">
        <w:rPr>
          <w:color w:val="000000" w:themeColor="text1"/>
          <w:sz w:val="20"/>
          <w:szCs w:val="20"/>
        </w:rPr>
        <w:t xml:space="preserve">education. We promote the school ethos as one of inclusion and acceptance throughout all areas of school activity and hope that pupils respond to this by feeling comfortable to ask questions and continue their learning both in and outside of the classroom. </w:t>
      </w:r>
    </w:p>
    <w:p w:rsidRPr="001D61C3" w:rsidR="00ED5AEF" w:rsidP="001D61C3" w:rsidRDefault="00ED5AEF" w14:paraId="3A0D3D1D" w14:textId="0F630F58">
      <w:pPr>
        <w:jc w:val="both"/>
        <w:rPr>
          <w:color w:val="000000" w:themeColor="text1"/>
        </w:rPr>
      </w:pPr>
    </w:p>
    <w:p w:rsidRPr="001D61C3" w:rsidR="00411E9D" w:rsidP="001D61C3" w:rsidRDefault="008F4372" w14:paraId="28EE474C" w14:textId="2822A041">
      <w:pPr>
        <w:autoSpaceDE w:val="0"/>
        <w:autoSpaceDN w:val="0"/>
        <w:adjustRightInd w:val="0"/>
        <w:spacing w:after="0"/>
        <w:jc w:val="both"/>
        <w:rPr>
          <w:color w:val="000000" w:themeColor="text1"/>
          <w:sz w:val="20"/>
          <w:szCs w:val="20"/>
        </w:rPr>
      </w:pPr>
      <w:r w:rsidRPr="001D61C3">
        <w:rPr>
          <w:noProof/>
          <w:color w:val="000000" w:themeColor="text1"/>
          <w:sz w:val="20"/>
          <w:szCs w:val="20"/>
        </w:rPr>
        <mc:AlternateContent>
          <mc:Choice Requires="wps">
            <w:drawing>
              <wp:inline distT="0" distB="0" distL="0" distR="0" wp14:anchorId="5FF6197D" wp14:editId="474473FE">
                <wp:extent cx="5603875" cy="635"/>
                <wp:effectExtent l="9525" t="13335" r="6350" b="5715"/>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w14:anchorId="33449383">
              <v:shapetype id="_x0000_t32" coordsize="21600,21600" o:oned="t" filled="f" o:spt="32" path="m,l21600,21600e" w14:anchorId="555D600D">
                <v:path fillok="f" arrowok="t" o:connecttype="none"/>
                <o:lock v:ext="edit" shapetype="t"/>
              </v:shapetype>
              <v:shape id="AutoShape 11" style="width:441.25pt;height:.05pt;visibility:visible;mso-wrap-style:square;mso-left-percent:-10001;mso-top-percent:-10001;mso-position-horizontal:absolute;mso-position-horizontal-relative:char;mso-position-vertical:absolute;mso-position-vertical-relative:line;mso-left-percent:-10001;mso-top-percent:-10001"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">
                <w10:anchorlock/>
              </v:shape>
            </w:pict>
          </mc:Fallback>
        </mc:AlternateContent>
      </w:r>
    </w:p>
    <w:p w:rsidRPr="001D61C3" w:rsidR="00411E9D" w:rsidP="001D61C3" w:rsidRDefault="00411E9D" w14:paraId="5831E634" w14:textId="77777777">
      <w:pPr>
        <w:autoSpaceDE w:val="0"/>
        <w:autoSpaceDN w:val="0"/>
        <w:adjustRightInd w:val="0"/>
        <w:spacing w:after="0"/>
        <w:jc w:val="both"/>
        <w:rPr>
          <w:color w:val="000000" w:themeColor="text1"/>
          <w:sz w:val="20"/>
          <w:szCs w:val="20"/>
        </w:rPr>
      </w:pPr>
    </w:p>
    <w:p w:rsidRPr="001D61C3" w:rsidR="00411E9D" w:rsidP="001D61C3" w:rsidRDefault="00411E9D" w14:paraId="0D59508E" w14:textId="77777777">
      <w:pPr>
        <w:autoSpaceDE w:val="0"/>
        <w:autoSpaceDN w:val="0"/>
        <w:adjustRightInd w:val="0"/>
        <w:spacing w:after="0"/>
        <w:jc w:val="both"/>
        <w:rPr>
          <w:b/>
          <w:color w:val="000000" w:themeColor="text1"/>
          <w:sz w:val="20"/>
          <w:szCs w:val="20"/>
        </w:rPr>
      </w:pPr>
      <w:r w:rsidRPr="001D61C3">
        <w:rPr>
          <w:b/>
          <w:color w:val="000000" w:themeColor="text1"/>
          <w:sz w:val="20"/>
          <w:szCs w:val="20"/>
        </w:rPr>
        <w:t>Signed by</w:t>
      </w:r>
    </w:p>
    <w:p w:rsidRPr="001D61C3" w:rsidR="00411E9D" w:rsidP="001D61C3" w:rsidRDefault="00411E9D" w14:paraId="36740E22" w14:textId="77777777">
      <w:pPr>
        <w:spacing w:after="0"/>
        <w:jc w:val="both"/>
        <w:rPr>
          <w:color w:val="000000" w:themeColor="text1"/>
          <w:sz w:val="20"/>
          <w:szCs w:val="20"/>
        </w:rPr>
      </w:pPr>
    </w:p>
    <w:p w:rsidR="00C921BE" w:rsidP="57B13C91" w:rsidRDefault="008F4372" w14:paraId="6B82173F" w14:textId="044F511E">
      <w:pPr>
        <w:spacing w:after="0"/>
        <w:jc w:val="both"/>
        <w:rPr>
          <w:b w:val="1"/>
          <w:bCs w:val="1"/>
          <w:color w:val="000000" w:themeColor="text1"/>
          <w:sz w:val="20"/>
          <w:szCs w:val="20"/>
        </w:rPr>
      </w:pPr>
      <w:r w:rsidRPr="00C921BE">
        <w:rPr>
          <w:rFonts w:ascii="AkayaKanadaka" w:hAnsi="AkayaKanadaka" w:cs="AkayaKanadaka"/>
          <w:b/>
          <w:noProof/>
          <w:color w:val="000000" w:themeColor="text1"/>
          <w:sz w:val="20"/>
          <w:szCs w:val="20"/>
          <w:lang w:eastAsia="en-GB"/>
        </w:rPr>
        <mc:AlternateContent>
          <mc:Choice Requires="wps">
            <w:drawing>
              <wp:anchor distT="0" distB="0" distL="114300" distR="114300" simplePos="0" relativeHeight="20" behindDoc="0" locked="0" layoutInCell="1" allowOverlap="1" wp14:anchorId="551A0DE5" wp14:editId="16CFA243">
                <wp:simplePos x="0" y="0"/>
                <wp:positionH relativeFrom="column">
                  <wp:posOffset>4445</wp:posOffset>
                </wp:positionH>
                <wp:positionV relativeFrom="paragraph">
                  <wp:posOffset>130810</wp:posOffset>
                </wp:positionV>
                <wp:extent cx="2019300" cy="0"/>
                <wp:effectExtent l="13970" t="6985" r="5080" b="1206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9A4F84E">
              <v:shape id="AutoShape 5" style="position:absolute;margin-left:.35pt;margin-top:10.3pt;width:159pt;height:0;flip:x;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" w14:anchorId="1F1F1DFF"/>
            </w:pict>
          </mc:Fallback>
        </mc:AlternateContent>
      </w:r>
      <w:r w:rsidRPr="57B13C91" w:rsidR="007E4E38">
        <w:rPr>
          <w:rFonts w:ascii="AkayaKanadaka" w:hAnsi="AkayaKanadaka" w:cs="AkayaKanadaka"/>
          <w:b w:val="1"/>
          <w:bCs w:val="1"/>
          <w:color w:val="000000" w:themeColor="text1"/>
          <w:sz w:val="20"/>
          <w:szCs w:val="20"/>
        </w:rPr>
        <w:t>C. Williams</w:t>
      </w:r>
      <w:r w:rsidR="007E4E38">
        <w:rPr>
          <w:b/>
          <w:color w:val="000000" w:themeColor="text1"/>
          <w:sz w:val="20"/>
          <w:szCs w:val="20"/>
        </w:rPr>
        <w:tab/>
      </w:r>
      <w:r w:rsidRPr="57B13C91" w:rsidR="00411E9D">
        <w:rPr>
          <w:b w:val="1"/>
          <w:bCs w:val="1"/>
          <w:color w:val="000000" w:themeColor="text1"/>
          <w:sz w:val="20"/>
          <w:szCs w:val="20"/>
        </w:rPr>
        <w:t xml:space="preserve">     </w:t>
      </w:r>
      <w:r w:rsidR="00C921BE">
        <w:rPr>
          <w:b/>
          <w:color w:val="000000" w:themeColor="text1"/>
          <w:sz w:val="20"/>
          <w:szCs w:val="20"/>
        </w:rPr>
        <w:tab/>
      </w:r>
      <w:r w:rsidRPr="57B13C91" w:rsidR="00411E9D">
        <w:rPr>
          <w:b w:val="1"/>
          <w:bCs w:val="1"/>
          <w:color w:val="000000" w:themeColor="text1"/>
          <w:sz w:val="20"/>
          <w:szCs w:val="20"/>
        </w:rPr>
        <w:t xml:space="preserve"> Chair of </w:t>
      </w:r>
      <w:r w:rsidRPr="57B13C91" w:rsidR="00941E0F">
        <w:rPr>
          <w:b w:val="1"/>
          <w:bCs w:val="1"/>
          <w:color w:val="000000" w:themeColor="text1"/>
          <w:sz w:val="20"/>
          <w:szCs w:val="20"/>
        </w:rPr>
        <w:t>Academy Council</w:t>
      </w:r>
      <w:r w:rsidRPr="001D61C3" w:rsidR="00411E9D">
        <w:rPr>
          <w:b/>
          <w:color w:val="000000" w:themeColor="text1"/>
          <w:sz w:val="20"/>
          <w:szCs w:val="20"/>
        </w:rPr>
        <w:tab/>
      </w:r>
      <w:r>
        <w:tab/>
      </w:r>
      <w:r w:rsidRPr="57B13C91" w:rsidR="00411E9D">
        <w:rPr>
          <w:b w:val="1"/>
          <w:bCs w:val="1"/>
          <w:color w:val="000000" w:themeColor="text1"/>
          <w:sz w:val="20"/>
          <w:szCs w:val="20"/>
        </w:rPr>
        <w:t>Date:</w:t>
      </w:r>
      <w:r w:rsidRPr="57B13C91" w:rsidR="00C921BE">
        <w:rPr>
          <w:b w:val="1"/>
          <w:bCs w:val="1"/>
          <w:color w:val="000000" w:themeColor="text1"/>
          <w:sz w:val="20"/>
          <w:szCs w:val="20"/>
        </w:rPr>
        <w:t>2.2.24</w:t>
      </w:r>
    </w:p>
    <w:p w:rsidRPr="001D61C3" w:rsidR="00411E9D" w:rsidP="001D61C3" w:rsidRDefault="008F4372" w14:paraId="747ECB39" w14:textId="76A11D2B">
      <w:pPr>
        <w:spacing w:after="0"/>
        <w:jc w:val="both"/>
        <w:rPr>
          <w:b/>
          <w:color w:val="000000" w:themeColor="text1"/>
          <w:sz w:val="20"/>
          <w:szCs w:val="20"/>
        </w:rPr>
      </w:pPr>
      <w:r w:rsidRPr="0006779E">
        <w:rPr>
          <w:rFonts w:ascii="AkayaKanadaka" w:hAnsi="AkayaKanadaka" w:cs="AkayaKanadaka"/>
          <w:b/>
          <w:noProof/>
          <w:color w:val="000000" w:themeColor="text1"/>
          <w:sz w:val="20"/>
          <w:szCs w:val="20"/>
          <w:lang w:eastAsia="en-GB"/>
        </w:rPr>
        <mc:AlternateContent>
          <mc:Choice Requires="wps">
            <w:drawing>
              <wp:anchor distT="0" distB="0" distL="114300" distR="114300" simplePos="0" relativeHeight="21" behindDoc="0" locked="0" layoutInCell="1" allowOverlap="1" wp14:anchorId="6393F5B6" wp14:editId="5C9E8B31">
                <wp:simplePos x="0" y="0"/>
                <wp:positionH relativeFrom="column">
                  <wp:posOffset>4445</wp:posOffset>
                </wp:positionH>
                <wp:positionV relativeFrom="paragraph">
                  <wp:posOffset>132080</wp:posOffset>
                </wp:positionV>
                <wp:extent cx="2019300" cy="0"/>
                <wp:effectExtent l="13970" t="9525" r="5080" b="952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7F1D3A8">
              <v:shape id="AutoShape 6" style="position:absolute;margin-left:.35pt;margin-top:10.4pt;width:159pt;height:0;flip:x;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" w14:anchorId="3138D44F"/>
            </w:pict>
          </mc:Fallback>
        </mc:AlternateContent>
      </w:r>
      <w:proofErr w:type="spellStart"/>
      <w:r w:rsidRPr="0006779E" w:rsidR="00C921BE">
        <w:rPr>
          <w:rFonts w:ascii="AkayaKanadaka" w:hAnsi="AkayaKanadaka" w:cs="AkayaKanadaka"/>
          <w:b/>
          <w:color w:val="000000" w:themeColor="text1"/>
          <w:sz w:val="20"/>
          <w:szCs w:val="20"/>
        </w:rPr>
        <w:t xml:space="preserve">S. </w:t>
      </w:r>
      <w:proofErr w:type="spellEnd"/>
      <w:r w:rsidRPr="0006779E" w:rsidR="00C921BE">
        <w:rPr>
          <w:rFonts w:ascii="AkayaKanadaka" w:hAnsi="AkayaKanadaka" w:cs="AkayaKanadaka"/>
          <w:b/>
          <w:color w:val="000000" w:themeColor="text1"/>
          <w:sz w:val="20"/>
          <w:szCs w:val="20"/>
        </w:rPr>
        <w:t>Ainsworth</w:t>
      </w:r>
      <w:r w:rsidR="00C921BE">
        <w:rPr>
          <w:b/>
          <w:color w:val="000000" w:themeColor="text1"/>
          <w:sz w:val="20"/>
          <w:szCs w:val="20"/>
        </w:rPr>
        <w:tab/>
      </w:r>
      <w:r w:rsidR="00C921BE">
        <w:rPr>
          <w:b/>
          <w:color w:val="000000" w:themeColor="text1"/>
          <w:sz w:val="20"/>
          <w:szCs w:val="20"/>
        </w:rPr>
        <w:tab/>
      </w:r>
      <w:r w:rsidRPr="001D61C3" w:rsidR="00411E9D">
        <w:rPr>
          <w:b/>
          <w:color w:val="000000" w:themeColor="text1"/>
          <w:sz w:val="20"/>
          <w:szCs w:val="20"/>
        </w:rPr>
        <w:t>Headteacher</w:t>
      </w:r>
      <w:r w:rsidRPr="001D61C3" w:rsidR="00411E9D">
        <w:rPr>
          <w:b/>
          <w:color w:val="000000" w:themeColor="text1"/>
          <w:sz w:val="20"/>
          <w:szCs w:val="20"/>
        </w:rPr>
        <w:tab/>
      </w:r>
      <w:r w:rsidRPr="001D61C3" w:rsidR="00941E0F">
        <w:rPr>
          <w:b/>
          <w:color w:val="000000" w:themeColor="text1"/>
          <w:sz w:val="20"/>
          <w:szCs w:val="20"/>
        </w:rPr>
        <w:tab/>
      </w:r>
      <w:r w:rsidR="00C921BE">
        <w:rPr>
          <w:b/>
          <w:color w:val="000000" w:themeColor="text1"/>
          <w:sz w:val="20"/>
          <w:szCs w:val="20"/>
        </w:rPr>
        <w:tab/>
      </w:r>
      <w:r w:rsidRPr="001D61C3" w:rsidR="00411E9D">
        <w:rPr>
          <w:b/>
          <w:color w:val="000000" w:themeColor="text1"/>
          <w:sz w:val="20"/>
          <w:szCs w:val="20"/>
        </w:rPr>
        <w:t xml:space="preserve">Date: </w:t>
      </w:r>
      <w:r w:rsidR="00C921BE">
        <w:rPr>
          <w:b/>
          <w:color w:val="000000" w:themeColor="text1"/>
          <w:sz w:val="20"/>
          <w:szCs w:val="20"/>
        </w:rPr>
        <w:t>2.2.24</w:t>
      </w:r>
    </w:p>
    <w:p w:rsidRPr="001D61C3" w:rsidR="00411E9D" w:rsidP="001D61C3" w:rsidRDefault="00411E9D" w14:paraId="3F4744F7" w14:textId="77777777">
      <w:pPr>
        <w:spacing w:after="0"/>
        <w:jc w:val="both"/>
        <w:rPr>
          <w:b/>
          <w:color w:val="000000" w:themeColor="text1"/>
          <w:sz w:val="20"/>
          <w:szCs w:val="20"/>
        </w:rPr>
      </w:pPr>
    </w:p>
    <w:p w:rsidRPr="001D61C3" w:rsidR="00411E9D" w:rsidP="001D61C3" w:rsidRDefault="00411E9D" w14:paraId="2C2D89EE" w14:textId="77777777">
      <w:pPr>
        <w:autoSpaceDE w:val="0"/>
        <w:autoSpaceDN w:val="0"/>
        <w:adjustRightInd w:val="0"/>
        <w:spacing w:after="0"/>
        <w:jc w:val="both"/>
        <w:rPr>
          <w:color w:val="000000" w:themeColor="text1"/>
          <w:sz w:val="20"/>
          <w:szCs w:val="20"/>
        </w:rPr>
      </w:pPr>
    </w:p>
    <w:p w:rsidRPr="001D61C3" w:rsidR="00011AA5" w:rsidP="57B13C91" w:rsidRDefault="00411E9D" w14:paraId="6A112CE6" w14:textId="6CFE1272">
      <w:pPr>
        <w:autoSpaceDE w:val="0"/>
        <w:autoSpaceDN w:val="0"/>
        <w:adjustRightInd w:val="0"/>
        <w:spacing w:after="0"/>
        <w:jc w:val="both"/>
        <w:rPr>
          <w:b w:val="1"/>
          <w:bCs w:val="1"/>
          <w:color w:val="000000" w:themeColor="text1"/>
          <w:sz w:val="20"/>
          <w:szCs w:val="20"/>
        </w:rPr>
        <w:sectPr w:rsidRPr="001D61C3" w:rsidR="00011AA5" w:rsidSect="006D515E">
          <w:headerReference w:type="default" r:id="rId12"/>
          <w:footerReference w:type="even" r:id="rId13"/>
          <w:footerReference w:type="first" r:id="rId14"/>
          <w:pgSz w:w="11906" w:h="16838" w:orient="portrait"/>
          <w:pgMar w:top="1440" w:right="1440" w:bottom="1440" w:left="1440" w:header="708" w:footer="708" w:gutter="0"/>
          <w:cols w:space="708"/>
          <w:docGrid w:linePitch="360"/>
        </w:sectPr>
      </w:pPr>
      <w:r w:rsidRPr="57B13C91" w:rsidR="00411E9D">
        <w:rPr>
          <w:b w:val="1"/>
          <w:bCs w:val="1"/>
          <w:color w:val="000000" w:themeColor="text1" w:themeTint="FF" w:themeShade="FF"/>
          <w:sz w:val="20"/>
          <w:szCs w:val="20"/>
        </w:rPr>
        <w:t xml:space="preserve">This policy will be reviewed </w:t>
      </w:r>
      <w:r w:rsidRPr="57B13C91" w:rsidR="62AD3F4F">
        <w:rPr>
          <w:b w:val="1"/>
          <w:bCs w:val="1"/>
          <w:color w:val="000000" w:themeColor="text1" w:themeTint="FF" w:themeShade="FF"/>
          <w:sz w:val="20"/>
          <w:szCs w:val="20"/>
        </w:rPr>
        <w:t>bi-</w:t>
      </w:r>
      <w:r w:rsidRPr="57B13C91" w:rsidR="00411E9D">
        <w:rPr>
          <w:b w:val="1"/>
          <w:bCs w:val="1"/>
          <w:color w:val="000000" w:themeColor="text1" w:themeTint="FF" w:themeShade="FF"/>
          <w:sz w:val="20"/>
          <w:szCs w:val="20"/>
        </w:rPr>
        <w:t>annuall</w:t>
      </w:r>
      <w:r w:rsidRPr="57B13C91" w:rsidR="00225365">
        <w:rPr>
          <w:b w:val="1"/>
          <w:bCs w:val="1"/>
          <w:color w:val="000000" w:themeColor="text1" w:themeTint="FF" w:themeShade="FF"/>
          <w:sz w:val="20"/>
          <w:szCs w:val="20"/>
        </w:rPr>
        <w:t>y</w:t>
      </w:r>
      <w:r>
        <w:tab/>
      </w:r>
    </w:p>
    <w:p w:rsidRPr="001D61C3" w:rsidR="00501F98" w:rsidP="001D61C3" w:rsidRDefault="00501F98" w14:paraId="2FF471A9" w14:textId="099776A7">
      <w:pPr>
        <w:spacing w:after="0"/>
        <w:jc w:val="both"/>
        <w:rPr>
          <w:rFonts w:eastAsia="Times New Roman" w:cs="Calibri"/>
          <w:b/>
          <w:bCs/>
          <w:color w:val="000000" w:themeColor="text1"/>
          <w:sz w:val="20"/>
          <w:szCs w:val="20"/>
          <w:lang w:val="en" w:eastAsia="en-GB"/>
        </w:rPr>
      </w:pPr>
      <w:r w:rsidRPr="001D61C3">
        <w:rPr>
          <w:rFonts w:cs="Calibri"/>
          <w:b/>
          <w:bCs/>
          <w:color w:val="000000" w:themeColor="text1"/>
          <w:sz w:val="20"/>
          <w:szCs w:val="20"/>
        </w:rPr>
        <w:t xml:space="preserve">Appendix 1 – </w:t>
      </w:r>
      <w:r w:rsidRPr="001D61C3">
        <w:rPr>
          <w:rFonts w:eastAsia="Times New Roman" w:cs="Calibri"/>
          <w:b/>
          <w:bCs/>
          <w:color w:val="000000" w:themeColor="text1"/>
          <w:sz w:val="20"/>
          <w:szCs w:val="20"/>
          <w:lang w:val="en" w:eastAsia="en-GB"/>
        </w:rPr>
        <w:t xml:space="preserve">Relationships </w:t>
      </w:r>
      <w:r w:rsidRPr="001D61C3" w:rsidR="00446B11">
        <w:rPr>
          <w:rFonts w:eastAsia="Times New Roman" w:cs="Calibri"/>
          <w:b/>
          <w:bCs/>
          <w:color w:val="000000" w:themeColor="text1"/>
          <w:sz w:val="20"/>
          <w:szCs w:val="20"/>
          <w:lang w:val="en" w:eastAsia="en-GB"/>
        </w:rPr>
        <w:t>education p</w:t>
      </w:r>
      <w:r w:rsidRPr="001D61C3" w:rsidR="00C946A2">
        <w:rPr>
          <w:rFonts w:eastAsia="Times New Roman" w:cs="Calibri"/>
          <w:b/>
          <w:bCs/>
          <w:color w:val="000000" w:themeColor="text1"/>
          <w:sz w:val="20"/>
          <w:szCs w:val="20"/>
          <w:lang w:val="en" w:eastAsia="en-GB"/>
        </w:rPr>
        <w:t>rimary stage curriculum</w:t>
      </w:r>
    </w:p>
    <w:p w:rsidRPr="001D61C3" w:rsidR="00501F98" w:rsidP="001D61C3" w:rsidRDefault="00501F98" w14:paraId="4FB92EC5" w14:textId="77777777">
      <w:pPr>
        <w:autoSpaceDE w:val="0"/>
        <w:autoSpaceDN w:val="0"/>
        <w:adjustRightInd w:val="0"/>
        <w:spacing w:after="0"/>
        <w:jc w:val="both"/>
        <w:rPr>
          <w:rFonts w:cs="Calibri"/>
          <w:color w:val="000000" w:themeColor="text1"/>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35"/>
        <w:gridCol w:w="7015"/>
      </w:tblGrid>
      <w:tr w:rsidRPr="001D61C3" w:rsidR="001D61C3" w:rsidTr="57B13C91" w14:paraId="3E9EBDD8" w14:textId="77777777">
        <w:tc>
          <w:tcPr>
            <w:tcW w:w="2376" w:type="dxa"/>
            <w:shd w:val="clear" w:color="auto" w:fill="auto"/>
            <w:tcMar/>
          </w:tcPr>
          <w:p w:rsidRPr="001D61C3" w:rsidR="00501F98" w:rsidP="001D61C3" w:rsidRDefault="00501F98" w14:paraId="0E441542" w14:textId="77777777">
            <w:pPr>
              <w:pStyle w:val="Heading3"/>
              <w:spacing w:line="276" w:lineRule="auto"/>
              <w:jc w:val="both"/>
              <w:rPr>
                <w:rFonts w:ascii="Calibri" w:hAnsi="Calibri" w:cs="Calibri"/>
                <w:color w:val="000000" w:themeColor="text1"/>
                <w:sz w:val="20"/>
                <w:szCs w:val="20"/>
                <w:lang w:val="en"/>
              </w:rPr>
            </w:pPr>
            <w:r w:rsidRPr="001D61C3">
              <w:rPr>
                <w:rFonts w:ascii="Calibri" w:hAnsi="Calibri" w:cs="Calibri"/>
                <w:color w:val="000000" w:themeColor="text1"/>
                <w:sz w:val="20"/>
                <w:szCs w:val="20"/>
                <w:lang w:val="en"/>
              </w:rPr>
              <w:t>Families and people who care for me</w:t>
            </w:r>
          </w:p>
          <w:p w:rsidRPr="001D61C3" w:rsidR="00501F98" w:rsidP="001D61C3" w:rsidRDefault="00501F98" w14:paraId="64F048B6" w14:textId="77777777">
            <w:pPr>
              <w:jc w:val="both"/>
              <w:rPr>
                <w:rFonts w:cs="Calibri"/>
                <w:b/>
                <w:color w:val="000000" w:themeColor="text1"/>
                <w:sz w:val="20"/>
                <w:szCs w:val="20"/>
                <w:lang w:val="en-US"/>
              </w:rPr>
            </w:pPr>
          </w:p>
        </w:tc>
        <w:tc>
          <w:tcPr>
            <w:tcW w:w="7200" w:type="dxa"/>
            <w:shd w:val="clear" w:color="auto" w:fill="auto"/>
            <w:tcMar/>
          </w:tcPr>
          <w:p w:rsidRPr="001D61C3" w:rsidR="00501F98" w:rsidP="57B13C91" w:rsidRDefault="00501F98" w14:paraId="71224FBF" w14:textId="77777777" w14:noSpellErr="1">
            <w:pPr>
              <w:numPr>
                <w:ilvl w:val="0"/>
                <w:numId w:val="11"/>
              </w:numPr>
              <w:spacing w:before="100" w:beforeAutospacing="on" w:after="100" w:afterAutospacing="on"/>
              <w:jc w:val="both"/>
              <w:rPr>
                <w:rFonts w:cs="Calibri"/>
                <w:color w:val="000000" w:themeColor="text1"/>
                <w:sz w:val="20"/>
                <w:szCs w:val="20"/>
                <w:lang w:val="en-US"/>
              </w:rPr>
            </w:pPr>
            <w:r w:rsidRPr="57B13C91" w:rsidR="00501F98">
              <w:rPr>
                <w:rFonts w:cs="Calibri"/>
                <w:color w:val="000000" w:themeColor="text1" w:themeTint="FF" w:themeShade="FF"/>
                <w:sz w:val="20"/>
                <w:szCs w:val="20"/>
                <w:lang w:val="en-US"/>
              </w:rPr>
              <w:t xml:space="preserve">that families are important for children growing up because they can give love, </w:t>
            </w:r>
            <w:r w:rsidRPr="57B13C91" w:rsidR="00501F98">
              <w:rPr>
                <w:rFonts w:cs="Calibri"/>
                <w:color w:val="000000" w:themeColor="text1" w:themeTint="FF" w:themeShade="FF"/>
                <w:sz w:val="20"/>
                <w:szCs w:val="20"/>
                <w:lang w:val="en-US"/>
              </w:rPr>
              <w:t>security</w:t>
            </w:r>
            <w:r w:rsidRPr="57B13C91" w:rsidR="00501F98">
              <w:rPr>
                <w:rFonts w:cs="Calibri"/>
                <w:color w:val="000000" w:themeColor="text1" w:themeTint="FF" w:themeShade="FF"/>
                <w:sz w:val="20"/>
                <w:szCs w:val="20"/>
                <w:lang w:val="en-US"/>
              </w:rPr>
              <w:t xml:space="preserve"> and stability</w:t>
            </w:r>
          </w:p>
          <w:p w:rsidRPr="001D61C3" w:rsidR="00501F98" w:rsidP="001D61C3" w:rsidRDefault="00501F98" w14:paraId="4C5A463A" w14:textId="77777777">
            <w:pPr>
              <w:numPr>
                <w:ilvl w:val="0"/>
                <w:numId w:val="11"/>
              </w:numPr>
              <w:spacing w:before="100" w:beforeAutospacing="1" w:after="100" w:afterAutospacing="1"/>
              <w:jc w:val="both"/>
              <w:rPr>
                <w:rFonts w:cs="Calibri"/>
                <w:color w:val="000000" w:themeColor="text1"/>
                <w:sz w:val="20"/>
                <w:szCs w:val="20"/>
                <w:lang w:val="en"/>
              </w:rPr>
            </w:pPr>
            <w:r w:rsidRPr="001D61C3">
              <w:rPr>
                <w:rFonts w:cs="Calibri"/>
                <w:color w:val="000000" w:themeColor="text1"/>
                <w:sz w:val="20"/>
                <w:szCs w:val="20"/>
                <w:lang w:val="en"/>
              </w:rPr>
              <w:t>the characteristics of healthy family life, commitment to each other, including in times of difficulty, protection and care for children and other family members, the importance of spending time together and sharing each other’s lives</w:t>
            </w:r>
          </w:p>
          <w:p w:rsidRPr="001D61C3" w:rsidR="00501F98" w:rsidP="001D61C3" w:rsidRDefault="00501F98" w14:paraId="3E44F204" w14:textId="77777777">
            <w:pPr>
              <w:numPr>
                <w:ilvl w:val="0"/>
                <w:numId w:val="11"/>
              </w:numPr>
              <w:spacing w:before="100" w:beforeAutospacing="1" w:after="100" w:afterAutospacing="1"/>
              <w:jc w:val="both"/>
              <w:rPr>
                <w:rFonts w:cs="Calibri"/>
                <w:color w:val="000000" w:themeColor="text1"/>
                <w:sz w:val="20"/>
                <w:szCs w:val="20"/>
                <w:lang w:val="en"/>
              </w:rPr>
            </w:pPr>
            <w:r w:rsidRPr="001D61C3">
              <w:rPr>
                <w:rFonts w:cs="Calibri"/>
                <w:color w:val="000000" w:themeColor="text1"/>
                <w:sz w:val="20"/>
                <w:szCs w:val="20"/>
                <w:lang w:val="en"/>
              </w:rPr>
              <w:t xml:space="preserve">that others’ families, either in school or in the wider world, sometimes look different from their family, but that they should respect those differences and know that other children’s families are also </w:t>
            </w:r>
            <w:proofErr w:type="spellStart"/>
            <w:r w:rsidRPr="001D61C3">
              <w:rPr>
                <w:rFonts w:cs="Calibri"/>
                <w:color w:val="000000" w:themeColor="text1"/>
                <w:sz w:val="20"/>
                <w:szCs w:val="20"/>
                <w:lang w:val="en"/>
              </w:rPr>
              <w:t>characterised</w:t>
            </w:r>
            <w:proofErr w:type="spellEnd"/>
            <w:r w:rsidRPr="001D61C3">
              <w:rPr>
                <w:rFonts w:cs="Calibri"/>
                <w:color w:val="000000" w:themeColor="text1"/>
                <w:sz w:val="20"/>
                <w:szCs w:val="20"/>
                <w:lang w:val="en"/>
              </w:rPr>
              <w:t xml:space="preserve"> by love and care</w:t>
            </w:r>
          </w:p>
          <w:p w:rsidRPr="001D61C3" w:rsidR="00501F98" w:rsidP="57B13C91" w:rsidRDefault="00501F98" w14:paraId="76056036" w14:textId="77777777" w14:noSpellErr="1">
            <w:pPr>
              <w:numPr>
                <w:ilvl w:val="0"/>
                <w:numId w:val="11"/>
              </w:numPr>
              <w:spacing w:before="100" w:beforeAutospacing="on" w:after="100" w:afterAutospacing="on"/>
              <w:jc w:val="both"/>
              <w:rPr>
                <w:rFonts w:cs="Calibri"/>
                <w:color w:val="000000" w:themeColor="text1"/>
                <w:sz w:val="20"/>
                <w:szCs w:val="20"/>
                <w:lang w:val="en-US"/>
              </w:rPr>
            </w:pPr>
            <w:r w:rsidRPr="57B13C91" w:rsidR="00501F98">
              <w:rPr>
                <w:rFonts w:cs="Calibri"/>
                <w:color w:val="000000" w:themeColor="text1" w:themeTint="FF" w:themeShade="FF"/>
                <w:sz w:val="20"/>
                <w:szCs w:val="20"/>
                <w:lang w:val="en-US"/>
              </w:rPr>
              <w:t xml:space="preserve">that stable, caring relationships, which may be of </w:t>
            </w:r>
            <w:r w:rsidRPr="57B13C91" w:rsidR="00501F98">
              <w:rPr>
                <w:rFonts w:cs="Calibri"/>
                <w:color w:val="000000" w:themeColor="text1" w:themeTint="FF" w:themeShade="FF"/>
                <w:sz w:val="20"/>
                <w:szCs w:val="20"/>
                <w:lang w:val="en-US"/>
              </w:rPr>
              <w:t>different types</w:t>
            </w:r>
            <w:r w:rsidRPr="57B13C91" w:rsidR="00501F98">
              <w:rPr>
                <w:rFonts w:cs="Calibri"/>
                <w:color w:val="000000" w:themeColor="text1" w:themeTint="FF" w:themeShade="FF"/>
                <w:sz w:val="20"/>
                <w:szCs w:val="20"/>
                <w:lang w:val="en-US"/>
              </w:rPr>
              <w:t>, are at the heart of happy families, and are important for children’s security as they grow up</w:t>
            </w:r>
          </w:p>
          <w:p w:rsidRPr="001D61C3" w:rsidR="00501F98" w:rsidP="57B13C91" w:rsidRDefault="00501F98" w14:paraId="4748F2E0" w14:textId="77777777" w14:noSpellErr="1">
            <w:pPr>
              <w:numPr>
                <w:ilvl w:val="0"/>
                <w:numId w:val="11"/>
              </w:numPr>
              <w:spacing w:before="100" w:beforeAutospacing="on" w:after="100" w:afterAutospacing="on"/>
              <w:jc w:val="both"/>
              <w:rPr>
                <w:rFonts w:cs="Calibri"/>
                <w:color w:val="000000" w:themeColor="text1"/>
                <w:sz w:val="20"/>
                <w:szCs w:val="20"/>
                <w:lang w:val="en-US"/>
              </w:rPr>
            </w:pPr>
            <w:r w:rsidRPr="57B13C91" w:rsidR="00501F98">
              <w:rPr>
                <w:rFonts w:cs="Calibri"/>
                <w:color w:val="000000" w:themeColor="text1" w:themeTint="FF" w:themeShade="FF"/>
                <w:sz w:val="20"/>
                <w:szCs w:val="20"/>
                <w:lang w:val="en-US"/>
              </w:rPr>
              <w:t xml:space="preserve">that marriage </w:t>
            </w:r>
            <w:r w:rsidRPr="57B13C91" w:rsidR="00501F98">
              <w:rPr>
                <w:rFonts w:cs="Calibri"/>
                <w:color w:val="000000" w:themeColor="text1" w:themeTint="FF" w:themeShade="FF"/>
                <w:sz w:val="20"/>
                <w:szCs w:val="20"/>
                <w:lang w:val="en-US"/>
              </w:rPr>
              <w:t>represents</w:t>
            </w:r>
            <w:r w:rsidRPr="57B13C91" w:rsidR="00501F98">
              <w:rPr>
                <w:rFonts w:cs="Calibri"/>
                <w:color w:val="000000" w:themeColor="text1" w:themeTint="FF" w:themeShade="FF"/>
                <w:sz w:val="20"/>
                <w:szCs w:val="20"/>
                <w:lang w:val="en-US"/>
              </w:rPr>
              <w:t xml:space="preserve"> a formal and legally </w:t>
            </w:r>
            <w:r w:rsidRPr="57B13C91" w:rsidR="00501F98">
              <w:rPr>
                <w:rFonts w:cs="Calibri"/>
                <w:color w:val="000000" w:themeColor="text1" w:themeTint="FF" w:themeShade="FF"/>
                <w:sz w:val="20"/>
                <w:szCs w:val="20"/>
                <w:lang w:val="en-US"/>
              </w:rPr>
              <w:t>recognised</w:t>
            </w:r>
            <w:r w:rsidRPr="57B13C91" w:rsidR="00501F98">
              <w:rPr>
                <w:rFonts w:cs="Calibri"/>
                <w:color w:val="000000" w:themeColor="text1" w:themeTint="FF" w:themeShade="FF"/>
                <w:sz w:val="20"/>
                <w:szCs w:val="20"/>
                <w:lang w:val="en-US"/>
              </w:rPr>
              <w:t xml:space="preserve"> commitment of two people to each other which is intended to be lifelong</w:t>
            </w:r>
          </w:p>
          <w:p w:rsidRPr="001D61C3" w:rsidR="00501F98" w:rsidP="57B13C91" w:rsidRDefault="00501F98" w14:paraId="549A4D92" w14:textId="77777777">
            <w:pPr>
              <w:numPr>
                <w:ilvl w:val="0"/>
                <w:numId w:val="11"/>
              </w:numPr>
              <w:spacing w:before="100" w:beforeAutospacing="on" w:after="100" w:afterAutospacing="on"/>
              <w:jc w:val="both"/>
              <w:rPr>
                <w:rFonts w:cs="Calibri"/>
                <w:color w:val="000000" w:themeColor="text1"/>
                <w:sz w:val="20"/>
                <w:szCs w:val="20"/>
                <w:lang w:val="en-US"/>
              </w:rPr>
            </w:pPr>
            <w:r w:rsidRPr="57B13C91" w:rsidR="00501F98">
              <w:rPr>
                <w:rFonts w:cs="Calibri"/>
                <w:color w:val="000000" w:themeColor="text1" w:themeTint="FF" w:themeShade="FF"/>
                <w:sz w:val="20"/>
                <w:szCs w:val="20"/>
                <w:lang w:val="en-US"/>
              </w:rPr>
              <w:t xml:space="preserve">how to </w:t>
            </w:r>
            <w:r w:rsidRPr="57B13C91" w:rsidR="00501F98">
              <w:rPr>
                <w:rFonts w:cs="Calibri"/>
                <w:color w:val="000000" w:themeColor="text1" w:themeTint="FF" w:themeShade="FF"/>
                <w:sz w:val="20"/>
                <w:szCs w:val="20"/>
                <w:lang w:val="en-US"/>
              </w:rPr>
              <w:t>recognise</w:t>
            </w:r>
            <w:r w:rsidRPr="57B13C91" w:rsidR="00501F98">
              <w:rPr>
                <w:rFonts w:cs="Calibri"/>
                <w:color w:val="000000" w:themeColor="text1" w:themeTint="FF" w:themeShade="FF"/>
                <w:sz w:val="20"/>
                <w:szCs w:val="20"/>
                <w:lang w:val="en-US"/>
              </w:rPr>
              <w:t xml:space="preserve"> if family relationships are making them feel unhappy or unsafe, and how to seek help or advice from others if needed</w:t>
            </w:r>
          </w:p>
        </w:tc>
      </w:tr>
      <w:tr w:rsidRPr="00E961AC" w:rsidR="00501F98" w:rsidTr="57B13C91" w14:paraId="38E8A5EE" w14:textId="77777777">
        <w:tc>
          <w:tcPr>
            <w:tcW w:w="2376" w:type="dxa"/>
            <w:shd w:val="clear" w:color="auto" w:fill="auto"/>
            <w:tcMar/>
          </w:tcPr>
          <w:p w:rsidRPr="00E961AC" w:rsidR="00501F98" w:rsidP="00293903" w:rsidRDefault="00501F98" w14:paraId="6AE5DF35" w14:textId="77777777">
            <w:pPr>
              <w:pStyle w:val="Heading3"/>
              <w:spacing w:line="276" w:lineRule="auto"/>
              <w:rPr>
                <w:rFonts w:ascii="Calibri" w:hAnsi="Calibri" w:cs="Calibri"/>
                <w:sz w:val="20"/>
                <w:szCs w:val="20"/>
                <w:lang w:val="en"/>
              </w:rPr>
            </w:pPr>
            <w:r w:rsidRPr="00E961AC">
              <w:rPr>
                <w:rFonts w:ascii="Calibri" w:hAnsi="Calibri" w:cs="Calibri"/>
                <w:sz w:val="20"/>
                <w:szCs w:val="20"/>
                <w:lang w:val="en"/>
              </w:rPr>
              <w:t>Caring friendships</w:t>
            </w:r>
          </w:p>
          <w:p w:rsidRPr="00E961AC" w:rsidR="00501F98" w:rsidP="00293903" w:rsidRDefault="00501F98" w14:paraId="0FB0E8FF" w14:textId="77777777">
            <w:pPr>
              <w:rPr>
                <w:rFonts w:cs="Calibri"/>
                <w:b/>
                <w:sz w:val="20"/>
                <w:szCs w:val="20"/>
                <w:lang w:val="en-US"/>
              </w:rPr>
            </w:pPr>
          </w:p>
        </w:tc>
        <w:tc>
          <w:tcPr>
            <w:tcW w:w="7200" w:type="dxa"/>
            <w:shd w:val="clear" w:color="auto" w:fill="auto"/>
            <w:tcMar/>
          </w:tcPr>
          <w:p w:rsidRPr="00E961AC" w:rsidR="00501F98" w:rsidP="00293903" w:rsidRDefault="00501F98" w14:paraId="10E7321E" w14:textId="77777777">
            <w:pPr>
              <w:numPr>
                <w:ilvl w:val="0"/>
                <w:numId w:val="12"/>
              </w:numPr>
              <w:spacing w:before="100" w:beforeAutospacing="1" w:after="100" w:afterAutospacing="1"/>
              <w:rPr>
                <w:rFonts w:cs="Calibri"/>
                <w:sz w:val="20"/>
                <w:szCs w:val="20"/>
                <w:lang w:val="en"/>
              </w:rPr>
            </w:pPr>
            <w:r w:rsidRPr="00E961AC">
              <w:rPr>
                <w:rFonts w:cs="Calibri"/>
                <w:sz w:val="20"/>
                <w:szCs w:val="20"/>
                <w:lang w:val="en"/>
              </w:rPr>
              <w:t>how important friendships are in making us feel happy and secure, and how people choose and make friends</w:t>
            </w:r>
          </w:p>
          <w:p w:rsidRPr="00E961AC" w:rsidR="00501F98" w:rsidP="00293903" w:rsidRDefault="00501F98" w14:paraId="107A5436" w14:textId="77777777">
            <w:pPr>
              <w:numPr>
                <w:ilvl w:val="0"/>
                <w:numId w:val="12"/>
              </w:numPr>
              <w:spacing w:before="100" w:beforeAutospacing="1" w:after="100" w:afterAutospacing="1"/>
              <w:rPr>
                <w:rFonts w:cs="Calibri"/>
                <w:sz w:val="20"/>
                <w:szCs w:val="20"/>
                <w:lang w:val="en"/>
              </w:rPr>
            </w:pPr>
            <w:r w:rsidRPr="00E961AC">
              <w:rPr>
                <w:rFonts w:cs="Calibri"/>
                <w:sz w:val="20"/>
                <w:szCs w:val="20"/>
                <w:lang w:val="en"/>
              </w:rPr>
              <w:t>the characteristics of friendships, including mutual respect, truthfulness, trustworthiness, loyalty, kindness, generosity, trust, sharing interests and experiences and support with problems and difficulties</w:t>
            </w:r>
          </w:p>
          <w:p w:rsidRPr="00E961AC" w:rsidR="00501F98" w:rsidP="00293903" w:rsidRDefault="00501F98" w14:paraId="3FFD4EA5" w14:textId="77777777">
            <w:pPr>
              <w:numPr>
                <w:ilvl w:val="0"/>
                <w:numId w:val="12"/>
              </w:numPr>
              <w:spacing w:before="100" w:beforeAutospacing="1" w:after="100" w:afterAutospacing="1"/>
              <w:rPr>
                <w:rFonts w:cs="Calibri"/>
                <w:sz w:val="20"/>
                <w:szCs w:val="20"/>
                <w:lang w:val="en"/>
              </w:rPr>
            </w:pPr>
            <w:r w:rsidRPr="00E961AC">
              <w:rPr>
                <w:rFonts w:cs="Calibri"/>
                <w:sz w:val="20"/>
                <w:szCs w:val="20"/>
                <w:lang w:val="en"/>
              </w:rPr>
              <w:t>that healthy friendships are positive and welcoming towards others, and do not make others feel lonely or excluded</w:t>
            </w:r>
          </w:p>
          <w:p w:rsidRPr="00E961AC" w:rsidR="00501F98" w:rsidP="57B13C91" w:rsidRDefault="00501F98" w14:paraId="73BEDE2A" w14:textId="77777777" w14:noSpellErr="1">
            <w:pPr>
              <w:numPr>
                <w:ilvl w:val="0"/>
                <w:numId w:val="12"/>
              </w:numPr>
              <w:spacing w:before="100" w:beforeAutospacing="on" w:after="100" w:afterAutospacing="on"/>
              <w:rPr>
                <w:rFonts w:cs="Calibri"/>
                <w:sz w:val="20"/>
                <w:szCs w:val="20"/>
                <w:lang w:val="en-US"/>
              </w:rPr>
            </w:pPr>
            <w:r w:rsidRPr="57B13C91" w:rsidR="00501F98">
              <w:rPr>
                <w:rFonts w:cs="Calibri"/>
                <w:sz w:val="20"/>
                <w:szCs w:val="20"/>
                <w:lang w:val="en-US"/>
              </w:rPr>
              <w:t xml:space="preserve">that most friendships have </w:t>
            </w:r>
            <w:r w:rsidRPr="57B13C91" w:rsidR="00501F98">
              <w:rPr>
                <w:rFonts w:cs="Calibri"/>
                <w:sz w:val="20"/>
                <w:szCs w:val="20"/>
                <w:lang w:val="en-US"/>
              </w:rPr>
              <w:t>ups and downs</w:t>
            </w:r>
            <w:r w:rsidRPr="57B13C91" w:rsidR="00501F98">
              <w:rPr>
                <w:rFonts w:cs="Calibri"/>
                <w:sz w:val="20"/>
                <w:szCs w:val="20"/>
                <w:lang w:val="en-US"/>
              </w:rPr>
              <w:t>, and that these can often be worked through so that the friendship is repaired or even strengthened, and that resorting to violence is never right</w:t>
            </w:r>
          </w:p>
          <w:p w:rsidRPr="00E961AC" w:rsidR="00501F98" w:rsidP="57B13C91" w:rsidRDefault="00501F98" w14:paraId="7C5DE35F" w14:textId="77777777">
            <w:pPr>
              <w:numPr>
                <w:ilvl w:val="0"/>
                <w:numId w:val="12"/>
              </w:numPr>
              <w:spacing w:before="100" w:beforeAutospacing="on" w:after="100" w:afterAutospacing="on"/>
              <w:rPr>
                <w:rFonts w:cs="Calibri"/>
                <w:sz w:val="20"/>
                <w:szCs w:val="20"/>
                <w:lang w:val="en-US"/>
              </w:rPr>
            </w:pPr>
            <w:r w:rsidRPr="57B13C91" w:rsidR="00501F98">
              <w:rPr>
                <w:rFonts w:cs="Calibri"/>
                <w:sz w:val="20"/>
                <w:szCs w:val="20"/>
                <w:lang w:val="en-US"/>
              </w:rPr>
              <w:t xml:space="preserve">how to </w:t>
            </w:r>
            <w:r w:rsidRPr="57B13C91" w:rsidR="00501F98">
              <w:rPr>
                <w:rFonts w:cs="Calibri"/>
                <w:sz w:val="20"/>
                <w:szCs w:val="20"/>
                <w:lang w:val="en-US"/>
              </w:rPr>
              <w:t>recognise</w:t>
            </w:r>
            <w:r w:rsidRPr="57B13C91" w:rsidR="00501F98">
              <w:rPr>
                <w:rFonts w:cs="Calibri"/>
                <w:sz w:val="20"/>
                <w:szCs w:val="20"/>
                <w:lang w:val="en-US"/>
              </w:rPr>
              <w:t xml:space="preserve"> who to trust and who not to trust, how to judge when a friendship is making them feel unhappy or uncomfortable, managing conflict, how to manage these situations and how to seek help or advice from others, if needed</w:t>
            </w:r>
          </w:p>
        </w:tc>
      </w:tr>
      <w:tr w:rsidRPr="00E961AC" w:rsidR="00501F98" w:rsidTr="57B13C91" w14:paraId="0D0B14B6" w14:textId="77777777">
        <w:tc>
          <w:tcPr>
            <w:tcW w:w="2376" w:type="dxa"/>
            <w:shd w:val="clear" w:color="auto" w:fill="auto"/>
            <w:tcMar/>
          </w:tcPr>
          <w:p w:rsidRPr="00E961AC" w:rsidR="00501F98" w:rsidP="00293903" w:rsidRDefault="00501F98" w14:paraId="50325D06" w14:textId="77777777">
            <w:pPr>
              <w:pStyle w:val="Heading3"/>
              <w:spacing w:line="276" w:lineRule="auto"/>
              <w:rPr>
                <w:rFonts w:ascii="Calibri" w:hAnsi="Calibri" w:cs="Calibri"/>
                <w:sz w:val="20"/>
                <w:szCs w:val="20"/>
                <w:lang w:val="en"/>
              </w:rPr>
            </w:pPr>
            <w:r w:rsidRPr="00E961AC">
              <w:rPr>
                <w:rFonts w:ascii="Calibri" w:hAnsi="Calibri" w:cs="Calibri"/>
                <w:sz w:val="20"/>
                <w:szCs w:val="20"/>
                <w:lang w:val="en"/>
              </w:rPr>
              <w:t>Respectful relationships</w:t>
            </w:r>
          </w:p>
          <w:p w:rsidRPr="00E961AC" w:rsidR="00501F98" w:rsidP="00293903" w:rsidRDefault="00501F98" w14:paraId="3727868C" w14:textId="77777777">
            <w:pPr>
              <w:rPr>
                <w:rFonts w:cs="Calibri"/>
                <w:b/>
                <w:sz w:val="20"/>
                <w:szCs w:val="20"/>
                <w:lang w:val="en-US"/>
              </w:rPr>
            </w:pPr>
          </w:p>
        </w:tc>
        <w:tc>
          <w:tcPr>
            <w:tcW w:w="7200" w:type="dxa"/>
            <w:shd w:val="clear" w:color="auto" w:fill="auto"/>
            <w:tcMar/>
          </w:tcPr>
          <w:p w:rsidRPr="00E961AC" w:rsidR="00501F98" w:rsidP="57B13C91" w:rsidRDefault="00501F98" w14:paraId="02617AC3" w14:textId="77777777" w14:noSpellErr="1">
            <w:pPr>
              <w:numPr>
                <w:ilvl w:val="0"/>
                <w:numId w:val="13"/>
              </w:numPr>
              <w:spacing w:before="100" w:beforeAutospacing="on" w:after="100" w:afterAutospacing="on"/>
              <w:rPr>
                <w:rFonts w:cs="Calibri"/>
                <w:sz w:val="20"/>
                <w:szCs w:val="20"/>
                <w:lang w:val="en-US"/>
              </w:rPr>
            </w:pPr>
            <w:r w:rsidRPr="57B13C91" w:rsidR="00501F98">
              <w:rPr>
                <w:rFonts w:cs="Calibri"/>
                <w:sz w:val="20"/>
                <w:szCs w:val="20"/>
                <w:lang w:val="en-US"/>
              </w:rPr>
              <w:t xml:space="preserve">the importance of respecting others, even when they are </w:t>
            </w:r>
            <w:r w:rsidRPr="57B13C91" w:rsidR="00501F98">
              <w:rPr>
                <w:rFonts w:cs="Calibri"/>
                <w:sz w:val="20"/>
                <w:szCs w:val="20"/>
                <w:lang w:val="en-US"/>
              </w:rPr>
              <w:t>very different</w:t>
            </w:r>
            <w:r w:rsidRPr="57B13C91" w:rsidR="00501F98">
              <w:rPr>
                <w:rFonts w:cs="Calibri"/>
                <w:sz w:val="20"/>
                <w:szCs w:val="20"/>
                <w:lang w:val="en-US"/>
              </w:rPr>
              <w:t xml:space="preserve"> from them (for example, physically, in character, personality or backgrounds), or make different choices or have different preferences or beliefs</w:t>
            </w:r>
          </w:p>
          <w:p w:rsidRPr="00E961AC" w:rsidR="00501F98" w:rsidP="00293903" w:rsidRDefault="00501F98" w14:paraId="70AF2C68" w14:textId="77777777">
            <w:pPr>
              <w:numPr>
                <w:ilvl w:val="0"/>
                <w:numId w:val="13"/>
              </w:numPr>
              <w:spacing w:before="100" w:beforeAutospacing="1" w:after="100" w:afterAutospacing="1"/>
              <w:rPr>
                <w:rFonts w:cs="Calibri"/>
                <w:sz w:val="20"/>
                <w:szCs w:val="20"/>
                <w:lang w:val="en"/>
              </w:rPr>
            </w:pPr>
            <w:r w:rsidRPr="00E961AC">
              <w:rPr>
                <w:rFonts w:cs="Calibri"/>
                <w:sz w:val="20"/>
                <w:szCs w:val="20"/>
                <w:lang w:val="en"/>
              </w:rPr>
              <w:t>practical steps they can take in a range of different contexts to improve or support respectful relationships</w:t>
            </w:r>
          </w:p>
          <w:p w:rsidRPr="00E961AC" w:rsidR="00501F98" w:rsidP="00293903" w:rsidRDefault="00501F98" w14:paraId="0B477A03" w14:textId="77777777">
            <w:pPr>
              <w:numPr>
                <w:ilvl w:val="0"/>
                <w:numId w:val="13"/>
              </w:numPr>
              <w:spacing w:before="100" w:beforeAutospacing="1" w:after="100" w:afterAutospacing="1"/>
              <w:rPr>
                <w:rFonts w:cs="Calibri"/>
                <w:sz w:val="20"/>
                <w:szCs w:val="20"/>
                <w:lang w:val="en"/>
              </w:rPr>
            </w:pPr>
            <w:r w:rsidRPr="00E961AC">
              <w:rPr>
                <w:rFonts w:cs="Calibri"/>
                <w:sz w:val="20"/>
                <w:szCs w:val="20"/>
                <w:lang w:val="en"/>
              </w:rPr>
              <w:t>the conventions of courtesy and manners</w:t>
            </w:r>
          </w:p>
          <w:p w:rsidRPr="00E961AC" w:rsidR="00501F98" w:rsidP="00293903" w:rsidRDefault="00501F98" w14:paraId="5020829B" w14:textId="77777777">
            <w:pPr>
              <w:numPr>
                <w:ilvl w:val="0"/>
                <w:numId w:val="13"/>
              </w:numPr>
              <w:spacing w:before="100" w:beforeAutospacing="1" w:after="100" w:afterAutospacing="1"/>
              <w:rPr>
                <w:rFonts w:cs="Calibri"/>
                <w:sz w:val="20"/>
                <w:szCs w:val="20"/>
                <w:lang w:val="en"/>
              </w:rPr>
            </w:pPr>
            <w:r w:rsidRPr="00E961AC">
              <w:rPr>
                <w:rFonts w:cs="Calibri"/>
                <w:sz w:val="20"/>
                <w:szCs w:val="20"/>
                <w:lang w:val="en"/>
              </w:rPr>
              <w:t>the importance of self-respect and how this links to their own happiness</w:t>
            </w:r>
          </w:p>
          <w:p w:rsidRPr="00E961AC" w:rsidR="00501F98" w:rsidP="00293903" w:rsidRDefault="00501F98" w14:paraId="0A3F5306" w14:textId="77777777">
            <w:pPr>
              <w:numPr>
                <w:ilvl w:val="0"/>
                <w:numId w:val="13"/>
              </w:numPr>
              <w:spacing w:before="100" w:beforeAutospacing="1" w:after="100" w:afterAutospacing="1"/>
              <w:rPr>
                <w:rFonts w:cs="Calibri"/>
                <w:sz w:val="20"/>
                <w:szCs w:val="20"/>
                <w:lang w:val="en"/>
              </w:rPr>
            </w:pPr>
            <w:r w:rsidRPr="00E961AC">
              <w:rPr>
                <w:rFonts w:cs="Calibri"/>
                <w:sz w:val="20"/>
                <w:szCs w:val="20"/>
                <w:lang w:val="en"/>
              </w:rPr>
              <w:t>that in school and in wider society they can expect to be treated with respect by others, and that in turn they should show due respect to others, including those in positions of authority</w:t>
            </w:r>
          </w:p>
          <w:p w:rsidRPr="00E961AC" w:rsidR="00501F98" w:rsidP="57B13C91" w:rsidRDefault="00501F98" w14:paraId="3A60B112" w14:textId="77777777" w14:noSpellErr="1">
            <w:pPr>
              <w:numPr>
                <w:ilvl w:val="0"/>
                <w:numId w:val="13"/>
              </w:numPr>
              <w:spacing w:before="100" w:beforeAutospacing="on" w:after="100" w:afterAutospacing="on"/>
              <w:rPr>
                <w:rFonts w:cs="Calibri"/>
                <w:sz w:val="20"/>
                <w:szCs w:val="20"/>
                <w:lang w:val="en-US"/>
              </w:rPr>
            </w:pPr>
            <w:r w:rsidRPr="57B13C91" w:rsidR="00501F98">
              <w:rPr>
                <w:rFonts w:cs="Calibri"/>
                <w:sz w:val="20"/>
                <w:szCs w:val="20"/>
                <w:lang w:val="en-US"/>
              </w:rPr>
              <w:t xml:space="preserve">about </w:t>
            </w:r>
            <w:r w:rsidRPr="57B13C91" w:rsidR="00501F98">
              <w:rPr>
                <w:rFonts w:cs="Calibri"/>
                <w:sz w:val="20"/>
                <w:szCs w:val="20"/>
                <w:lang w:val="en-US"/>
              </w:rPr>
              <w:t>different types</w:t>
            </w:r>
            <w:r w:rsidRPr="57B13C91" w:rsidR="00501F98">
              <w:rPr>
                <w:rFonts w:cs="Calibri"/>
                <w:sz w:val="20"/>
                <w:szCs w:val="20"/>
                <w:lang w:val="en-US"/>
              </w:rPr>
              <w:t xml:space="preserve"> of bullying (including cyberbullying), the impact of bullying, responsibilities of bystanders (primarily reporting bullying to an adult) and how to get help</w:t>
            </w:r>
          </w:p>
          <w:p w:rsidRPr="00E961AC" w:rsidR="00501F98" w:rsidP="57B13C91" w:rsidRDefault="00501F98" w14:paraId="2A75D99B" w14:textId="77777777" w14:noSpellErr="1">
            <w:pPr>
              <w:numPr>
                <w:ilvl w:val="0"/>
                <w:numId w:val="13"/>
              </w:numPr>
              <w:spacing w:before="100" w:beforeAutospacing="on" w:after="100" w:afterAutospacing="on"/>
              <w:rPr>
                <w:rFonts w:cs="Calibri"/>
                <w:sz w:val="20"/>
                <w:szCs w:val="20"/>
                <w:lang w:val="en-US"/>
              </w:rPr>
            </w:pPr>
            <w:r w:rsidRPr="57B13C91" w:rsidR="00501F98">
              <w:rPr>
                <w:rFonts w:cs="Calibri"/>
                <w:sz w:val="20"/>
                <w:szCs w:val="20"/>
                <w:lang w:val="en-US"/>
              </w:rPr>
              <w:t xml:space="preserve">what a stereotype is, and how stereotypes can be unfair, </w:t>
            </w:r>
            <w:r w:rsidRPr="57B13C91" w:rsidR="00501F98">
              <w:rPr>
                <w:rFonts w:cs="Calibri"/>
                <w:sz w:val="20"/>
                <w:szCs w:val="20"/>
                <w:lang w:val="en-US"/>
              </w:rPr>
              <w:t>negative</w:t>
            </w:r>
            <w:r w:rsidRPr="57B13C91" w:rsidR="00501F98">
              <w:rPr>
                <w:rFonts w:cs="Calibri"/>
                <w:sz w:val="20"/>
                <w:szCs w:val="20"/>
                <w:lang w:val="en-US"/>
              </w:rPr>
              <w:t xml:space="preserve"> or destructive</w:t>
            </w:r>
          </w:p>
          <w:p w:rsidRPr="00E961AC" w:rsidR="00501F98" w:rsidP="57B13C91" w:rsidRDefault="00501F98" w14:paraId="0629CF87" w14:textId="77777777" w14:noSpellErr="1">
            <w:pPr>
              <w:numPr>
                <w:ilvl w:val="0"/>
                <w:numId w:val="13"/>
              </w:numPr>
              <w:spacing w:before="100" w:beforeAutospacing="on" w:after="100" w:afterAutospacing="on"/>
              <w:rPr>
                <w:rFonts w:cs="Calibri"/>
                <w:sz w:val="20"/>
                <w:szCs w:val="20"/>
                <w:lang w:val="en-US"/>
              </w:rPr>
            </w:pPr>
            <w:r w:rsidRPr="57B13C91" w:rsidR="00501F98">
              <w:rPr>
                <w:rFonts w:cs="Calibri"/>
                <w:sz w:val="20"/>
                <w:szCs w:val="20"/>
                <w:lang w:val="en-US"/>
              </w:rPr>
              <w:t xml:space="preserve">the importance of permission-seeking and giving in relationships with friends, </w:t>
            </w:r>
            <w:r w:rsidRPr="57B13C91" w:rsidR="00501F98">
              <w:rPr>
                <w:rFonts w:cs="Calibri"/>
                <w:sz w:val="20"/>
                <w:szCs w:val="20"/>
                <w:lang w:val="en-US"/>
              </w:rPr>
              <w:t>peers</w:t>
            </w:r>
            <w:r w:rsidRPr="57B13C91" w:rsidR="00501F98">
              <w:rPr>
                <w:rFonts w:cs="Calibri"/>
                <w:sz w:val="20"/>
                <w:szCs w:val="20"/>
                <w:lang w:val="en-US"/>
              </w:rPr>
              <w:t xml:space="preserve"> and adults</w:t>
            </w:r>
          </w:p>
        </w:tc>
      </w:tr>
      <w:tr w:rsidRPr="00E961AC" w:rsidR="00501F98" w:rsidTr="57B13C91" w14:paraId="6985445E" w14:textId="77777777">
        <w:tc>
          <w:tcPr>
            <w:tcW w:w="2376" w:type="dxa"/>
            <w:shd w:val="clear" w:color="auto" w:fill="auto"/>
            <w:tcMar/>
          </w:tcPr>
          <w:p w:rsidRPr="00E961AC" w:rsidR="00501F98" w:rsidP="00293903" w:rsidRDefault="00501F98" w14:paraId="7D263319" w14:textId="77777777">
            <w:pPr>
              <w:pStyle w:val="Heading3"/>
              <w:spacing w:line="276" w:lineRule="auto"/>
              <w:rPr>
                <w:rFonts w:ascii="Calibri" w:hAnsi="Calibri" w:cs="Calibri"/>
                <w:sz w:val="20"/>
                <w:szCs w:val="20"/>
                <w:lang w:val="en"/>
              </w:rPr>
            </w:pPr>
            <w:r w:rsidRPr="00E961AC">
              <w:rPr>
                <w:rFonts w:ascii="Calibri" w:hAnsi="Calibri" w:cs="Calibri"/>
                <w:sz w:val="20"/>
                <w:szCs w:val="20"/>
                <w:lang w:val="en"/>
              </w:rPr>
              <w:t>Online relationships</w:t>
            </w:r>
          </w:p>
          <w:p w:rsidRPr="00E961AC" w:rsidR="00501F98" w:rsidP="00293903" w:rsidRDefault="00501F98" w14:paraId="3D8353FF" w14:textId="77777777">
            <w:pPr>
              <w:rPr>
                <w:rFonts w:cs="Calibri"/>
                <w:b/>
                <w:sz w:val="20"/>
                <w:szCs w:val="20"/>
                <w:lang w:val="en-US"/>
              </w:rPr>
            </w:pPr>
          </w:p>
        </w:tc>
        <w:tc>
          <w:tcPr>
            <w:tcW w:w="7200" w:type="dxa"/>
            <w:shd w:val="clear" w:color="auto" w:fill="auto"/>
            <w:tcMar/>
          </w:tcPr>
          <w:p w:rsidRPr="00E961AC" w:rsidR="00501F98" w:rsidP="00293903" w:rsidRDefault="00501F98" w14:paraId="723A38AC" w14:textId="77777777">
            <w:pPr>
              <w:numPr>
                <w:ilvl w:val="0"/>
                <w:numId w:val="14"/>
              </w:numPr>
              <w:spacing w:before="100" w:beforeAutospacing="1" w:after="100" w:afterAutospacing="1"/>
              <w:rPr>
                <w:rFonts w:cs="Calibri"/>
                <w:sz w:val="20"/>
                <w:szCs w:val="20"/>
                <w:lang w:val="en"/>
              </w:rPr>
            </w:pPr>
            <w:r w:rsidRPr="00E961AC">
              <w:rPr>
                <w:rFonts w:cs="Calibri"/>
                <w:sz w:val="20"/>
                <w:szCs w:val="20"/>
                <w:lang w:val="en"/>
              </w:rPr>
              <w:t>that people sometimes behave differently online, including by pretending to be someone they are not</w:t>
            </w:r>
          </w:p>
          <w:p w:rsidRPr="00E961AC" w:rsidR="00501F98" w:rsidP="00293903" w:rsidRDefault="00501F98" w14:paraId="3E9D12EC" w14:textId="77777777">
            <w:pPr>
              <w:numPr>
                <w:ilvl w:val="0"/>
                <w:numId w:val="14"/>
              </w:numPr>
              <w:spacing w:before="100" w:beforeAutospacing="1" w:after="100" w:afterAutospacing="1"/>
              <w:rPr>
                <w:rFonts w:cs="Calibri"/>
                <w:sz w:val="20"/>
                <w:szCs w:val="20"/>
                <w:lang w:val="en"/>
              </w:rPr>
            </w:pPr>
            <w:r w:rsidRPr="00E961AC">
              <w:rPr>
                <w:rFonts w:cs="Calibri"/>
                <w:sz w:val="20"/>
                <w:szCs w:val="20"/>
                <w:lang w:val="en"/>
              </w:rPr>
              <w:t>that the same principles apply to online relationships as to face-to-face relationships, including the importance of respect for others online including when we are anonymous</w:t>
            </w:r>
          </w:p>
          <w:p w:rsidRPr="00E961AC" w:rsidR="00501F98" w:rsidP="57B13C91" w:rsidRDefault="00501F98" w14:paraId="2AEBCC11" w14:textId="77777777">
            <w:pPr>
              <w:numPr>
                <w:ilvl w:val="0"/>
                <w:numId w:val="14"/>
              </w:numPr>
              <w:spacing w:before="100" w:beforeAutospacing="on" w:after="100" w:afterAutospacing="on"/>
              <w:rPr>
                <w:rFonts w:cs="Calibri"/>
                <w:sz w:val="20"/>
                <w:szCs w:val="20"/>
                <w:lang w:val="en-US"/>
              </w:rPr>
            </w:pPr>
            <w:r w:rsidRPr="57B13C91" w:rsidR="00501F98">
              <w:rPr>
                <w:rFonts w:cs="Calibri"/>
                <w:sz w:val="20"/>
                <w:szCs w:val="20"/>
                <w:lang w:val="en-US"/>
              </w:rPr>
              <w:t xml:space="preserve">the rules and principles for keeping safe online, how to </w:t>
            </w:r>
            <w:r w:rsidRPr="57B13C91" w:rsidR="00501F98">
              <w:rPr>
                <w:rFonts w:cs="Calibri"/>
                <w:sz w:val="20"/>
                <w:szCs w:val="20"/>
                <w:lang w:val="en-US"/>
              </w:rPr>
              <w:t>recognise</w:t>
            </w:r>
            <w:r w:rsidRPr="57B13C91" w:rsidR="00501F98">
              <w:rPr>
                <w:rFonts w:cs="Calibri"/>
                <w:sz w:val="20"/>
                <w:szCs w:val="20"/>
                <w:lang w:val="en-US"/>
              </w:rPr>
              <w:t xml:space="preserve"> risks, harmful </w:t>
            </w:r>
            <w:r w:rsidRPr="57B13C91" w:rsidR="00501F98">
              <w:rPr>
                <w:rFonts w:cs="Calibri"/>
                <w:sz w:val="20"/>
                <w:szCs w:val="20"/>
                <w:lang w:val="en-US"/>
              </w:rPr>
              <w:t>content</w:t>
            </w:r>
            <w:r w:rsidRPr="57B13C91" w:rsidR="00501F98">
              <w:rPr>
                <w:rFonts w:cs="Calibri"/>
                <w:sz w:val="20"/>
                <w:szCs w:val="20"/>
                <w:lang w:val="en-US"/>
              </w:rPr>
              <w:t xml:space="preserve"> and contact, and how to report them</w:t>
            </w:r>
          </w:p>
          <w:p w:rsidRPr="00E961AC" w:rsidR="00501F98" w:rsidP="00293903" w:rsidRDefault="00501F98" w14:paraId="330063F8" w14:textId="77777777">
            <w:pPr>
              <w:numPr>
                <w:ilvl w:val="0"/>
                <w:numId w:val="14"/>
              </w:numPr>
              <w:spacing w:before="100" w:beforeAutospacing="1" w:after="100" w:afterAutospacing="1"/>
              <w:rPr>
                <w:rFonts w:cs="Calibri"/>
                <w:sz w:val="20"/>
                <w:szCs w:val="20"/>
                <w:lang w:val="en"/>
              </w:rPr>
            </w:pPr>
            <w:r w:rsidRPr="00E961AC">
              <w:rPr>
                <w:rFonts w:cs="Calibri"/>
                <w:sz w:val="20"/>
                <w:szCs w:val="20"/>
                <w:lang w:val="en"/>
              </w:rPr>
              <w:t>how to critically consider their online friendships and sources of information including awareness of the risks associated with people they have never met</w:t>
            </w:r>
          </w:p>
          <w:p w:rsidRPr="007C20F1" w:rsidR="00501F98" w:rsidP="00293903" w:rsidRDefault="00501F98" w14:paraId="19E7B7DC" w14:textId="07D4D3F3">
            <w:pPr>
              <w:numPr>
                <w:ilvl w:val="0"/>
                <w:numId w:val="14"/>
              </w:numPr>
              <w:spacing w:before="100" w:beforeAutospacing="1" w:after="100" w:afterAutospacing="1"/>
              <w:rPr>
                <w:rFonts w:cs="Calibri"/>
                <w:sz w:val="20"/>
                <w:szCs w:val="20"/>
                <w:lang w:val="en"/>
              </w:rPr>
            </w:pPr>
            <w:r w:rsidRPr="00E961AC">
              <w:rPr>
                <w:rFonts w:cs="Calibri"/>
                <w:sz w:val="20"/>
                <w:szCs w:val="20"/>
                <w:lang w:val="en"/>
              </w:rPr>
              <w:t>how information and data is shared and used online</w:t>
            </w:r>
          </w:p>
        </w:tc>
      </w:tr>
      <w:tr w:rsidRPr="00E961AC" w:rsidR="007C20F1" w:rsidTr="57B13C91" w14:paraId="123246CE" w14:textId="77777777">
        <w:tc>
          <w:tcPr>
            <w:tcW w:w="2376" w:type="dxa"/>
            <w:shd w:val="clear" w:color="auto" w:fill="auto"/>
            <w:tcMar/>
          </w:tcPr>
          <w:p w:rsidRPr="00E961AC" w:rsidR="007C20F1" w:rsidP="00293903" w:rsidRDefault="007C20F1" w14:paraId="58EEE5FD" w14:textId="490A8A5E">
            <w:pPr>
              <w:pStyle w:val="Heading3"/>
              <w:spacing w:line="276" w:lineRule="auto"/>
              <w:rPr>
                <w:rFonts w:ascii="Calibri" w:hAnsi="Calibri" w:cs="Calibri"/>
                <w:sz w:val="20"/>
                <w:szCs w:val="20"/>
                <w:lang w:val="en"/>
              </w:rPr>
            </w:pPr>
            <w:r>
              <w:rPr>
                <w:rFonts w:ascii="Calibri" w:hAnsi="Calibri" w:cs="Calibri"/>
                <w:sz w:val="20"/>
                <w:szCs w:val="20"/>
                <w:lang w:val="en"/>
              </w:rPr>
              <w:t>Being safe</w:t>
            </w:r>
          </w:p>
        </w:tc>
        <w:tc>
          <w:tcPr>
            <w:tcW w:w="7200" w:type="dxa"/>
            <w:shd w:val="clear" w:color="auto" w:fill="auto"/>
            <w:tcMar/>
          </w:tcPr>
          <w:p w:rsidRPr="007C20F1" w:rsidR="007C20F1" w:rsidP="57B13C91" w:rsidRDefault="007C20F1" w14:paraId="1D468A7F" w14:textId="77777777" w14:noSpellErr="1">
            <w:pPr>
              <w:numPr>
                <w:ilvl w:val="0"/>
                <w:numId w:val="14"/>
              </w:numPr>
              <w:spacing w:before="100" w:beforeAutospacing="on" w:after="100" w:afterAutospacing="on"/>
              <w:rPr>
                <w:rFonts w:cs="Calibri"/>
                <w:sz w:val="20"/>
                <w:szCs w:val="20"/>
                <w:lang w:val="en-US"/>
              </w:rPr>
            </w:pPr>
            <w:r w:rsidRPr="57B13C91" w:rsidR="007C20F1">
              <w:rPr>
                <w:rFonts w:cs="Calibri"/>
                <w:sz w:val="20"/>
                <w:szCs w:val="20"/>
                <w:lang w:val="en-US"/>
              </w:rPr>
              <w:t xml:space="preserve">what sorts of boundaries are </w:t>
            </w:r>
            <w:r w:rsidRPr="57B13C91" w:rsidR="007C20F1">
              <w:rPr>
                <w:rFonts w:cs="Calibri"/>
                <w:sz w:val="20"/>
                <w:szCs w:val="20"/>
                <w:lang w:val="en-US"/>
              </w:rPr>
              <w:t>appropriate in</w:t>
            </w:r>
            <w:r w:rsidRPr="57B13C91" w:rsidR="007C20F1">
              <w:rPr>
                <w:rFonts w:cs="Calibri"/>
                <w:sz w:val="20"/>
                <w:szCs w:val="20"/>
                <w:lang w:val="en-US"/>
              </w:rPr>
              <w:t xml:space="preserve"> friendships with peers and others (including in a digital context</w:t>
            </w:r>
            <w:r w:rsidRPr="57B13C91" w:rsidR="007C20F1">
              <w:rPr>
                <w:rFonts w:cs="Calibri"/>
                <w:sz w:val="20"/>
                <w:szCs w:val="20"/>
                <w:lang w:val="en-US"/>
              </w:rPr>
              <w:t>)</w:t>
            </w:r>
          </w:p>
          <w:p w:rsidRPr="007C20F1" w:rsidR="007C20F1" w:rsidP="007C20F1" w:rsidRDefault="007C20F1" w14:paraId="6A3FDB50" w14:textId="77777777">
            <w:pPr>
              <w:numPr>
                <w:ilvl w:val="0"/>
                <w:numId w:val="14"/>
              </w:numPr>
              <w:spacing w:before="100" w:beforeAutospacing="1" w:after="100" w:afterAutospacing="1"/>
            </w:pPr>
            <w:r w:rsidRPr="007C20F1">
              <w:rPr>
                <w:rFonts w:cs="Calibri"/>
                <w:sz w:val="20"/>
                <w:szCs w:val="20"/>
                <w:lang w:val="en"/>
              </w:rPr>
              <w:t>about the concept of privacy and the implications of it for both children and adults; including that it is not always right to keep secrets if they relate to being safe</w:t>
            </w:r>
          </w:p>
          <w:p w:rsidRPr="007C20F1" w:rsidR="007C20F1" w:rsidP="57B13C91" w:rsidRDefault="007C20F1" w14:paraId="00D6F6E8" w14:textId="77777777" w14:noSpellErr="1">
            <w:pPr>
              <w:numPr>
                <w:ilvl w:val="0"/>
                <w:numId w:val="14"/>
              </w:numPr>
              <w:spacing w:before="100" w:beforeAutospacing="on" w:after="100" w:afterAutospacing="on"/>
              <w:rPr/>
            </w:pPr>
            <w:r w:rsidRPr="57B13C91" w:rsidR="007C20F1">
              <w:rPr>
                <w:rFonts w:cs="Calibri"/>
                <w:sz w:val="20"/>
                <w:szCs w:val="20"/>
                <w:lang w:val="en-US"/>
              </w:rPr>
              <w:t xml:space="preserve">that each person’s body belongs to them, and the differences between </w:t>
            </w:r>
            <w:r w:rsidRPr="57B13C91" w:rsidR="007C20F1">
              <w:rPr>
                <w:rFonts w:cs="Calibri"/>
                <w:sz w:val="20"/>
                <w:szCs w:val="20"/>
                <w:lang w:val="en-US"/>
              </w:rPr>
              <w:t>appropriate</w:t>
            </w:r>
            <w:r w:rsidRPr="57B13C91" w:rsidR="007C20F1">
              <w:rPr>
                <w:rFonts w:cs="Calibri"/>
                <w:sz w:val="20"/>
                <w:szCs w:val="20"/>
                <w:lang w:val="en-US"/>
              </w:rPr>
              <w:t xml:space="preserve"> and inappropriate or unsafe physical, and other, contact</w:t>
            </w:r>
          </w:p>
          <w:p w:rsidRPr="007C20F1" w:rsidR="007C20F1" w:rsidP="57B13C91" w:rsidRDefault="007C20F1" w14:paraId="6C4D2974" w14:textId="77777777" w14:noSpellErr="1">
            <w:pPr>
              <w:numPr>
                <w:ilvl w:val="0"/>
                <w:numId w:val="14"/>
              </w:numPr>
              <w:spacing w:before="100" w:beforeAutospacing="on" w:after="100" w:afterAutospacing="on"/>
              <w:rPr/>
            </w:pPr>
            <w:r w:rsidRPr="57B13C91" w:rsidR="007C20F1">
              <w:rPr>
                <w:rFonts w:cs="Calibri"/>
                <w:sz w:val="20"/>
                <w:szCs w:val="20"/>
                <w:lang w:val="en-US"/>
              </w:rPr>
              <w:t xml:space="preserve">how to respond safely and appropriately to adults they may </w:t>
            </w:r>
            <w:r w:rsidRPr="57B13C91" w:rsidR="007C20F1">
              <w:rPr>
                <w:rFonts w:cs="Calibri"/>
                <w:sz w:val="20"/>
                <w:szCs w:val="20"/>
                <w:lang w:val="en-US"/>
              </w:rPr>
              <w:t>encounter</w:t>
            </w:r>
            <w:r w:rsidRPr="57B13C91" w:rsidR="007C20F1">
              <w:rPr>
                <w:rFonts w:cs="Calibri"/>
                <w:sz w:val="20"/>
                <w:szCs w:val="20"/>
                <w:lang w:val="en-US"/>
              </w:rPr>
              <w:t xml:space="preserve"> (in all contexts, including online) whom they do not know</w:t>
            </w:r>
          </w:p>
          <w:p w:rsidRPr="007C20F1" w:rsidR="007C20F1" w:rsidP="57B13C91" w:rsidRDefault="007C20F1" w14:paraId="3D22DD56" w14:textId="77777777">
            <w:pPr>
              <w:numPr>
                <w:ilvl w:val="0"/>
                <w:numId w:val="14"/>
              </w:numPr>
              <w:spacing w:before="100" w:beforeAutospacing="on" w:after="100" w:afterAutospacing="on"/>
              <w:rPr/>
            </w:pPr>
            <w:r w:rsidRPr="57B13C91" w:rsidR="007C20F1">
              <w:rPr>
                <w:rFonts w:cs="Calibri"/>
                <w:sz w:val="20"/>
                <w:szCs w:val="20"/>
                <w:lang w:val="en-US"/>
              </w:rPr>
              <w:t xml:space="preserve">how to </w:t>
            </w:r>
            <w:r w:rsidRPr="57B13C91" w:rsidR="007C20F1">
              <w:rPr>
                <w:rFonts w:cs="Calibri"/>
                <w:sz w:val="20"/>
                <w:szCs w:val="20"/>
                <w:lang w:val="en-US"/>
              </w:rPr>
              <w:t>recognise</w:t>
            </w:r>
            <w:r w:rsidRPr="57B13C91" w:rsidR="007C20F1">
              <w:rPr>
                <w:rFonts w:cs="Calibri"/>
                <w:sz w:val="20"/>
                <w:szCs w:val="20"/>
                <w:lang w:val="en-US"/>
              </w:rPr>
              <w:t xml:space="preserve"> and report feelings of being unsafe or feeling bad about any adult</w:t>
            </w:r>
          </w:p>
          <w:p w:rsidRPr="007C20F1" w:rsidR="007C20F1" w:rsidP="007C20F1" w:rsidRDefault="007C20F1" w14:paraId="04D3E433" w14:textId="77777777">
            <w:pPr>
              <w:numPr>
                <w:ilvl w:val="0"/>
                <w:numId w:val="14"/>
              </w:numPr>
              <w:spacing w:before="100" w:beforeAutospacing="1" w:after="100" w:afterAutospacing="1"/>
            </w:pPr>
            <w:r w:rsidRPr="007C20F1">
              <w:rPr>
                <w:rFonts w:cs="Calibri"/>
                <w:sz w:val="20"/>
                <w:szCs w:val="20"/>
                <w:lang w:val="en"/>
              </w:rPr>
              <w:t>how to ask for advice or help for themselves or others, and to keep trying until they are heard</w:t>
            </w:r>
          </w:p>
          <w:p w:rsidRPr="007C20F1" w:rsidR="007C20F1" w:rsidP="007C20F1" w:rsidRDefault="007C20F1" w14:paraId="7EFAEF02" w14:textId="77777777">
            <w:pPr>
              <w:numPr>
                <w:ilvl w:val="0"/>
                <w:numId w:val="14"/>
              </w:numPr>
              <w:spacing w:before="100" w:beforeAutospacing="1" w:after="100" w:afterAutospacing="1"/>
            </w:pPr>
            <w:r w:rsidRPr="007C20F1">
              <w:rPr>
                <w:rFonts w:cs="Calibri"/>
                <w:sz w:val="20"/>
                <w:szCs w:val="20"/>
                <w:lang w:val="en"/>
              </w:rPr>
              <w:t>how to report concerns or abuse, and the vocabulary and confidence needed to do so</w:t>
            </w:r>
          </w:p>
          <w:p w:rsidRPr="007C20F1" w:rsidR="007C20F1" w:rsidP="57B13C91" w:rsidRDefault="007C20F1" w14:paraId="5FF9EE27" w14:textId="0EF598FE" w14:noSpellErr="1">
            <w:pPr>
              <w:numPr>
                <w:ilvl w:val="0"/>
                <w:numId w:val="14"/>
              </w:numPr>
              <w:spacing w:before="100" w:beforeAutospacing="on" w:after="100" w:afterAutospacing="on"/>
              <w:rPr/>
            </w:pPr>
            <w:r w:rsidRPr="57B13C91" w:rsidR="007C20F1">
              <w:rPr>
                <w:rFonts w:cs="Calibri"/>
                <w:sz w:val="20"/>
                <w:szCs w:val="20"/>
                <w:lang w:val="en-US"/>
              </w:rPr>
              <w:t xml:space="preserve">where to get advice </w:t>
            </w:r>
            <w:r w:rsidRPr="57B13C91" w:rsidR="007C20F1">
              <w:rPr>
                <w:rFonts w:cs="Calibri"/>
                <w:sz w:val="20"/>
                <w:szCs w:val="20"/>
                <w:lang w:val="en-US"/>
              </w:rPr>
              <w:t>e.g.</w:t>
            </w:r>
            <w:r w:rsidRPr="57B13C91" w:rsidR="007C20F1">
              <w:rPr>
                <w:rFonts w:cs="Calibri"/>
                <w:sz w:val="20"/>
                <w:szCs w:val="20"/>
                <w:lang w:val="en-US"/>
              </w:rPr>
              <w:t xml:space="preserve"> family, </w:t>
            </w:r>
            <w:r w:rsidRPr="57B13C91" w:rsidR="007C20F1">
              <w:rPr>
                <w:rFonts w:cs="Calibri"/>
                <w:sz w:val="20"/>
                <w:szCs w:val="20"/>
                <w:lang w:val="en-US"/>
              </w:rPr>
              <w:t>school</w:t>
            </w:r>
            <w:r w:rsidRPr="57B13C91" w:rsidR="007C20F1">
              <w:rPr>
                <w:rFonts w:cs="Calibri"/>
                <w:sz w:val="20"/>
                <w:szCs w:val="20"/>
                <w:lang w:val="en-US"/>
              </w:rPr>
              <w:t xml:space="preserve"> and/or other sources</w:t>
            </w:r>
          </w:p>
        </w:tc>
      </w:tr>
    </w:tbl>
    <w:p w:rsidRPr="00E961AC" w:rsidR="00501F98" w:rsidP="00293903" w:rsidRDefault="00501F98" w14:paraId="389CB4FF" w14:textId="77777777">
      <w:pPr>
        <w:rPr>
          <w:rFonts w:cs="Calibri"/>
          <w:b/>
          <w:sz w:val="20"/>
          <w:szCs w:val="20"/>
        </w:rPr>
      </w:pPr>
    </w:p>
    <w:p w:rsidRPr="00E961AC" w:rsidR="00501F98" w:rsidP="00293903" w:rsidRDefault="00501F98" w14:paraId="6ED87539" w14:textId="67E068DC">
      <w:pPr>
        <w:pStyle w:val="Heading2"/>
        <w:rPr>
          <w:rFonts w:ascii="Calibri" w:hAnsi="Calibri" w:eastAsia="Calibri" w:cs="Calibri"/>
          <w:bCs w:val="0"/>
          <w:color w:val="auto"/>
          <w:sz w:val="20"/>
          <w:szCs w:val="20"/>
          <w:lang w:val="en"/>
        </w:rPr>
      </w:pPr>
      <w:r w:rsidRPr="00E961AC">
        <w:rPr>
          <w:rFonts w:ascii="Calibri" w:hAnsi="Calibri" w:eastAsia="Calibri" w:cs="Calibri"/>
          <w:bCs w:val="0"/>
          <w:color w:val="auto"/>
          <w:sz w:val="20"/>
          <w:szCs w:val="20"/>
          <w:lang w:val="en"/>
        </w:rPr>
        <w:t xml:space="preserve">Sex </w:t>
      </w:r>
      <w:r w:rsidR="008C2253">
        <w:rPr>
          <w:rFonts w:ascii="Calibri" w:hAnsi="Calibri" w:eastAsia="Calibri" w:cs="Calibri"/>
          <w:bCs w:val="0"/>
          <w:color w:val="auto"/>
          <w:sz w:val="20"/>
          <w:szCs w:val="20"/>
          <w:lang w:val="en"/>
        </w:rPr>
        <w:t>e</w:t>
      </w:r>
      <w:r w:rsidRPr="00E961AC">
        <w:rPr>
          <w:rFonts w:ascii="Calibri" w:hAnsi="Calibri" w:eastAsia="Calibri" w:cs="Calibri"/>
          <w:bCs w:val="0"/>
          <w:color w:val="auto"/>
          <w:sz w:val="20"/>
          <w:szCs w:val="20"/>
          <w:lang w:val="en"/>
        </w:rPr>
        <w:t>ducation</w:t>
      </w:r>
    </w:p>
    <w:p w:rsidRPr="00E961AC" w:rsidR="00501F98" w:rsidP="00293903" w:rsidRDefault="00501F98" w14:paraId="0115FCB4" w14:textId="77777777">
      <w:pPr>
        <w:spacing w:after="0"/>
        <w:rPr>
          <w:rFonts w:cs="Calibri"/>
          <w:b/>
          <w:sz w:val="20"/>
          <w:szCs w:val="20"/>
        </w:rPr>
      </w:pPr>
    </w:p>
    <w:p w:rsidRPr="00E961AC" w:rsidR="00501F98" w:rsidP="00293903" w:rsidRDefault="00501F98" w14:paraId="438C3592" w14:textId="77777777">
      <w:pPr>
        <w:spacing w:after="0"/>
        <w:rPr>
          <w:rFonts w:cs="Calibri"/>
          <w:b/>
          <w:sz w:val="20"/>
          <w:szCs w:val="20"/>
        </w:rPr>
      </w:pPr>
      <w:r w:rsidRPr="00E961AC">
        <w:rPr>
          <w:rFonts w:cs="Calibri"/>
          <w:b/>
          <w:sz w:val="20"/>
          <w:szCs w:val="20"/>
        </w:rPr>
        <w:t>The [National] Curriculum for Science covers:</w:t>
      </w:r>
    </w:p>
    <w:p w:rsidRPr="00E961AC" w:rsidR="00501F98" w:rsidP="00293903" w:rsidRDefault="00501F98" w14:paraId="74EFF402" w14:textId="77777777">
      <w:pPr>
        <w:pStyle w:val="NormalWeb"/>
        <w:numPr>
          <w:ilvl w:val="0"/>
          <w:numId w:val="15"/>
        </w:numPr>
        <w:spacing w:line="276" w:lineRule="auto"/>
        <w:rPr>
          <w:rFonts w:ascii="Calibri" w:hAnsi="Calibri" w:eastAsia="Calibri" w:cs="Calibri"/>
          <w:sz w:val="20"/>
          <w:szCs w:val="20"/>
          <w:lang w:val="en" w:eastAsia="en-US"/>
        </w:rPr>
      </w:pPr>
      <w:r w:rsidRPr="00E961AC">
        <w:rPr>
          <w:rFonts w:ascii="Calibri" w:hAnsi="Calibri" w:eastAsia="Calibri" w:cs="Calibri"/>
          <w:sz w:val="20"/>
          <w:szCs w:val="20"/>
          <w:lang w:val="en" w:eastAsia="en-US"/>
        </w:rPr>
        <w:t xml:space="preserve">naming the main external parts of the human body, </w:t>
      </w:r>
    </w:p>
    <w:p w:rsidRPr="00E961AC" w:rsidR="00501F98" w:rsidP="00293903" w:rsidRDefault="00501F98" w14:paraId="3470F174" w14:textId="77777777">
      <w:pPr>
        <w:pStyle w:val="NormalWeb"/>
        <w:numPr>
          <w:ilvl w:val="0"/>
          <w:numId w:val="15"/>
        </w:numPr>
        <w:spacing w:line="276" w:lineRule="auto"/>
        <w:rPr>
          <w:rFonts w:ascii="Calibri" w:hAnsi="Calibri" w:eastAsia="Calibri" w:cs="Calibri"/>
          <w:sz w:val="20"/>
          <w:szCs w:val="20"/>
          <w:lang w:val="en" w:eastAsia="en-US"/>
        </w:rPr>
      </w:pPr>
      <w:r w:rsidRPr="00E961AC">
        <w:rPr>
          <w:rFonts w:ascii="Calibri" w:hAnsi="Calibri" w:eastAsia="Calibri" w:cs="Calibri"/>
          <w:sz w:val="20"/>
          <w:szCs w:val="20"/>
          <w:lang w:val="en" w:eastAsia="en-US"/>
        </w:rPr>
        <w:t>the human body as it grows from birth to old age (including puberty),</w:t>
      </w:r>
    </w:p>
    <w:p w:rsidRPr="00E961AC" w:rsidR="00501F98" w:rsidP="00293903" w:rsidRDefault="00501F98" w14:paraId="6BEBCB60" w14:textId="77777777">
      <w:pPr>
        <w:pStyle w:val="NormalWeb"/>
        <w:numPr>
          <w:ilvl w:val="0"/>
          <w:numId w:val="15"/>
        </w:numPr>
        <w:spacing w:line="276" w:lineRule="auto"/>
        <w:rPr>
          <w:rFonts w:ascii="Calibri" w:hAnsi="Calibri" w:eastAsia="Calibri" w:cs="Calibri"/>
          <w:sz w:val="20"/>
          <w:szCs w:val="20"/>
          <w:lang w:val="en" w:eastAsia="en-US"/>
        </w:rPr>
      </w:pPr>
      <w:r w:rsidRPr="00E961AC">
        <w:rPr>
          <w:rFonts w:ascii="Calibri" w:hAnsi="Calibri" w:eastAsia="Calibri" w:cs="Calibri"/>
          <w:sz w:val="20"/>
          <w:szCs w:val="20"/>
          <w:lang w:val="en" w:eastAsia="en-US"/>
        </w:rPr>
        <w:t>processes of reproduction and growth in animals and</w:t>
      </w:r>
    </w:p>
    <w:p w:rsidRPr="00E961AC" w:rsidR="00501F98" w:rsidP="00293903" w:rsidRDefault="00501F98" w14:paraId="4FE612B7" w14:textId="77777777">
      <w:pPr>
        <w:pStyle w:val="NormalWeb"/>
        <w:numPr>
          <w:ilvl w:val="0"/>
          <w:numId w:val="15"/>
        </w:numPr>
        <w:spacing w:line="276" w:lineRule="auto"/>
        <w:rPr>
          <w:rFonts w:ascii="Calibri" w:hAnsi="Calibri" w:eastAsia="Calibri" w:cs="Calibri"/>
          <w:sz w:val="20"/>
          <w:szCs w:val="20"/>
          <w:lang w:val="en" w:eastAsia="en-US"/>
        </w:rPr>
      </w:pPr>
      <w:r w:rsidRPr="00E961AC">
        <w:rPr>
          <w:rFonts w:ascii="Calibri" w:hAnsi="Calibri" w:eastAsia="Calibri" w:cs="Calibri"/>
          <w:sz w:val="20"/>
          <w:szCs w:val="20"/>
          <w:lang w:val="en" w:eastAsia="en-US"/>
        </w:rPr>
        <w:t xml:space="preserve">reproduction in some plants. </w:t>
      </w:r>
    </w:p>
    <w:p w:rsidRPr="00E961AC" w:rsidR="00C9770E" w:rsidP="00C9770E" w:rsidRDefault="00C9770E" w14:paraId="41264B85" w14:textId="5BB279D7">
      <w:pPr>
        <w:rPr>
          <w:rFonts w:cs="Calibri"/>
          <w:b/>
          <w:sz w:val="20"/>
          <w:szCs w:val="20"/>
        </w:rPr>
      </w:pPr>
      <w:r w:rsidRPr="00E961AC">
        <w:rPr>
          <w:rFonts w:cs="Calibri"/>
          <w:b/>
          <w:sz w:val="20"/>
          <w:szCs w:val="20"/>
        </w:rPr>
        <w:t xml:space="preserve">Appendix </w:t>
      </w:r>
      <w:r>
        <w:rPr>
          <w:rFonts w:cs="Calibri"/>
          <w:b/>
          <w:sz w:val="20"/>
          <w:szCs w:val="20"/>
        </w:rPr>
        <w:t>2</w:t>
      </w:r>
      <w:r w:rsidRPr="00E961AC">
        <w:rPr>
          <w:rFonts w:cs="Calibri"/>
          <w:b/>
          <w:sz w:val="20"/>
          <w:szCs w:val="20"/>
        </w:rPr>
        <w:t xml:space="preserve"> – Health Education Primary stage curriculum and outcomes</w:t>
      </w:r>
    </w:p>
    <w:p w:rsidRPr="00C9770E" w:rsidR="00C9770E" w:rsidP="00C9770E" w:rsidRDefault="00C9770E" w14:paraId="334C9007" w14:textId="78FB6AD6">
      <w:pPr>
        <w:autoSpaceDE w:val="0"/>
        <w:autoSpaceDN w:val="0"/>
        <w:adjustRightInd w:val="0"/>
        <w:spacing w:after="0"/>
        <w:rPr>
          <w:rFonts w:cs="Calibri"/>
          <w:i/>
          <w:color w:val="0070C0"/>
          <w:sz w:val="20"/>
          <w:szCs w:val="20"/>
        </w:rPr>
      </w:pPr>
      <w:r w:rsidRPr="00A77C05">
        <w:rPr>
          <w:rFonts w:cs="Calibri"/>
          <w:i/>
          <w:color w:val="0070C0"/>
          <w:sz w:val="20"/>
          <w:szCs w:val="20"/>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23"/>
        <w:gridCol w:w="7427"/>
      </w:tblGrid>
      <w:tr w:rsidRPr="00E961AC" w:rsidR="00C9770E" w:rsidTr="57B13C91" w14:paraId="3400AEFA" w14:textId="77777777">
        <w:tc>
          <w:tcPr>
            <w:tcW w:w="1951" w:type="dxa"/>
            <w:shd w:val="clear" w:color="auto" w:fill="auto"/>
            <w:tcMar/>
          </w:tcPr>
          <w:p w:rsidRPr="00E961AC" w:rsidR="00C9770E" w:rsidP="00651FC2" w:rsidRDefault="00C9770E" w14:paraId="1B3E1AF6" w14:textId="77777777">
            <w:pPr>
              <w:pStyle w:val="Heading3"/>
              <w:spacing w:line="276" w:lineRule="auto"/>
              <w:rPr>
                <w:rFonts w:ascii="Calibri" w:hAnsi="Calibri" w:cs="Calibri"/>
                <w:sz w:val="20"/>
                <w:szCs w:val="20"/>
                <w:lang w:val="en"/>
              </w:rPr>
            </w:pPr>
            <w:r w:rsidRPr="00E961AC">
              <w:rPr>
                <w:rFonts w:ascii="Calibri" w:hAnsi="Calibri" w:cs="Calibri"/>
                <w:sz w:val="20"/>
                <w:szCs w:val="20"/>
                <w:lang w:val="en"/>
              </w:rPr>
              <w:t>Mental wellbeing</w:t>
            </w:r>
          </w:p>
          <w:p w:rsidRPr="00E961AC" w:rsidR="00C9770E" w:rsidP="00651FC2" w:rsidRDefault="00C9770E" w14:paraId="389D0E9C" w14:textId="77777777">
            <w:pPr>
              <w:rPr>
                <w:rFonts w:cs="Calibri"/>
                <w:b/>
                <w:sz w:val="20"/>
                <w:szCs w:val="20"/>
                <w:lang w:val="en-US"/>
              </w:rPr>
            </w:pPr>
          </w:p>
        </w:tc>
        <w:tc>
          <w:tcPr>
            <w:tcW w:w="7625" w:type="dxa"/>
            <w:shd w:val="clear" w:color="auto" w:fill="auto"/>
            <w:tcMar/>
          </w:tcPr>
          <w:p w:rsidRPr="00E961AC" w:rsidR="00C9770E" w:rsidP="00C9770E" w:rsidRDefault="00C9770E" w14:paraId="7C4635D5" w14:textId="77777777">
            <w:pPr>
              <w:numPr>
                <w:ilvl w:val="0"/>
                <w:numId w:val="31"/>
              </w:numPr>
              <w:spacing w:before="100" w:beforeAutospacing="1" w:after="100" w:afterAutospacing="1"/>
              <w:rPr>
                <w:rFonts w:eastAsia="Times New Roman" w:cs="Calibri"/>
                <w:sz w:val="20"/>
                <w:szCs w:val="20"/>
                <w:lang w:val="en" w:eastAsia="en-GB"/>
              </w:rPr>
            </w:pPr>
            <w:r w:rsidRPr="00E961AC">
              <w:rPr>
                <w:rFonts w:eastAsia="Times New Roman" w:cs="Calibri"/>
                <w:sz w:val="20"/>
                <w:szCs w:val="20"/>
                <w:lang w:val="en" w:eastAsia="en-GB"/>
              </w:rPr>
              <w:t>that mental wellbeing is a normal part of daily life, in the same way as physical health</w:t>
            </w:r>
          </w:p>
          <w:p w:rsidRPr="00E961AC" w:rsidR="00C9770E" w:rsidP="57B13C91" w:rsidRDefault="00C9770E" w14:paraId="2C8C314E" w14:textId="77777777" w14:noSpellErr="1">
            <w:pPr>
              <w:numPr>
                <w:ilvl w:val="0"/>
                <w:numId w:val="31"/>
              </w:numPr>
              <w:spacing w:before="100" w:beforeAutospacing="on" w:after="100" w:afterAutospacing="on"/>
              <w:rPr>
                <w:rFonts w:eastAsia="Times New Roman" w:cs="Calibri"/>
                <w:sz w:val="20"/>
                <w:szCs w:val="20"/>
                <w:lang w:val="en-US" w:eastAsia="en-GB"/>
              </w:rPr>
            </w:pPr>
            <w:r w:rsidRPr="57B13C91" w:rsidR="00C9770E">
              <w:rPr>
                <w:rFonts w:eastAsia="Times New Roman" w:cs="Calibri"/>
                <w:sz w:val="20"/>
                <w:szCs w:val="20"/>
                <w:lang w:val="en-US" w:eastAsia="en-GB"/>
              </w:rPr>
              <w:t>that there is a normal range of emotions (</w:t>
            </w:r>
            <w:r w:rsidRPr="57B13C91" w:rsidR="00C9770E">
              <w:rPr>
                <w:rFonts w:eastAsia="Times New Roman" w:cs="Calibri"/>
                <w:sz w:val="20"/>
                <w:szCs w:val="20"/>
                <w:lang w:val="en-US" w:eastAsia="en-GB"/>
              </w:rPr>
              <w:t>e.g.</w:t>
            </w:r>
            <w:r w:rsidRPr="57B13C91" w:rsidR="00C9770E">
              <w:rPr>
                <w:rFonts w:eastAsia="Times New Roman" w:cs="Calibri"/>
                <w:sz w:val="20"/>
                <w:szCs w:val="20"/>
                <w:lang w:val="en-US" w:eastAsia="en-GB"/>
              </w:rPr>
              <w:t xml:space="preserve"> happiness, sadness, anger, fear, surprise, nervousness) and scale of emotions that all humans experience in relation to different experiences and situations</w:t>
            </w:r>
          </w:p>
          <w:p w:rsidRPr="00E961AC" w:rsidR="00C9770E" w:rsidP="57B13C91" w:rsidRDefault="00C9770E" w14:paraId="194C39CE" w14:textId="77777777">
            <w:pPr>
              <w:numPr>
                <w:ilvl w:val="0"/>
                <w:numId w:val="31"/>
              </w:numPr>
              <w:spacing w:before="100" w:beforeAutospacing="on" w:after="100" w:afterAutospacing="on"/>
              <w:rPr>
                <w:rFonts w:eastAsia="Times New Roman" w:cs="Calibri"/>
                <w:sz w:val="20"/>
                <w:szCs w:val="20"/>
                <w:lang w:val="en-US" w:eastAsia="en-GB"/>
              </w:rPr>
            </w:pPr>
            <w:r w:rsidRPr="57B13C91" w:rsidR="00C9770E">
              <w:rPr>
                <w:rFonts w:eastAsia="Times New Roman" w:cs="Calibri"/>
                <w:sz w:val="20"/>
                <w:szCs w:val="20"/>
                <w:lang w:val="en-US" w:eastAsia="en-GB"/>
              </w:rPr>
              <w:t xml:space="preserve">how to </w:t>
            </w:r>
            <w:r w:rsidRPr="57B13C91" w:rsidR="00C9770E">
              <w:rPr>
                <w:rFonts w:eastAsia="Times New Roman" w:cs="Calibri"/>
                <w:sz w:val="20"/>
                <w:szCs w:val="20"/>
                <w:lang w:val="en-US" w:eastAsia="en-GB"/>
              </w:rPr>
              <w:t>recognise</w:t>
            </w:r>
            <w:r w:rsidRPr="57B13C91" w:rsidR="00C9770E">
              <w:rPr>
                <w:rFonts w:eastAsia="Times New Roman" w:cs="Calibri"/>
                <w:sz w:val="20"/>
                <w:szCs w:val="20"/>
                <w:lang w:val="en-US" w:eastAsia="en-GB"/>
              </w:rPr>
              <w:t xml:space="preserve"> and talk about their emotions, including having a varied vocabulary of words to use when talking about their own and others’ feelings</w:t>
            </w:r>
          </w:p>
          <w:p w:rsidRPr="00E961AC" w:rsidR="00C9770E" w:rsidP="57B13C91" w:rsidRDefault="00C9770E" w14:paraId="1C525DB8" w14:textId="77777777" w14:noSpellErr="1">
            <w:pPr>
              <w:numPr>
                <w:ilvl w:val="0"/>
                <w:numId w:val="31"/>
              </w:numPr>
              <w:spacing w:before="100" w:beforeAutospacing="on" w:after="100" w:afterAutospacing="on"/>
              <w:rPr>
                <w:rFonts w:eastAsia="Times New Roman" w:cs="Calibri"/>
                <w:sz w:val="20"/>
                <w:szCs w:val="20"/>
                <w:lang w:val="en-US" w:eastAsia="en-GB"/>
              </w:rPr>
            </w:pPr>
            <w:r w:rsidRPr="57B13C91" w:rsidR="00C9770E">
              <w:rPr>
                <w:rFonts w:eastAsia="Times New Roman" w:cs="Calibri"/>
                <w:sz w:val="20"/>
                <w:szCs w:val="20"/>
                <w:lang w:val="en-US" w:eastAsia="en-GB"/>
              </w:rPr>
              <w:t xml:space="preserve">how to judge whether what they are feeling and how they are behaving is </w:t>
            </w:r>
            <w:r w:rsidRPr="57B13C91" w:rsidR="00C9770E">
              <w:rPr>
                <w:rFonts w:eastAsia="Times New Roman" w:cs="Calibri"/>
                <w:sz w:val="20"/>
                <w:szCs w:val="20"/>
                <w:lang w:val="en-US" w:eastAsia="en-GB"/>
              </w:rPr>
              <w:t>appropriate</w:t>
            </w:r>
            <w:r w:rsidRPr="57B13C91" w:rsidR="00C9770E">
              <w:rPr>
                <w:rFonts w:eastAsia="Times New Roman" w:cs="Calibri"/>
                <w:sz w:val="20"/>
                <w:szCs w:val="20"/>
                <w:lang w:val="en-US" w:eastAsia="en-GB"/>
              </w:rPr>
              <w:t xml:space="preserve"> and proportionate</w:t>
            </w:r>
          </w:p>
          <w:p w:rsidRPr="00E961AC" w:rsidR="00C9770E" w:rsidP="00C9770E" w:rsidRDefault="00C9770E" w14:paraId="1EE21311" w14:textId="77777777">
            <w:pPr>
              <w:numPr>
                <w:ilvl w:val="0"/>
                <w:numId w:val="31"/>
              </w:numPr>
              <w:spacing w:before="100" w:beforeAutospacing="1" w:after="100" w:afterAutospacing="1"/>
              <w:rPr>
                <w:rFonts w:eastAsia="Times New Roman" w:cs="Calibri"/>
                <w:sz w:val="20"/>
                <w:szCs w:val="20"/>
                <w:lang w:val="en" w:eastAsia="en-GB"/>
              </w:rPr>
            </w:pPr>
            <w:r w:rsidRPr="00E961AC">
              <w:rPr>
                <w:rFonts w:eastAsia="Times New Roman" w:cs="Calibri"/>
                <w:sz w:val="20"/>
                <w:szCs w:val="20"/>
                <w:lang w:val="en" w:eastAsia="en-GB"/>
              </w:rPr>
              <w:t>the benefits of physical exercise, time outdoors, community participation, voluntary and service-based activity on mental wellbeing and happiness</w:t>
            </w:r>
          </w:p>
          <w:p w:rsidRPr="00E961AC" w:rsidR="00C9770E" w:rsidP="00C9770E" w:rsidRDefault="00C9770E" w14:paraId="620247FE" w14:textId="77777777">
            <w:pPr>
              <w:numPr>
                <w:ilvl w:val="0"/>
                <w:numId w:val="31"/>
              </w:numPr>
              <w:spacing w:before="100" w:beforeAutospacing="1" w:after="100" w:afterAutospacing="1"/>
              <w:rPr>
                <w:rFonts w:eastAsia="Times New Roman" w:cs="Calibri"/>
                <w:sz w:val="20"/>
                <w:szCs w:val="20"/>
                <w:lang w:val="en" w:eastAsia="en-GB"/>
              </w:rPr>
            </w:pPr>
            <w:r w:rsidRPr="00E961AC">
              <w:rPr>
                <w:rFonts w:eastAsia="Times New Roman" w:cs="Calibri"/>
                <w:sz w:val="20"/>
                <w:szCs w:val="20"/>
                <w:lang w:val="en" w:eastAsia="en-GB"/>
              </w:rPr>
              <w:t>simple self-care techniques, including the importance of rest, time spent with friends and family and the benefits of hobbies and interests</w:t>
            </w:r>
          </w:p>
          <w:p w:rsidRPr="00E961AC" w:rsidR="00C9770E" w:rsidP="57B13C91" w:rsidRDefault="00C9770E" w14:paraId="0C90CCCB" w14:textId="77777777" w14:noSpellErr="1">
            <w:pPr>
              <w:numPr>
                <w:ilvl w:val="0"/>
                <w:numId w:val="31"/>
              </w:numPr>
              <w:spacing w:before="100" w:beforeAutospacing="on" w:after="100" w:afterAutospacing="on"/>
              <w:rPr>
                <w:rFonts w:eastAsia="Times New Roman" w:cs="Calibri"/>
                <w:sz w:val="20"/>
                <w:szCs w:val="20"/>
                <w:lang w:val="en-US" w:eastAsia="en-GB"/>
              </w:rPr>
            </w:pPr>
            <w:r w:rsidRPr="57B13C91" w:rsidR="00C9770E">
              <w:rPr>
                <w:rFonts w:eastAsia="Times New Roman" w:cs="Calibri"/>
                <w:sz w:val="20"/>
                <w:szCs w:val="20"/>
                <w:lang w:val="en-US" w:eastAsia="en-GB"/>
              </w:rPr>
              <w:t xml:space="preserve">isolation and loneliness can affect children and that it is </w:t>
            </w:r>
            <w:r w:rsidRPr="57B13C91" w:rsidR="00C9770E">
              <w:rPr>
                <w:rFonts w:eastAsia="Times New Roman" w:cs="Calibri"/>
                <w:sz w:val="20"/>
                <w:szCs w:val="20"/>
                <w:lang w:val="en-US" w:eastAsia="en-GB"/>
              </w:rPr>
              <w:t>very important</w:t>
            </w:r>
            <w:r w:rsidRPr="57B13C91" w:rsidR="00C9770E">
              <w:rPr>
                <w:rFonts w:eastAsia="Times New Roman" w:cs="Calibri"/>
                <w:sz w:val="20"/>
                <w:szCs w:val="20"/>
                <w:lang w:val="en-US" w:eastAsia="en-GB"/>
              </w:rPr>
              <w:t xml:space="preserve"> for children to discuss their feelings with an adult and seek support</w:t>
            </w:r>
          </w:p>
          <w:p w:rsidRPr="00E961AC" w:rsidR="00C9770E" w:rsidP="00C9770E" w:rsidRDefault="00C9770E" w14:paraId="2A0D4257" w14:textId="77777777">
            <w:pPr>
              <w:numPr>
                <w:ilvl w:val="0"/>
                <w:numId w:val="31"/>
              </w:numPr>
              <w:spacing w:before="100" w:beforeAutospacing="1" w:after="100" w:afterAutospacing="1"/>
              <w:rPr>
                <w:rFonts w:eastAsia="Times New Roman" w:cs="Calibri"/>
                <w:sz w:val="20"/>
                <w:szCs w:val="20"/>
                <w:lang w:val="en" w:eastAsia="en-GB"/>
              </w:rPr>
            </w:pPr>
            <w:r w:rsidRPr="00E961AC">
              <w:rPr>
                <w:rFonts w:eastAsia="Times New Roman" w:cs="Calibri"/>
                <w:sz w:val="20"/>
                <w:szCs w:val="20"/>
                <w:lang w:val="en" w:eastAsia="en-GB"/>
              </w:rPr>
              <w:t>that bullying (including cyberbullying) has a negative and often lasting impact on mental wellbeing</w:t>
            </w:r>
          </w:p>
          <w:p w:rsidRPr="00E961AC" w:rsidR="00C9770E" w:rsidP="57B13C91" w:rsidRDefault="00C9770E" w14:paraId="59B6DF17" w14:textId="77777777">
            <w:pPr>
              <w:numPr>
                <w:ilvl w:val="0"/>
                <w:numId w:val="31"/>
              </w:numPr>
              <w:spacing w:before="100" w:beforeAutospacing="on" w:after="100" w:afterAutospacing="on"/>
              <w:rPr>
                <w:rFonts w:eastAsia="Times New Roman" w:cs="Calibri"/>
                <w:sz w:val="20"/>
                <w:szCs w:val="20"/>
                <w:lang w:val="en-US" w:eastAsia="en-GB"/>
              </w:rPr>
            </w:pPr>
            <w:r w:rsidRPr="57B13C91" w:rsidR="00C9770E">
              <w:rPr>
                <w:rFonts w:eastAsia="Times New Roman" w:cs="Calibri"/>
                <w:sz w:val="20"/>
                <w:szCs w:val="20"/>
                <w:lang w:val="en-US" w:eastAsia="en-GB"/>
              </w:rPr>
              <w:t xml:space="preserve">where and how to seek support (including </w:t>
            </w:r>
            <w:r w:rsidRPr="57B13C91" w:rsidR="00C9770E">
              <w:rPr>
                <w:rFonts w:eastAsia="Times New Roman" w:cs="Calibri"/>
                <w:sz w:val="20"/>
                <w:szCs w:val="20"/>
                <w:lang w:val="en-US" w:eastAsia="en-GB"/>
              </w:rPr>
              <w:t>recognising</w:t>
            </w:r>
            <w:r w:rsidRPr="57B13C91" w:rsidR="00C9770E">
              <w:rPr>
                <w:rFonts w:eastAsia="Times New Roman" w:cs="Calibri"/>
                <w:sz w:val="20"/>
                <w:szCs w:val="20"/>
                <w:lang w:val="en-US" w:eastAsia="en-GB"/>
              </w:rPr>
              <w:t xml:space="preserve"> the triggers for seeking support), including whom in school they should speak to if they are worried about their own or someone else’s mental wellbeing or ability to control their emotions (including issues arising online)</w:t>
            </w:r>
          </w:p>
          <w:p w:rsidRPr="00E961AC" w:rsidR="00C9770E" w:rsidP="57B13C91" w:rsidRDefault="00C9770E" w14:paraId="57996D3D" w14:textId="77777777" w14:noSpellErr="1">
            <w:pPr>
              <w:numPr>
                <w:ilvl w:val="0"/>
                <w:numId w:val="31"/>
              </w:numPr>
              <w:spacing w:before="100" w:beforeAutospacing="on" w:after="100" w:afterAutospacing="on"/>
              <w:rPr>
                <w:rFonts w:eastAsia="Times New Roman" w:cs="Calibri"/>
                <w:sz w:val="20"/>
                <w:szCs w:val="20"/>
                <w:lang w:val="en-US" w:eastAsia="en-GB"/>
              </w:rPr>
            </w:pPr>
            <w:r w:rsidRPr="57B13C91" w:rsidR="00C9770E">
              <w:rPr>
                <w:rFonts w:eastAsia="Times New Roman" w:cs="Calibri"/>
                <w:sz w:val="20"/>
                <w:szCs w:val="20"/>
                <w:lang w:val="en-US" w:eastAsia="en-GB"/>
              </w:rPr>
              <w:t>it</w:t>
            </w:r>
            <w:r w:rsidRPr="57B13C91" w:rsidR="00C9770E">
              <w:rPr>
                <w:rFonts w:eastAsia="Times New Roman" w:cs="Calibri"/>
                <w:sz w:val="20"/>
                <w:szCs w:val="20"/>
                <w:lang w:val="en-US" w:eastAsia="en-GB"/>
              </w:rPr>
              <w:t xml:space="preserve"> is common for people to experience mental ill health. For many people who do, the problems can be resolved if the right support is made available, especially if accessed early enough</w:t>
            </w:r>
          </w:p>
        </w:tc>
      </w:tr>
      <w:tr w:rsidRPr="00E961AC" w:rsidR="00C9770E" w:rsidTr="57B13C91" w14:paraId="75A72A89" w14:textId="77777777">
        <w:tc>
          <w:tcPr>
            <w:tcW w:w="1951" w:type="dxa"/>
            <w:shd w:val="clear" w:color="auto" w:fill="auto"/>
            <w:tcMar/>
          </w:tcPr>
          <w:p w:rsidRPr="00E961AC" w:rsidR="00C9770E" w:rsidP="00651FC2" w:rsidRDefault="00C9770E" w14:paraId="1945834A" w14:textId="77777777">
            <w:pPr>
              <w:pStyle w:val="Heading3"/>
              <w:spacing w:line="276" w:lineRule="auto"/>
              <w:rPr>
                <w:rFonts w:ascii="Calibri" w:hAnsi="Calibri" w:cs="Calibri"/>
                <w:sz w:val="20"/>
                <w:szCs w:val="20"/>
                <w:lang w:val="en"/>
              </w:rPr>
            </w:pPr>
            <w:r w:rsidRPr="00E961AC">
              <w:rPr>
                <w:rFonts w:ascii="Calibri" w:hAnsi="Calibri" w:cs="Calibri"/>
                <w:sz w:val="20"/>
                <w:szCs w:val="20"/>
                <w:lang w:val="en"/>
              </w:rPr>
              <w:t>Internet safety and harms</w:t>
            </w:r>
          </w:p>
          <w:p w:rsidRPr="00E961AC" w:rsidR="00C9770E" w:rsidP="00651FC2" w:rsidRDefault="00C9770E" w14:paraId="1ACA78E3" w14:textId="77777777">
            <w:pPr>
              <w:rPr>
                <w:rFonts w:cs="Calibri"/>
                <w:b/>
                <w:sz w:val="20"/>
                <w:szCs w:val="20"/>
                <w:lang w:val="en-US"/>
              </w:rPr>
            </w:pPr>
          </w:p>
        </w:tc>
        <w:tc>
          <w:tcPr>
            <w:tcW w:w="7625" w:type="dxa"/>
            <w:shd w:val="clear" w:color="auto" w:fill="auto"/>
            <w:tcMar/>
          </w:tcPr>
          <w:p w:rsidRPr="00E961AC" w:rsidR="00C9770E" w:rsidP="00C9770E" w:rsidRDefault="00C9770E" w14:paraId="648C6F7C" w14:textId="77777777">
            <w:pPr>
              <w:numPr>
                <w:ilvl w:val="0"/>
                <w:numId w:val="24"/>
              </w:numPr>
              <w:spacing w:before="100" w:beforeAutospacing="1" w:after="100" w:afterAutospacing="1"/>
              <w:rPr>
                <w:rFonts w:eastAsia="Times New Roman" w:cs="Calibri"/>
                <w:sz w:val="20"/>
                <w:szCs w:val="20"/>
                <w:lang w:val="en" w:eastAsia="en-GB"/>
              </w:rPr>
            </w:pPr>
            <w:r w:rsidRPr="00E961AC">
              <w:rPr>
                <w:rFonts w:eastAsia="Times New Roman" w:cs="Calibri"/>
                <w:sz w:val="20"/>
                <w:szCs w:val="20"/>
                <w:lang w:val="en" w:eastAsia="en-GB"/>
              </w:rPr>
              <w:t>that for most people the internet is an integral part of life and has many benefits</w:t>
            </w:r>
          </w:p>
          <w:p w:rsidRPr="00E961AC" w:rsidR="00C9770E" w:rsidP="00C9770E" w:rsidRDefault="00C9770E" w14:paraId="7A9DCBC6" w14:textId="77777777">
            <w:pPr>
              <w:numPr>
                <w:ilvl w:val="0"/>
                <w:numId w:val="24"/>
              </w:numPr>
              <w:spacing w:before="100" w:beforeAutospacing="1" w:after="100" w:afterAutospacing="1"/>
              <w:rPr>
                <w:rFonts w:eastAsia="Times New Roman" w:cs="Calibri"/>
                <w:sz w:val="20"/>
                <w:szCs w:val="20"/>
                <w:lang w:val="en" w:eastAsia="en-GB"/>
              </w:rPr>
            </w:pPr>
            <w:r w:rsidRPr="00E961AC">
              <w:rPr>
                <w:rFonts w:eastAsia="Times New Roman" w:cs="Calibri"/>
                <w:sz w:val="20"/>
                <w:szCs w:val="20"/>
                <w:lang w:val="en" w:eastAsia="en-GB"/>
              </w:rPr>
              <w:t>about the benefits of rationing time spent online, the risks of excessive time spent on electronic devices and the impact of positive and negative content online on their own and others’ mental and physical wellbeing</w:t>
            </w:r>
          </w:p>
          <w:p w:rsidRPr="00E961AC" w:rsidR="00C9770E" w:rsidP="57B13C91" w:rsidRDefault="00C9770E" w14:paraId="129F6212" w14:textId="77777777">
            <w:pPr>
              <w:numPr>
                <w:ilvl w:val="0"/>
                <w:numId w:val="24"/>
              </w:numPr>
              <w:spacing w:before="100" w:beforeAutospacing="on" w:after="100" w:afterAutospacing="on"/>
              <w:rPr>
                <w:rFonts w:eastAsia="Times New Roman" w:cs="Calibri"/>
                <w:sz w:val="20"/>
                <w:szCs w:val="20"/>
                <w:lang w:val="en-US" w:eastAsia="en-GB"/>
              </w:rPr>
            </w:pPr>
            <w:r w:rsidRPr="57B13C91" w:rsidR="00C9770E">
              <w:rPr>
                <w:rFonts w:eastAsia="Times New Roman" w:cs="Calibri"/>
                <w:sz w:val="20"/>
                <w:szCs w:val="20"/>
                <w:lang w:val="en-US" w:eastAsia="en-GB"/>
              </w:rPr>
              <w:t xml:space="preserve">how to consider the effect of their online actions on others and know how to </w:t>
            </w:r>
            <w:r w:rsidRPr="57B13C91" w:rsidR="00C9770E">
              <w:rPr>
                <w:rFonts w:eastAsia="Times New Roman" w:cs="Calibri"/>
                <w:sz w:val="20"/>
                <w:szCs w:val="20"/>
                <w:lang w:val="en-US" w:eastAsia="en-GB"/>
              </w:rPr>
              <w:t>recognise</w:t>
            </w:r>
            <w:r w:rsidRPr="57B13C91" w:rsidR="00C9770E">
              <w:rPr>
                <w:rFonts w:eastAsia="Times New Roman" w:cs="Calibri"/>
                <w:sz w:val="20"/>
                <w:szCs w:val="20"/>
                <w:lang w:val="en-US" w:eastAsia="en-GB"/>
              </w:rPr>
              <w:t xml:space="preserve"> and display respectful </w:t>
            </w:r>
            <w:r w:rsidRPr="57B13C91" w:rsidR="00C9770E">
              <w:rPr>
                <w:rFonts w:eastAsia="Times New Roman" w:cs="Calibri"/>
                <w:sz w:val="20"/>
                <w:szCs w:val="20"/>
                <w:lang w:val="en-US" w:eastAsia="en-GB"/>
              </w:rPr>
              <w:t>behaviour</w:t>
            </w:r>
            <w:r w:rsidRPr="57B13C91" w:rsidR="00C9770E">
              <w:rPr>
                <w:rFonts w:eastAsia="Times New Roman" w:cs="Calibri"/>
                <w:sz w:val="20"/>
                <w:szCs w:val="20"/>
                <w:lang w:val="en-US" w:eastAsia="en-GB"/>
              </w:rPr>
              <w:t xml:space="preserve"> online and the importance of keeping personal information private</w:t>
            </w:r>
          </w:p>
          <w:p w:rsidRPr="00E961AC" w:rsidR="00C9770E" w:rsidP="00C9770E" w:rsidRDefault="00C9770E" w14:paraId="0781F8D3" w14:textId="77777777">
            <w:pPr>
              <w:numPr>
                <w:ilvl w:val="0"/>
                <w:numId w:val="24"/>
              </w:numPr>
              <w:spacing w:before="100" w:beforeAutospacing="1" w:after="100" w:afterAutospacing="1"/>
              <w:rPr>
                <w:rFonts w:eastAsia="Times New Roman" w:cs="Calibri"/>
                <w:sz w:val="20"/>
                <w:szCs w:val="20"/>
                <w:lang w:val="en" w:eastAsia="en-GB"/>
              </w:rPr>
            </w:pPr>
            <w:r w:rsidRPr="00E961AC">
              <w:rPr>
                <w:rFonts w:eastAsia="Times New Roman" w:cs="Calibri"/>
                <w:sz w:val="20"/>
                <w:szCs w:val="20"/>
                <w:lang w:val="en" w:eastAsia="en-GB"/>
              </w:rPr>
              <w:t>why social media, some computer games and online gaming, for example, are age restricted</w:t>
            </w:r>
          </w:p>
          <w:p w:rsidRPr="00E961AC" w:rsidR="00C9770E" w:rsidP="00C9770E" w:rsidRDefault="00C9770E" w14:paraId="2033778B" w14:textId="77777777">
            <w:pPr>
              <w:numPr>
                <w:ilvl w:val="0"/>
                <w:numId w:val="24"/>
              </w:numPr>
              <w:spacing w:before="100" w:beforeAutospacing="1" w:after="100" w:afterAutospacing="1"/>
              <w:rPr>
                <w:rFonts w:eastAsia="Times New Roman" w:cs="Calibri"/>
                <w:sz w:val="20"/>
                <w:szCs w:val="20"/>
                <w:lang w:val="en" w:eastAsia="en-GB"/>
              </w:rPr>
            </w:pPr>
            <w:r w:rsidRPr="00E961AC">
              <w:rPr>
                <w:rFonts w:eastAsia="Times New Roman" w:cs="Calibri"/>
                <w:sz w:val="20"/>
                <w:szCs w:val="20"/>
                <w:lang w:val="en" w:eastAsia="en-GB"/>
              </w:rPr>
              <w:t>that the internet can also be a negative place where online abuse, trolling, bullying and harassment can take place, which can have a negative impact on mental health</w:t>
            </w:r>
          </w:p>
          <w:p w:rsidRPr="00E961AC" w:rsidR="00C9770E" w:rsidP="57B13C91" w:rsidRDefault="00C9770E" w14:paraId="717DCE82" w14:textId="77777777" w14:noSpellErr="1">
            <w:pPr>
              <w:numPr>
                <w:ilvl w:val="0"/>
                <w:numId w:val="24"/>
              </w:numPr>
              <w:spacing w:before="100" w:beforeAutospacing="on" w:after="100" w:afterAutospacing="on"/>
              <w:rPr>
                <w:rFonts w:eastAsia="Times New Roman" w:cs="Calibri"/>
                <w:sz w:val="20"/>
                <w:szCs w:val="20"/>
                <w:lang w:val="en-US" w:eastAsia="en-GB"/>
              </w:rPr>
            </w:pPr>
            <w:r w:rsidRPr="57B13C91" w:rsidR="00C9770E">
              <w:rPr>
                <w:rFonts w:eastAsia="Times New Roman" w:cs="Calibri"/>
                <w:sz w:val="20"/>
                <w:szCs w:val="20"/>
                <w:lang w:val="en-US" w:eastAsia="en-GB"/>
              </w:rPr>
              <w:t xml:space="preserve">how to be a discerning consumer of information online including understanding that information, including that from search engines, is ranked, </w:t>
            </w:r>
            <w:r w:rsidRPr="57B13C91" w:rsidR="00C9770E">
              <w:rPr>
                <w:rFonts w:eastAsia="Times New Roman" w:cs="Calibri"/>
                <w:sz w:val="20"/>
                <w:szCs w:val="20"/>
                <w:lang w:val="en-US" w:eastAsia="en-GB"/>
              </w:rPr>
              <w:t>selected</w:t>
            </w:r>
            <w:r w:rsidRPr="57B13C91" w:rsidR="00C9770E">
              <w:rPr>
                <w:rFonts w:eastAsia="Times New Roman" w:cs="Calibri"/>
                <w:sz w:val="20"/>
                <w:szCs w:val="20"/>
                <w:lang w:val="en-US" w:eastAsia="en-GB"/>
              </w:rPr>
              <w:t xml:space="preserve"> and targeted</w:t>
            </w:r>
          </w:p>
          <w:p w:rsidRPr="00E961AC" w:rsidR="00C9770E" w:rsidP="00C9770E" w:rsidRDefault="00C9770E" w14:paraId="02684837" w14:textId="77777777">
            <w:pPr>
              <w:numPr>
                <w:ilvl w:val="0"/>
                <w:numId w:val="24"/>
              </w:numPr>
              <w:spacing w:before="100" w:beforeAutospacing="1" w:after="100" w:afterAutospacing="1"/>
              <w:rPr>
                <w:rFonts w:eastAsia="Times New Roman" w:cs="Calibri"/>
                <w:sz w:val="20"/>
                <w:szCs w:val="20"/>
                <w:lang w:val="en" w:eastAsia="en-GB"/>
              </w:rPr>
            </w:pPr>
            <w:r w:rsidRPr="00E961AC">
              <w:rPr>
                <w:rFonts w:eastAsia="Times New Roman" w:cs="Calibri"/>
                <w:sz w:val="20"/>
                <w:szCs w:val="20"/>
                <w:lang w:val="en" w:eastAsia="en-GB"/>
              </w:rPr>
              <w:t>where and how to report concerns and get support with issues online</w:t>
            </w:r>
          </w:p>
        </w:tc>
      </w:tr>
      <w:tr w:rsidRPr="00E961AC" w:rsidR="00C9770E" w:rsidTr="57B13C91" w14:paraId="7DFEE0BA" w14:textId="77777777">
        <w:tc>
          <w:tcPr>
            <w:tcW w:w="1951" w:type="dxa"/>
            <w:shd w:val="clear" w:color="auto" w:fill="auto"/>
            <w:tcMar/>
          </w:tcPr>
          <w:p w:rsidRPr="00E961AC" w:rsidR="00C9770E" w:rsidP="00651FC2" w:rsidRDefault="00C9770E" w14:paraId="2917D1B2" w14:textId="77777777">
            <w:pPr>
              <w:pStyle w:val="Heading3"/>
              <w:spacing w:line="276" w:lineRule="auto"/>
              <w:rPr>
                <w:rFonts w:ascii="Calibri" w:hAnsi="Calibri" w:cs="Calibri"/>
                <w:sz w:val="20"/>
                <w:szCs w:val="20"/>
                <w:lang w:val="en"/>
              </w:rPr>
            </w:pPr>
            <w:r w:rsidRPr="00E961AC">
              <w:rPr>
                <w:rFonts w:ascii="Calibri" w:hAnsi="Calibri" w:cs="Calibri"/>
                <w:sz w:val="20"/>
                <w:szCs w:val="20"/>
                <w:lang w:val="en"/>
              </w:rPr>
              <w:t>Physical health and fitness</w:t>
            </w:r>
          </w:p>
          <w:p w:rsidRPr="00E961AC" w:rsidR="00C9770E" w:rsidP="00651FC2" w:rsidRDefault="00C9770E" w14:paraId="11D450E4" w14:textId="77777777">
            <w:pPr>
              <w:rPr>
                <w:rFonts w:cs="Calibri"/>
                <w:b/>
                <w:sz w:val="20"/>
                <w:szCs w:val="20"/>
                <w:lang w:val="en-US"/>
              </w:rPr>
            </w:pPr>
          </w:p>
        </w:tc>
        <w:tc>
          <w:tcPr>
            <w:tcW w:w="7625" w:type="dxa"/>
            <w:shd w:val="clear" w:color="auto" w:fill="auto"/>
            <w:tcMar/>
          </w:tcPr>
          <w:p w:rsidRPr="00E961AC" w:rsidR="00C9770E" w:rsidP="00C9770E" w:rsidRDefault="00C9770E" w14:paraId="192FE949" w14:textId="77777777">
            <w:pPr>
              <w:numPr>
                <w:ilvl w:val="0"/>
                <w:numId w:val="32"/>
              </w:numPr>
              <w:spacing w:before="100" w:beforeAutospacing="1" w:after="100" w:afterAutospacing="1"/>
              <w:rPr>
                <w:rFonts w:eastAsia="Times New Roman" w:cs="Calibri"/>
                <w:sz w:val="20"/>
                <w:szCs w:val="20"/>
                <w:lang w:val="en" w:eastAsia="en-GB"/>
              </w:rPr>
            </w:pPr>
            <w:r w:rsidRPr="00E961AC">
              <w:rPr>
                <w:rFonts w:eastAsia="Times New Roman" w:cs="Calibri"/>
                <w:sz w:val="20"/>
                <w:szCs w:val="20"/>
                <w:lang w:val="en" w:eastAsia="en-GB"/>
              </w:rPr>
              <w:t>the characteristics and mental and physical benefits of an active lifestyle</w:t>
            </w:r>
          </w:p>
          <w:p w:rsidRPr="00E961AC" w:rsidR="00C9770E" w:rsidP="57B13C91" w:rsidRDefault="00C9770E" w14:paraId="5E1560AC" w14:textId="77777777" w14:noSpellErr="1">
            <w:pPr>
              <w:numPr>
                <w:ilvl w:val="0"/>
                <w:numId w:val="32"/>
              </w:numPr>
              <w:spacing w:before="100" w:beforeAutospacing="on" w:after="100" w:afterAutospacing="on"/>
              <w:rPr>
                <w:rFonts w:eastAsia="Times New Roman" w:cs="Calibri"/>
                <w:sz w:val="20"/>
                <w:szCs w:val="20"/>
                <w:lang w:val="en-US" w:eastAsia="en-GB"/>
              </w:rPr>
            </w:pPr>
            <w:r w:rsidRPr="57B13C91" w:rsidR="00C9770E">
              <w:rPr>
                <w:rFonts w:eastAsia="Times New Roman" w:cs="Calibri"/>
                <w:sz w:val="20"/>
                <w:szCs w:val="20"/>
                <w:lang w:val="en-US" w:eastAsia="en-GB"/>
              </w:rPr>
              <w:t xml:space="preserve">the importance of building regular exercise into daily and weekly routines and how to achieve this; for </w:t>
            </w:r>
            <w:r w:rsidRPr="57B13C91" w:rsidR="00C9770E">
              <w:rPr>
                <w:rFonts w:eastAsia="Times New Roman" w:cs="Calibri"/>
                <w:sz w:val="20"/>
                <w:szCs w:val="20"/>
                <w:lang w:val="en-US" w:eastAsia="en-GB"/>
              </w:rPr>
              <w:t>example</w:t>
            </w:r>
            <w:r w:rsidRPr="57B13C91" w:rsidR="00C9770E">
              <w:rPr>
                <w:rFonts w:eastAsia="Times New Roman" w:cs="Calibri"/>
                <w:sz w:val="20"/>
                <w:szCs w:val="20"/>
                <w:lang w:val="en-US" w:eastAsia="en-GB"/>
              </w:rPr>
              <w:t xml:space="preserve"> walking or cycling to school, a daily active </w:t>
            </w:r>
            <w:r w:rsidRPr="57B13C91" w:rsidR="00C9770E">
              <w:rPr>
                <w:rFonts w:eastAsia="Times New Roman" w:cs="Calibri"/>
                <w:sz w:val="20"/>
                <w:szCs w:val="20"/>
                <w:lang w:val="en-US" w:eastAsia="en-GB"/>
              </w:rPr>
              <w:t>mile</w:t>
            </w:r>
            <w:r w:rsidRPr="57B13C91" w:rsidR="00C9770E">
              <w:rPr>
                <w:rFonts w:eastAsia="Times New Roman" w:cs="Calibri"/>
                <w:sz w:val="20"/>
                <w:szCs w:val="20"/>
                <w:lang w:val="en-US" w:eastAsia="en-GB"/>
              </w:rPr>
              <w:t xml:space="preserve"> or other forms of regular, vigorous exercise</w:t>
            </w:r>
          </w:p>
          <w:p w:rsidRPr="00E961AC" w:rsidR="00C9770E" w:rsidP="00C9770E" w:rsidRDefault="00C9770E" w14:paraId="752A8770" w14:textId="77777777">
            <w:pPr>
              <w:numPr>
                <w:ilvl w:val="0"/>
                <w:numId w:val="32"/>
              </w:numPr>
              <w:spacing w:before="100" w:beforeAutospacing="1" w:after="100" w:afterAutospacing="1"/>
              <w:rPr>
                <w:rFonts w:eastAsia="Times New Roman" w:cs="Calibri"/>
                <w:sz w:val="20"/>
                <w:szCs w:val="20"/>
                <w:lang w:val="en" w:eastAsia="en-GB"/>
              </w:rPr>
            </w:pPr>
            <w:r w:rsidRPr="00E961AC">
              <w:rPr>
                <w:rFonts w:eastAsia="Times New Roman" w:cs="Calibri"/>
                <w:sz w:val="20"/>
                <w:szCs w:val="20"/>
                <w:lang w:val="en" w:eastAsia="en-GB"/>
              </w:rPr>
              <w:t>the risks associated with an inactive lifestyle (including obesity)</w:t>
            </w:r>
          </w:p>
          <w:p w:rsidRPr="00E961AC" w:rsidR="00C9770E" w:rsidP="00C9770E" w:rsidRDefault="00C9770E" w14:paraId="7B9AD589" w14:textId="77777777">
            <w:pPr>
              <w:numPr>
                <w:ilvl w:val="0"/>
                <w:numId w:val="32"/>
              </w:numPr>
              <w:spacing w:before="100" w:beforeAutospacing="1" w:after="100" w:afterAutospacing="1"/>
              <w:rPr>
                <w:rFonts w:eastAsia="Times New Roman" w:cs="Calibri"/>
                <w:sz w:val="20"/>
                <w:szCs w:val="20"/>
                <w:lang w:val="en" w:eastAsia="en-GB"/>
              </w:rPr>
            </w:pPr>
            <w:r w:rsidRPr="00E961AC">
              <w:rPr>
                <w:rFonts w:eastAsia="Times New Roman" w:cs="Calibri"/>
                <w:sz w:val="20"/>
                <w:szCs w:val="20"/>
                <w:lang w:val="en" w:eastAsia="en-GB"/>
              </w:rPr>
              <w:t>how and when to seek support including which adults to speak to in school if they are worried about their health</w:t>
            </w:r>
          </w:p>
        </w:tc>
      </w:tr>
      <w:tr w:rsidRPr="00E961AC" w:rsidR="00C9770E" w:rsidTr="57B13C91" w14:paraId="787BA1D8" w14:textId="77777777">
        <w:tc>
          <w:tcPr>
            <w:tcW w:w="1951" w:type="dxa"/>
            <w:shd w:val="clear" w:color="auto" w:fill="auto"/>
            <w:tcMar/>
          </w:tcPr>
          <w:p w:rsidRPr="00E961AC" w:rsidR="00C9770E" w:rsidP="00651FC2" w:rsidRDefault="00C9770E" w14:paraId="3600386E" w14:textId="77777777">
            <w:pPr>
              <w:pStyle w:val="Heading3"/>
              <w:spacing w:line="276" w:lineRule="auto"/>
              <w:rPr>
                <w:rFonts w:ascii="Calibri" w:hAnsi="Calibri" w:cs="Calibri"/>
                <w:sz w:val="20"/>
                <w:szCs w:val="20"/>
                <w:lang w:val="en"/>
              </w:rPr>
            </w:pPr>
            <w:r w:rsidRPr="00E961AC">
              <w:rPr>
                <w:rFonts w:ascii="Calibri" w:hAnsi="Calibri" w:cs="Calibri"/>
                <w:sz w:val="20"/>
                <w:szCs w:val="20"/>
                <w:lang w:val="en"/>
              </w:rPr>
              <w:t>Healthy eating</w:t>
            </w:r>
          </w:p>
          <w:p w:rsidRPr="00E961AC" w:rsidR="00C9770E" w:rsidP="00651FC2" w:rsidRDefault="00C9770E" w14:paraId="4181AD5A" w14:textId="77777777">
            <w:pPr>
              <w:rPr>
                <w:rFonts w:cs="Calibri"/>
                <w:b/>
                <w:sz w:val="20"/>
                <w:szCs w:val="20"/>
                <w:lang w:val="en-US"/>
              </w:rPr>
            </w:pPr>
          </w:p>
        </w:tc>
        <w:tc>
          <w:tcPr>
            <w:tcW w:w="7625" w:type="dxa"/>
            <w:shd w:val="clear" w:color="auto" w:fill="auto"/>
            <w:tcMar/>
          </w:tcPr>
          <w:p w:rsidRPr="00E961AC" w:rsidR="00C9770E" w:rsidP="00C9770E" w:rsidRDefault="00C9770E" w14:paraId="26E423EC" w14:textId="77777777">
            <w:pPr>
              <w:numPr>
                <w:ilvl w:val="0"/>
                <w:numId w:val="33"/>
              </w:numPr>
              <w:spacing w:before="100" w:beforeAutospacing="1" w:after="100" w:afterAutospacing="1"/>
              <w:rPr>
                <w:rFonts w:eastAsia="Times New Roman" w:cs="Calibri"/>
                <w:sz w:val="20"/>
                <w:szCs w:val="20"/>
                <w:lang w:val="en" w:eastAsia="en-GB"/>
              </w:rPr>
            </w:pPr>
            <w:r w:rsidRPr="00E961AC">
              <w:rPr>
                <w:rFonts w:eastAsia="Times New Roman" w:cs="Calibri"/>
                <w:sz w:val="20"/>
                <w:szCs w:val="20"/>
                <w:lang w:val="en" w:eastAsia="en-GB"/>
              </w:rPr>
              <w:t>what constitutes a healthy diet (including understanding calories and other nutritional content)</w:t>
            </w:r>
          </w:p>
          <w:p w:rsidRPr="00E961AC" w:rsidR="00C9770E" w:rsidP="00C9770E" w:rsidRDefault="00C9770E" w14:paraId="1942E07D" w14:textId="77777777">
            <w:pPr>
              <w:numPr>
                <w:ilvl w:val="0"/>
                <w:numId w:val="33"/>
              </w:numPr>
              <w:spacing w:before="100" w:beforeAutospacing="1" w:after="100" w:afterAutospacing="1"/>
              <w:rPr>
                <w:rFonts w:eastAsia="Times New Roman" w:cs="Calibri"/>
                <w:sz w:val="20"/>
                <w:szCs w:val="20"/>
                <w:lang w:val="en" w:eastAsia="en-GB"/>
              </w:rPr>
            </w:pPr>
            <w:r w:rsidRPr="00E961AC">
              <w:rPr>
                <w:rFonts w:eastAsia="Times New Roman" w:cs="Calibri"/>
                <w:sz w:val="20"/>
                <w:szCs w:val="20"/>
                <w:lang w:val="en" w:eastAsia="en-GB"/>
              </w:rPr>
              <w:t>the principles of planning and preparing a range of healthy meals</w:t>
            </w:r>
          </w:p>
          <w:p w:rsidRPr="00E961AC" w:rsidR="00C9770E" w:rsidP="57B13C91" w:rsidRDefault="00C9770E" w14:paraId="35AAE763" w14:textId="77777777">
            <w:pPr>
              <w:numPr>
                <w:ilvl w:val="0"/>
                <w:numId w:val="33"/>
              </w:numPr>
              <w:spacing w:before="100" w:beforeAutospacing="on" w:after="100" w:afterAutospacing="on"/>
              <w:rPr>
                <w:rFonts w:eastAsia="Times New Roman" w:cs="Calibri"/>
                <w:sz w:val="20"/>
                <w:szCs w:val="20"/>
                <w:lang w:val="en-US" w:eastAsia="en-GB"/>
              </w:rPr>
            </w:pPr>
            <w:r w:rsidRPr="57B13C91" w:rsidR="00C9770E">
              <w:rPr>
                <w:rFonts w:eastAsia="Times New Roman" w:cs="Calibri"/>
                <w:sz w:val="20"/>
                <w:szCs w:val="20"/>
                <w:lang w:val="en-US" w:eastAsia="en-GB"/>
              </w:rPr>
              <w:t xml:space="preserve">the characteristics of a poor diet and risks associated with unhealthy eating (including, for example, obesity and tooth decay) and other </w:t>
            </w:r>
            <w:r w:rsidRPr="57B13C91" w:rsidR="00C9770E">
              <w:rPr>
                <w:rFonts w:eastAsia="Times New Roman" w:cs="Calibri"/>
                <w:sz w:val="20"/>
                <w:szCs w:val="20"/>
                <w:lang w:val="en-US" w:eastAsia="en-GB"/>
              </w:rPr>
              <w:t>behaviours</w:t>
            </w:r>
            <w:r w:rsidRPr="57B13C91" w:rsidR="00C9770E">
              <w:rPr>
                <w:rFonts w:eastAsia="Times New Roman" w:cs="Calibri"/>
                <w:sz w:val="20"/>
                <w:szCs w:val="20"/>
                <w:lang w:val="en-US" w:eastAsia="en-GB"/>
              </w:rPr>
              <w:t xml:space="preserve"> (</w:t>
            </w:r>
            <w:r w:rsidRPr="57B13C91" w:rsidR="00C9770E">
              <w:rPr>
                <w:rFonts w:eastAsia="Times New Roman" w:cs="Calibri"/>
                <w:sz w:val="20"/>
                <w:szCs w:val="20"/>
                <w:lang w:val="en-US" w:eastAsia="en-GB"/>
              </w:rPr>
              <w:t>e.g.</w:t>
            </w:r>
            <w:r w:rsidRPr="57B13C91" w:rsidR="00C9770E">
              <w:rPr>
                <w:rFonts w:eastAsia="Times New Roman" w:cs="Calibri"/>
                <w:sz w:val="20"/>
                <w:szCs w:val="20"/>
                <w:lang w:val="en-US" w:eastAsia="en-GB"/>
              </w:rPr>
              <w:t xml:space="preserve"> the impact of alcohol on diet or health)</w:t>
            </w:r>
          </w:p>
        </w:tc>
      </w:tr>
      <w:tr w:rsidRPr="00E961AC" w:rsidR="00C9770E" w:rsidTr="57B13C91" w14:paraId="3855A790" w14:textId="77777777">
        <w:tc>
          <w:tcPr>
            <w:tcW w:w="1951" w:type="dxa"/>
            <w:shd w:val="clear" w:color="auto" w:fill="auto"/>
            <w:tcMar/>
          </w:tcPr>
          <w:p w:rsidRPr="00E961AC" w:rsidR="00C9770E" w:rsidP="57B13C91" w:rsidRDefault="00C9770E" w14:paraId="39FCD65A" w14:textId="77777777" w14:noSpellErr="1">
            <w:pPr>
              <w:pStyle w:val="Heading3"/>
              <w:spacing w:line="276" w:lineRule="auto"/>
              <w:rPr>
                <w:rFonts w:ascii="Calibri" w:hAnsi="Calibri" w:cs="Calibri"/>
                <w:sz w:val="20"/>
                <w:szCs w:val="20"/>
                <w:lang w:val="en-US"/>
              </w:rPr>
            </w:pPr>
            <w:r w:rsidRPr="57B13C91" w:rsidR="00C9770E">
              <w:rPr>
                <w:rFonts w:ascii="Calibri" w:hAnsi="Calibri" w:cs="Calibri"/>
                <w:sz w:val="20"/>
                <w:szCs w:val="20"/>
                <w:lang w:val="en-US"/>
              </w:rPr>
              <w:t xml:space="preserve">Drugs, </w:t>
            </w:r>
            <w:r w:rsidRPr="57B13C91" w:rsidR="00C9770E">
              <w:rPr>
                <w:rFonts w:ascii="Calibri" w:hAnsi="Calibri" w:cs="Calibri"/>
                <w:sz w:val="20"/>
                <w:szCs w:val="20"/>
                <w:lang w:val="en-US"/>
              </w:rPr>
              <w:t>alcohol</w:t>
            </w:r>
            <w:r w:rsidRPr="57B13C91" w:rsidR="00C9770E">
              <w:rPr>
                <w:rFonts w:ascii="Calibri" w:hAnsi="Calibri" w:cs="Calibri"/>
                <w:sz w:val="20"/>
                <w:szCs w:val="20"/>
                <w:lang w:val="en-US"/>
              </w:rPr>
              <w:t xml:space="preserve"> and tobacco</w:t>
            </w:r>
          </w:p>
          <w:p w:rsidRPr="00E961AC" w:rsidR="00C9770E" w:rsidP="00651FC2" w:rsidRDefault="00C9770E" w14:paraId="33B81057" w14:textId="77777777">
            <w:pPr>
              <w:rPr>
                <w:rFonts w:cs="Calibri"/>
                <w:b/>
                <w:sz w:val="20"/>
                <w:szCs w:val="20"/>
                <w:lang w:val="en-US"/>
              </w:rPr>
            </w:pPr>
          </w:p>
        </w:tc>
        <w:tc>
          <w:tcPr>
            <w:tcW w:w="7625" w:type="dxa"/>
            <w:shd w:val="clear" w:color="auto" w:fill="auto"/>
            <w:tcMar/>
          </w:tcPr>
          <w:p w:rsidRPr="00E961AC" w:rsidR="00C9770E" w:rsidP="00C9770E" w:rsidRDefault="00C9770E" w14:paraId="3757A4AF" w14:textId="77777777">
            <w:pPr>
              <w:numPr>
                <w:ilvl w:val="0"/>
                <w:numId w:val="27"/>
              </w:numPr>
              <w:spacing w:before="100" w:beforeAutospacing="1" w:after="100" w:afterAutospacing="1"/>
              <w:ind w:left="357" w:hanging="357"/>
              <w:rPr>
                <w:rFonts w:cs="Calibri"/>
                <w:sz w:val="20"/>
                <w:szCs w:val="20"/>
                <w:lang w:val="en"/>
              </w:rPr>
            </w:pPr>
            <w:r w:rsidRPr="00E961AC">
              <w:rPr>
                <w:rFonts w:cs="Calibri"/>
                <w:sz w:val="20"/>
                <w:szCs w:val="20"/>
                <w:lang w:val="en"/>
              </w:rPr>
              <w:t>the facts about legal and illegal harmful substances and associated risks, including smoking, alcohol use and drug-taking</w:t>
            </w:r>
          </w:p>
        </w:tc>
      </w:tr>
      <w:tr w:rsidRPr="00E961AC" w:rsidR="00C9770E" w:rsidTr="57B13C91" w14:paraId="5BBE49AF" w14:textId="77777777">
        <w:tc>
          <w:tcPr>
            <w:tcW w:w="1951" w:type="dxa"/>
            <w:shd w:val="clear" w:color="auto" w:fill="auto"/>
            <w:tcMar/>
          </w:tcPr>
          <w:p w:rsidRPr="00E961AC" w:rsidR="00C9770E" w:rsidP="00651FC2" w:rsidRDefault="00C9770E" w14:paraId="490A1EEC" w14:textId="77777777">
            <w:pPr>
              <w:rPr>
                <w:rFonts w:cs="Calibri"/>
                <w:b/>
                <w:sz w:val="20"/>
                <w:szCs w:val="20"/>
                <w:lang w:val="en-US"/>
              </w:rPr>
            </w:pPr>
            <w:r w:rsidRPr="00E961AC">
              <w:rPr>
                <w:rFonts w:cs="Calibri"/>
                <w:b/>
                <w:sz w:val="20"/>
                <w:szCs w:val="20"/>
                <w:lang w:val="en"/>
              </w:rPr>
              <w:t>Health and prevention</w:t>
            </w:r>
          </w:p>
        </w:tc>
        <w:tc>
          <w:tcPr>
            <w:tcW w:w="7625" w:type="dxa"/>
            <w:shd w:val="clear" w:color="auto" w:fill="auto"/>
            <w:tcMar/>
          </w:tcPr>
          <w:p w:rsidRPr="00E961AC" w:rsidR="00C9770E" w:rsidP="57B13C91" w:rsidRDefault="00C9770E" w14:paraId="245114E2" w14:textId="77777777">
            <w:pPr>
              <w:numPr>
                <w:ilvl w:val="0"/>
                <w:numId w:val="34"/>
              </w:numPr>
              <w:spacing w:before="100" w:beforeAutospacing="on" w:after="100" w:afterAutospacing="on"/>
              <w:rPr>
                <w:rFonts w:eastAsia="Times New Roman" w:cs="Calibri"/>
                <w:sz w:val="20"/>
                <w:szCs w:val="20"/>
                <w:lang w:val="en-US" w:eastAsia="en-GB"/>
              </w:rPr>
            </w:pPr>
            <w:r w:rsidRPr="57B13C91" w:rsidR="00C9770E">
              <w:rPr>
                <w:rFonts w:eastAsia="Times New Roman" w:cs="Calibri"/>
                <w:sz w:val="20"/>
                <w:szCs w:val="20"/>
                <w:lang w:val="en-US" w:eastAsia="en-GB"/>
              </w:rPr>
              <w:t xml:space="preserve">how to </w:t>
            </w:r>
            <w:r w:rsidRPr="57B13C91" w:rsidR="00C9770E">
              <w:rPr>
                <w:rFonts w:eastAsia="Times New Roman" w:cs="Calibri"/>
                <w:sz w:val="20"/>
                <w:szCs w:val="20"/>
                <w:lang w:val="en-US" w:eastAsia="en-GB"/>
              </w:rPr>
              <w:t>recognise</w:t>
            </w:r>
            <w:r w:rsidRPr="57B13C91" w:rsidR="00C9770E">
              <w:rPr>
                <w:rFonts w:eastAsia="Times New Roman" w:cs="Calibri"/>
                <w:sz w:val="20"/>
                <w:szCs w:val="20"/>
                <w:lang w:val="en-US" w:eastAsia="en-GB"/>
              </w:rPr>
              <w:t xml:space="preserve"> early signs of physical illness, such as weight loss, or unexplained changes to the body</w:t>
            </w:r>
          </w:p>
          <w:p w:rsidRPr="00E961AC" w:rsidR="00C9770E" w:rsidP="00C9770E" w:rsidRDefault="00C9770E" w14:paraId="559AF113" w14:textId="77777777">
            <w:pPr>
              <w:numPr>
                <w:ilvl w:val="0"/>
                <w:numId w:val="34"/>
              </w:numPr>
              <w:spacing w:before="100" w:beforeAutospacing="1" w:after="100" w:afterAutospacing="1"/>
              <w:rPr>
                <w:rFonts w:eastAsia="Times New Roman" w:cs="Calibri"/>
                <w:sz w:val="20"/>
                <w:szCs w:val="20"/>
                <w:lang w:val="en" w:eastAsia="en-GB"/>
              </w:rPr>
            </w:pPr>
            <w:r w:rsidRPr="00E961AC">
              <w:rPr>
                <w:rFonts w:eastAsia="Times New Roman" w:cs="Calibri"/>
                <w:sz w:val="20"/>
                <w:szCs w:val="20"/>
                <w:lang w:val="en" w:eastAsia="en-GB"/>
              </w:rPr>
              <w:t>about safe and unsafe exposure to the sun, and how to reduce the risk of sun damage, including skin cancer</w:t>
            </w:r>
          </w:p>
          <w:p w:rsidRPr="00E961AC" w:rsidR="00C9770E" w:rsidP="57B13C91" w:rsidRDefault="00C9770E" w14:paraId="341F50FA" w14:textId="77777777" w14:noSpellErr="1">
            <w:pPr>
              <w:numPr>
                <w:ilvl w:val="0"/>
                <w:numId w:val="34"/>
              </w:numPr>
              <w:spacing w:before="100" w:beforeAutospacing="on" w:after="100" w:afterAutospacing="on"/>
              <w:rPr>
                <w:rFonts w:eastAsia="Times New Roman" w:cs="Calibri"/>
                <w:sz w:val="20"/>
                <w:szCs w:val="20"/>
                <w:lang w:val="en-US" w:eastAsia="en-GB"/>
              </w:rPr>
            </w:pPr>
            <w:r w:rsidRPr="57B13C91" w:rsidR="00C9770E">
              <w:rPr>
                <w:rFonts w:eastAsia="Times New Roman" w:cs="Calibri"/>
                <w:sz w:val="20"/>
                <w:szCs w:val="20"/>
                <w:lang w:val="en-US" w:eastAsia="en-GB"/>
              </w:rPr>
              <w:t xml:space="preserve">the importance of sufficient </w:t>
            </w:r>
            <w:r w:rsidRPr="57B13C91" w:rsidR="00C9770E">
              <w:rPr>
                <w:rFonts w:eastAsia="Times New Roman" w:cs="Calibri"/>
                <w:sz w:val="20"/>
                <w:szCs w:val="20"/>
                <w:lang w:val="en-US" w:eastAsia="en-GB"/>
              </w:rPr>
              <w:t>good quality</w:t>
            </w:r>
            <w:r w:rsidRPr="57B13C91" w:rsidR="00C9770E">
              <w:rPr>
                <w:rFonts w:eastAsia="Times New Roman" w:cs="Calibri"/>
                <w:sz w:val="20"/>
                <w:szCs w:val="20"/>
                <w:lang w:val="en-US" w:eastAsia="en-GB"/>
              </w:rPr>
              <w:t xml:space="preserve"> sleep for good health and that a lack of sleep can affect weight, </w:t>
            </w:r>
            <w:r w:rsidRPr="57B13C91" w:rsidR="00C9770E">
              <w:rPr>
                <w:rFonts w:eastAsia="Times New Roman" w:cs="Calibri"/>
                <w:sz w:val="20"/>
                <w:szCs w:val="20"/>
                <w:lang w:val="en-US" w:eastAsia="en-GB"/>
              </w:rPr>
              <w:t>mood</w:t>
            </w:r>
            <w:r w:rsidRPr="57B13C91" w:rsidR="00C9770E">
              <w:rPr>
                <w:rFonts w:eastAsia="Times New Roman" w:cs="Calibri"/>
                <w:sz w:val="20"/>
                <w:szCs w:val="20"/>
                <w:lang w:val="en-US" w:eastAsia="en-GB"/>
              </w:rPr>
              <w:t xml:space="preserve"> and ability to learn</w:t>
            </w:r>
          </w:p>
          <w:p w:rsidRPr="00E961AC" w:rsidR="00C9770E" w:rsidP="00C9770E" w:rsidRDefault="00C9770E" w14:paraId="30724FF4" w14:textId="77777777">
            <w:pPr>
              <w:numPr>
                <w:ilvl w:val="0"/>
                <w:numId w:val="34"/>
              </w:numPr>
              <w:spacing w:before="100" w:beforeAutospacing="1" w:after="100" w:afterAutospacing="1"/>
              <w:rPr>
                <w:rFonts w:eastAsia="Times New Roman" w:cs="Calibri"/>
                <w:sz w:val="20"/>
                <w:szCs w:val="20"/>
                <w:lang w:val="en" w:eastAsia="en-GB"/>
              </w:rPr>
            </w:pPr>
            <w:r w:rsidRPr="00E961AC">
              <w:rPr>
                <w:rFonts w:eastAsia="Times New Roman" w:cs="Calibri"/>
                <w:sz w:val="20"/>
                <w:szCs w:val="20"/>
                <w:lang w:val="en" w:eastAsia="en-GB"/>
              </w:rPr>
              <w:t>about dental health and the benefits of good oral hygiene and dental flossing, including regular check-ups at the dentist</w:t>
            </w:r>
          </w:p>
          <w:p w:rsidRPr="00E961AC" w:rsidR="00C9770E" w:rsidP="00C9770E" w:rsidRDefault="00C9770E" w14:paraId="2C7201E8" w14:textId="77777777">
            <w:pPr>
              <w:numPr>
                <w:ilvl w:val="0"/>
                <w:numId w:val="34"/>
              </w:numPr>
              <w:spacing w:before="100" w:beforeAutospacing="1" w:after="100" w:afterAutospacing="1"/>
              <w:rPr>
                <w:rFonts w:eastAsia="Times New Roman" w:cs="Calibri"/>
                <w:sz w:val="20"/>
                <w:szCs w:val="20"/>
                <w:lang w:val="en" w:eastAsia="en-GB"/>
              </w:rPr>
            </w:pPr>
            <w:r w:rsidRPr="00E961AC">
              <w:rPr>
                <w:rFonts w:eastAsia="Times New Roman" w:cs="Calibri"/>
                <w:sz w:val="20"/>
                <w:szCs w:val="20"/>
                <w:lang w:val="en" w:eastAsia="en-GB"/>
              </w:rPr>
              <w:t>about personal hygiene and germs including bacteria, viruses, how they are spread and treated, and the importance of handwashing</w:t>
            </w:r>
          </w:p>
          <w:p w:rsidRPr="00E961AC" w:rsidR="00C9770E" w:rsidP="57B13C91" w:rsidRDefault="00C9770E" w14:paraId="2CBFF8F3" w14:textId="77777777">
            <w:pPr>
              <w:numPr>
                <w:ilvl w:val="0"/>
                <w:numId w:val="34"/>
              </w:numPr>
              <w:spacing w:before="100" w:beforeAutospacing="on" w:after="100" w:afterAutospacing="on"/>
              <w:rPr>
                <w:rFonts w:eastAsia="Times New Roman" w:cs="Calibri"/>
                <w:sz w:val="20"/>
                <w:szCs w:val="20"/>
                <w:lang w:val="en-US" w:eastAsia="en-GB"/>
              </w:rPr>
            </w:pPr>
            <w:r w:rsidRPr="57B13C91" w:rsidR="00C9770E">
              <w:rPr>
                <w:rFonts w:eastAsia="Times New Roman" w:cs="Calibri"/>
                <w:sz w:val="20"/>
                <w:szCs w:val="20"/>
                <w:lang w:val="en-US" w:eastAsia="en-GB"/>
              </w:rPr>
              <w:t xml:space="preserve">the facts and science relating to allergies, </w:t>
            </w:r>
            <w:r w:rsidRPr="57B13C91" w:rsidR="00C9770E">
              <w:rPr>
                <w:rFonts w:eastAsia="Times New Roman" w:cs="Calibri"/>
                <w:sz w:val="20"/>
                <w:szCs w:val="20"/>
                <w:lang w:val="en-US" w:eastAsia="en-GB"/>
              </w:rPr>
              <w:t>immunisation</w:t>
            </w:r>
            <w:r w:rsidRPr="57B13C91" w:rsidR="00C9770E">
              <w:rPr>
                <w:rFonts w:eastAsia="Times New Roman" w:cs="Calibri"/>
                <w:sz w:val="20"/>
                <w:szCs w:val="20"/>
                <w:lang w:val="en-US" w:eastAsia="en-GB"/>
              </w:rPr>
              <w:t xml:space="preserve"> and vaccination</w:t>
            </w:r>
          </w:p>
        </w:tc>
      </w:tr>
      <w:tr w:rsidRPr="00E961AC" w:rsidR="00C9770E" w:rsidTr="57B13C91" w14:paraId="405CF9CC" w14:textId="77777777">
        <w:tc>
          <w:tcPr>
            <w:tcW w:w="1951" w:type="dxa"/>
            <w:shd w:val="clear" w:color="auto" w:fill="auto"/>
            <w:tcMar/>
          </w:tcPr>
          <w:p w:rsidRPr="00E961AC" w:rsidR="00C9770E" w:rsidP="00651FC2" w:rsidRDefault="00C9770E" w14:paraId="2E1D9C63" w14:textId="77777777">
            <w:pPr>
              <w:pStyle w:val="Heading3"/>
              <w:spacing w:line="276" w:lineRule="auto"/>
              <w:rPr>
                <w:rFonts w:ascii="Calibri" w:hAnsi="Calibri" w:cs="Calibri"/>
                <w:sz w:val="20"/>
                <w:szCs w:val="20"/>
                <w:lang w:val="en"/>
              </w:rPr>
            </w:pPr>
            <w:r w:rsidRPr="00E961AC">
              <w:rPr>
                <w:rFonts w:ascii="Calibri" w:hAnsi="Calibri" w:cs="Calibri"/>
                <w:sz w:val="20"/>
                <w:szCs w:val="20"/>
                <w:lang w:val="en"/>
              </w:rPr>
              <w:t>Basic first aid</w:t>
            </w:r>
          </w:p>
          <w:p w:rsidRPr="00E961AC" w:rsidR="00C9770E" w:rsidP="00651FC2" w:rsidRDefault="00C9770E" w14:paraId="41054553" w14:textId="77777777">
            <w:pPr>
              <w:rPr>
                <w:rFonts w:cs="Calibri"/>
                <w:b/>
                <w:sz w:val="20"/>
                <w:szCs w:val="20"/>
                <w:lang w:val="en-US"/>
              </w:rPr>
            </w:pPr>
          </w:p>
        </w:tc>
        <w:tc>
          <w:tcPr>
            <w:tcW w:w="7625" w:type="dxa"/>
            <w:shd w:val="clear" w:color="auto" w:fill="auto"/>
            <w:tcMar/>
          </w:tcPr>
          <w:p w:rsidRPr="00E961AC" w:rsidR="00C9770E" w:rsidP="00C9770E" w:rsidRDefault="00C9770E" w14:paraId="0241664F" w14:textId="77777777">
            <w:pPr>
              <w:numPr>
                <w:ilvl w:val="0"/>
                <w:numId w:val="35"/>
              </w:numPr>
              <w:spacing w:before="100" w:beforeAutospacing="1" w:after="100" w:afterAutospacing="1"/>
              <w:rPr>
                <w:rFonts w:eastAsia="Times New Roman" w:cs="Calibri"/>
                <w:sz w:val="20"/>
                <w:szCs w:val="20"/>
                <w:lang w:val="en" w:eastAsia="en-GB"/>
              </w:rPr>
            </w:pPr>
            <w:r w:rsidRPr="00E961AC">
              <w:rPr>
                <w:rFonts w:eastAsia="Times New Roman" w:cs="Calibri"/>
                <w:sz w:val="20"/>
                <w:szCs w:val="20"/>
                <w:lang w:val="en" w:eastAsia="en-GB"/>
              </w:rPr>
              <w:t>how to make a clear and efficient call to emergency services if necessary</w:t>
            </w:r>
          </w:p>
          <w:p w:rsidRPr="00E961AC" w:rsidR="00C9770E" w:rsidP="57B13C91" w:rsidRDefault="00C9770E" w14:paraId="21FEA06B" w14:textId="77777777" w14:noSpellErr="1">
            <w:pPr>
              <w:numPr>
                <w:ilvl w:val="0"/>
                <w:numId w:val="35"/>
              </w:numPr>
              <w:spacing w:before="100" w:beforeAutospacing="on" w:after="100" w:afterAutospacing="on"/>
              <w:rPr>
                <w:rFonts w:eastAsia="Times New Roman" w:cs="Calibri"/>
                <w:sz w:val="20"/>
                <w:szCs w:val="20"/>
                <w:lang w:val="en-US" w:eastAsia="en-GB"/>
              </w:rPr>
            </w:pPr>
            <w:r w:rsidRPr="57B13C91" w:rsidR="00C9770E">
              <w:rPr>
                <w:rFonts w:eastAsia="Times New Roman" w:cs="Calibri"/>
                <w:sz w:val="20"/>
                <w:szCs w:val="20"/>
                <w:lang w:val="en-US" w:eastAsia="en-GB"/>
              </w:rPr>
              <w:t xml:space="preserve">concepts of basic </w:t>
            </w:r>
            <w:r w:rsidRPr="57B13C91" w:rsidR="00C9770E">
              <w:rPr>
                <w:rFonts w:eastAsia="Times New Roman" w:cs="Calibri"/>
                <w:sz w:val="20"/>
                <w:szCs w:val="20"/>
                <w:lang w:val="en-US" w:eastAsia="en-GB"/>
              </w:rPr>
              <w:t>first-aid</w:t>
            </w:r>
            <w:r w:rsidRPr="57B13C91" w:rsidR="00C9770E">
              <w:rPr>
                <w:rFonts w:eastAsia="Times New Roman" w:cs="Calibri"/>
                <w:sz w:val="20"/>
                <w:szCs w:val="20"/>
                <w:lang w:val="en-US" w:eastAsia="en-GB"/>
              </w:rPr>
              <w:t>, for example dealing with common injuries, including head injuries</w:t>
            </w:r>
          </w:p>
        </w:tc>
      </w:tr>
      <w:tr w:rsidRPr="00E961AC" w:rsidR="00C9770E" w:rsidTr="57B13C91" w14:paraId="1A824BEA" w14:textId="77777777">
        <w:tc>
          <w:tcPr>
            <w:tcW w:w="1951" w:type="dxa"/>
            <w:shd w:val="clear" w:color="auto" w:fill="auto"/>
            <w:tcMar/>
          </w:tcPr>
          <w:p w:rsidRPr="00E961AC" w:rsidR="00C9770E" w:rsidP="00651FC2" w:rsidRDefault="00C9770E" w14:paraId="49E7D82E" w14:textId="77777777">
            <w:pPr>
              <w:pStyle w:val="Heading3"/>
              <w:spacing w:line="276" w:lineRule="auto"/>
              <w:rPr>
                <w:rFonts w:ascii="Calibri" w:hAnsi="Calibri" w:cs="Calibri"/>
                <w:sz w:val="20"/>
                <w:szCs w:val="20"/>
                <w:lang w:val="en"/>
              </w:rPr>
            </w:pPr>
            <w:r w:rsidRPr="00E961AC">
              <w:rPr>
                <w:rFonts w:ascii="Calibri" w:hAnsi="Calibri" w:cs="Calibri"/>
                <w:sz w:val="20"/>
                <w:szCs w:val="20"/>
                <w:lang w:val="en"/>
              </w:rPr>
              <w:t>Changing adolescent body</w:t>
            </w:r>
          </w:p>
          <w:p w:rsidRPr="00E961AC" w:rsidR="00C9770E" w:rsidP="00651FC2" w:rsidRDefault="00C9770E" w14:paraId="5E5D4B14" w14:textId="77777777">
            <w:pPr>
              <w:rPr>
                <w:rFonts w:cs="Calibri"/>
                <w:b/>
                <w:sz w:val="20"/>
                <w:szCs w:val="20"/>
                <w:lang w:val="en-US"/>
              </w:rPr>
            </w:pPr>
          </w:p>
        </w:tc>
        <w:tc>
          <w:tcPr>
            <w:tcW w:w="7625" w:type="dxa"/>
            <w:shd w:val="clear" w:color="auto" w:fill="auto"/>
            <w:tcMar/>
          </w:tcPr>
          <w:p w:rsidRPr="00E961AC" w:rsidR="00C9770E" w:rsidP="00C9770E" w:rsidRDefault="00C9770E" w14:paraId="3C162D76" w14:textId="77777777">
            <w:pPr>
              <w:numPr>
                <w:ilvl w:val="0"/>
                <w:numId w:val="36"/>
              </w:numPr>
              <w:spacing w:before="100" w:beforeAutospacing="1" w:after="100" w:afterAutospacing="1"/>
              <w:rPr>
                <w:rFonts w:eastAsia="Times New Roman" w:cs="Calibri"/>
                <w:sz w:val="20"/>
                <w:szCs w:val="20"/>
                <w:lang w:val="en" w:eastAsia="en-GB"/>
              </w:rPr>
            </w:pPr>
            <w:r w:rsidRPr="00E961AC">
              <w:rPr>
                <w:rFonts w:eastAsia="Times New Roman" w:cs="Calibri"/>
                <w:sz w:val="20"/>
                <w:szCs w:val="20"/>
                <w:lang w:val="en" w:eastAsia="en-GB"/>
              </w:rPr>
              <w:t>key facts about puberty and the changing adolescent body, particularly from age 9 through to age 11, including physical and emotional changes</w:t>
            </w:r>
          </w:p>
          <w:p w:rsidRPr="00E961AC" w:rsidR="00C9770E" w:rsidP="00C9770E" w:rsidRDefault="00C9770E" w14:paraId="39DAD0A0" w14:textId="77777777">
            <w:pPr>
              <w:numPr>
                <w:ilvl w:val="0"/>
                <w:numId w:val="36"/>
              </w:numPr>
              <w:spacing w:before="100" w:beforeAutospacing="1" w:after="100" w:afterAutospacing="1"/>
              <w:rPr>
                <w:rFonts w:eastAsia="Times New Roman" w:cs="Calibri"/>
                <w:sz w:val="20"/>
                <w:szCs w:val="20"/>
                <w:lang w:val="en" w:eastAsia="en-GB"/>
              </w:rPr>
            </w:pPr>
            <w:r w:rsidRPr="00E961AC">
              <w:rPr>
                <w:rFonts w:eastAsia="Times New Roman" w:cs="Calibri"/>
                <w:sz w:val="20"/>
                <w:szCs w:val="20"/>
                <w:lang w:val="en" w:eastAsia="en-GB"/>
              </w:rPr>
              <w:t>about menstrual wellbeing including the key facts about the menstrual cycle</w:t>
            </w:r>
          </w:p>
        </w:tc>
      </w:tr>
    </w:tbl>
    <w:p w:rsidR="00501F98" w:rsidP="00293903" w:rsidRDefault="00501F98" w14:paraId="4868E599" w14:textId="66336192">
      <w:pPr>
        <w:pStyle w:val="NormalWeb"/>
        <w:spacing w:line="276" w:lineRule="auto"/>
        <w:ind w:left="360"/>
        <w:rPr>
          <w:sz w:val="22"/>
          <w:szCs w:val="22"/>
        </w:rPr>
      </w:pPr>
    </w:p>
    <w:p w:rsidR="00C946A2" w:rsidP="00293903" w:rsidRDefault="00C946A2" w14:paraId="7B3D06BB" w14:textId="77777777">
      <w:pPr>
        <w:pStyle w:val="NormalWeb"/>
        <w:spacing w:line="276" w:lineRule="auto"/>
        <w:ind w:left="360"/>
        <w:rPr>
          <w:sz w:val="22"/>
          <w:szCs w:val="22"/>
        </w:rPr>
      </w:pPr>
    </w:p>
    <w:sectPr w:rsidR="00C946A2">
      <w:headerReference w:type="even" r:id="rId15"/>
      <w:headerReference w:type="default" r:id="rId16"/>
      <w:footerReference w:type="even" r:id="rId17"/>
      <w:footerReference w:type="default" r:id="rId18"/>
      <w:pgSz w:w="11906" w:h="16838" w:orient="portrait"/>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290D" w:rsidP="00584D4A" w:rsidRDefault="0077290D" w14:paraId="28EBE733" w14:textId="77777777">
      <w:pPr>
        <w:spacing w:after="0" w:line="240" w:lineRule="auto"/>
      </w:pPr>
      <w:r>
        <w:separator/>
      </w:r>
    </w:p>
  </w:endnote>
  <w:endnote w:type="continuationSeparator" w:id="0">
    <w:p w:rsidR="0077290D" w:rsidP="00584D4A" w:rsidRDefault="0077290D" w14:paraId="1CE210E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kayaKanadaka">
    <w:panose1 w:val="02010502080401010103"/>
    <w:charset w:val="4D"/>
    <w:family w:val="auto"/>
    <w:pitch w:val="variable"/>
    <w:sig w:usb0="004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c56712f7-36fc-496b-882d-2a07" w:id="0"/>
  <w:p w:rsidR="00845DC5" w:rsidRDefault="00845DC5" w14:paraId="5DCE3CEF" w14:textId="247B86D3">
    <w:pPr>
      <w:pStyle w:val="DocID"/>
    </w:pPr>
    <w:r>
      <w:fldChar w:fldCharType="begin"/>
    </w:r>
    <w:r>
      <w:instrText xml:space="preserve">  DOCPROPERTY "CUS_DocIDChunk0" </w:instrText>
    </w:r>
    <w:r>
      <w:fldChar w:fldCharType="separate"/>
    </w:r>
    <w:r w:rsidR="0006779E">
      <w:t>LEGAL\56657230v1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8601af73-38e8-4ccf-9c89-e5f5" w:id="1"/>
  <w:p w:rsidR="00845DC5" w:rsidRDefault="00845DC5" w14:paraId="07581455" w14:textId="60C01275">
    <w:pPr>
      <w:pStyle w:val="DocID"/>
    </w:pPr>
    <w:r>
      <w:fldChar w:fldCharType="begin"/>
    </w:r>
    <w:r>
      <w:instrText xml:space="preserve">  DOCPROPERTY "CUS_DocIDChunk0" </w:instrText>
    </w:r>
    <w:r>
      <w:fldChar w:fldCharType="separate"/>
    </w:r>
    <w:r w:rsidR="0006779E">
      <w:t>LEGAL\56657230v1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5DC5" w:rsidP="00F72FE6" w:rsidRDefault="00845DC5" w14:paraId="72B1B4B6" w14:textId="77777777">
    <w:r>
      <w:cr/>
    </w:r>
  </w:p>
  <w:p w:rsidR="00845DC5" w:rsidRDefault="00845DC5" w14:paraId="266EA274" w14:textId="77777777">
    <w:r>
      <w:cr/>
    </w:r>
  </w:p>
  <w:bookmarkStart w:name="_iDocIDField278f6908-fcbb-483b-bdb3-bf72" w:id="2"/>
  <w:p w:rsidR="00845DC5" w:rsidRDefault="00845DC5" w14:paraId="7D5B0B30" w14:textId="2DCFAF37">
    <w:pPr>
      <w:pStyle w:val="DocID"/>
    </w:pPr>
    <w:r>
      <w:fldChar w:fldCharType="begin"/>
    </w:r>
    <w:r>
      <w:instrText xml:space="preserve">  DOCPROPERTY "CUS_DocIDChunk0" </w:instrText>
    </w:r>
    <w:r>
      <w:fldChar w:fldCharType="separate"/>
    </w:r>
    <w:r w:rsidR="0006779E">
      <w:t>LEGAL\56657230v1</w:t>
    </w:r>
    <w:r>
      <w:fldChar w:fldCharType="end"/>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5DC5" w:rsidRDefault="00845DC5" w14:paraId="5698CF78" w14:textId="77777777">
    <w:r>
      <w:cr/>
    </w:r>
  </w:p>
  <w:p w:rsidR="00845DC5" w:rsidRDefault="00845DC5" w14:paraId="3F5C141F" w14:textId="269D9999">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290D" w:rsidP="00584D4A" w:rsidRDefault="0077290D" w14:paraId="0E951499" w14:textId="77777777">
      <w:pPr>
        <w:spacing w:after="0" w:line="240" w:lineRule="auto"/>
      </w:pPr>
      <w:r>
        <w:separator/>
      </w:r>
    </w:p>
  </w:footnote>
  <w:footnote w:type="continuationSeparator" w:id="0">
    <w:p w:rsidR="0077290D" w:rsidP="00584D4A" w:rsidRDefault="0077290D" w14:paraId="2E83AFF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46937" w:rsidP="00285232" w:rsidRDefault="004A3975" w14:paraId="5067953B" w14:textId="6D4E7601">
    <w:pPr>
      <w:pStyle w:val="Header"/>
      <w:jc w:val="right"/>
      <w:rPr>
        <w:color w:val="548DD4"/>
        <w:sz w:val="16"/>
        <w:szCs w:val="16"/>
      </w:rPr>
    </w:pPr>
    <w:r>
      <w:rPr>
        <w:noProof/>
        <w:color w:val="548DD4"/>
        <w:sz w:val="16"/>
        <w:szCs w:val="16"/>
      </w:rPr>
      <w:drawing>
        <wp:inline distT="0" distB="0" distL="0" distR="0" wp14:anchorId="7611FB1F" wp14:editId="3DBD8F10">
          <wp:extent cx="847725" cy="847725"/>
          <wp:effectExtent l="0" t="0" r="3175" b="3175"/>
          <wp:docPr id="25" name="Picture 25" descr="A logo with hand pr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logo with hand prin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inline>
      </w:drawing>
    </w:r>
  </w:p>
  <w:p w:rsidR="00E46937" w:rsidRDefault="00E46937" w14:paraId="30D4D75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6937" w:rsidRDefault="00E46937" w14:paraId="37DBA157" w14:textId="77777777">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6937" w:rsidRDefault="00E46937" w14:paraId="689788D6" w14:textId="77777777">
    <w:r>
      <w:cr/>
    </w:r>
  </w:p>
</w:hdr>
</file>

<file path=word/intelligence2.xml><?xml version="1.0" encoding="utf-8"?>
<int2:intelligence xmlns:int2="http://schemas.microsoft.com/office/intelligence/2020/intelligence">
  <int2:observations>
    <int2:bookmark int2:bookmarkName="_Int_bBAjliiR" int2:invalidationBookmarkName="" int2:hashCode="WsEpmikpl5aP1C" int2:id="zrZ7nm2y">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BC9"/>
    <w:multiLevelType w:val="multilevel"/>
    <w:tmpl w:val="7DA24E2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 w15:restartNumberingAfterBreak="0">
    <w:nsid w:val="043E6D9B"/>
    <w:multiLevelType w:val="hybridMultilevel"/>
    <w:tmpl w:val="67B068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0533DF"/>
    <w:multiLevelType w:val="hybridMultilevel"/>
    <w:tmpl w:val="7480B0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9A0E43"/>
    <w:multiLevelType w:val="multilevel"/>
    <w:tmpl w:val="AF5862F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4" w15:restartNumberingAfterBreak="0">
    <w:nsid w:val="076315A1"/>
    <w:multiLevelType w:val="multilevel"/>
    <w:tmpl w:val="CD26C566"/>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5" w15:restartNumberingAfterBreak="0">
    <w:nsid w:val="09407D3C"/>
    <w:multiLevelType w:val="hybridMultilevel"/>
    <w:tmpl w:val="85B6F5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F056E15"/>
    <w:multiLevelType w:val="multilevel"/>
    <w:tmpl w:val="EDA221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0F0B4BA0"/>
    <w:multiLevelType w:val="multilevel"/>
    <w:tmpl w:val="F86606B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8" w15:restartNumberingAfterBreak="0">
    <w:nsid w:val="0F6953E6"/>
    <w:multiLevelType w:val="multilevel"/>
    <w:tmpl w:val="CAF8401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9" w15:restartNumberingAfterBreak="0">
    <w:nsid w:val="1AD7539C"/>
    <w:multiLevelType w:val="hybridMultilevel"/>
    <w:tmpl w:val="8F960D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B3C71F0"/>
    <w:multiLevelType w:val="multilevel"/>
    <w:tmpl w:val="AEB0031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1" w15:restartNumberingAfterBreak="0">
    <w:nsid w:val="234A022A"/>
    <w:multiLevelType w:val="multilevel"/>
    <w:tmpl w:val="4C0AAA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3D27908"/>
    <w:multiLevelType w:val="multilevel"/>
    <w:tmpl w:val="0C72BBC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3" w15:restartNumberingAfterBreak="0">
    <w:nsid w:val="241456A6"/>
    <w:multiLevelType w:val="multilevel"/>
    <w:tmpl w:val="F064E95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4" w15:restartNumberingAfterBreak="0">
    <w:nsid w:val="25BA1B55"/>
    <w:multiLevelType w:val="hybridMultilevel"/>
    <w:tmpl w:val="69C40B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B245197"/>
    <w:multiLevelType w:val="multilevel"/>
    <w:tmpl w:val="9A36AF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B7151C6"/>
    <w:multiLevelType w:val="multilevel"/>
    <w:tmpl w:val="B95A620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7" w15:restartNumberingAfterBreak="0">
    <w:nsid w:val="334809A8"/>
    <w:multiLevelType w:val="hybridMultilevel"/>
    <w:tmpl w:val="4D04FD8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52D2FBE"/>
    <w:multiLevelType w:val="hybridMultilevel"/>
    <w:tmpl w:val="8B7801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5426864"/>
    <w:multiLevelType w:val="multilevel"/>
    <w:tmpl w:val="2AE4C70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0" w15:restartNumberingAfterBreak="0">
    <w:nsid w:val="379226AC"/>
    <w:multiLevelType w:val="multilevel"/>
    <w:tmpl w:val="C2A8221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1" w15:restartNumberingAfterBreak="0">
    <w:nsid w:val="39BE7A5F"/>
    <w:multiLevelType w:val="hybridMultilevel"/>
    <w:tmpl w:val="E864F2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AAE6371"/>
    <w:multiLevelType w:val="hybridMultilevel"/>
    <w:tmpl w:val="40F0C4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E1D1313"/>
    <w:multiLevelType w:val="multilevel"/>
    <w:tmpl w:val="F3DC02E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4" w15:restartNumberingAfterBreak="0">
    <w:nsid w:val="3E544E1C"/>
    <w:multiLevelType w:val="hybridMultilevel"/>
    <w:tmpl w:val="A4BC4E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FF6778D"/>
    <w:multiLevelType w:val="multilevel"/>
    <w:tmpl w:val="3A94BF0C"/>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6" w15:restartNumberingAfterBreak="0">
    <w:nsid w:val="3FFF4E94"/>
    <w:multiLevelType w:val="multilevel"/>
    <w:tmpl w:val="870695B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7" w15:restartNumberingAfterBreak="0">
    <w:nsid w:val="40E71FF3"/>
    <w:multiLevelType w:val="hybridMultilevel"/>
    <w:tmpl w:val="EFCACC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41B73F39"/>
    <w:multiLevelType w:val="hybridMultilevel"/>
    <w:tmpl w:val="DE90B9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7357E50"/>
    <w:multiLevelType w:val="multilevel"/>
    <w:tmpl w:val="3380431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0" w15:restartNumberingAfterBreak="0">
    <w:nsid w:val="5AD867B8"/>
    <w:multiLevelType w:val="multilevel"/>
    <w:tmpl w:val="AE186E8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1" w15:restartNumberingAfterBreak="0">
    <w:nsid w:val="5BE473F6"/>
    <w:multiLevelType w:val="multilevel"/>
    <w:tmpl w:val="DF9618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0F553FF"/>
    <w:multiLevelType w:val="multilevel"/>
    <w:tmpl w:val="408E168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3" w15:restartNumberingAfterBreak="0">
    <w:nsid w:val="77194A06"/>
    <w:multiLevelType w:val="multilevel"/>
    <w:tmpl w:val="37FACB06"/>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4" w15:restartNumberingAfterBreak="0">
    <w:nsid w:val="7DEE59C0"/>
    <w:multiLevelType w:val="hybridMultilevel"/>
    <w:tmpl w:val="E61A21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EBC5581"/>
    <w:multiLevelType w:val="multilevel"/>
    <w:tmpl w:val="D9A066D6"/>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num w:numId="1" w16cid:durableId="1519614630">
    <w:abstractNumId w:val="28"/>
  </w:num>
  <w:num w:numId="2" w16cid:durableId="2020306377">
    <w:abstractNumId w:val="24"/>
  </w:num>
  <w:num w:numId="3" w16cid:durableId="1019046024">
    <w:abstractNumId w:val="22"/>
  </w:num>
  <w:num w:numId="4" w16cid:durableId="1402212589">
    <w:abstractNumId w:val="34"/>
  </w:num>
  <w:num w:numId="5" w16cid:durableId="88434730">
    <w:abstractNumId w:val="14"/>
  </w:num>
  <w:num w:numId="6" w16cid:durableId="498690769">
    <w:abstractNumId w:val="18"/>
  </w:num>
  <w:num w:numId="7" w16cid:durableId="175192099">
    <w:abstractNumId w:val="21"/>
  </w:num>
  <w:num w:numId="8" w16cid:durableId="763887839">
    <w:abstractNumId w:val="5"/>
  </w:num>
  <w:num w:numId="9" w16cid:durableId="1677802362">
    <w:abstractNumId w:val="9"/>
  </w:num>
  <w:num w:numId="10" w16cid:durableId="400180388">
    <w:abstractNumId w:val="2"/>
  </w:num>
  <w:num w:numId="11" w16cid:durableId="342822520">
    <w:abstractNumId w:val="15"/>
  </w:num>
  <w:num w:numId="12" w16cid:durableId="809135695">
    <w:abstractNumId w:val="11"/>
  </w:num>
  <w:num w:numId="13" w16cid:durableId="1083453364">
    <w:abstractNumId w:val="31"/>
  </w:num>
  <w:num w:numId="14" w16cid:durableId="1721320028">
    <w:abstractNumId w:val="6"/>
  </w:num>
  <w:num w:numId="15" w16cid:durableId="1913155357">
    <w:abstractNumId w:val="1"/>
  </w:num>
  <w:num w:numId="16" w16cid:durableId="2036878046">
    <w:abstractNumId w:val="23"/>
  </w:num>
  <w:num w:numId="17" w16cid:durableId="2069985916">
    <w:abstractNumId w:val="25"/>
  </w:num>
  <w:num w:numId="18" w16cid:durableId="1001615372">
    <w:abstractNumId w:val="32"/>
  </w:num>
  <w:num w:numId="19" w16cid:durableId="2117749990">
    <w:abstractNumId w:val="19"/>
  </w:num>
  <w:num w:numId="20" w16cid:durableId="1492209917">
    <w:abstractNumId w:val="12"/>
  </w:num>
  <w:num w:numId="21" w16cid:durableId="1452280234">
    <w:abstractNumId w:val="27"/>
  </w:num>
  <w:num w:numId="22" w16cid:durableId="263659683">
    <w:abstractNumId w:val="17"/>
  </w:num>
  <w:num w:numId="23" w16cid:durableId="75635414">
    <w:abstractNumId w:val="8"/>
  </w:num>
  <w:num w:numId="24" w16cid:durableId="920063790">
    <w:abstractNumId w:val="30"/>
  </w:num>
  <w:num w:numId="25" w16cid:durableId="1242059256">
    <w:abstractNumId w:val="33"/>
  </w:num>
  <w:num w:numId="26" w16cid:durableId="65493916">
    <w:abstractNumId w:val="16"/>
  </w:num>
  <w:num w:numId="27" w16cid:durableId="862937761">
    <w:abstractNumId w:val="3"/>
  </w:num>
  <w:num w:numId="28" w16cid:durableId="1494025500">
    <w:abstractNumId w:val="20"/>
  </w:num>
  <w:num w:numId="29" w16cid:durableId="2025939035">
    <w:abstractNumId w:val="26"/>
  </w:num>
  <w:num w:numId="30" w16cid:durableId="1562640885">
    <w:abstractNumId w:val="0"/>
  </w:num>
  <w:num w:numId="31" w16cid:durableId="1075280305">
    <w:abstractNumId w:val="4"/>
  </w:num>
  <w:num w:numId="32" w16cid:durableId="1402024601">
    <w:abstractNumId w:val="10"/>
  </w:num>
  <w:num w:numId="33" w16cid:durableId="300427834">
    <w:abstractNumId w:val="35"/>
  </w:num>
  <w:num w:numId="34" w16cid:durableId="1449011590">
    <w:abstractNumId w:val="29"/>
  </w:num>
  <w:num w:numId="35" w16cid:durableId="324750777">
    <w:abstractNumId w:val="7"/>
  </w:num>
  <w:num w:numId="36" w16cid:durableId="820998570">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20"/>
  <w:hideSpellingErrors/>
  <w:hideGrammaticalErrors/>
  <w:trackRevisions w:val="false"/>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4A"/>
    <w:rsid w:val="00011AA5"/>
    <w:rsid w:val="00014950"/>
    <w:rsid w:val="000150E4"/>
    <w:rsid w:val="00033AC1"/>
    <w:rsid w:val="00036972"/>
    <w:rsid w:val="00061F61"/>
    <w:rsid w:val="00066F03"/>
    <w:rsid w:val="0006779E"/>
    <w:rsid w:val="00075905"/>
    <w:rsid w:val="00081FE8"/>
    <w:rsid w:val="0008318A"/>
    <w:rsid w:val="00086898"/>
    <w:rsid w:val="00087C5F"/>
    <w:rsid w:val="000B028F"/>
    <w:rsid w:val="000B684F"/>
    <w:rsid w:val="000C04BA"/>
    <w:rsid w:val="000C1A89"/>
    <w:rsid w:val="000D663B"/>
    <w:rsid w:val="000E1A42"/>
    <w:rsid w:val="00134733"/>
    <w:rsid w:val="00152D53"/>
    <w:rsid w:val="00160AE8"/>
    <w:rsid w:val="00165E8A"/>
    <w:rsid w:val="00195FB8"/>
    <w:rsid w:val="001A2FCA"/>
    <w:rsid w:val="001A7AB3"/>
    <w:rsid w:val="001B375F"/>
    <w:rsid w:val="001B6277"/>
    <w:rsid w:val="001D61C3"/>
    <w:rsid w:val="00206D28"/>
    <w:rsid w:val="0021721D"/>
    <w:rsid w:val="00225365"/>
    <w:rsid w:val="00241EE9"/>
    <w:rsid w:val="00244E00"/>
    <w:rsid w:val="002472C5"/>
    <w:rsid w:val="00285232"/>
    <w:rsid w:val="00293903"/>
    <w:rsid w:val="002A051F"/>
    <w:rsid w:val="002A0CD2"/>
    <w:rsid w:val="002B72AB"/>
    <w:rsid w:val="002D4D9C"/>
    <w:rsid w:val="002D7EA4"/>
    <w:rsid w:val="002E3183"/>
    <w:rsid w:val="002E6F69"/>
    <w:rsid w:val="002F795C"/>
    <w:rsid w:val="0030026C"/>
    <w:rsid w:val="003066EC"/>
    <w:rsid w:val="00323BC1"/>
    <w:rsid w:val="00346C2C"/>
    <w:rsid w:val="00347487"/>
    <w:rsid w:val="00354A1F"/>
    <w:rsid w:val="00354BB7"/>
    <w:rsid w:val="00372098"/>
    <w:rsid w:val="003745B7"/>
    <w:rsid w:val="0038284D"/>
    <w:rsid w:val="003902FE"/>
    <w:rsid w:val="0039114F"/>
    <w:rsid w:val="003948ED"/>
    <w:rsid w:val="003B5E84"/>
    <w:rsid w:val="003C4B5C"/>
    <w:rsid w:val="00410196"/>
    <w:rsid w:val="00411366"/>
    <w:rsid w:val="00411E9D"/>
    <w:rsid w:val="00413B4D"/>
    <w:rsid w:val="004222A8"/>
    <w:rsid w:val="00422B0B"/>
    <w:rsid w:val="00422DEB"/>
    <w:rsid w:val="00424483"/>
    <w:rsid w:val="00427FFD"/>
    <w:rsid w:val="00446B11"/>
    <w:rsid w:val="00447F8A"/>
    <w:rsid w:val="004539C8"/>
    <w:rsid w:val="00476BC1"/>
    <w:rsid w:val="00492C0D"/>
    <w:rsid w:val="00494582"/>
    <w:rsid w:val="004A3975"/>
    <w:rsid w:val="004B5B6E"/>
    <w:rsid w:val="004B6620"/>
    <w:rsid w:val="004B6C24"/>
    <w:rsid w:val="004B7933"/>
    <w:rsid w:val="004C18E1"/>
    <w:rsid w:val="004C53DB"/>
    <w:rsid w:val="004F4A5E"/>
    <w:rsid w:val="00501F98"/>
    <w:rsid w:val="00533653"/>
    <w:rsid w:val="0055472A"/>
    <w:rsid w:val="00562D50"/>
    <w:rsid w:val="00572C1D"/>
    <w:rsid w:val="00575EF1"/>
    <w:rsid w:val="00581BD0"/>
    <w:rsid w:val="00583693"/>
    <w:rsid w:val="00584D4A"/>
    <w:rsid w:val="00587965"/>
    <w:rsid w:val="00596E5F"/>
    <w:rsid w:val="005A2FA0"/>
    <w:rsid w:val="005A67E8"/>
    <w:rsid w:val="005B25C3"/>
    <w:rsid w:val="005B76AB"/>
    <w:rsid w:val="005C0A36"/>
    <w:rsid w:val="005C26E3"/>
    <w:rsid w:val="005C3DEF"/>
    <w:rsid w:val="005C57F4"/>
    <w:rsid w:val="005C6D19"/>
    <w:rsid w:val="005D149B"/>
    <w:rsid w:val="005E7DEF"/>
    <w:rsid w:val="005F702B"/>
    <w:rsid w:val="00624E6E"/>
    <w:rsid w:val="00625E92"/>
    <w:rsid w:val="00636062"/>
    <w:rsid w:val="006563F8"/>
    <w:rsid w:val="00664E6A"/>
    <w:rsid w:val="006775A2"/>
    <w:rsid w:val="00683B40"/>
    <w:rsid w:val="006A6CF0"/>
    <w:rsid w:val="006A6F97"/>
    <w:rsid w:val="006D515E"/>
    <w:rsid w:val="006E081F"/>
    <w:rsid w:val="006E6105"/>
    <w:rsid w:val="006E698E"/>
    <w:rsid w:val="006F20B2"/>
    <w:rsid w:val="00703285"/>
    <w:rsid w:val="0072028A"/>
    <w:rsid w:val="007217FD"/>
    <w:rsid w:val="007220B3"/>
    <w:rsid w:val="00733E0E"/>
    <w:rsid w:val="00744B48"/>
    <w:rsid w:val="00746B83"/>
    <w:rsid w:val="007645BB"/>
    <w:rsid w:val="00765B45"/>
    <w:rsid w:val="0077290D"/>
    <w:rsid w:val="00793F08"/>
    <w:rsid w:val="007A0F1B"/>
    <w:rsid w:val="007C20F1"/>
    <w:rsid w:val="007C5EC4"/>
    <w:rsid w:val="007D6F9D"/>
    <w:rsid w:val="007E4E38"/>
    <w:rsid w:val="007F4A69"/>
    <w:rsid w:val="007F6565"/>
    <w:rsid w:val="008006D6"/>
    <w:rsid w:val="00804445"/>
    <w:rsid w:val="0080630B"/>
    <w:rsid w:val="008222FE"/>
    <w:rsid w:val="00837CF6"/>
    <w:rsid w:val="00845DC5"/>
    <w:rsid w:val="008628D8"/>
    <w:rsid w:val="00876FB9"/>
    <w:rsid w:val="00880FF0"/>
    <w:rsid w:val="0088675C"/>
    <w:rsid w:val="008B22D5"/>
    <w:rsid w:val="008C2253"/>
    <w:rsid w:val="008D65AE"/>
    <w:rsid w:val="008E0D9E"/>
    <w:rsid w:val="008F284F"/>
    <w:rsid w:val="008F4372"/>
    <w:rsid w:val="008F5B11"/>
    <w:rsid w:val="00906A3F"/>
    <w:rsid w:val="00917A6D"/>
    <w:rsid w:val="00941E0F"/>
    <w:rsid w:val="00944619"/>
    <w:rsid w:val="0094706A"/>
    <w:rsid w:val="00956789"/>
    <w:rsid w:val="00962E54"/>
    <w:rsid w:val="00965066"/>
    <w:rsid w:val="00967C71"/>
    <w:rsid w:val="00983765"/>
    <w:rsid w:val="009912E3"/>
    <w:rsid w:val="009B6F9C"/>
    <w:rsid w:val="009C32A9"/>
    <w:rsid w:val="009D7E6E"/>
    <w:rsid w:val="009E0690"/>
    <w:rsid w:val="009F0365"/>
    <w:rsid w:val="009F0EBE"/>
    <w:rsid w:val="009F36BB"/>
    <w:rsid w:val="009F5F1C"/>
    <w:rsid w:val="00A271E8"/>
    <w:rsid w:val="00A32375"/>
    <w:rsid w:val="00A36560"/>
    <w:rsid w:val="00A4269E"/>
    <w:rsid w:val="00A535A1"/>
    <w:rsid w:val="00A56332"/>
    <w:rsid w:val="00A5643A"/>
    <w:rsid w:val="00A57361"/>
    <w:rsid w:val="00A77C05"/>
    <w:rsid w:val="00A84D08"/>
    <w:rsid w:val="00A938ED"/>
    <w:rsid w:val="00A93A7B"/>
    <w:rsid w:val="00AA0FEF"/>
    <w:rsid w:val="00AB0617"/>
    <w:rsid w:val="00AC04E2"/>
    <w:rsid w:val="00AC73F9"/>
    <w:rsid w:val="00AD2128"/>
    <w:rsid w:val="00AE1B83"/>
    <w:rsid w:val="00AE60EA"/>
    <w:rsid w:val="00AE6AF7"/>
    <w:rsid w:val="00AF2D6A"/>
    <w:rsid w:val="00B02CD1"/>
    <w:rsid w:val="00B03E1D"/>
    <w:rsid w:val="00B341FE"/>
    <w:rsid w:val="00B576B1"/>
    <w:rsid w:val="00B62CA5"/>
    <w:rsid w:val="00B659B8"/>
    <w:rsid w:val="00B84B0E"/>
    <w:rsid w:val="00B856E9"/>
    <w:rsid w:val="00BA2D00"/>
    <w:rsid w:val="00BB7CFC"/>
    <w:rsid w:val="00BC45BE"/>
    <w:rsid w:val="00BC4FAB"/>
    <w:rsid w:val="00BF051A"/>
    <w:rsid w:val="00C03A73"/>
    <w:rsid w:val="00C1695F"/>
    <w:rsid w:val="00C20ADE"/>
    <w:rsid w:val="00C37EE3"/>
    <w:rsid w:val="00C37FCE"/>
    <w:rsid w:val="00C41152"/>
    <w:rsid w:val="00C545C1"/>
    <w:rsid w:val="00C67B38"/>
    <w:rsid w:val="00C70D46"/>
    <w:rsid w:val="00C76EE5"/>
    <w:rsid w:val="00C81196"/>
    <w:rsid w:val="00C921BE"/>
    <w:rsid w:val="00C946A2"/>
    <w:rsid w:val="00C9770E"/>
    <w:rsid w:val="00CC097F"/>
    <w:rsid w:val="00CD313A"/>
    <w:rsid w:val="00CE3C66"/>
    <w:rsid w:val="00D07376"/>
    <w:rsid w:val="00D100BA"/>
    <w:rsid w:val="00D146F6"/>
    <w:rsid w:val="00D20531"/>
    <w:rsid w:val="00D475A1"/>
    <w:rsid w:val="00D532AC"/>
    <w:rsid w:val="00D67ADE"/>
    <w:rsid w:val="00D7645D"/>
    <w:rsid w:val="00D87D34"/>
    <w:rsid w:val="00DA3E48"/>
    <w:rsid w:val="00DA5593"/>
    <w:rsid w:val="00DA7E7C"/>
    <w:rsid w:val="00DB0225"/>
    <w:rsid w:val="00DB3739"/>
    <w:rsid w:val="00DC4073"/>
    <w:rsid w:val="00DD3942"/>
    <w:rsid w:val="00DE007C"/>
    <w:rsid w:val="00DE18FD"/>
    <w:rsid w:val="00E103DD"/>
    <w:rsid w:val="00E301E0"/>
    <w:rsid w:val="00E43C56"/>
    <w:rsid w:val="00E46937"/>
    <w:rsid w:val="00E5410F"/>
    <w:rsid w:val="00E72A1F"/>
    <w:rsid w:val="00E7331C"/>
    <w:rsid w:val="00E73C3C"/>
    <w:rsid w:val="00E77DA2"/>
    <w:rsid w:val="00E805DD"/>
    <w:rsid w:val="00E84D08"/>
    <w:rsid w:val="00E918C5"/>
    <w:rsid w:val="00E961AC"/>
    <w:rsid w:val="00EA2D7D"/>
    <w:rsid w:val="00EB375E"/>
    <w:rsid w:val="00ED5AEF"/>
    <w:rsid w:val="00EE27ED"/>
    <w:rsid w:val="00EE576B"/>
    <w:rsid w:val="00EE63E2"/>
    <w:rsid w:val="00EE702E"/>
    <w:rsid w:val="00F014DD"/>
    <w:rsid w:val="00F03C29"/>
    <w:rsid w:val="00F346F2"/>
    <w:rsid w:val="00F543A0"/>
    <w:rsid w:val="00F65442"/>
    <w:rsid w:val="00F666D0"/>
    <w:rsid w:val="00FD5034"/>
    <w:rsid w:val="00FD67DF"/>
    <w:rsid w:val="00FE3950"/>
    <w:rsid w:val="00FE5258"/>
    <w:rsid w:val="00FF4E63"/>
    <w:rsid w:val="00FF7B60"/>
    <w:rsid w:val="042C75BB"/>
    <w:rsid w:val="0EAD7C43"/>
    <w:rsid w:val="1F821E1C"/>
    <w:rsid w:val="20321ED0"/>
    <w:rsid w:val="23D02614"/>
    <w:rsid w:val="270823B6"/>
    <w:rsid w:val="27A22F99"/>
    <w:rsid w:val="2BB032AC"/>
    <w:rsid w:val="304BB2E1"/>
    <w:rsid w:val="37E0087B"/>
    <w:rsid w:val="39F89205"/>
    <w:rsid w:val="57B13C91"/>
    <w:rsid w:val="62AD3F4F"/>
    <w:rsid w:val="62F33DE7"/>
    <w:rsid w:val="631581E5"/>
    <w:rsid w:val="66336924"/>
    <w:rsid w:val="6A472F4C"/>
    <w:rsid w:val="7B32D378"/>
    <w:rsid w:val="7FD3A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AEEA6"/>
  <w15:chartTrackingRefBased/>
  <w15:docId w15:val="{800433AA-4CDD-4141-AA5B-4E4A85DA44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84D4A"/>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501F98"/>
    <w:pPr>
      <w:keepNext/>
      <w:keepLines/>
      <w:spacing w:before="200" w:after="0"/>
      <w:outlineLvl w:val="1"/>
    </w:pPr>
    <w:rPr>
      <w:rFonts w:ascii="Cambria" w:hAnsi="Cambria" w:eastAsia="Times New Roman"/>
      <w:b/>
      <w:bCs/>
      <w:color w:val="4F81BD"/>
      <w:sz w:val="26"/>
      <w:szCs w:val="26"/>
    </w:rPr>
  </w:style>
  <w:style w:type="paragraph" w:styleId="Heading3">
    <w:name w:val="heading 3"/>
    <w:basedOn w:val="Normal"/>
    <w:link w:val="Heading3Char"/>
    <w:uiPriority w:val="9"/>
    <w:qFormat/>
    <w:rsid w:val="00501F98"/>
    <w:pPr>
      <w:spacing w:before="100" w:beforeAutospacing="1" w:after="100" w:afterAutospacing="1" w:line="240" w:lineRule="auto"/>
      <w:outlineLvl w:val="2"/>
    </w:pPr>
    <w:rPr>
      <w:rFonts w:ascii="Times New Roman" w:hAnsi="Times New Roman" w:eastAsia="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84D4A"/>
    <w:pPr>
      <w:tabs>
        <w:tab w:val="center" w:pos="4513"/>
        <w:tab w:val="right" w:pos="9026"/>
      </w:tabs>
      <w:spacing w:after="0" w:line="240" w:lineRule="auto"/>
    </w:pPr>
  </w:style>
  <w:style w:type="character" w:styleId="HeaderChar" w:customStyle="1">
    <w:name w:val="Header Char"/>
    <w:basedOn w:val="DefaultParagraphFont"/>
    <w:link w:val="Header"/>
    <w:uiPriority w:val="99"/>
    <w:rsid w:val="00584D4A"/>
  </w:style>
  <w:style w:type="paragraph" w:styleId="Footer">
    <w:name w:val="footer"/>
    <w:basedOn w:val="Normal"/>
    <w:link w:val="FooterChar"/>
    <w:uiPriority w:val="99"/>
    <w:unhideWhenUsed/>
    <w:rsid w:val="00584D4A"/>
    <w:pPr>
      <w:tabs>
        <w:tab w:val="center" w:pos="4513"/>
        <w:tab w:val="right" w:pos="9026"/>
      </w:tabs>
      <w:spacing w:after="0" w:line="240" w:lineRule="auto"/>
    </w:pPr>
  </w:style>
  <w:style w:type="character" w:styleId="FooterChar" w:customStyle="1">
    <w:name w:val="Footer Char"/>
    <w:basedOn w:val="DefaultParagraphFont"/>
    <w:link w:val="Footer"/>
    <w:uiPriority w:val="99"/>
    <w:rsid w:val="00584D4A"/>
  </w:style>
  <w:style w:type="character" w:styleId="CommentReference">
    <w:name w:val="annotation reference"/>
    <w:uiPriority w:val="99"/>
    <w:semiHidden/>
    <w:unhideWhenUsed/>
    <w:rsid w:val="00195FB8"/>
    <w:rPr>
      <w:sz w:val="16"/>
      <w:szCs w:val="16"/>
    </w:rPr>
  </w:style>
  <w:style w:type="paragraph" w:styleId="CommentText">
    <w:name w:val="annotation text"/>
    <w:basedOn w:val="Normal"/>
    <w:link w:val="CommentTextChar"/>
    <w:uiPriority w:val="99"/>
    <w:semiHidden/>
    <w:unhideWhenUsed/>
    <w:rsid w:val="00195FB8"/>
    <w:rPr>
      <w:sz w:val="20"/>
      <w:szCs w:val="20"/>
      <w:lang w:val="x-none"/>
    </w:rPr>
  </w:style>
  <w:style w:type="character" w:styleId="CommentTextChar" w:customStyle="1">
    <w:name w:val="Comment Text Char"/>
    <w:link w:val="CommentText"/>
    <w:uiPriority w:val="99"/>
    <w:semiHidden/>
    <w:rsid w:val="00195FB8"/>
    <w:rPr>
      <w:lang w:eastAsia="en-US"/>
    </w:rPr>
  </w:style>
  <w:style w:type="paragraph" w:styleId="CommentSubject">
    <w:name w:val="annotation subject"/>
    <w:basedOn w:val="CommentText"/>
    <w:next w:val="CommentText"/>
    <w:link w:val="CommentSubjectChar"/>
    <w:uiPriority w:val="99"/>
    <w:semiHidden/>
    <w:unhideWhenUsed/>
    <w:rsid w:val="00195FB8"/>
    <w:rPr>
      <w:b/>
      <w:bCs/>
    </w:rPr>
  </w:style>
  <w:style w:type="character" w:styleId="CommentSubjectChar" w:customStyle="1">
    <w:name w:val="Comment Subject Char"/>
    <w:link w:val="CommentSubject"/>
    <w:uiPriority w:val="99"/>
    <w:semiHidden/>
    <w:rsid w:val="00195FB8"/>
    <w:rPr>
      <w:b/>
      <w:bCs/>
      <w:lang w:eastAsia="en-US"/>
    </w:rPr>
  </w:style>
  <w:style w:type="paragraph" w:styleId="BalloonText">
    <w:name w:val="Balloon Text"/>
    <w:basedOn w:val="Normal"/>
    <w:link w:val="BalloonTextChar"/>
    <w:uiPriority w:val="99"/>
    <w:semiHidden/>
    <w:unhideWhenUsed/>
    <w:rsid w:val="00195FB8"/>
    <w:pPr>
      <w:spacing w:after="0" w:line="240" w:lineRule="auto"/>
    </w:pPr>
    <w:rPr>
      <w:rFonts w:ascii="Tahoma" w:hAnsi="Tahoma"/>
      <w:sz w:val="16"/>
      <w:szCs w:val="16"/>
      <w:lang w:val="x-none"/>
    </w:rPr>
  </w:style>
  <w:style w:type="character" w:styleId="BalloonTextChar" w:customStyle="1">
    <w:name w:val="Balloon Text Char"/>
    <w:link w:val="BalloonText"/>
    <w:uiPriority w:val="99"/>
    <w:semiHidden/>
    <w:rsid w:val="00195FB8"/>
    <w:rPr>
      <w:rFonts w:ascii="Tahoma" w:hAnsi="Tahoma" w:cs="Tahoma"/>
      <w:sz w:val="16"/>
      <w:szCs w:val="16"/>
      <w:lang w:eastAsia="en-US"/>
    </w:rPr>
  </w:style>
  <w:style w:type="paragraph" w:styleId="DocID" w:customStyle="1">
    <w:name w:val="DocID"/>
    <w:basedOn w:val="Footer"/>
    <w:next w:val="Footer"/>
    <w:link w:val="DocIDChar"/>
    <w:rsid w:val="00C20ADE"/>
    <w:pPr>
      <w:tabs>
        <w:tab w:val="clear" w:pos="4513"/>
        <w:tab w:val="clear" w:pos="9026"/>
      </w:tabs>
    </w:pPr>
    <w:rPr>
      <w:rFonts w:ascii="Trebuchet MS" w:hAnsi="Trebuchet MS" w:eastAsia="Times New Roman"/>
      <w:sz w:val="16"/>
      <w:szCs w:val="20"/>
      <w:lang w:eastAsia="en-GB"/>
    </w:rPr>
  </w:style>
  <w:style w:type="character" w:styleId="DocIDChar" w:customStyle="1">
    <w:name w:val="DocID Char"/>
    <w:link w:val="DocID"/>
    <w:rsid w:val="00C20ADE"/>
    <w:rPr>
      <w:rFonts w:ascii="Trebuchet MS" w:hAnsi="Trebuchet MS" w:eastAsia="Times New Roman"/>
      <w:sz w:val="16"/>
      <w:lang w:val="en-GB" w:eastAsia="en-GB"/>
    </w:rPr>
  </w:style>
  <w:style w:type="paragraph" w:styleId="Revision">
    <w:name w:val="Revision"/>
    <w:hidden/>
    <w:uiPriority w:val="99"/>
    <w:semiHidden/>
    <w:rsid w:val="003C4B5C"/>
    <w:rPr>
      <w:sz w:val="22"/>
      <w:szCs w:val="22"/>
      <w:lang w:eastAsia="en-US"/>
    </w:rPr>
  </w:style>
  <w:style w:type="character" w:styleId="Heading2Char" w:customStyle="1">
    <w:name w:val="Heading 2 Char"/>
    <w:link w:val="Heading2"/>
    <w:uiPriority w:val="9"/>
    <w:semiHidden/>
    <w:rsid w:val="00501F98"/>
    <w:rPr>
      <w:rFonts w:ascii="Cambria" w:hAnsi="Cambria" w:eastAsia="Times New Roman"/>
      <w:b/>
      <w:bCs/>
      <w:color w:val="4F81BD"/>
      <w:sz w:val="26"/>
      <w:szCs w:val="26"/>
      <w:lang w:eastAsia="en-US"/>
    </w:rPr>
  </w:style>
  <w:style w:type="character" w:styleId="Heading3Char" w:customStyle="1">
    <w:name w:val="Heading 3 Char"/>
    <w:link w:val="Heading3"/>
    <w:uiPriority w:val="9"/>
    <w:rsid w:val="00501F98"/>
    <w:rPr>
      <w:rFonts w:ascii="Times New Roman" w:hAnsi="Times New Roman" w:eastAsia="Times New Roman"/>
      <w:b/>
      <w:bCs/>
      <w:sz w:val="27"/>
      <w:szCs w:val="27"/>
    </w:rPr>
  </w:style>
  <w:style w:type="paragraph" w:styleId="NormalWeb">
    <w:name w:val="Normal (Web)"/>
    <w:basedOn w:val="Normal"/>
    <w:uiPriority w:val="99"/>
    <w:unhideWhenUsed/>
    <w:rsid w:val="00501F98"/>
    <w:pPr>
      <w:spacing w:before="100" w:beforeAutospacing="1" w:after="100" w:afterAutospacing="1" w:line="240" w:lineRule="auto"/>
    </w:pPr>
    <w:rPr>
      <w:rFonts w:ascii="Times New Roman" w:hAnsi="Times New Roman" w:eastAsia="Times New Roman"/>
      <w:sz w:val="24"/>
      <w:szCs w:val="24"/>
      <w:lang w:eastAsia="en-GB"/>
    </w:rPr>
  </w:style>
  <w:style w:type="table" w:styleId="TableGrid">
    <w:name w:val="Table Grid"/>
    <w:basedOn w:val="TableNormal"/>
    <w:uiPriority w:val="59"/>
    <w:rsid w:val="00501F98"/>
    <w:rPr>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94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microsoft.com/office/2020/10/relationships/intelligence" Target="intelligence2.xml" Id="R0959f74ff88c4a7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ee576e-3bca-4397-9cd3-26b5648793c0">
      <Terms xmlns="http://schemas.microsoft.com/office/infopath/2007/PartnerControls"/>
    </lcf76f155ced4ddcb4097134ff3c332f>
    <TaxCatchAll xmlns="ee869551-fe4b-4876-b727-8f14ebc98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79CD9D8E640E4FBCD2C32DB20400DB" ma:contentTypeVersion="17" ma:contentTypeDescription="Create a new document." ma:contentTypeScope="" ma:versionID="487917f46d0b045f21becc96219a1736">
  <xsd:schema xmlns:xsd="http://www.w3.org/2001/XMLSchema" xmlns:xs="http://www.w3.org/2001/XMLSchema" xmlns:p="http://schemas.microsoft.com/office/2006/metadata/properties" xmlns:ns2="92ee576e-3bca-4397-9cd3-26b5648793c0" xmlns:ns3="ee869551-fe4b-4876-b727-8f14ebc988c9" targetNamespace="http://schemas.microsoft.com/office/2006/metadata/properties" ma:root="true" ma:fieldsID="889a2287cdd45d23fc70a981ae6a9fdd" ns2:_="" ns3:_="">
    <xsd:import namespace="92ee576e-3bca-4397-9cd3-26b5648793c0"/>
    <xsd:import namespace="ee869551-fe4b-4876-b727-8f14ebc988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e576e-3bca-4397-9cd3-26b564879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e4c7db0-698e-4b48-8530-8b84d6d8592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69551-fe4b-4876-b727-8f14ebc98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21f98d-4455-4d37-afbc-df3ccb835736}" ma:internalName="TaxCatchAll" ma:showField="CatchAllData" ma:web="ee869551-fe4b-4876-b727-8f14ebc98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1B374-608A-4206-9474-E8C4D153DB87}">
  <ds:schemaRefs>
    <ds:schemaRef ds:uri="http://schemas.microsoft.com/office/2006/metadata/properties"/>
    <ds:schemaRef ds:uri="http://schemas.microsoft.com/office/infopath/2007/PartnerControls"/>
    <ds:schemaRef ds:uri="92ee576e-3bca-4397-9cd3-26b5648793c0"/>
    <ds:schemaRef ds:uri="ee869551-fe4b-4876-b727-8f14ebc988c9"/>
  </ds:schemaRefs>
</ds:datastoreItem>
</file>

<file path=customXml/itemProps2.xml><?xml version="1.0" encoding="utf-8"?>
<ds:datastoreItem xmlns:ds="http://schemas.openxmlformats.org/officeDocument/2006/customXml" ds:itemID="{C080DEA3-3363-4743-85F7-7D78C9EC7AD6}">
  <ds:schemaRefs>
    <ds:schemaRef ds:uri="http://schemas.openxmlformats.org/officeDocument/2006/bibliography"/>
  </ds:schemaRefs>
</ds:datastoreItem>
</file>

<file path=customXml/itemProps3.xml><?xml version="1.0" encoding="utf-8"?>
<ds:datastoreItem xmlns:ds="http://schemas.openxmlformats.org/officeDocument/2006/customXml" ds:itemID="{F1FA85A9-5E20-4782-9507-1ABB3239A2E0}">
  <ds:schemaRefs>
    <ds:schemaRef ds:uri="http://schemas.microsoft.com/office/2006/metadata/longProperties"/>
  </ds:schemaRefs>
</ds:datastoreItem>
</file>

<file path=customXml/itemProps4.xml><?xml version="1.0" encoding="utf-8"?>
<ds:datastoreItem xmlns:ds="http://schemas.openxmlformats.org/officeDocument/2006/customXml" ds:itemID="{01F12166-D61B-43E7-BC0C-A1C01A6BD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e576e-3bca-4397-9cd3-26b5648793c0"/>
    <ds:schemaRef ds:uri="ee869551-fe4b-4876-b727-8f14ebc98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B8055C-E055-489B-8AEC-45345575B69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Electricword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relationships_and_sex_education_policy compared with relationships_and_sex_education_policy-1</dc:title>
  <dc:subject/>
  <dc:creator>Lucinda Chaplin</dc:creator>
  <keywords/>
  <lastModifiedBy>Sara Ainsworth (Brookfields Staff)</lastModifiedBy>
  <revision>42</revision>
  <lastPrinted>2024-02-04T11:42:00.0000000Z</lastPrinted>
  <dcterms:created xsi:type="dcterms:W3CDTF">2024-01-31T12:38:00.0000000Z</dcterms:created>
  <dcterms:modified xsi:type="dcterms:W3CDTF">2025-06-03T19:31:48.8198338Z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L:12407043v1</vt:lpwstr>
  </property>
  <property fmtid="{D5CDD505-2E9C-101B-9397-08002B2CF9AE}" pid="3" name="bjDocRef">
    <vt:lpwstr>L:12407043v1</vt:lpwstr>
  </property>
  <property fmtid="{D5CDD505-2E9C-101B-9397-08002B2CF9AE}" pid="4" name="display_urn:schemas-microsoft-com:office:office#Editor">
    <vt:lpwstr>lisa.griffin</vt:lpwstr>
  </property>
  <property fmtid="{D5CDD505-2E9C-101B-9397-08002B2CF9AE}" pid="5" name="CUS_DocIDString">
    <vt:lpwstr>LEGAL\56657230v1</vt:lpwstr>
  </property>
  <property fmtid="{D5CDD505-2E9C-101B-9397-08002B2CF9AE}" pid="6" name="CUS_DocIDChunk0">
    <vt:lpwstr>LEGAL\56657230v1</vt:lpwstr>
  </property>
  <property fmtid="{D5CDD505-2E9C-101B-9397-08002B2CF9AE}" pid="7" name="CUS_DocIDActiveBits">
    <vt:lpwstr>100352</vt:lpwstr>
  </property>
  <property fmtid="{D5CDD505-2E9C-101B-9397-08002B2CF9AE}" pid="8" name="CUS_DocIDLocation">
    <vt:lpwstr>EVERY_PAGE</vt:lpwstr>
  </property>
  <property fmtid="{D5CDD505-2E9C-101B-9397-08002B2CF9AE}" pid="9" name="CUS_DocIDReference">
    <vt:lpwstr>everyPage</vt:lpwstr>
  </property>
  <property fmtid="{D5CDD505-2E9C-101B-9397-08002B2CF9AE}" pid="10" name="/bp_dc_filepath">
    <vt:lpwstr>Cdcomupc1:naoaCropptisua-.\icLlspcat\h_dtydUc\\\c\ rursaeicosuAaTopseOenn_oicelpteDdcD\lodxnlxr\pam\foosai_e_osDpDctsp</vt:lpwstr>
  </property>
  <property fmtid="{D5CDD505-2E9C-101B-9397-08002B2CF9AE}" pid="11" name="/bp_dc_modversion">
    <vt:lpwstr>!sd:0nsi!aL!401reo:tAd52:tsnSaGo43*d!:MbEc:7*m:BDaLut,*s0JWs:mn1!:Iee:</vt:lpwstr>
  </property>
  <property fmtid="{D5CDD505-2E9C-101B-9397-08002B2CF9AE}" pid="12" name="bp_dc_comparedocs">
    <vt:lpwstr>4.2.200.26 _tc</vt:lpwstr>
  </property>
  <property fmtid="{D5CDD505-2E9C-101B-9397-08002B2CF9AE}" pid="13" name="/bp_dc_orgversion">
    <vt:lpwstr>!sd:6nsi!aL!341reo:tAd50:tsnSaGo42*d!:MbEc:1*m:BDaLut,*s0JWs:mn1!:Iee:</vt:lpwstr>
  </property>
  <property fmtid="{D5CDD505-2E9C-101B-9397-08002B2CF9AE}" pid="14" name="ContentTypeId">
    <vt:lpwstr>0x010100E479CD9D8E640E4FBCD2C32DB20400DB</vt:lpwstr>
  </property>
</Properties>
</file>