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13" w:rsidRPr="00837832" w:rsidRDefault="00837832" w:rsidP="00837832">
      <w:pPr>
        <w:jc w:val="center"/>
        <w:rPr>
          <w:rFonts w:ascii="Arial" w:hAnsi="Arial" w:cs="Arial"/>
          <w:b/>
          <w:sz w:val="32"/>
          <w:szCs w:val="32"/>
        </w:rPr>
      </w:pPr>
      <w:r>
        <w:rPr>
          <w:rFonts w:ascii="Arial" w:hAnsi="Arial" w:cs="Arial"/>
          <w:b/>
          <w:sz w:val="32"/>
          <w:szCs w:val="32"/>
        </w:rPr>
        <w:t>Free S</w:t>
      </w:r>
      <w:r w:rsidRPr="00837832">
        <w:rPr>
          <w:rFonts w:ascii="Arial" w:hAnsi="Arial" w:cs="Arial"/>
          <w:b/>
          <w:sz w:val="32"/>
          <w:szCs w:val="32"/>
        </w:rPr>
        <w:t>chool Meals &amp; Pupil Premium</w:t>
      </w:r>
    </w:p>
    <w:p w:rsidR="00837832" w:rsidRPr="00837832" w:rsidRDefault="00837832" w:rsidP="00837832">
      <w:pPr>
        <w:rPr>
          <w:rFonts w:ascii="Arial" w:hAnsi="Arial" w:cs="Arial"/>
          <w:lang w:eastAsia="en-GB"/>
        </w:rPr>
      </w:pPr>
      <w:r w:rsidRPr="00837832">
        <w:rPr>
          <w:rFonts w:ascii="Arial" w:hAnsi="Arial" w:cs="Arial"/>
          <w:shd w:val="clear" w:color="auto" w:fill="FFFFFF"/>
          <w:lang w:eastAsia="en-GB"/>
        </w:rPr>
        <w:t>Whilst </w:t>
      </w:r>
      <w:r w:rsidRPr="00837832">
        <w:rPr>
          <w:rFonts w:ascii="Arial" w:hAnsi="Arial" w:cs="Arial"/>
          <w:bCs/>
          <w:shd w:val="clear" w:color="auto" w:fill="FFFFFF"/>
          <w:lang w:eastAsia="en-GB"/>
        </w:rPr>
        <w:t>all children in Reception Class, Year 1 and Year 2 are entitled to receive a free school meal</w:t>
      </w:r>
      <w:r w:rsidRPr="00837832">
        <w:rPr>
          <w:rFonts w:ascii="Arial" w:hAnsi="Arial" w:cs="Arial"/>
          <w:shd w:val="clear" w:color="auto" w:fill="FFFFFF"/>
          <w:lang w:eastAsia="en-GB"/>
        </w:rPr>
        <w:t> under the Universal Free School Meal entitlement, parents and carers are </w:t>
      </w:r>
      <w:r w:rsidRPr="00837832">
        <w:rPr>
          <w:rFonts w:ascii="Arial" w:hAnsi="Arial" w:cs="Arial"/>
          <w:bCs/>
          <w:shd w:val="clear" w:color="auto" w:fill="FFFFFF"/>
          <w:lang w:eastAsia="en-GB"/>
        </w:rPr>
        <w:t>strongly encouraged</w:t>
      </w:r>
      <w:r w:rsidRPr="00837832">
        <w:rPr>
          <w:rFonts w:ascii="Arial" w:hAnsi="Arial" w:cs="Arial"/>
          <w:shd w:val="clear" w:color="auto" w:fill="FFFFFF"/>
          <w:lang w:eastAsia="en-GB"/>
        </w:rPr>
        <w:t> to also complete a </w:t>
      </w:r>
      <w:hyperlink r:id="rId7" w:history="1">
        <w:r w:rsidRPr="00837832">
          <w:rPr>
            <w:rFonts w:ascii="Arial" w:hAnsi="Arial" w:cs="Arial"/>
            <w:color w:val="000000" w:themeColor="text1"/>
            <w:shd w:val="clear" w:color="auto" w:fill="FFFFFF"/>
            <w:lang w:eastAsia="en-GB"/>
          </w:rPr>
          <w:t>free school meal application form</w:t>
        </w:r>
      </w:hyperlink>
      <w:r w:rsidRPr="00837832">
        <w:rPr>
          <w:rFonts w:ascii="Arial" w:hAnsi="Arial" w:cs="Arial"/>
          <w:shd w:val="clear" w:color="auto" w:fill="FFFFFF"/>
          <w:lang w:eastAsia="en-GB"/>
        </w:rPr>
        <w:t> as each child eligible for a Free School Meal based upon parental income attracts a “Pupil Premium” for the School which is provided by Central Government and equates to a cash amount for your child’s School.</w:t>
      </w:r>
    </w:p>
    <w:p w:rsidR="00837832" w:rsidRDefault="00837832" w:rsidP="00837832">
      <w:pPr>
        <w:shd w:val="clear" w:color="auto" w:fill="FFFFFF"/>
        <w:spacing w:after="150" w:line="240" w:lineRule="auto"/>
        <w:rPr>
          <w:rFonts w:ascii="Arial" w:eastAsia="Times New Roman" w:hAnsi="Arial" w:cs="Arial"/>
          <w:color w:val="000000"/>
          <w:lang w:eastAsia="en-GB"/>
        </w:rPr>
      </w:pPr>
      <w:r w:rsidRPr="00837832">
        <w:rPr>
          <w:rFonts w:ascii="Arial" w:eastAsia="Times New Roman" w:hAnsi="Arial" w:cs="Arial"/>
          <w:color w:val="000000"/>
          <w:lang w:eastAsia="en-GB"/>
        </w:rPr>
        <w:t>This is then used to support children’s education through the provision of additional support and resources at the School. Our recent report on how we use Pupil Premium is available to read on our school website</w:t>
      </w:r>
      <w:r>
        <w:rPr>
          <w:rFonts w:ascii="Arial" w:eastAsia="Times New Roman" w:hAnsi="Arial" w:cs="Arial"/>
          <w:color w:val="000000"/>
          <w:lang w:eastAsia="en-GB"/>
        </w:rPr>
        <w:t>.</w:t>
      </w:r>
    </w:p>
    <w:p w:rsidR="00837832" w:rsidRDefault="00837832" w:rsidP="00837832">
      <w:pPr>
        <w:shd w:val="clear" w:color="auto" w:fill="FFFFFF"/>
        <w:spacing w:after="150" w:line="240" w:lineRule="auto"/>
        <w:rPr>
          <w:rFonts w:ascii="Arial" w:eastAsia="Times New Roman" w:hAnsi="Arial" w:cs="Arial"/>
          <w:color w:val="000000"/>
          <w:lang w:eastAsia="en-GB"/>
        </w:rPr>
      </w:pPr>
      <w:r>
        <w:rPr>
          <w:rFonts w:ascii="Arial" w:eastAsia="Times New Roman" w:hAnsi="Arial" w:cs="Arial"/>
          <w:color w:val="000000"/>
          <w:lang w:eastAsia="en-GB"/>
        </w:rPr>
        <w:t>To complete and submit a claim form please visit</w:t>
      </w:r>
      <w:r w:rsidR="00D36058">
        <w:rPr>
          <w:rFonts w:ascii="Arial" w:eastAsia="Times New Roman" w:hAnsi="Arial" w:cs="Arial"/>
          <w:color w:val="000000"/>
          <w:lang w:eastAsia="en-GB"/>
        </w:rPr>
        <w:t xml:space="preserve"> </w:t>
      </w:r>
      <w:proofErr w:type="spellStart"/>
      <w:r w:rsidR="00D36058">
        <w:rPr>
          <w:rFonts w:ascii="Arial" w:eastAsia="Times New Roman" w:hAnsi="Arial" w:cs="Arial"/>
          <w:color w:val="000000"/>
          <w:lang w:eastAsia="en-GB"/>
        </w:rPr>
        <w:t>Halton</w:t>
      </w:r>
      <w:proofErr w:type="spellEnd"/>
      <w:r w:rsidR="00D36058">
        <w:rPr>
          <w:rFonts w:ascii="Arial" w:eastAsia="Times New Roman" w:hAnsi="Arial" w:cs="Arial"/>
          <w:color w:val="000000"/>
          <w:lang w:eastAsia="en-GB"/>
        </w:rPr>
        <w:t xml:space="preserve"> Borough Council’s website. The form can be found</w:t>
      </w:r>
      <w:r w:rsidR="001040D7">
        <w:rPr>
          <w:rFonts w:ascii="Arial" w:eastAsia="Times New Roman" w:hAnsi="Arial" w:cs="Arial"/>
          <w:color w:val="000000"/>
          <w:lang w:eastAsia="en-GB"/>
        </w:rPr>
        <w:t xml:space="preserve"> by clicking through the following tabs; Education &amp; Families – Schools – School Meals – Free School Meals – Parent Portal.</w:t>
      </w:r>
    </w:p>
    <w:p w:rsidR="00D36058" w:rsidRDefault="00D36058" w:rsidP="00837832">
      <w:pPr>
        <w:shd w:val="clear" w:color="auto" w:fill="FFFFFF"/>
        <w:spacing w:after="150" w:line="240" w:lineRule="auto"/>
        <w:rPr>
          <w:rFonts w:ascii="Arial" w:eastAsia="Times New Roman" w:hAnsi="Arial" w:cs="Arial"/>
          <w:color w:val="000000"/>
          <w:lang w:eastAsia="en-GB"/>
        </w:rPr>
      </w:pPr>
    </w:p>
    <w:p w:rsidR="00D36058" w:rsidRPr="00D36058" w:rsidRDefault="00D36058" w:rsidP="00837832">
      <w:pPr>
        <w:shd w:val="clear" w:color="auto" w:fill="FFFFFF"/>
        <w:spacing w:after="150" w:line="240" w:lineRule="auto"/>
        <w:rPr>
          <w:rFonts w:ascii="Arial" w:eastAsia="Times New Roman" w:hAnsi="Arial" w:cs="Arial"/>
          <w:b/>
          <w:color w:val="000000"/>
          <w:lang w:eastAsia="en-GB"/>
        </w:rPr>
      </w:pPr>
      <w:r w:rsidRPr="00D36058">
        <w:rPr>
          <w:rFonts w:ascii="Arial" w:eastAsia="Times New Roman" w:hAnsi="Arial" w:cs="Arial"/>
          <w:b/>
          <w:color w:val="000000"/>
          <w:lang w:eastAsia="en-GB"/>
        </w:rPr>
        <w:t>Eligibility</w:t>
      </w:r>
    </w:p>
    <w:p w:rsidR="00D36058" w:rsidRPr="00D36058" w:rsidRDefault="00D36058" w:rsidP="00D36058">
      <w:pPr>
        <w:shd w:val="clear" w:color="auto" w:fill="FFFFFF"/>
        <w:spacing w:after="300" w:line="240" w:lineRule="auto"/>
        <w:rPr>
          <w:rFonts w:ascii="Arial" w:eastAsia="Times New Roman" w:hAnsi="Arial" w:cs="Arial"/>
          <w:color w:val="0B0C0C"/>
          <w:lang w:eastAsia="en-GB"/>
        </w:rPr>
      </w:pPr>
      <w:r w:rsidRPr="00D36058">
        <w:rPr>
          <w:rFonts w:ascii="Arial" w:eastAsia="Times New Roman" w:hAnsi="Arial" w:cs="Arial"/>
          <w:color w:val="0B0C0C"/>
          <w:lang w:eastAsia="en-GB"/>
        </w:rPr>
        <w:t>Your child may be able to get free school meals if you get any of the following:</w:t>
      </w:r>
    </w:p>
    <w:p w:rsidR="00D36058" w:rsidRPr="00D36058" w:rsidRDefault="00D36058" w:rsidP="00D36058">
      <w:pPr>
        <w:numPr>
          <w:ilvl w:val="0"/>
          <w:numId w:val="1"/>
        </w:numPr>
        <w:shd w:val="clear" w:color="auto" w:fill="FFFFFF"/>
        <w:spacing w:after="75" w:line="240" w:lineRule="auto"/>
        <w:ind w:left="300"/>
        <w:rPr>
          <w:rFonts w:ascii="Arial" w:eastAsia="Times New Roman" w:hAnsi="Arial" w:cs="Arial"/>
          <w:color w:val="0B0C0C"/>
          <w:lang w:eastAsia="en-GB"/>
        </w:rPr>
      </w:pPr>
      <w:r w:rsidRPr="00D36058">
        <w:rPr>
          <w:rFonts w:ascii="Arial" w:eastAsia="Times New Roman" w:hAnsi="Arial" w:cs="Arial"/>
          <w:color w:val="0B0C0C"/>
          <w:lang w:eastAsia="en-GB"/>
        </w:rPr>
        <w:t>Income Support</w:t>
      </w:r>
    </w:p>
    <w:p w:rsidR="00D36058" w:rsidRPr="00D36058" w:rsidRDefault="00D36058" w:rsidP="00D36058">
      <w:pPr>
        <w:numPr>
          <w:ilvl w:val="0"/>
          <w:numId w:val="1"/>
        </w:numPr>
        <w:shd w:val="clear" w:color="auto" w:fill="FFFFFF"/>
        <w:spacing w:after="75" w:line="240" w:lineRule="auto"/>
        <w:ind w:left="300"/>
        <w:rPr>
          <w:rFonts w:ascii="Arial" w:eastAsia="Times New Roman" w:hAnsi="Arial" w:cs="Arial"/>
          <w:color w:val="0B0C0C"/>
          <w:lang w:eastAsia="en-GB"/>
        </w:rPr>
      </w:pPr>
      <w:r w:rsidRPr="00D36058">
        <w:rPr>
          <w:rFonts w:ascii="Arial" w:eastAsia="Times New Roman" w:hAnsi="Arial" w:cs="Arial"/>
          <w:color w:val="0B0C0C"/>
          <w:lang w:eastAsia="en-GB"/>
        </w:rPr>
        <w:t>income-based Jobseeker’s Allowance</w:t>
      </w:r>
    </w:p>
    <w:p w:rsidR="00D36058" w:rsidRPr="00D36058" w:rsidRDefault="00D36058" w:rsidP="00D36058">
      <w:pPr>
        <w:numPr>
          <w:ilvl w:val="0"/>
          <w:numId w:val="1"/>
        </w:numPr>
        <w:shd w:val="clear" w:color="auto" w:fill="FFFFFF"/>
        <w:spacing w:after="75" w:line="240" w:lineRule="auto"/>
        <w:ind w:left="300"/>
        <w:rPr>
          <w:rFonts w:ascii="Arial" w:eastAsia="Times New Roman" w:hAnsi="Arial" w:cs="Arial"/>
          <w:color w:val="0B0C0C"/>
          <w:lang w:eastAsia="en-GB"/>
        </w:rPr>
      </w:pPr>
      <w:r w:rsidRPr="00D36058">
        <w:rPr>
          <w:rFonts w:ascii="Arial" w:eastAsia="Times New Roman" w:hAnsi="Arial" w:cs="Arial"/>
          <w:color w:val="0B0C0C"/>
          <w:lang w:eastAsia="en-GB"/>
        </w:rPr>
        <w:t>income-related Employment and Support Allowance</w:t>
      </w:r>
    </w:p>
    <w:p w:rsidR="00D36058" w:rsidRPr="00D36058" w:rsidRDefault="00D36058" w:rsidP="00D36058">
      <w:pPr>
        <w:numPr>
          <w:ilvl w:val="0"/>
          <w:numId w:val="1"/>
        </w:numPr>
        <w:shd w:val="clear" w:color="auto" w:fill="FFFFFF"/>
        <w:spacing w:after="75" w:line="240" w:lineRule="auto"/>
        <w:ind w:left="300"/>
        <w:rPr>
          <w:rFonts w:ascii="Arial" w:eastAsia="Times New Roman" w:hAnsi="Arial" w:cs="Arial"/>
          <w:color w:val="0B0C0C"/>
          <w:lang w:eastAsia="en-GB"/>
        </w:rPr>
      </w:pPr>
      <w:r w:rsidRPr="00D36058">
        <w:rPr>
          <w:rFonts w:ascii="Arial" w:eastAsia="Times New Roman" w:hAnsi="Arial" w:cs="Arial"/>
          <w:color w:val="0B0C0C"/>
          <w:lang w:eastAsia="en-GB"/>
        </w:rPr>
        <w:t>support under Part VI of the Immigration and Asylum Act 1999</w:t>
      </w:r>
    </w:p>
    <w:p w:rsidR="00D36058" w:rsidRPr="00D36058" w:rsidRDefault="00D36058" w:rsidP="00D36058">
      <w:pPr>
        <w:numPr>
          <w:ilvl w:val="0"/>
          <w:numId w:val="1"/>
        </w:numPr>
        <w:shd w:val="clear" w:color="auto" w:fill="FFFFFF"/>
        <w:spacing w:after="75" w:line="240" w:lineRule="auto"/>
        <w:ind w:left="300"/>
        <w:rPr>
          <w:rFonts w:ascii="Arial" w:eastAsia="Times New Roman" w:hAnsi="Arial" w:cs="Arial"/>
          <w:color w:val="0B0C0C"/>
          <w:lang w:eastAsia="en-GB"/>
        </w:rPr>
      </w:pPr>
      <w:r w:rsidRPr="00D36058">
        <w:rPr>
          <w:rFonts w:ascii="Arial" w:eastAsia="Times New Roman" w:hAnsi="Arial" w:cs="Arial"/>
          <w:color w:val="0B0C0C"/>
          <w:lang w:eastAsia="en-GB"/>
        </w:rPr>
        <w:t>the guaranteed element of Pension Credit</w:t>
      </w:r>
    </w:p>
    <w:p w:rsidR="00D36058" w:rsidRPr="00D36058" w:rsidRDefault="00D36058" w:rsidP="00D36058">
      <w:pPr>
        <w:numPr>
          <w:ilvl w:val="0"/>
          <w:numId w:val="1"/>
        </w:numPr>
        <w:shd w:val="clear" w:color="auto" w:fill="FFFFFF"/>
        <w:spacing w:after="75" w:line="240" w:lineRule="auto"/>
        <w:ind w:left="300"/>
        <w:rPr>
          <w:rFonts w:ascii="Arial" w:eastAsia="Times New Roman" w:hAnsi="Arial" w:cs="Arial"/>
          <w:color w:val="0B0C0C"/>
          <w:lang w:eastAsia="en-GB"/>
        </w:rPr>
      </w:pPr>
      <w:r w:rsidRPr="00D36058">
        <w:rPr>
          <w:rFonts w:ascii="Arial" w:eastAsia="Times New Roman" w:hAnsi="Arial" w:cs="Arial"/>
          <w:color w:val="0B0C0C"/>
          <w:lang w:eastAsia="en-GB"/>
        </w:rPr>
        <w:t>Child Tax Credit (provided you’re not also entitled to Working Tax Credit and have an annual gross income of no more than £16,190)</w:t>
      </w:r>
    </w:p>
    <w:p w:rsidR="00D36058" w:rsidRPr="00D36058" w:rsidRDefault="00D36058" w:rsidP="00D36058">
      <w:pPr>
        <w:numPr>
          <w:ilvl w:val="0"/>
          <w:numId w:val="1"/>
        </w:numPr>
        <w:shd w:val="clear" w:color="auto" w:fill="FFFFFF"/>
        <w:spacing w:after="75" w:line="240" w:lineRule="auto"/>
        <w:ind w:left="300"/>
        <w:rPr>
          <w:rFonts w:ascii="Arial" w:eastAsia="Times New Roman" w:hAnsi="Arial" w:cs="Arial"/>
          <w:color w:val="0B0C0C"/>
          <w:lang w:eastAsia="en-GB"/>
        </w:rPr>
      </w:pPr>
      <w:r w:rsidRPr="00D36058">
        <w:rPr>
          <w:rFonts w:ascii="Arial" w:eastAsia="Times New Roman" w:hAnsi="Arial" w:cs="Arial"/>
          <w:color w:val="0B0C0C"/>
          <w:lang w:eastAsia="en-GB"/>
        </w:rPr>
        <w:t>Working Tax Credit run-on - paid for 4 weeks after you stop qualifying for Working Tax Credit</w:t>
      </w:r>
    </w:p>
    <w:p w:rsidR="00D36058" w:rsidRPr="00D36058" w:rsidRDefault="00D36058" w:rsidP="00D36058">
      <w:pPr>
        <w:numPr>
          <w:ilvl w:val="0"/>
          <w:numId w:val="1"/>
        </w:numPr>
        <w:shd w:val="clear" w:color="auto" w:fill="FFFFFF"/>
        <w:spacing w:after="75" w:line="240" w:lineRule="auto"/>
        <w:ind w:left="300"/>
        <w:rPr>
          <w:rFonts w:ascii="Arial" w:eastAsia="Times New Roman" w:hAnsi="Arial" w:cs="Arial"/>
          <w:color w:val="0B0C0C"/>
          <w:lang w:eastAsia="en-GB"/>
        </w:rPr>
      </w:pPr>
      <w:r w:rsidRPr="00D36058">
        <w:rPr>
          <w:rFonts w:ascii="Arial" w:eastAsia="Times New Roman" w:hAnsi="Arial" w:cs="Arial"/>
          <w:color w:val="0B0C0C"/>
          <w:lang w:eastAsia="en-GB"/>
        </w:rPr>
        <w:t>Universal Credit - if you apply on or after 1 April 2018 your household income must be less than £7,400 a year (after tax and not including any benefits you get)</w:t>
      </w:r>
    </w:p>
    <w:p w:rsidR="00D36058" w:rsidRPr="00D36058" w:rsidRDefault="00D36058" w:rsidP="00D36058">
      <w:pPr>
        <w:shd w:val="clear" w:color="auto" w:fill="FFFFFF"/>
        <w:spacing w:before="300" w:after="300" w:line="240" w:lineRule="auto"/>
        <w:rPr>
          <w:rFonts w:ascii="Arial" w:eastAsia="Times New Roman" w:hAnsi="Arial" w:cs="Arial"/>
          <w:color w:val="0B0C0C"/>
          <w:lang w:eastAsia="en-GB"/>
        </w:rPr>
      </w:pPr>
      <w:r w:rsidRPr="00D36058">
        <w:rPr>
          <w:rFonts w:ascii="Arial" w:eastAsia="Times New Roman" w:hAnsi="Arial" w:cs="Arial"/>
          <w:color w:val="0B0C0C"/>
          <w:lang w:eastAsia="en-GB"/>
        </w:rPr>
        <w:t>Children who get paid these benefits directly, instead of through a parent or guardian, can also get free school meals.</w:t>
      </w:r>
    </w:p>
    <w:p w:rsidR="00D36058" w:rsidRPr="00D36058" w:rsidRDefault="00D36058" w:rsidP="001040D7">
      <w:pPr>
        <w:shd w:val="clear" w:color="auto" w:fill="FFFFFF"/>
        <w:spacing w:before="300" w:after="300" w:line="240" w:lineRule="auto"/>
        <w:rPr>
          <w:rFonts w:ascii="Arial" w:eastAsia="Times New Roman" w:hAnsi="Arial" w:cs="Arial"/>
          <w:color w:val="0B0C0C"/>
          <w:lang w:eastAsia="en-GB"/>
        </w:rPr>
      </w:pPr>
      <w:r w:rsidRPr="00D36058">
        <w:rPr>
          <w:rFonts w:ascii="Arial" w:eastAsia="Times New Roman" w:hAnsi="Arial" w:cs="Arial"/>
          <w:color w:val="0B0C0C"/>
          <w:lang w:eastAsia="en-GB"/>
        </w:rPr>
        <w:t xml:space="preserve">Your child may also get free school meals if you get any of these </w:t>
      </w:r>
      <w:r w:rsidR="001040D7">
        <w:rPr>
          <w:rFonts w:ascii="Arial" w:eastAsia="Times New Roman" w:hAnsi="Arial" w:cs="Arial"/>
          <w:color w:val="0B0C0C"/>
          <w:lang w:eastAsia="en-GB"/>
        </w:rPr>
        <w:t xml:space="preserve">benefits and your child is both </w:t>
      </w:r>
      <w:r>
        <w:rPr>
          <w:rFonts w:ascii="Arial" w:eastAsia="Times New Roman" w:hAnsi="Arial" w:cs="Arial"/>
          <w:color w:val="000000" w:themeColor="text1"/>
          <w:lang w:eastAsia="en-GB"/>
        </w:rPr>
        <w:t>younger than the compulsory school age</w:t>
      </w:r>
      <w:r w:rsidR="001040D7">
        <w:rPr>
          <w:rFonts w:ascii="Arial" w:eastAsia="Times New Roman" w:hAnsi="Arial" w:cs="Arial"/>
          <w:color w:val="000000" w:themeColor="text1"/>
          <w:lang w:eastAsia="en-GB"/>
        </w:rPr>
        <w:t xml:space="preserve"> and </w:t>
      </w:r>
      <w:r w:rsidRPr="00D36058">
        <w:rPr>
          <w:rFonts w:ascii="Arial" w:eastAsia="Times New Roman" w:hAnsi="Arial" w:cs="Arial"/>
          <w:color w:val="0B0C0C"/>
          <w:lang w:eastAsia="en-GB"/>
        </w:rPr>
        <w:t>in full-time education</w:t>
      </w:r>
      <w:r w:rsidR="001040D7">
        <w:rPr>
          <w:rFonts w:ascii="Arial" w:eastAsia="Times New Roman" w:hAnsi="Arial" w:cs="Arial"/>
          <w:color w:val="0B0C0C"/>
          <w:lang w:eastAsia="en-GB"/>
        </w:rPr>
        <w:t>.</w:t>
      </w:r>
    </w:p>
    <w:p w:rsidR="00D36058" w:rsidRPr="00D36058" w:rsidRDefault="00D36058" w:rsidP="00D36058">
      <w:pPr>
        <w:shd w:val="clear" w:color="auto" w:fill="FFFFFF"/>
        <w:spacing w:after="75" w:line="240" w:lineRule="auto"/>
        <w:ind w:left="-60"/>
        <w:rPr>
          <w:rFonts w:ascii="Arial" w:hAnsi="Arial" w:cs="Arial"/>
          <w:color w:val="000000" w:themeColor="text1"/>
        </w:rPr>
      </w:pPr>
      <w:r w:rsidRPr="00D36058">
        <w:rPr>
          <w:rFonts w:ascii="Arial" w:hAnsi="Arial" w:cs="Arial"/>
          <w:color w:val="000000" w:themeColor="text1"/>
        </w:rPr>
        <w:t>When you complete a </w:t>
      </w:r>
      <w:hyperlink r:id="rId8" w:history="1">
        <w:r w:rsidRPr="00D36058">
          <w:rPr>
            <w:rStyle w:val="Hyperlink"/>
            <w:rFonts w:ascii="Arial" w:hAnsi="Arial" w:cs="Arial"/>
            <w:color w:val="000000" w:themeColor="text1"/>
            <w:u w:val="none"/>
          </w:rPr>
          <w:t>Housing/Council Tax Benefit form</w:t>
        </w:r>
      </w:hyperlink>
      <w:r w:rsidRPr="00D36058">
        <w:rPr>
          <w:rFonts w:ascii="Arial" w:hAnsi="Arial" w:cs="Arial"/>
          <w:color w:val="000000" w:themeColor="text1"/>
        </w:rPr>
        <w:t>, and meet the correct eligibility criteria, this autom</w:t>
      </w:r>
      <w:r w:rsidR="001040D7">
        <w:rPr>
          <w:rFonts w:ascii="Arial" w:hAnsi="Arial" w:cs="Arial"/>
          <w:color w:val="000000" w:themeColor="text1"/>
        </w:rPr>
        <w:t xml:space="preserve">atically entitles your child </w:t>
      </w:r>
      <w:r w:rsidRPr="00D36058">
        <w:rPr>
          <w:rFonts w:ascii="Arial" w:hAnsi="Arial" w:cs="Arial"/>
          <w:color w:val="000000" w:themeColor="text1"/>
        </w:rPr>
        <w:t>to free school meals.  Schools will be directly advised of this</w:t>
      </w:r>
      <w:r w:rsidR="001040D7">
        <w:rPr>
          <w:rFonts w:ascii="Arial" w:hAnsi="Arial" w:cs="Arial"/>
          <w:color w:val="000000" w:themeColor="text1"/>
        </w:rPr>
        <w:t xml:space="preserve"> eligibility and your child</w:t>
      </w:r>
      <w:r w:rsidRPr="00D36058">
        <w:rPr>
          <w:rFonts w:ascii="Arial" w:hAnsi="Arial" w:cs="Arial"/>
          <w:color w:val="000000" w:themeColor="text1"/>
        </w:rPr>
        <w:t xml:space="preserve"> will remain eligible for the period you are in receipt of the qualifying benefit.</w:t>
      </w:r>
    </w:p>
    <w:p w:rsidR="00D36058" w:rsidRDefault="00D36058" w:rsidP="00D36058">
      <w:pPr>
        <w:shd w:val="clear" w:color="auto" w:fill="FFFFFF"/>
        <w:spacing w:after="75" w:line="240" w:lineRule="auto"/>
        <w:ind w:left="-60"/>
        <w:rPr>
          <w:rFonts w:ascii="Arial" w:hAnsi="Arial" w:cs="Arial"/>
          <w:color w:val="000000" w:themeColor="text1"/>
        </w:rPr>
      </w:pPr>
      <w:r w:rsidRPr="00D36058">
        <w:rPr>
          <w:rFonts w:ascii="Arial" w:hAnsi="Arial" w:cs="Arial"/>
          <w:color w:val="000000" w:themeColor="text1"/>
        </w:rPr>
        <w:t>For a small number of parents in receipt of Child Tax Credit, they will be required to make a Free School Meals application</w:t>
      </w:r>
      <w:r w:rsidR="001040D7">
        <w:rPr>
          <w:rFonts w:ascii="Arial" w:hAnsi="Arial" w:cs="Arial"/>
          <w:color w:val="000000" w:themeColor="text1"/>
        </w:rPr>
        <w:t>.</w:t>
      </w:r>
    </w:p>
    <w:p w:rsidR="001040D7" w:rsidRDefault="001040D7" w:rsidP="00D36058">
      <w:pPr>
        <w:shd w:val="clear" w:color="auto" w:fill="FFFFFF"/>
        <w:spacing w:after="75" w:line="240" w:lineRule="auto"/>
        <w:ind w:left="-60"/>
        <w:rPr>
          <w:rFonts w:ascii="Arial" w:hAnsi="Arial" w:cs="Arial"/>
          <w:color w:val="000000" w:themeColor="text1"/>
        </w:rPr>
      </w:pPr>
    </w:p>
    <w:p w:rsidR="001040D7" w:rsidRPr="00D36058" w:rsidRDefault="001040D7" w:rsidP="00D36058">
      <w:pPr>
        <w:shd w:val="clear" w:color="auto" w:fill="FFFFFF"/>
        <w:spacing w:after="75" w:line="240" w:lineRule="auto"/>
        <w:ind w:left="-60"/>
        <w:rPr>
          <w:rFonts w:ascii="Arial" w:eastAsia="Times New Roman" w:hAnsi="Arial" w:cs="Arial"/>
          <w:color w:val="000000" w:themeColor="text1"/>
          <w:lang w:eastAsia="en-GB"/>
        </w:rPr>
      </w:pPr>
      <w:r>
        <w:rPr>
          <w:rFonts w:ascii="Arial" w:hAnsi="Arial" w:cs="Arial"/>
          <w:color w:val="000000" w:themeColor="text1"/>
        </w:rPr>
        <w:t>Please do not hesitate to contact the school office if you require assistance at any stage.</w:t>
      </w:r>
      <w:bookmarkStart w:id="0" w:name="_GoBack"/>
      <w:bookmarkEnd w:id="0"/>
    </w:p>
    <w:p w:rsidR="00D36058" w:rsidRDefault="00D36058" w:rsidP="00837832">
      <w:pPr>
        <w:shd w:val="clear" w:color="auto" w:fill="FFFFFF"/>
        <w:spacing w:after="150" w:line="240" w:lineRule="auto"/>
        <w:rPr>
          <w:rFonts w:ascii="Arial" w:eastAsia="Times New Roman" w:hAnsi="Arial" w:cs="Arial"/>
          <w:color w:val="000000"/>
          <w:lang w:eastAsia="en-GB"/>
        </w:rPr>
      </w:pPr>
    </w:p>
    <w:p w:rsidR="00D36058" w:rsidRPr="00837832" w:rsidRDefault="00D36058" w:rsidP="00837832">
      <w:pPr>
        <w:shd w:val="clear" w:color="auto" w:fill="FFFFFF"/>
        <w:spacing w:after="150" w:line="240" w:lineRule="auto"/>
        <w:rPr>
          <w:rFonts w:ascii="Arial" w:eastAsia="Times New Roman" w:hAnsi="Arial" w:cs="Arial"/>
          <w:color w:val="000000"/>
          <w:lang w:eastAsia="en-GB"/>
        </w:rPr>
      </w:pPr>
    </w:p>
    <w:sectPr w:rsidR="00D36058" w:rsidRPr="0083783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32" w:rsidRDefault="00837832" w:rsidP="00837832">
      <w:pPr>
        <w:spacing w:after="0" w:line="240" w:lineRule="auto"/>
      </w:pPr>
      <w:r>
        <w:separator/>
      </w:r>
    </w:p>
  </w:endnote>
  <w:endnote w:type="continuationSeparator" w:id="0">
    <w:p w:rsidR="00837832" w:rsidRDefault="00837832" w:rsidP="0083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32" w:rsidRDefault="00837832" w:rsidP="00837832">
      <w:pPr>
        <w:spacing w:after="0" w:line="240" w:lineRule="auto"/>
      </w:pPr>
      <w:r>
        <w:separator/>
      </w:r>
    </w:p>
  </w:footnote>
  <w:footnote w:type="continuationSeparator" w:id="0">
    <w:p w:rsidR="00837832" w:rsidRDefault="00837832" w:rsidP="0083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32" w:rsidRPr="00837832" w:rsidRDefault="00837832" w:rsidP="00837832">
    <w:pPr>
      <w:pStyle w:val="Header"/>
    </w:pPr>
    <w:r>
      <w:rPr>
        <w:rFonts w:eastAsia="Times New Roman"/>
        <w:noProof/>
        <w:sz w:val="24"/>
        <w:szCs w:val="24"/>
      </w:rPr>
      <w:drawing>
        <wp:inline distT="0" distB="0" distL="0" distR="0" wp14:anchorId="0608D90D" wp14:editId="1C7B7E0C">
          <wp:extent cx="733425" cy="661872"/>
          <wp:effectExtent l="0" t="0" r="0" b="5080"/>
          <wp:docPr id="1" name="Picture 1" descr="cid:image002.jpg@01D3888C.5D889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888C.5D889E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5255" cy="672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C4A63"/>
    <w:multiLevelType w:val="multilevel"/>
    <w:tmpl w:val="D590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D31DE3"/>
    <w:multiLevelType w:val="multilevel"/>
    <w:tmpl w:val="ADD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32"/>
    <w:rsid w:val="001040D7"/>
    <w:rsid w:val="002002B9"/>
    <w:rsid w:val="00837832"/>
    <w:rsid w:val="009F5FD8"/>
    <w:rsid w:val="00A74F13"/>
    <w:rsid w:val="00D3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634D"/>
  <w15:chartTrackingRefBased/>
  <w15:docId w15:val="{AF3DB78B-3211-49DF-B555-8955EE89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32"/>
  </w:style>
  <w:style w:type="paragraph" w:styleId="Footer">
    <w:name w:val="footer"/>
    <w:basedOn w:val="Normal"/>
    <w:link w:val="FooterChar"/>
    <w:uiPriority w:val="99"/>
    <w:unhideWhenUsed/>
    <w:rsid w:val="00837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32"/>
  </w:style>
  <w:style w:type="paragraph" w:styleId="NormalWeb">
    <w:name w:val="Normal (Web)"/>
    <w:basedOn w:val="Normal"/>
    <w:uiPriority w:val="99"/>
    <w:semiHidden/>
    <w:unhideWhenUsed/>
    <w:rsid w:val="00D36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6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70641">
      <w:bodyDiv w:val="1"/>
      <w:marLeft w:val="0"/>
      <w:marRight w:val="0"/>
      <w:marTop w:val="0"/>
      <w:marBottom w:val="0"/>
      <w:divBdr>
        <w:top w:val="none" w:sz="0" w:space="0" w:color="auto"/>
        <w:left w:val="none" w:sz="0" w:space="0" w:color="auto"/>
        <w:bottom w:val="none" w:sz="0" w:space="0" w:color="auto"/>
        <w:right w:val="none" w:sz="0" w:space="0" w:color="auto"/>
      </w:divBdr>
    </w:div>
    <w:div w:id="1908105671">
      <w:bodyDiv w:val="1"/>
      <w:marLeft w:val="0"/>
      <w:marRight w:val="0"/>
      <w:marTop w:val="0"/>
      <w:marBottom w:val="0"/>
      <w:divBdr>
        <w:top w:val="none" w:sz="0" w:space="0" w:color="auto"/>
        <w:left w:val="none" w:sz="0" w:space="0" w:color="auto"/>
        <w:bottom w:val="none" w:sz="0" w:space="0" w:color="auto"/>
        <w:right w:val="none" w:sz="0" w:space="0" w:color="auto"/>
      </w:divBdr>
    </w:div>
    <w:div w:id="19964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gate-nes.co.uk/pls/pwslive/call_initial_apex_page.nes_selfsrv?service=NEB&amp;la=halt" TargetMode="External"/><Relationship Id="rId3" Type="http://schemas.openxmlformats.org/officeDocument/2006/relationships/settings" Target="settings.xml"/><Relationship Id="rId7" Type="http://schemas.openxmlformats.org/officeDocument/2006/relationships/hyperlink" Target="https://cyp.halton.gov.uk/Enrol/Website_live/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888C.5D889E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Brookfields - Finance</dc:creator>
  <cp:keywords/>
  <dc:description/>
  <cp:lastModifiedBy>Brookfields - Finance</cp:lastModifiedBy>
  <cp:revision>1</cp:revision>
  <dcterms:created xsi:type="dcterms:W3CDTF">2020-06-04T12:03:00Z</dcterms:created>
  <dcterms:modified xsi:type="dcterms:W3CDTF">2020-06-04T14:33:00Z</dcterms:modified>
</cp:coreProperties>
</file>