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8C34" w14:textId="5C685DE2" w:rsidR="00D349B5" w:rsidRDefault="00E0096F" w:rsidP="000C233C">
      <w:pPr>
        <w:jc w:val="both"/>
      </w:pPr>
      <w:r>
        <w:rPr>
          <w:noProof/>
        </w:rPr>
        <w:drawing>
          <wp:anchor distT="0" distB="0" distL="114300" distR="114300" simplePos="0" relativeHeight="251659264" behindDoc="0" locked="0" layoutInCell="1" allowOverlap="1" wp14:anchorId="6DAF4A33" wp14:editId="5FF8D84F">
            <wp:simplePos x="0" y="0"/>
            <wp:positionH relativeFrom="page">
              <wp:posOffset>-21590</wp:posOffset>
            </wp:positionH>
            <wp:positionV relativeFrom="paragraph">
              <wp:posOffset>-717126</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0C233C">
      <w:pPr>
        <w:jc w:val="both"/>
      </w:pPr>
    </w:p>
    <w:p w14:paraId="130B26ED" w14:textId="37D53315" w:rsidR="00B33F16" w:rsidRDefault="00B33F16" w:rsidP="000C233C">
      <w:pPr>
        <w:jc w:val="both"/>
      </w:pPr>
    </w:p>
    <w:p w14:paraId="2DE10A98" w14:textId="0FA290EA" w:rsidR="00B33F16" w:rsidRDefault="00B33F16" w:rsidP="000C233C">
      <w:pPr>
        <w:jc w:val="both"/>
      </w:pPr>
    </w:p>
    <w:p w14:paraId="3E4683D3" w14:textId="676CBC01" w:rsidR="00230FE4" w:rsidRDefault="00230FE4" w:rsidP="000C233C">
      <w:pPr>
        <w:jc w:val="both"/>
      </w:pPr>
    </w:p>
    <w:p w14:paraId="5BAA594A" w14:textId="370D35D7" w:rsidR="00230FE4" w:rsidRDefault="00230FE4" w:rsidP="000C233C">
      <w:pPr>
        <w:jc w:val="both"/>
      </w:pPr>
    </w:p>
    <w:p w14:paraId="285C28ED" w14:textId="77777777" w:rsidR="00230FE4" w:rsidRDefault="00230FE4" w:rsidP="000C233C">
      <w:pPr>
        <w:jc w:val="both"/>
      </w:pPr>
    </w:p>
    <w:p w14:paraId="3985901B" w14:textId="77777777" w:rsidR="00230FE4" w:rsidRDefault="00230FE4" w:rsidP="000C233C">
      <w:pPr>
        <w:jc w:val="both"/>
      </w:pPr>
    </w:p>
    <w:p w14:paraId="24671628" w14:textId="77777777" w:rsidR="00230FE4" w:rsidRDefault="00230FE4" w:rsidP="000C233C">
      <w:pPr>
        <w:jc w:val="both"/>
      </w:pPr>
    </w:p>
    <w:p w14:paraId="52A2C0B0" w14:textId="77777777" w:rsidR="00230FE4" w:rsidRDefault="00230FE4" w:rsidP="000C233C">
      <w:pPr>
        <w:jc w:val="both"/>
      </w:pPr>
    </w:p>
    <w:p w14:paraId="17DE7123" w14:textId="77777777" w:rsidR="00230FE4" w:rsidRDefault="00230FE4" w:rsidP="000C233C">
      <w:pPr>
        <w:jc w:val="both"/>
      </w:pPr>
    </w:p>
    <w:p w14:paraId="600912F0" w14:textId="77777777" w:rsidR="00230FE4" w:rsidRDefault="00230FE4" w:rsidP="000C233C">
      <w:pPr>
        <w:jc w:val="both"/>
      </w:pPr>
    </w:p>
    <w:p w14:paraId="4449D56B" w14:textId="77777777" w:rsidR="00230FE4" w:rsidRDefault="00230FE4" w:rsidP="000C233C">
      <w:pPr>
        <w:jc w:val="both"/>
      </w:pPr>
    </w:p>
    <w:p w14:paraId="4AB3200C" w14:textId="77777777" w:rsidR="00230FE4" w:rsidRDefault="00230FE4" w:rsidP="000C233C">
      <w:pPr>
        <w:jc w:val="both"/>
      </w:pPr>
    </w:p>
    <w:p w14:paraId="5FD37545" w14:textId="77777777" w:rsidR="00230FE4" w:rsidRDefault="00230FE4" w:rsidP="000C233C">
      <w:pPr>
        <w:jc w:val="both"/>
      </w:pPr>
    </w:p>
    <w:p w14:paraId="0A1B17D6" w14:textId="77777777" w:rsidR="00230FE4" w:rsidRDefault="00230FE4" w:rsidP="000C233C">
      <w:pPr>
        <w:jc w:val="both"/>
      </w:pPr>
    </w:p>
    <w:p w14:paraId="3666E692" w14:textId="77777777" w:rsidR="00230FE4" w:rsidRDefault="00230FE4" w:rsidP="000C233C">
      <w:pPr>
        <w:jc w:val="both"/>
      </w:pPr>
    </w:p>
    <w:p w14:paraId="657F82BD" w14:textId="77777777" w:rsidR="00230FE4" w:rsidRDefault="00230FE4" w:rsidP="000C233C">
      <w:pPr>
        <w:jc w:val="both"/>
      </w:pPr>
    </w:p>
    <w:p w14:paraId="69E774D2" w14:textId="77777777" w:rsidR="00230FE4" w:rsidRDefault="00230FE4" w:rsidP="000C233C">
      <w:pPr>
        <w:jc w:val="both"/>
      </w:pPr>
    </w:p>
    <w:p w14:paraId="2713A3D8" w14:textId="77777777" w:rsidR="00230FE4" w:rsidRDefault="00230FE4" w:rsidP="000C233C">
      <w:pPr>
        <w:jc w:val="both"/>
      </w:pPr>
    </w:p>
    <w:p w14:paraId="7987132A" w14:textId="77777777" w:rsidR="00230FE4" w:rsidRDefault="00230FE4" w:rsidP="000C233C">
      <w:pPr>
        <w:jc w:val="both"/>
      </w:pPr>
    </w:p>
    <w:p w14:paraId="1DED7AE9" w14:textId="77777777" w:rsidR="00230FE4" w:rsidRDefault="00230FE4" w:rsidP="000C233C">
      <w:pPr>
        <w:jc w:val="both"/>
      </w:pPr>
    </w:p>
    <w:p w14:paraId="6966583F" w14:textId="77777777" w:rsidR="00230FE4" w:rsidRDefault="00230FE4" w:rsidP="000C233C">
      <w:pPr>
        <w:jc w:val="both"/>
      </w:pPr>
    </w:p>
    <w:p w14:paraId="3AC43D68" w14:textId="77777777" w:rsidR="00230FE4" w:rsidRDefault="00230FE4" w:rsidP="000C233C">
      <w:pPr>
        <w:jc w:val="both"/>
      </w:pPr>
    </w:p>
    <w:p w14:paraId="32275EEE" w14:textId="77777777" w:rsidR="00230FE4" w:rsidRDefault="00230FE4" w:rsidP="000C233C">
      <w:pPr>
        <w:jc w:val="both"/>
      </w:pPr>
    </w:p>
    <w:p w14:paraId="41884A30" w14:textId="77777777" w:rsidR="00230FE4" w:rsidRDefault="00230FE4" w:rsidP="000C233C">
      <w:pPr>
        <w:jc w:val="both"/>
      </w:pPr>
    </w:p>
    <w:p w14:paraId="35FE5370" w14:textId="77777777" w:rsidR="00230FE4" w:rsidRDefault="00230FE4" w:rsidP="000C233C">
      <w:pPr>
        <w:jc w:val="both"/>
      </w:pPr>
    </w:p>
    <w:p w14:paraId="5CC2B6DA" w14:textId="076CF9C1" w:rsidR="00230FE4" w:rsidRDefault="00230FE4" w:rsidP="000C233C">
      <w:pPr>
        <w:jc w:val="both"/>
      </w:pPr>
    </w:p>
    <w:p w14:paraId="339C48B2" w14:textId="77777777" w:rsidR="00B73F43" w:rsidRDefault="00B73F43" w:rsidP="000C233C">
      <w:pPr>
        <w:jc w:val="both"/>
        <w:rPr>
          <w:rFonts w:cs="Arial"/>
          <w:b/>
          <w:bCs/>
          <w:color w:val="ED7D31"/>
        </w:rPr>
      </w:pPr>
    </w:p>
    <w:p w14:paraId="7FE0AABE" w14:textId="77777777" w:rsidR="00E0096F" w:rsidRDefault="00E0096F" w:rsidP="000C233C">
      <w:pPr>
        <w:jc w:val="both"/>
        <w:rPr>
          <w:rFonts w:cs="Arial"/>
          <w:b/>
          <w:bCs/>
          <w:color w:val="ED7D31"/>
        </w:rPr>
      </w:pPr>
    </w:p>
    <w:p w14:paraId="3B715857" w14:textId="77777777" w:rsidR="00E0096F" w:rsidRDefault="00E0096F" w:rsidP="000C233C">
      <w:pPr>
        <w:jc w:val="both"/>
        <w:rPr>
          <w:rFonts w:cs="Arial"/>
          <w:b/>
          <w:bCs/>
          <w:color w:val="ED7D31"/>
        </w:rPr>
      </w:pPr>
    </w:p>
    <w:p w14:paraId="695B7C15" w14:textId="77777777" w:rsidR="00E0096F" w:rsidRDefault="00E0096F" w:rsidP="000C233C">
      <w:pPr>
        <w:jc w:val="both"/>
        <w:rPr>
          <w:rFonts w:cs="Arial"/>
          <w:b/>
          <w:bCs/>
          <w:color w:val="ED7D31"/>
        </w:rPr>
      </w:pPr>
    </w:p>
    <w:p w14:paraId="1C10F3C1" w14:textId="77777777" w:rsidR="00E0096F" w:rsidRDefault="00E0096F" w:rsidP="000C233C">
      <w:pPr>
        <w:jc w:val="both"/>
        <w:rPr>
          <w:rFonts w:cs="Arial"/>
          <w:b/>
          <w:bCs/>
          <w:color w:val="ED7D31"/>
        </w:rPr>
      </w:pPr>
    </w:p>
    <w:p w14:paraId="00D6FD6D" w14:textId="77777777" w:rsidR="00E0096F" w:rsidRDefault="00E0096F" w:rsidP="000C233C">
      <w:pPr>
        <w:jc w:val="both"/>
        <w:rPr>
          <w:rFonts w:cs="Arial"/>
          <w:b/>
          <w:bCs/>
          <w:color w:val="ED7D31"/>
        </w:rPr>
      </w:pPr>
    </w:p>
    <w:p w14:paraId="6AE3396A" w14:textId="77777777" w:rsidR="00E0096F" w:rsidRDefault="00E0096F" w:rsidP="000C233C">
      <w:pPr>
        <w:jc w:val="both"/>
        <w:rPr>
          <w:rFonts w:cs="Arial"/>
          <w:b/>
          <w:bCs/>
          <w:color w:val="ED7D31"/>
        </w:rPr>
      </w:pPr>
    </w:p>
    <w:p w14:paraId="711F64C3" w14:textId="77777777" w:rsidR="00E0096F" w:rsidRDefault="00E0096F" w:rsidP="000C233C">
      <w:pPr>
        <w:jc w:val="both"/>
        <w:rPr>
          <w:rFonts w:cs="Arial"/>
          <w:b/>
          <w:bCs/>
          <w:color w:val="ED7D31"/>
        </w:rPr>
      </w:pPr>
    </w:p>
    <w:p w14:paraId="57DED5F8" w14:textId="77777777" w:rsidR="00E0096F" w:rsidRDefault="00E0096F" w:rsidP="000C233C">
      <w:pPr>
        <w:jc w:val="both"/>
        <w:rPr>
          <w:rFonts w:cs="Arial"/>
          <w:b/>
          <w:bCs/>
          <w:color w:val="ED7D31"/>
        </w:rPr>
      </w:pPr>
    </w:p>
    <w:p w14:paraId="5745BC80" w14:textId="77777777" w:rsidR="00E0096F" w:rsidRDefault="00E0096F" w:rsidP="000C233C">
      <w:pPr>
        <w:jc w:val="both"/>
        <w:rPr>
          <w:rFonts w:cs="Arial"/>
          <w:b/>
          <w:bCs/>
          <w:color w:val="ED7D31"/>
        </w:rPr>
      </w:pPr>
    </w:p>
    <w:p w14:paraId="0D9DB074" w14:textId="2486BD5C" w:rsidR="00B33F16" w:rsidRPr="00B33F16" w:rsidRDefault="00B33F16" w:rsidP="000C233C">
      <w:pPr>
        <w:jc w:val="both"/>
        <w:rPr>
          <w:rFonts w:cs="Arial"/>
          <w:b/>
          <w:bCs/>
          <w:color w:val="ED7D31"/>
        </w:rPr>
      </w:pPr>
      <w:r w:rsidRPr="00B33F16">
        <w:rPr>
          <w:rFonts w:cs="Arial"/>
          <w:b/>
          <w:bCs/>
          <w:color w:val="ED7D31"/>
        </w:rPr>
        <w:t>Contents</w:t>
      </w:r>
    </w:p>
    <w:p w14:paraId="7587192B" w14:textId="77777777" w:rsidR="00B33F16" w:rsidRPr="00D62E08" w:rsidRDefault="00B33F16" w:rsidP="000C233C">
      <w:pPr>
        <w:jc w:val="both"/>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vAlign w:val="center"/>
          </w:tcPr>
          <w:p w14:paraId="5ADD8E51" w14:textId="77777777" w:rsidR="00B33F16" w:rsidRPr="00BB6EE8" w:rsidRDefault="00B33F16" w:rsidP="000C233C">
            <w:pPr>
              <w:jc w:val="both"/>
              <w:rPr>
                <w:rFonts w:cs="Arial"/>
                <w:b/>
                <w:bCs/>
              </w:rPr>
            </w:pPr>
            <w:r w:rsidRPr="00BB6EE8">
              <w:rPr>
                <w:rFonts w:cs="Arial"/>
                <w:b/>
                <w:bCs/>
              </w:rPr>
              <w:lastRenderedPageBreak/>
              <w:t>Section</w:t>
            </w:r>
          </w:p>
        </w:tc>
        <w:tc>
          <w:tcPr>
            <w:tcW w:w="6697" w:type="dxa"/>
            <w:vAlign w:val="center"/>
          </w:tcPr>
          <w:p w14:paraId="00A99179" w14:textId="77777777" w:rsidR="00B33F16" w:rsidRPr="00BB6EE8" w:rsidRDefault="00B33F16" w:rsidP="000C233C">
            <w:pPr>
              <w:jc w:val="both"/>
              <w:rPr>
                <w:rFonts w:cs="Arial"/>
                <w:b/>
                <w:bCs/>
              </w:rPr>
            </w:pPr>
            <w:r w:rsidRPr="00BB6EE8">
              <w:rPr>
                <w:rFonts w:cs="Arial"/>
                <w:b/>
                <w:bCs/>
              </w:rPr>
              <w:t>Title</w:t>
            </w:r>
          </w:p>
        </w:tc>
        <w:tc>
          <w:tcPr>
            <w:tcW w:w="1270" w:type="dxa"/>
            <w:vAlign w:val="center"/>
          </w:tcPr>
          <w:p w14:paraId="043E6C7C" w14:textId="77777777" w:rsidR="00B33F16" w:rsidRPr="00BB6EE8" w:rsidRDefault="00B33F16" w:rsidP="000C233C">
            <w:pPr>
              <w:jc w:val="both"/>
              <w:rPr>
                <w:rFonts w:cs="Arial"/>
                <w:b/>
                <w:bCs/>
              </w:rPr>
            </w:pPr>
            <w:r w:rsidRPr="00BB6EE8">
              <w:rPr>
                <w:rFonts w:cs="Arial"/>
                <w:b/>
                <w:bCs/>
              </w:rPr>
              <w:t>Page</w:t>
            </w:r>
          </w:p>
        </w:tc>
      </w:tr>
      <w:tr w:rsidR="00B33F16" w:rsidRPr="00D62E08" w14:paraId="20EEF962" w14:textId="77777777" w:rsidTr="008275B3">
        <w:trPr>
          <w:trHeight w:val="454"/>
        </w:trPr>
        <w:tc>
          <w:tcPr>
            <w:tcW w:w="1242" w:type="dxa"/>
            <w:vAlign w:val="center"/>
          </w:tcPr>
          <w:p w14:paraId="166EC290" w14:textId="77777777" w:rsidR="00B33F16" w:rsidRPr="00BB6EE8" w:rsidRDefault="00B33F16" w:rsidP="000C233C">
            <w:pPr>
              <w:jc w:val="both"/>
              <w:rPr>
                <w:rFonts w:cs="Arial"/>
              </w:rPr>
            </w:pPr>
            <w:r w:rsidRPr="00BB6EE8">
              <w:rPr>
                <w:rFonts w:cs="Arial"/>
              </w:rPr>
              <w:t>1</w:t>
            </w:r>
          </w:p>
        </w:tc>
        <w:tc>
          <w:tcPr>
            <w:tcW w:w="6697" w:type="dxa"/>
            <w:vAlign w:val="center"/>
          </w:tcPr>
          <w:p w14:paraId="322AC28A" w14:textId="77777777" w:rsidR="00B33F16" w:rsidRPr="00BB6EE8" w:rsidRDefault="00B33F16" w:rsidP="000C233C">
            <w:pPr>
              <w:jc w:val="both"/>
              <w:rPr>
                <w:rFonts w:cs="Arial"/>
              </w:rPr>
            </w:pPr>
            <w:r w:rsidRPr="00BB6EE8">
              <w:rPr>
                <w:rFonts w:cs="Arial"/>
              </w:rPr>
              <w:t>Aims</w:t>
            </w:r>
          </w:p>
        </w:tc>
        <w:tc>
          <w:tcPr>
            <w:tcW w:w="1270" w:type="dxa"/>
            <w:vAlign w:val="center"/>
          </w:tcPr>
          <w:p w14:paraId="2D75F2C3" w14:textId="712FE4B8" w:rsidR="00B33F16" w:rsidRPr="00BB6EE8" w:rsidRDefault="00CF7493" w:rsidP="000C233C">
            <w:pPr>
              <w:jc w:val="both"/>
              <w:rPr>
                <w:rFonts w:cs="Arial"/>
              </w:rPr>
            </w:pPr>
            <w:r>
              <w:rPr>
                <w:rFonts w:cs="Arial"/>
              </w:rPr>
              <w:t>3</w:t>
            </w:r>
          </w:p>
        </w:tc>
      </w:tr>
      <w:tr w:rsidR="00B33F16" w:rsidRPr="00D62E08" w14:paraId="44359684" w14:textId="77777777" w:rsidTr="008275B3">
        <w:trPr>
          <w:trHeight w:val="454"/>
        </w:trPr>
        <w:tc>
          <w:tcPr>
            <w:tcW w:w="1242" w:type="dxa"/>
            <w:vAlign w:val="center"/>
          </w:tcPr>
          <w:p w14:paraId="0AE1F694" w14:textId="77777777" w:rsidR="00B33F16" w:rsidRPr="00BB6EE8" w:rsidRDefault="00B33F16" w:rsidP="000C233C">
            <w:pPr>
              <w:jc w:val="both"/>
              <w:rPr>
                <w:rFonts w:cs="Arial"/>
              </w:rPr>
            </w:pPr>
            <w:r w:rsidRPr="00BB6EE8">
              <w:rPr>
                <w:rFonts w:cs="Arial"/>
              </w:rPr>
              <w:t>2</w:t>
            </w:r>
          </w:p>
        </w:tc>
        <w:tc>
          <w:tcPr>
            <w:tcW w:w="6697" w:type="dxa"/>
            <w:vAlign w:val="center"/>
          </w:tcPr>
          <w:p w14:paraId="19BD344E" w14:textId="24BB3A76" w:rsidR="00B33F16" w:rsidRPr="00BB6EE8" w:rsidRDefault="00B33F16" w:rsidP="000C233C">
            <w:pPr>
              <w:jc w:val="both"/>
              <w:rPr>
                <w:rFonts w:cs="Arial"/>
              </w:rPr>
            </w:pPr>
            <w:r w:rsidRPr="00BB6EE8">
              <w:rPr>
                <w:rFonts w:cs="Arial"/>
              </w:rPr>
              <w:t>Legislation and guidance</w:t>
            </w:r>
          </w:p>
        </w:tc>
        <w:tc>
          <w:tcPr>
            <w:tcW w:w="1270" w:type="dxa"/>
            <w:vAlign w:val="center"/>
          </w:tcPr>
          <w:p w14:paraId="0A8C5215" w14:textId="55664879" w:rsidR="00B33F16" w:rsidRPr="00BB6EE8" w:rsidRDefault="00CF7493" w:rsidP="000C233C">
            <w:pPr>
              <w:jc w:val="both"/>
              <w:rPr>
                <w:rFonts w:cs="Arial"/>
              </w:rPr>
            </w:pPr>
            <w:r>
              <w:rPr>
                <w:rFonts w:cs="Arial"/>
              </w:rPr>
              <w:t>3</w:t>
            </w:r>
          </w:p>
        </w:tc>
      </w:tr>
      <w:tr w:rsidR="00B33F16" w:rsidRPr="00D62E08" w14:paraId="0410FEC1" w14:textId="77777777" w:rsidTr="008275B3">
        <w:trPr>
          <w:trHeight w:val="454"/>
        </w:trPr>
        <w:tc>
          <w:tcPr>
            <w:tcW w:w="1242" w:type="dxa"/>
            <w:vAlign w:val="center"/>
          </w:tcPr>
          <w:p w14:paraId="56DC2A35" w14:textId="77777777" w:rsidR="00B33F16" w:rsidRPr="00BB6EE8" w:rsidRDefault="00B33F16" w:rsidP="000C233C">
            <w:pPr>
              <w:jc w:val="both"/>
              <w:rPr>
                <w:rFonts w:cs="Arial"/>
              </w:rPr>
            </w:pPr>
            <w:r w:rsidRPr="00BB6EE8">
              <w:rPr>
                <w:rFonts w:cs="Arial"/>
              </w:rPr>
              <w:t>3</w:t>
            </w:r>
          </w:p>
        </w:tc>
        <w:tc>
          <w:tcPr>
            <w:tcW w:w="6697" w:type="dxa"/>
            <w:vAlign w:val="center"/>
          </w:tcPr>
          <w:p w14:paraId="574C0E71" w14:textId="51A73280" w:rsidR="00B33F16" w:rsidRPr="00BB6EE8" w:rsidRDefault="0040422C" w:rsidP="000C233C">
            <w:pPr>
              <w:jc w:val="both"/>
              <w:rPr>
                <w:rFonts w:cs="Arial"/>
              </w:rPr>
            </w:pPr>
            <w:r>
              <w:rPr>
                <w:rFonts w:cs="Arial"/>
              </w:rPr>
              <w:t>Roles and Responsibilities</w:t>
            </w:r>
          </w:p>
        </w:tc>
        <w:tc>
          <w:tcPr>
            <w:tcW w:w="1270" w:type="dxa"/>
            <w:vAlign w:val="center"/>
          </w:tcPr>
          <w:p w14:paraId="1BD2E111" w14:textId="4FF73DDF" w:rsidR="00B33F16" w:rsidRPr="00BB6EE8" w:rsidRDefault="00CF7493" w:rsidP="000C233C">
            <w:pPr>
              <w:jc w:val="both"/>
              <w:rPr>
                <w:rFonts w:cs="Arial"/>
              </w:rPr>
            </w:pPr>
            <w:r>
              <w:rPr>
                <w:rFonts w:cs="Arial"/>
              </w:rPr>
              <w:t>3</w:t>
            </w:r>
          </w:p>
        </w:tc>
      </w:tr>
      <w:tr w:rsidR="00B33F16" w:rsidRPr="00D62E08" w14:paraId="11D1525F" w14:textId="77777777" w:rsidTr="008275B3">
        <w:trPr>
          <w:trHeight w:val="454"/>
        </w:trPr>
        <w:tc>
          <w:tcPr>
            <w:tcW w:w="1242" w:type="dxa"/>
            <w:vAlign w:val="center"/>
          </w:tcPr>
          <w:p w14:paraId="1B09E0B9" w14:textId="77777777" w:rsidR="00B33F16" w:rsidRPr="00BB6EE8" w:rsidRDefault="00B33F16" w:rsidP="000C233C">
            <w:pPr>
              <w:jc w:val="both"/>
              <w:rPr>
                <w:rFonts w:cs="Arial"/>
              </w:rPr>
            </w:pPr>
            <w:r w:rsidRPr="00BB6EE8">
              <w:rPr>
                <w:rFonts w:cs="Arial"/>
              </w:rPr>
              <w:t>4</w:t>
            </w:r>
          </w:p>
        </w:tc>
        <w:tc>
          <w:tcPr>
            <w:tcW w:w="6697" w:type="dxa"/>
            <w:vAlign w:val="center"/>
          </w:tcPr>
          <w:p w14:paraId="64FECBEE" w14:textId="73207F09" w:rsidR="00B33F16" w:rsidRPr="00BB6EE8" w:rsidRDefault="0040422C" w:rsidP="000C233C">
            <w:pPr>
              <w:jc w:val="both"/>
              <w:rPr>
                <w:rFonts w:cs="Arial"/>
              </w:rPr>
            </w:pPr>
            <w:r>
              <w:rPr>
                <w:rFonts w:cs="Arial"/>
              </w:rPr>
              <w:t>Recording Attendance</w:t>
            </w:r>
          </w:p>
        </w:tc>
        <w:tc>
          <w:tcPr>
            <w:tcW w:w="1270" w:type="dxa"/>
            <w:vAlign w:val="center"/>
          </w:tcPr>
          <w:p w14:paraId="1DE2688B" w14:textId="5B0D6DC6" w:rsidR="00B33F16" w:rsidRPr="00BB6EE8" w:rsidRDefault="00CF7493" w:rsidP="000C233C">
            <w:pPr>
              <w:jc w:val="both"/>
              <w:rPr>
                <w:rFonts w:cs="Arial"/>
              </w:rPr>
            </w:pPr>
            <w:r>
              <w:rPr>
                <w:rFonts w:cs="Arial"/>
              </w:rPr>
              <w:t>6</w:t>
            </w:r>
          </w:p>
        </w:tc>
      </w:tr>
      <w:tr w:rsidR="00B33F16" w:rsidRPr="00D62E08" w14:paraId="0B1EB3CB" w14:textId="77777777" w:rsidTr="008275B3">
        <w:trPr>
          <w:trHeight w:val="454"/>
        </w:trPr>
        <w:tc>
          <w:tcPr>
            <w:tcW w:w="1242" w:type="dxa"/>
            <w:vAlign w:val="center"/>
          </w:tcPr>
          <w:p w14:paraId="2651D0FE" w14:textId="77777777" w:rsidR="00B33F16" w:rsidRPr="00BB6EE8" w:rsidRDefault="00B33F16" w:rsidP="000C233C">
            <w:pPr>
              <w:jc w:val="both"/>
              <w:rPr>
                <w:rFonts w:cs="Arial"/>
              </w:rPr>
            </w:pPr>
            <w:r w:rsidRPr="00BB6EE8">
              <w:rPr>
                <w:rFonts w:cs="Arial"/>
              </w:rPr>
              <w:t>5</w:t>
            </w:r>
          </w:p>
        </w:tc>
        <w:tc>
          <w:tcPr>
            <w:tcW w:w="6697" w:type="dxa"/>
            <w:vAlign w:val="center"/>
          </w:tcPr>
          <w:p w14:paraId="2BCB68E1" w14:textId="73A4B771" w:rsidR="00B33F16" w:rsidRPr="00BB6EE8" w:rsidRDefault="0040422C" w:rsidP="000C233C">
            <w:pPr>
              <w:jc w:val="both"/>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vAlign w:val="center"/>
          </w:tcPr>
          <w:p w14:paraId="358359F4" w14:textId="56001667" w:rsidR="00B33F16" w:rsidRPr="00BB6EE8" w:rsidRDefault="00CF7493" w:rsidP="000C233C">
            <w:pPr>
              <w:jc w:val="both"/>
              <w:rPr>
                <w:rFonts w:cs="Arial"/>
              </w:rPr>
            </w:pPr>
            <w:r>
              <w:rPr>
                <w:rFonts w:cs="Arial"/>
              </w:rPr>
              <w:t>8</w:t>
            </w:r>
          </w:p>
        </w:tc>
      </w:tr>
      <w:tr w:rsidR="00B33F16" w:rsidRPr="00D62E08" w14:paraId="3E55E18E" w14:textId="77777777" w:rsidTr="008275B3">
        <w:trPr>
          <w:trHeight w:val="454"/>
        </w:trPr>
        <w:tc>
          <w:tcPr>
            <w:tcW w:w="1242" w:type="dxa"/>
            <w:vAlign w:val="center"/>
          </w:tcPr>
          <w:p w14:paraId="33E43788" w14:textId="77777777" w:rsidR="00B33F16" w:rsidRPr="00BB6EE8" w:rsidRDefault="00B33F16" w:rsidP="000C233C">
            <w:pPr>
              <w:jc w:val="both"/>
              <w:rPr>
                <w:rFonts w:cs="Arial"/>
              </w:rPr>
            </w:pPr>
            <w:r w:rsidRPr="00BB6EE8">
              <w:rPr>
                <w:rFonts w:cs="Arial"/>
              </w:rPr>
              <w:t>6</w:t>
            </w:r>
          </w:p>
        </w:tc>
        <w:tc>
          <w:tcPr>
            <w:tcW w:w="6697" w:type="dxa"/>
            <w:vAlign w:val="center"/>
          </w:tcPr>
          <w:p w14:paraId="55332C81" w14:textId="673894AA" w:rsidR="00B33F16" w:rsidRPr="00BB6EE8" w:rsidRDefault="0040422C" w:rsidP="000C233C">
            <w:pPr>
              <w:jc w:val="both"/>
              <w:rPr>
                <w:rFonts w:cs="Arial"/>
              </w:rPr>
            </w:pPr>
            <w:r>
              <w:rPr>
                <w:rFonts w:cs="Arial"/>
              </w:rPr>
              <w:t>Strategies for Improving Attendance</w:t>
            </w:r>
          </w:p>
        </w:tc>
        <w:tc>
          <w:tcPr>
            <w:tcW w:w="1270" w:type="dxa"/>
            <w:vAlign w:val="center"/>
          </w:tcPr>
          <w:p w14:paraId="273F315F" w14:textId="36E5C2F4" w:rsidR="00B33F16" w:rsidRPr="00BB6EE8" w:rsidRDefault="00CF7493" w:rsidP="000C233C">
            <w:pPr>
              <w:jc w:val="both"/>
              <w:rPr>
                <w:rFonts w:cs="Arial"/>
              </w:rPr>
            </w:pPr>
            <w:r>
              <w:rPr>
                <w:rFonts w:cs="Arial"/>
              </w:rPr>
              <w:t>1</w:t>
            </w:r>
            <w:r w:rsidR="00094EC5">
              <w:rPr>
                <w:rFonts w:cs="Arial"/>
              </w:rPr>
              <w:t>1</w:t>
            </w:r>
          </w:p>
        </w:tc>
      </w:tr>
      <w:tr w:rsidR="00B33F16" w:rsidRPr="00D62E08" w14:paraId="7C1AD030" w14:textId="77777777" w:rsidTr="008275B3">
        <w:trPr>
          <w:trHeight w:val="454"/>
        </w:trPr>
        <w:tc>
          <w:tcPr>
            <w:tcW w:w="1242" w:type="dxa"/>
            <w:vAlign w:val="center"/>
          </w:tcPr>
          <w:p w14:paraId="7FBAC878" w14:textId="77777777" w:rsidR="00B33F16" w:rsidRPr="00BB6EE8" w:rsidRDefault="00B33F16" w:rsidP="000C233C">
            <w:pPr>
              <w:jc w:val="both"/>
              <w:rPr>
                <w:rFonts w:cs="Arial"/>
              </w:rPr>
            </w:pPr>
            <w:r w:rsidRPr="00BB6EE8">
              <w:rPr>
                <w:rFonts w:cs="Arial"/>
              </w:rPr>
              <w:t>7</w:t>
            </w:r>
          </w:p>
        </w:tc>
        <w:tc>
          <w:tcPr>
            <w:tcW w:w="6697" w:type="dxa"/>
            <w:vAlign w:val="center"/>
          </w:tcPr>
          <w:p w14:paraId="3BA9932A" w14:textId="51477F42" w:rsidR="00B33F16" w:rsidRPr="00BB6EE8" w:rsidRDefault="0040422C" w:rsidP="000C233C">
            <w:pPr>
              <w:jc w:val="both"/>
              <w:rPr>
                <w:rFonts w:cs="Arial"/>
              </w:rPr>
            </w:pPr>
            <w:r>
              <w:rPr>
                <w:rFonts w:cs="Arial"/>
              </w:rPr>
              <w:t xml:space="preserve">Supporting Pupils who are Absent or Returning to School </w:t>
            </w:r>
          </w:p>
        </w:tc>
        <w:tc>
          <w:tcPr>
            <w:tcW w:w="1270" w:type="dxa"/>
            <w:vAlign w:val="center"/>
          </w:tcPr>
          <w:p w14:paraId="737F7790" w14:textId="6937EC7A" w:rsidR="00B33F16" w:rsidRPr="00BB6EE8" w:rsidRDefault="00CF7493" w:rsidP="000C233C">
            <w:pPr>
              <w:jc w:val="both"/>
              <w:rPr>
                <w:rFonts w:cs="Arial"/>
              </w:rPr>
            </w:pPr>
            <w:r>
              <w:rPr>
                <w:rFonts w:cs="Arial"/>
              </w:rPr>
              <w:t>1</w:t>
            </w:r>
            <w:r w:rsidR="002A6F1A">
              <w:rPr>
                <w:rFonts w:cs="Arial"/>
              </w:rPr>
              <w:t>1</w:t>
            </w:r>
          </w:p>
        </w:tc>
      </w:tr>
      <w:tr w:rsidR="00B33F16" w:rsidRPr="00D62E08" w14:paraId="7823D1AC" w14:textId="77777777" w:rsidTr="008275B3">
        <w:trPr>
          <w:trHeight w:val="454"/>
        </w:trPr>
        <w:tc>
          <w:tcPr>
            <w:tcW w:w="1242" w:type="dxa"/>
            <w:vAlign w:val="center"/>
          </w:tcPr>
          <w:p w14:paraId="2BB1AB76" w14:textId="77777777" w:rsidR="00B33F16" w:rsidRPr="00BB6EE8" w:rsidRDefault="00B33F16" w:rsidP="000C233C">
            <w:pPr>
              <w:jc w:val="both"/>
              <w:rPr>
                <w:rFonts w:cs="Arial"/>
              </w:rPr>
            </w:pPr>
            <w:r w:rsidRPr="00BB6EE8">
              <w:rPr>
                <w:rFonts w:cs="Arial"/>
              </w:rPr>
              <w:t>8</w:t>
            </w:r>
          </w:p>
        </w:tc>
        <w:tc>
          <w:tcPr>
            <w:tcW w:w="6697" w:type="dxa"/>
            <w:vAlign w:val="center"/>
          </w:tcPr>
          <w:p w14:paraId="5A0BA89B" w14:textId="2866597D" w:rsidR="00B33F16" w:rsidRPr="00BB6EE8" w:rsidRDefault="0040422C" w:rsidP="000C233C">
            <w:pPr>
              <w:jc w:val="both"/>
              <w:rPr>
                <w:rFonts w:cs="Arial"/>
              </w:rPr>
            </w:pPr>
            <w:r>
              <w:rPr>
                <w:rFonts w:cs="Arial"/>
              </w:rPr>
              <w:t>Attendance Monitoring</w:t>
            </w:r>
          </w:p>
        </w:tc>
        <w:tc>
          <w:tcPr>
            <w:tcW w:w="1270" w:type="dxa"/>
            <w:vAlign w:val="center"/>
          </w:tcPr>
          <w:p w14:paraId="0C501AE1" w14:textId="02E3A93E" w:rsidR="00B33F16" w:rsidRPr="00BB6EE8" w:rsidRDefault="00CF7493" w:rsidP="000C233C">
            <w:pPr>
              <w:jc w:val="both"/>
              <w:rPr>
                <w:rFonts w:cs="Arial"/>
              </w:rPr>
            </w:pPr>
            <w:r>
              <w:rPr>
                <w:rFonts w:cs="Arial"/>
              </w:rPr>
              <w:t>11</w:t>
            </w:r>
          </w:p>
        </w:tc>
      </w:tr>
      <w:tr w:rsidR="00B33F16" w:rsidRPr="00D62E08" w14:paraId="113B7AEE" w14:textId="77777777" w:rsidTr="008275B3">
        <w:trPr>
          <w:trHeight w:val="454"/>
        </w:trPr>
        <w:tc>
          <w:tcPr>
            <w:tcW w:w="1242" w:type="dxa"/>
            <w:vAlign w:val="center"/>
          </w:tcPr>
          <w:p w14:paraId="112FAC92" w14:textId="77777777" w:rsidR="00B33F16" w:rsidRPr="00BB6EE8" w:rsidRDefault="00B33F16" w:rsidP="000C233C">
            <w:pPr>
              <w:jc w:val="both"/>
              <w:rPr>
                <w:rFonts w:cs="Arial"/>
              </w:rPr>
            </w:pPr>
            <w:r w:rsidRPr="00BB6EE8">
              <w:rPr>
                <w:rFonts w:cs="Arial"/>
              </w:rPr>
              <w:t>9</w:t>
            </w:r>
          </w:p>
        </w:tc>
        <w:tc>
          <w:tcPr>
            <w:tcW w:w="6697" w:type="dxa"/>
            <w:vAlign w:val="center"/>
          </w:tcPr>
          <w:p w14:paraId="6CFC24E5" w14:textId="6ED13952" w:rsidR="00B33F16" w:rsidRPr="00BB6EE8" w:rsidRDefault="0040422C" w:rsidP="000C233C">
            <w:pPr>
              <w:jc w:val="both"/>
              <w:rPr>
                <w:rFonts w:cs="Arial"/>
              </w:rPr>
            </w:pPr>
            <w:r>
              <w:rPr>
                <w:rFonts w:cs="Arial"/>
              </w:rPr>
              <w:t>Monitoring Arrangements</w:t>
            </w:r>
          </w:p>
        </w:tc>
        <w:tc>
          <w:tcPr>
            <w:tcW w:w="1270" w:type="dxa"/>
            <w:vAlign w:val="center"/>
          </w:tcPr>
          <w:p w14:paraId="20204673" w14:textId="0377D7AA" w:rsidR="00B33F16" w:rsidRPr="00BB6EE8" w:rsidRDefault="00CF7493" w:rsidP="000C233C">
            <w:pPr>
              <w:jc w:val="both"/>
              <w:rPr>
                <w:rFonts w:cs="Arial"/>
              </w:rPr>
            </w:pPr>
            <w:r>
              <w:rPr>
                <w:rFonts w:cs="Arial"/>
              </w:rPr>
              <w:t>1</w:t>
            </w:r>
            <w:r w:rsidR="00D5195D">
              <w:rPr>
                <w:rFonts w:cs="Arial"/>
              </w:rPr>
              <w:t>3</w:t>
            </w:r>
          </w:p>
        </w:tc>
      </w:tr>
      <w:tr w:rsidR="0040422C" w:rsidRPr="00D62E08" w14:paraId="0E5CF37F" w14:textId="77777777" w:rsidTr="008275B3">
        <w:trPr>
          <w:trHeight w:val="454"/>
        </w:trPr>
        <w:tc>
          <w:tcPr>
            <w:tcW w:w="1242" w:type="dxa"/>
            <w:vAlign w:val="center"/>
          </w:tcPr>
          <w:p w14:paraId="422513BE" w14:textId="5DF1BCAA" w:rsidR="0040422C" w:rsidRPr="00BB6EE8" w:rsidRDefault="0040422C" w:rsidP="000C233C">
            <w:pPr>
              <w:jc w:val="both"/>
              <w:rPr>
                <w:rFonts w:cs="Arial"/>
              </w:rPr>
            </w:pPr>
            <w:r>
              <w:rPr>
                <w:rFonts w:cs="Arial"/>
              </w:rPr>
              <w:t>10</w:t>
            </w:r>
          </w:p>
        </w:tc>
        <w:tc>
          <w:tcPr>
            <w:tcW w:w="6697" w:type="dxa"/>
            <w:vAlign w:val="center"/>
          </w:tcPr>
          <w:p w14:paraId="237342B5" w14:textId="115405DB" w:rsidR="0040422C" w:rsidRDefault="0040422C" w:rsidP="000C233C">
            <w:pPr>
              <w:jc w:val="both"/>
              <w:rPr>
                <w:rFonts w:cs="Arial"/>
              </w:rPr>
            </w:pPr>
            <w:r>
              <w:rPr>
                <w:rFonts w:cs="Arial"/>
              </w:rPr>
              <w:t>Links with Other Policies</w:t>
            </w:r>
          </w:p>
        </w:tc>
        <w:tc>
          <w:tcPr>
            <w:tcW w:w="1270" w:type="dxa"/>
            <w:vAlign w:val="center"/>
          </w:tcPr>
          <w:p w14:paraId="17D2D5B3" w14:textId="3FEAA6A8" w:rsidR="0040422C" w:rsidRPr="00BB6EE8" w:rsidRDefault="00CF7493" w:rsidP="000C233C">
            <w:pPr>
              <w:jc w:val="both"/>
              <w:rPr>
                <w:rFonts w:cs="Arial"/>
              </w:rPr>
            </w:pPr>
            <w:r>
              <w:rPr>
                <w:rFonts w:cs="Arial"/>
              </w:rPr>
              <w:t>1</w:t>
            </w:r>
            <w:r w:rsidR="00D5195D">
              <w:rPr>
                <w:rFonts w:cs="Arial"/>
              </w:rPr>
              <w:t>3</w:t>
            </w:r>
          </w:p>
        </w:tc>
      </w:tr>
      <w:tr w:rsidR="00B33F16" w:rsidRPr="00D62E08" w14:paraId="35BDBDE3" w14:textId="77777777" w:rsidTr="008275B3">
        <w:trPr>
          <w:trHeight w:val="454"/>
        </w:trPr>
        <w:tc>
          <w:tcPr>
            <w:tcW w:w="1242" w:type="dxa"/>
            <w:vAlign w:val="center"/>
          </w:tcPr>
          <w:p w14:paraId="31E7A513" w14:textId="42D54A86" w:rsidR="00B33F16" w:rsidRPr="00BB6EE8" w:rsidRDefault="00B33F16" w:rsidP="000C233C">
            <w:pPr>
              <w:jc w:val="both"/>
              <w:rPr>
                <w:rFonts w:cs="Arial"/>
              </w:rPr>
            </w:pPr>
          </w:p>
        </w:tc>
        <w:tc>
          <w:tcPr>
            <w:tcW w:w="6697" w:type="dxa"/>
            <w:vAlign w:val="center"/>
          </w:tcPr>
          <w:p w14:paraId="1EB48E9D" w14:textId="5E4AA684" w:rsidR="00B33F16" w:rsidRPr="00BB6EE8" w:rsidRDefault="00CE5D63" w:rsidP="000C233C">
            <w:pPr>
              <w:jc w:val="both"/>
              <w:rPr>
                <w:rFonts w:cs="Arial"/>
              </w:rPr>
            </w:pPr>
            <w:r>
              <w:rPr>
                <w:rFonts w:cs="Arial"/>
              </w:rPr>
              <w:t xml:space="preserve">Appendix 1 - </w:t>
            </w:r>
            <w:r w:rsidR="00B33F16" w:rsidRPr="00BB6EE8">
              <w:rPr>
                <w:rFonts w:cs="Arial"/>
              </w:rPr>
              <w:t>Attendance Codes</w:t>
            </w:r>
          </w:p>
        </w:tc>
        <w:tc>
          <w:tcPr>
            <w:tcW w:w="1270" w:type="dxa"/>
            <w:vAlign w:val="center"/>
          </w:tcPr>
          <w:p w14:paraId="0FCFE62B" w14:textId="62CF3F21" w:rsidR="00B33F16" w:rsidRPr="00BB6EE8" w:rsidRDefault="00CF7493" w:rsidP="000C233C">
            <w:pPr>
              <w:jc w:val="both"/>
              <w:rPr>
                <w:rFonts w:cs="Arial"/>
              </w:rPr>
            </w:pPr>
            <w:r>
              <w:rPr>
                <w:rFonts w:cs="Arial"/>
              </w:rPr>
              <w:t>1</w:t>
            </w:r>
            <w:r w:rsidR="00D5195D">
              <w:rPr>
                <w:rFonts w:cs="Arial"/>
              </w:rPr>
              <w:t>4</w:t>
            </w:r>
          </w:p>
        </w:tc>
      </w:tr>
    </w:tbl>
    <w:p w14:paraId="2B3190E6" w14:textId="77777777" w:rsidR="00C76EC7" w:rsidRDefault="00C76EC7" w:rsidP="005A281B">
      <w:pPr>
        <w:spacing w:before="0" w:after="0"/>
        <w:jc w:val="both"/>
        <w:rPr>
          <w:rFonts w:cs="Arial"/>
        </w:rPr>
      </w:pPr>
    </w:p>
    <w:p w14:paraId="6FC3916F" w14:textId="1DC920C2" w:rsidR="00C76EC7" w:rsidRPr="00C76EC7" w:rsidRDefault="00C76EC7" w:rsidP="000C233C">
      <w:pPr>
        <w:jc w:val="both"/>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6662"/>
      </w:tblGrid>
      <w:tr w:rsidR="002E7AF3" w:rsidRPr="00D62E08" w14:paraId="18FD4A0F" w14:textId="77777777" w:rsidTr="00C14F01">
        <w:trPr>
          <w:trHeight w:val="510"/>
        </w:trPr>
        <w:tc>
          <w:tcPr>
            <w:tcW w:w="2547" w:type="dxa"/>
            <w:shd w:val="clear" w:color="auto" w:fill="D9D9D9"/>
            <w:vAlign w:val="center"/>
          </w:tcPr>
          <w:p w14:paraId="4D2ED562" w14:textId="77777777" w:rsidR="002E7AF3" w:rsidRPr="00BB6EE8" w:rsidRDefault="002E7AF3" w:rsidP="000C233C">
            <w:pPr>
              <w:jc w:val="both"/>
              <w:rPr>
                <w:rFonts w:cs="Arial"/>
                <w:b/>
                <w:bCs/>
              </w:rPr>
            </w:pPr>
            <w:r w:rsidRPr="00BB6EE8">
              <w:rPr>
                <w:rFonts w:cs="Arial"/>
                <w:b/>
                <w:bCs/>
              </w:rPr>
              <w:t>Approved by:</w:t>
            </w:r>
          </w:p>
        </w:tc>
        <w:tc>
          <w:tcPr>
            <w:tcW w:w="6662" w:type="dxa"/>
            <w:shd w:val="clear" w:color="auto" w:fill="D9D9D9"/>
            <w:vAlign w:val="center"/>
          </w:tcPr>
          <w:p w14:paraId="1F4E46C2" w14:textId="716B4EE0" w:rsidR="002E7AF3" w:rsidRPr="00BB6EE8" w:rsidRDefault="002E7AF3" w:rsidP="000C233C">
            <w:pPr>
              <w:jc w:val="both"/>
              <w:rPr>
                <w:rFonts w:cs="Arial"/>
              </w:rPr>
            </w:pPr>
            <w:r w:rsidRPr="00BB6EE8">
              <w:rPr>
                <w:rFonts w:cs="Arial"/>
              </w:rPr>
              <w:t>Trustees</w:t>
            </w: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0C233C">
            <w:pPr>
              <w:jc w:val="both"/>
              <w:rPr>
                <w:rFonts w:cs="Arial"/>
                <w:b/>
                <w:bCs/>
              </w:rPr>
            </w:pPr>
            <w:r w:rsidRPr="00BB6EE8">
              <w:rPr>
                <w:rFonts w:cs="Arial"/>
                <w:b/>
                <w:bCs/>
              </w:rPr>
              <w:t>Last reviewed:</w:t>
            </w:r>
          </w:p>
        </w:tc>
        <w:tc>
          <w:tcPr>
            <w:tcW w:w="6662" w:type="dxa"/>
            <w:shd w:val="clear" w:color="auto" w:fill="D9D9D9"/>
            <w:vAlign w:val="center"/>
          </w:tcPr>
          <w:p w14:paraId="7E2D8132" w14:textId="39F85E5E" w:rsidR="00C16C10" w:rsidRPr="00BB6EE8" w:rsidRDefault="00675D20" w:rsidP="000C233C">
            <w:pPr>
              <w:jc w:val="both"/>
              <w:rPr>
                <w:rFonts w:cs="Arial"/>
              </w:rPr>
            </w:pPr>
            <w:r>
              <w:rPr>
                <w:rFonts w:cs="Arial"/>
              </w:rPr>
              <w:t>May 2025</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0C233C">
            <w:pPr>
              <w:jc w:val="both"/>
              <w:rPr>
                <w:rFonts w:cs="Arial"/>
                <w:b/>
                <w:bCs/>
              </w:rPr>
            </w:pPr>
            <w:r w:rsidRPr="00BB6EE8">
              <w:rPr>
                <w:rFonts w:cs="Arial"/>
                <w:b/>
                <w:bCs/>
              </w:rPr>
              <w:t>Next review due by:</w:t>
            </w:r>
          </w:p>
        </w:tc>
        <w:tc>
          <w:tcPr>
            <w:tcW w:w="6662" w:type="dxa"/>
            <w:shd w:val="clear" w:color="auto" w:fill="D9D9D9"/>
            <w:vAlign w:val="center"/>
          </w:tcPr>
          <w:p w14:paraId="239E372B" w14:textId="16590C4E" w:rsidR="00C16C10" w:rsidRPr="00BB6EE8" w:rsidRDefault="00675D20" w:rsidP="000C233C">
            <w:pPr>
              <w:jc w:val="both"/>
              <w:rPr>
                <w:rFonts w:cs="Arial"/>
              </w:rPr>
            </w:pPr>
            <w:r>
              <w:rPr>
                <w:rFonts w:cs="Arial"/>
              </w:rPr>
              <w:t>May 2026</w:t>
            </w:r>
          </w:p>
        </w:tc>
      </w:tr>
    </w:tbl>
    <w:p w14:paraId="1315DA63" w14:textId="77777777" w:rsidR="00B33F16" w:rsidRPr="001F45E7" w:rsidRDefault="00B33F16" w:rsidP="000C233C">
      <w:pPr>
        <w:jc w:val="both"/>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992"/>
        <w:gridCol w:w="992"/>
        <w:gridCol w:w="4678"/>
      </w:tblGrid>
      <w:tr w:rsidR="00B33F16" w:rsidRPr="001F45E7" w14:paraId="7F58D56B" w14:textId="77777777" w:rsidTr="3A500174">
        <w:trPr>
          <w:trHeight w:val="510"/>
        </w:trPr>
        <w:tc>
          <w:tcPr>
            <w:tcW w:w="2547" w:type="dxa"/>
            <w:shd w:val="clear" w:color="auto" w:fill="D9D9D9" w:themeFill="background1" w:themeFillShade="D9"/>
            <w:vAlign w:val="center"/>
          </w:tcPr>
          <w:p w14:paraId="4867C209" w14:textId="77777777" w:rsidR="00B33F16" w:rsidRPr="00BB6EE8" w:rsidRDefault="00B33F16" w:rsidP="000C233C">
            <w:pPr>
              <w:jc w:val="both"/>
              <w:rPr>
                <w:rFonts w:cs="Arial"/>
                <w:b/>
                <w:bCs/>
              </w:rPr>
            </w:pPr>
            <w:r w:rsidRPr="00BB6EE8">
              <w:rPr>
                <w:rFonts w:cs="Arial"/>
                <w:b/>
                <w:bCs/>
              </w:rPr>
              <w:t>Date</w:t>
            </w:r>
          </w:p>
        </w:tc>
        <w:tc>
          <w:tcPr>
            <w:tcW w:w="992" w:type="dxa"/>
            <w:shd w:val="clear" w:color="auto" w:fill="D9D9D9" w:themeFill="background1" w:themeFillShade="D9"/>
            <w:vAlign w:val="center"/>
          </w:tcPr>
          <w:p w14:paraId="4F8BA457" w14:textId="77777777" w:rsidR="00B33F16" w:rsidRPr="00BB6EE8" w:rsidRDefault="00B33F16" w:rsidP="000C233C">
            <w:pPr>
              <w:jc w:val="both"/>
              <w:rPr>
                <w:rFonts w:cs="Arial"/>
                <w:b/>
                <w:bCs/>
              </w:rPr>
            </w:pPr>
            <w:r w:rsidRPr="00BB6EE8">
              <w:rPr>
                <w:rFonts w:cs="Arial"/>
                <w:b/>
                <w:bCs/>
              </w:rPr>
              <w:t>Author</w:t>
            </w:r>
          </w:p>
        </w:tc>
        <w:tc>
          <w:tcPr>
            <w:tcW w:w="992" w:type="dxa"/>
            <w:shd w:val="clear" w:color="auto" w:fill="D9D9D9" w:themeFill="background1" w:themeFillShade="D9"/>
            <w:vAlign w:val="center"/>
          </w:tcPr>
          <w:p w14:paraId="3B2C8BFA" w14:textId="77777777" w:rsidR="00B33F16" w:rsidRPr="00BB6EE8" w:rsidRDefault="00B33F16" w:rsidP="000C233C">
            <w:pPr>
              <w:jc w:val="both"/>
              <w:rPr>
                <w:rFonts w:cs="Arial"/>
                <w:b/>
                <w:bCs/>
              </w:rPr>
            </w:pPr>
            <w:r w:rsidRPr="00BB6EE8">
              <w:rPr>
                <w:rFonts w:cs="Arial"/>
                <w:b/>
                <w:bCs/>
              </w:rPr>
              <w:t>Version</w:t>
            </w:r>
          </w:p>
        </w:tc>
        <w:tc>
          <w:tcPr>
            <w:tcW w:w="4678" w:type="dxa"/>
            <w:shd w:val="clear" w:color="auto" w:fill="D9D9D9" w:themeFill="background1" w:themeFillShade="D9"/>
            <w:vAlign w:val="center"/>
          </w:tcPr>
          <w:p w14:paraId="3702BEA7" w14:textId="77777777" w:rsidR="00B33F16" w:rsidRPr="00BB6EE8" w:rsidRDefault="00B33F16" w:rsidP="000C233C">
            <w:pPr>
              <w:jc w:val="both"/>
              <w:rPr>
                <w:rFonts w:cs="Arial"/>
                <w:b/>
                <w:bCs/>
              </w:rPr>
            </w:pPr>
            <w:r w:rsidRPr="00BB6EE8">
              <w:rPr>
                <w:rFonts w:cs="Arial"/>
                <w:b/>
                <w:bCs/>
              </w:rPr>
              <w:t>Comment</w:t>
            </w:r>
          </w:p>
        </w:tc>
      </w:tr>
      <w:tr w:rsidR="00B33F16" w:rsidRPr="001F45E7" w14:paraId="45D1DD2B" w14:textId="77777777" w:rsidTr="3A500174">
        <w:trPr>
          <w:trHeight w:val="510"/>
        </w:trPr>
        <w:tc>
          <w:tcPr>
            <w:tcW w:w="2547" w:type="dxa"/>
            <w:shd w:val="clear" w:color="auto" w:fill="D9D9D9" w:themeFill="background1" w:themeFillShade="D9"/>
            <w:vAlign w:val="center"/>
          </w:tcPr>
          <w:p w14:paraId="0E007863" w14:textId="77777777" w:rsidR="00B33F16" w:rsidRPr="00BB6EE8" w:rsidRDefault="00B33F16" w:rsidP="000C233C">
            <w:pPr>
              <w:jc w:val="both"/>
              <w:rPr>
                <w:rFonts w:cs="Arial"/>
              </w:rPr>
            </w:pPr>
            <w:r w:rsidRPr="00BB6EE8">
              <w:rPr>
                <w:rFonts w:cs="Arial"/>
              </w:rPr>
              <w:t>October 2019</w:t>
            </w:r>
          </w:p>
        </w:tc>
        <w:tc>
          <w:tcPr>
            <w:tcW w:w="992" w:type="dxa"/>
            <w:shd w:val="clear" w:color="auto" w:fill="D9D9D9" w:themeFill="background1" w:themeFillShade="D9"/>
            <w:vAlign w:val="center"/>
          </w:tcPr>
          <w:p w14:paraId="43173406"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C339DA6" w14:textId="5C7A2077" w:rsidR="00B33F16" w:rsidRPr="00BB6EE8" w:rsidRDefault="0040422C" w:rsidP="000C233C">
            <w:pPr>
              <w:jc w:val="both"/>
              <w:rPr>
                <w:rFonts w:cs="Arial"/>
              </w:rPr>
            </w:pPr>
            <w:r>
              <w:rPr>
                <w:rFonts w:cs="Arial"/>
              </w:rPr>
              <w:t>1</w:t>
            </w:r>
          </w:p>
        </w:tc>
        <w:tc>
          <w:tcPr>
            <w:tcW w:w="4678" w:type="dxa"/>
            <w:shd w:val="clear" w:color="auto" w:fill="D9D9D9" w:themeFill="background1" w:themeFillShade="D9"/>
            <w:vAlign w:val="center"/>
          </w:tcPr>
          <w:p w14:paraId="1333D07C" w14:textId="77777777" w:rsidR="00B33F16" w:rsidRPr="00BB6EE8" w:rsidRDefault="00B33F16" w:rsidP="000C233C">
            <w:pPr>
              <w:jc w:val="both"/>
              <w:rPr>
                <w:rFonts w:cs="Arial"/>
              </w:rPr>
            </w:pPr>
            <w:r w:rsidRPr="00BB6EE8">
              <w:rPr>
                <w:rFonts w:cs="Arial"/>
              </w:rPr>
              <w:t>Approved by Trustees</w:t>
            </w:r>
          </w:p>
        </w:tc>
      </w:tr>
      <w:tr w:rsidR="00B33F16" w:rsidRPr="001F45E7" w14:paraId="5581C500" w14:textId="77777777" w:rsidTr="3A500174">
        <w:trPr>
          <w:trHeight w:val="510"/>
        </w:trPr>
        <w:tc>
          <w:tcPr>
            <w:tcW w:w="2547" w:type="dxa"/>
            <w:shd w:val="clear" w:color="auto" w:fill="D9D9D9" w:themeFill="background1" w:themeFillShade="D9"/>
            <w:vAlign w:val="center"/>
          </w:tcPr>
          <w:p w14:paraId="1F1E9656" w14:textId="77777777" w:rsidR="00B33F16" w:rsidRPr="00BB6EE8" w:rsidRDefault="00B33F16" w:rsidP="000C233C">
            <w:pPr>
              <w:jc w:val="both"/>
              <w:rPr>
                <w:rFonts w:cs="Arial"/>
              </w:rPr>
            </w:pPr>
            <w:r w:rsidRPr="00BB6EE8">
              <w:rPr>
                <w:rFonts w:cs="Arial"/>
              </w:rPr>
              <w:t>September 2022</w:t>
            </w:r>
          </w:p>
        </w:tc>
        <w:tc>
          <w:tcPr>
            <w:tcW w:w="992" w:type="dxa"/>
            <w:shd w:val="clear" w:color="auto" w:fill="D9D9D9" w:themeFill="background1" w:themeFillShade="D9"/>
            <w:vAlign w:val="center"/>
          </w:tcPr>
          <w:p w14:paraId="737A214E" w14:textId="77777777" w:rsidR="00B33F16" w:rsidRPr="00BB6EE8" w:rsidRDefault="00B33F16" w:rsidP="000C233C">
            <w:pPr>
              <w:jc w:val="both"/>
              <w:rPr>
                <w:rFonts w:cs="Arial"/>
              </w:rPr>
            </w:pPr>
            <w:r w:rsidRPr="00BB6EE8">
              <w:rPr>
                <w:rFonts w:cs="Arial"/>
              </w:rPr>
              <w:t>RC</w:t>
            </w:r>
          </w:p>
        </w:tc>
        <w:tc>
          <w:tcPr>
            <w:tcW w:w="992" w:type="dxa"/>
            <w:shd w:val="clear" w:color="auto" w:fill="D9D9D9" w:themeFill="background1" w:themeFillShade="D9"/>
            <w:vAlign w:val="center"/>
          </w:tcPr>
          <w:p w14:paraId="2F5C92CA" w14:textId="543C6A0B" w:rsidR="00B33F16" w:rsidRPr="00BB6EE8" w:rsidRDefault="0040422C" w:rsidP="000C233C">
            <w:pPr>
              <w:jc w:val="both"/>
              <w:rPr>
                <w:rFonts w:cs="Arial"/>
              </w:rPr>
            </w:pPr>
            <w:r>
              <w:rPr>
                <w:rFonts w:cs="Arial"/>
              </w:rPr>
              <w:t>2</w:t>
            </w:r>
          </w:p>
        </w:tc>
        <w:tc>
          <w:tcPr>
            <w:tcW w:w="4678" w:type="dxa"/>
            <w:shd w:val="clear" w:color="auto" w:fill="D9D9D9" w:themeFill="background1" w:themeFillShade="D9"/>
            <w:vAlign w:val="center"/>
          </w:tcPr>
          <w:p w14:paraId="0D782721" w14:textId="77777777" w:rsidR="00B33F16" w:rsidRPr="00BB6EE8" w:rsidRDefault="00B33F16" w:rsidP="000C233C">
            <w:pPr>
              <w:jc w:val="both"/>
              <w:rPr>
                <w:rFonts w:cs="Arial"/>
              </w:rPr>
            </w:pPr>
            <w:r w:rsidRPr="00BB6EE8">
              <w:rPr>
                <w:rFonts w:cs="Arial"/>
              </w:rPr>
              <w:t>To reflect change to ‘Working Together to Improve School Attendance’ September 2022</w:t>
            </w:r>
          </w:p>
        </w:tc>
      </w:tr>
      <w:tr w:rsidR="00B33F16" w:rsidRPr="001F45E7" w14:paraId="7E655A7C" w14:textId="77777777" w:rsidTr="3A500174">
        <w:trPr>
          <w:trHeight w:val="510"/>
        </w:trPr>
        <w:tc>
          <w:tcPr>
            <w:tcW w:w="2547" w:type="dxa"/>
            <w:shd w:val="clear" w:color="auto" w:fill="D9D9D9" w:themeFill="background1" w:themeFillShade="D9"/>
            <w:vAlign w:val="center"/>
          </w:tcPr>
          <w:p w14:paraId="6E6F6AB0" w14:textId="0D434A81" w:rsidR="00B33F16" w:rsidRPr="00BB6EE8" w:rsidRDefault="0040422C" w:rsidP="000C233C">
            <w:pPr>
              <w:jc w:val="both"/>
              <w:rPr>
                <w:rFonts w:cs="Arial"/>
              </w:rPr>
            </w:pPr>
            <w:r>
              <w:rPr>
                <w:rFonts w:cs="Arial"/>
              </w:rPr>
              <w:t>August 2024</w:t>
            </w:r>
          </w:p>
        </w:tc>
        <w:tc>
          <w:tcPr>
            <w:tcW w:w="992" w:type="dxa"/>
            <w:shd w:val="clear" w:color="auto" w:fill="D9D9D9" w:themeFill="background1" w:themeFillShade="D9"/>
            <w:vAlign w:val="center"/>
          </w:tcPr>
          <w:p w14:paraId="435CCC09" w14:textId="0649A76D" w:rsidR="00B33F16" w:rsidRPr="00BB6EE8" w:rsidRDefault="0040422C" w:rsidP="000C233C">
            <w:pPr>
              <w:jc w:val="both"/>
              <w:rPr>
                <w:rFonts w:cs="Arial"/>
              </w:rPr>
            </w:pPr>
            <w:r>
              <w:rPr>
                <w:rFonts w:cs="Arial"/>
              </w:rPr>
              <w:t>RC</w:t>
            </w:r>
          </w:p>
        </w:tc>
        <w:tc>
          <w:tcPr>
            <w:tcW w:w="992" w:type="dxa"/>
            <w:shd w:val="clear" w:color="auto" w:fill="D9D9D9" w:themeFill="background1" w:themeFillShade="D9"/>
            <w:vAlign w:val="center"/>
          </w:tcPr>
          <w:p w14:paraId="5A0C56E6" w14:textId="2CBD08A8" w:rsidR="00B33F16" w:rsidRPr="00BB6EE8" w:rsidRDefault="0040422C" w:rsidP="000C233C">
            <w:pPr>
              <w:jc w:val="both"/>
              <w:rPr>
                <w:rFonts w:cs="Arial"/>
              </w:rPr>
            </w:pPr>
            <w:r>
              <w:rPr>
                <w:rFonts w:cs="Arial"/>
              </w:rPr>
              <w:t>3</w:t>
            </w:r>
          </w:p>
        </w:tc>
        <w:tc>
          <w:tcPr>
            <w:tcW w:w="4678" w:type="dxa"/>
            <w:shd w:val="clear" w:color="auto" w:fill="D9D9D9" w:themeFill="background1" w:themeFillShade="D9"/>
            <w:vAlign w:val="center"/>
          </w:tcPr>
          <w:p w14:paraId="266EA965" w14:textId="52031CF1" w:rsidR="00B33F16" w:rsidRPr="00BB6EE8" w:rsidRDefault="0040422C" w:rsidP="000C233C">
            <w:pPr>
              <w:jc w:val="both"/>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3A500174">
        <w:trPr>
          <w:trHeight w:val="510"/>
        </w:trPr>
        <w:tc>
          <w:tcPr>
            <w:tcW w:w="2547" w:type="dxa"/>
            <w:shd w:val="clear" w:color="auto" w:fill="D9D9D9" w:themeFill="background1" w:themeFillShade="D9"/>
            <w:vAlign w:val="center"/>
          </w:tcPr>
          <w:p w14:paraId="114D3C3D" w14:textId="1810819E" w:rsidR="00B33F16" w:rsidRPr="00BB6EE8" w:rsidRDefault="19CE4E11" w:rsidP="000C233C">
            <w:pPr>
              <w:jc w:val="both"/>
              <w:rPr>
                <w:rFonts w:cs="Arial"/>
              </w:rPr>
            </w:pPr>
            <w:r w:rsidRPr="69CAE8CE">
              <w:rPr>
                <w:rFonts w:cs="Arial"/>
              </w:rPr>
              <w:t>July</w:t>
            </w:r>
            <w:r w:rsidR="00CB0E08" w:rsidRPr="69CAE8CE">
              <w:rPr>
                <w:rFonts w:cs="Arial"/>
              </w:rPr>
              <w:t xml:space="preserve"> 2025</w:t>
            </w:r>
          </w:p>
        </w:tc>
        <w:tc>
          <w:tcPr>
            <w:tcW w:w="992" w:type="dxa"/>
            <w:shd w:val="clear" w:color="auto" w:fill="D9D9D9" w:themeFill="background1" w:themeFillShade="D9"/>
            <w:vAlign w:val="center"/>
          </w:tcPr>
          <w:p w14:paraId="5B0CA6EE" w14:textId="47B4E1F0" w:rsidR="00B33F16" w:rsidRPr="00BB6EE8" w:rsidRDefault="00CB0E08" w:rsidP="000C233C">
            <w:pPr>
              <w:jc w:val="both"/>
              <w:rPr>
                <w:rFonts w:cs="Arial"/>
              </w:rPr>
            </w:pPr>
            <w:r>
              <w:rPr>
                <w:rFonts w:cs="Arial"/>
              </w:rPr>
              <w:t>RC</w:t>
            </w:r>
          </w:p>
        </w:tc>
        <w:tc>
          <w:tcPr>
            <w:tcW w:w="992" w:type="dxa"/>
            <w:shd w:val="clear" w:color="auto" w:fill="D9D9D9" w:themeFill="background1" w:themeFillShade="D9"/>
            <w:vAlign w:val="center"/>
          </w:tcPr>
          <w:p w14:paraId="0F6CF033" w14:textId="09BA04D3" w:rsidR="00B33F16" w:rsidRPr="00BB6EE8" w:rsidRDefault="00CB0E08" w:rsidP="000C233C">
            <w:pPr>
              <w:jc w:val="both"/>
              <w:rPr>
                <w:rFonts w:cs="Arial"/>
              </w:rPr>
            </w:pPr>
            <w:r>
              <w:rPr>
                <w:rFonts w:cs="Arial"/>
              </w:rPr>
              <w:t>4</w:t>
            </w:r>
          </w:p>
        </w:tc>
        <w:tc>
          <w:tcPr>
            <w:tcW w:w="4678" w:type="dxa"/>
            <w:shd w:val="clear" w:color="auto" w:fill="D9D9D9" w:themeFill="background1" w:themeFillShade="D9"/>
            <w:vAlign w:val="center"/>
          </w:tcPr>
          <w:p w14:paraId="1681DE25" w14:textId="77777777" w:rsidR="00C62BF7" w:rsidRDefault="00CB0E08" w:rsidP="00885476">
            <w:pPr>
              <w:spacing w:before="0" w:after="0"/>
              <w:rPr>
                <w:rFonts w:cs="Arial"/>
              </w:rPr>
            </w:pPr>
            <w:r>
              <w:rPr>
                <w:rFonts w:cs="Arial"/>
              </w:rPr>
              <w:t>Added</w:t>
            </w:r>
            <w:r w:rsidR="00675D20">
              <w:rPr>
                <w:rFonts w:cs="Arial"/>
              </w:rPr>
              <w:t xml:space="preserve"> further </w:t>
            </w:r>
            <w:r>
              <w:rPr>
                <w:rFonts w:cs="Arial"/>
              </w:rPr>
              <w:t>guidance around</w:t>
            </w:r>
            <w:r w:rsidR="00D8697C">
              <w:rPr>
                <w:rFonts w:cs="Arial"/>
              </w:rPr>
              <w:t xml:space="preserve">: </w:t>
            </w:r>
          </w:p>
          <w:p w14:paraId="2C7A5D86" w14:textId="37D4CE12" w:rsidR="00C62BF7" w:rsidRPr="00C62BF7" w:rsidRDefault="00C62BF7" w:rsidP="00885476">
            <w:pPr>
              <w:pStyle w:val="ListParagraph"/>
              <w:numPr>
                <w:ilvl w:val="0"/>
                <w:numId w:val="36"/>
              </w:numPr>
              <w:spacing w:after="0" w:line="240" w:lineRule="auto"/>
              <w:ind w:left="357" w:hanging="357"/>
              <w:rPr>
                <w:rFonts w:cs="Arial"/>
              </w:rPr>
            </w:pPr>
            <w:r>
              <w:rPr>
                <w:rFonts w:cs="Arial"/>
              </w:rPr>
              <w:t xml:space="preserve">Page 8 - </w:t>
            </w:r>
            <w:r w:rsidRPr="00C62BF7">
              <w:rPr>
                <w:rFonts w:cs="Arial"/>
              </w:rPr>
              <w:t>holiday requests due to employer restraints</w:t>
            </w:r>
          </w:p>
          <w:p w14:paraId="4FA46AAB" w14:textId="2198E3CB" w:rsidR="00B33F16" w:rsidRPr="00C62BF7" w:rsidRDefault="00C62BF7" w:rsidP="00885476">
            <w:pPr>
              <w:pStyle w:val="ListParagraph"/>
              <w:numPr>
                <w:ilvl w:val="0"/>
                <w:numId w:val="36"/>
              </w:numPr>
              <w:spacing w:after="0" w:line="240" w:lineRule="auto"/>
              <w:ind w:left="357" w:hanging="357"/>
              <w:rPr>
                <w:rFonts w:cs="Arial"/>
              </w:rPr>
            </w:pPr>
            <w:r w:rsidRPr="69CAE8CE">
              <w:rPr>
                <w:rFonts w:cs="Arial"/>
              </w:rPr>
              <w:t xml:space="preserve">Page 9 - Wedding / funeral guidance </w:t>
            </w:r>
            <w:r w:rsidR="00CB0E08" w:rsidRPr="69CAE8CE">
              <w:rPr>
                <w:rFonts w:cs="Arial"/>
              </w:rPr>
              <w:t>exceptional circumstances.</w:t>
            </w:r>
          </w:p>
          <w:p w14:paraId="6147920B" w14:textId="4E7F8500" w:rsidR="00B33F16" w:rsidRPr="00C62BF7" w:rsidRDefault="54621C91" w:rsidP="00885476">
            <w:pPr>
              <w:pStyle w:val="ListParagraph"/>
              <w:numPr>
                <w:ilvl w:val="0"/>
                <w:numId w:val="36"/>
              </w:numPr>
              <w:spacing w:after="0" w:line="240" w:lineRule="auto"/>
              <w:ind w:left="357" w:hanging="357"/>
              <w:rPr>
                <w:rFonts w:cs="Arial"/>
              </w:rPr>
            </w:pPr>
            <w:r w:rsidRPr="3A500174">
              <w:rPr>
                <w:rFonts w:cs="Arial"/>
              </w:rPr>
              <w:t>Added link to EYFS sta</w:t>
            </w:r>
            <w:r w:rsidR="7AEF2048" w:rsidRPr="3A500174">
              <w:rPr>
                <w:rFonts w:cs="Arial"/>
              </w:rPr>
              <w:t>t</w:t>
            </w:r>
            <w:r w:rsidRPr="3A500174">
              <w:rPr>
                <w:rFonts w:cs="Arial"/>
              </w:rPr>
              <w:t>utory guidance.</w:t>
            </w:r>
          </w:p>
        </w:tc>
      </w:tr>
      <w:tr w:rsidR="00B33F16" w:rsidRPr="001F45E7" w14:paraId="2BB494EA" w14:textId="77777777" w:rsidTr="3A500174">
        <w:trPr>
          <w:trHeight w:val="510"/>
        </w:trPr>
        <w:tc>
          <w:tcPr>
            <w:tcW w:w="2547" w:type="dxa"/>
            <w:shd w:val="clear" w:color="auto" w:fill="D9D9D9" w:themeFill="background1" w:themeFillShade="D9"/>
            <w:vAlign w:val="center"/>
          </w:tcPr>
          <w:p w14:paraId="3D018002"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7D98A6C9"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44379F5" w14:textId="77777777" w:rsidR="00B33F16" w:rsidRPr="00BB6EE8" w:rsidRDefault="00B33F16" w:rsidP="000C233C">
            <w:pPr>
              <w:jc w:val="both"/>
              <w:rPr>
                <w:rFonts w:cs="Arial"/>
              </w:rPr>
            </w:pPr>
          </w:p>
        </w:tc>
        <w:tc>
          <w:tcPr>
            <w:tcW w:w="4678" w:type="dxa"/>
            <w:shd w:val="clear" w:color="auto" w:fill="D9D9D9" w:themeFill="background1" w:themeFillShade="D9"/>
            <w:vAlign w:val="center"/>
          </w:tcPr>
          <w:p w14:paraId="0BAA9F79" w14:textId="77777777" w:rsidR="00B33F16" w:rsidRPr="00BB6EE8" w:rsidRDefault="00B33F16" w:rsidP="000C233C">
            <w:pPr>
              <w:jc w:val="both"/>
              <w:rPr>
                <w:rFonts w:cs="Arial"/>
              </w:rPr>
            </w:pPr>
          </w:p>
        </w:tc>
      </w:tr>
      <w:tr w:rsidR="005A281B" w:rsidRPr="001F45E7" w14:paraId="5CFAFF73" w14:textId="77777777" w:rsidTr="3A500174">
        <w:trPr>
          <w:trHeight w:val="510"/>
        </w:trPr>
        <w:tc>
          <w:tcPr>
            <w:tcW w:w="2547" w:type="dxa"/>
            <w:shd w:val="clear" w:color="auto" w:fill="D9D9D9" w:themeFill="background1" w:themeFillShade="D9"/>
            <w:vAlign w:val="center"/>
          </w:tcPr>
          <w:p w14:paraId="140993E2"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4E7B07B6"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60E3BD50" w14:textId="77777777" w:rsidR="005A281B" w:rsidRPr="00BB6EE8" w:rsidRDefault="005A281B" w:rsidP="000C233C">
            <w:pPr>
              <w:jc w:val="both"/>
              <w:rPr>
                <w:rFonts w:cs="Arial"/>
              </w:rPr>
            </w:pPr>
          </w:p>
        </w:tc>
        <w:tc>
          <w:tcPr>
            <w:tcW w:w="4678" w:type="dxa"/>
            <w:shd w:val="clear" w:color="auto" w:fill="D9D9D9" w:themeFill="background1" w:themeFillShade="D9"/>
            <w:vAlign w:val="center"/>
          </w:tcPr>
          <w:p w14:paraId="1BE28AFE" w14:textId="77777777" w:rsidR="005A281B" w:rsidRPr="00BB6EE8" w:rsidRDefault="005A281B" w:rsidP="000C233C">
            <w:pPr>
              <w:jc w:val="both"/>
              <w:rPr>
                <w:rFonts w:cs="Arial"/>
              </w:rPr>
            </w:pPr>
          </w:p>
        </w:tc>
      </w:tr>
    </w:tbl>
    <w:p w14:paraId="0445343E" w14:textId="77777777" w:rsidR="005B2D40" w:rsidRDefault="005B2D40" w:rsidP="000C233C">
      <w:pPr>
        <w:jc w:val="both"/>
      </w:pPr>
      <w:bookmarkStart w:id="0" w:name="_Toc357429510"/>
      <w:bookmarkStart w:id="1" w:name="_Toc503537453"/>
    </w:p>
    <w:p w14:paraId="6DF1DFF9" w14:textId="77777777" w:rsidR="005B2D40" w:rsidRDefault="005B2D40" w:rsidP="000C233C">
      <w:pPr>
        <w:jc w:val="both"/>
      </w:pPr>
    </w:p>
    <w:p w14:paraId="7315BD2B" w14:textId="77777777" w:rsidR="008A5F7D" w:rsidRPr="005B2D40" w:rsidRDefault="008A5F7D" w:rsidP="000C233C">
      <w:pPr>
        <w:jc w:val="both"/>
      </w:pPr>
    </w:p>
    <w:p w14:paraId="0CCA2F3E" w14:textId="77777777" w:rsidR="0040422C" w:rsidRPr="00FE2074" w:rsidRDefault="0040422C" w:rsidP="000C233C">
      <w:pPr>
        <w:jc w:val="both"/>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0C233C">
      <w:pPr>
        <w:spacing w:before="0"/>
        <w:jc w:val="both"/>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Building strong relationships with families to make sure pupils have the support in place to attend school</w:t>
      </w:r>
    </w:p>
    <w:p w14:paraId="506CE08F" w14:textId="77777777" w:rsidR="0040422C" w:rsidRPr="00FE2074" w:rsidRDefault="0040422C" w:rsidP="000C233C">
      <w:pPr>
        <w:spacing w:before="0"/>
        <w:jc w:val="both"/>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0C233C">
      <w:pPr>
        <w:spacing w:before="0"/>
        <w:jc w:val="both"/>
        <w:rPr>
          <w:sz w:val="24"/>
          <w:lang w:val="en-GB" w:eastAsia="en-GB"/>
        </w:rPr>
      </w:pPr>
    </w:p>
    <w:p w14:paraId="3401E22F" w14:textId="77777777" w:rsidR="0040422C" w:rsidRPr="004F49A9" w:rsidRDefault="0040422C" w:rsidP="000C233C">
      <w:pPr>
        <w:jc w:val="both"/>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0C233C">
      <w:pPr>
        <w:spacing w:before="0"/>
        <w:jc w:val="both"/>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0C233C">
      <w:pPr>
        <w:pStyle w:val="ListParagraph"/>
        <w:numPr>
          <w:ilvl w:val="0"/>
          <w:numId w:val="14"/>
        </w:numPr>
        <w:jc w:val="both"/>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6192"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&#13;&#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0C233C">
      <w:pPr>
        <w:pStyle w:val="ListParagraph"/>
        <w:numPr>
          <w:ilvl w:val="0"/>
          <w:numId w:val="14"/>
        </w:numPr>
        <w:jc w:val="both"/>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3C0B0DFE">
      <w:pPr>
        <w:pStyle w:val="ListParagraph"/>
        <w:numPr>
          <w:ilvl w:val="0"/>
          <w:numId w:val="14"/>
        </w:numPr>
        <w:jc w:val="both"/>
        <w:rPr>
          <w:rStyle w:val="Hyperlink"/>
          <w:rFonts w:cs="Arial"/>
          <w:color w:val="auto"/>
          <w:sz w:val="22"/>
          <w:u w:val="none"/>
          <w:lang w:eastAsia="en-GB"/>
        </w:rPr>
      </w:pPr>
      <w:hyperlink r:id="rId20">
        <w:r w:rsidRPr="3C0B0DFE">
          <w:rPr>
            <w:rStyle w:val="Hyperlink"/>
            <w:rFonts w:cs="Arial"/>
            <w:sz w:val="22"/>
          </w:rPr>
          <w:t>https://www.legislation.gov.uk/uksi/2013/757/regulation/2/made</w:t>
        </w:r>
      </w:hyperlink>
    </w:p>
    <w:p w14:paraId="06AD535B" w14:textId="0873024D" w:rsidR="7840E496" w:rsidRDefault="7840E496" w:rsidP="3C0B0DFE">
      <w:pPr>
        <w:pStyle w:val="ListParagraph"/>
        <w:numPr>
          <w:ilvl w:val="0"/>
          <w:numId w:val="14"/>
        </w:numPr>
        <w:jc w:val="both"/>
      </w:pPr>
      <w:hyperlink r:id="rId21">
        <w:r w:rsidRPr="69CAE8CE">
          <w:rPr>
            <w:rStyle w:val="Hyperlink"/>
            <w:sz w:val="22"/>
          </w:rPr>
          <w:t>Keeping children safe in education 2025</w:t>
        </w:r>
      </w:hyperlink>
    </w:p>
    <w:p w14:paraId="0A87F440" w14:textId="5E2143B5" w:rsidR="097F61F0" w:rsidRDefault="097F61F0" w:rsidP="69CAE8CE">
      <w:pPr>
        <w:pStyle w:val="ListParagraph"/>
        <w:numPr>
          <w:ilvl w:val="0"/>
          <w:numId w:val="14"/>
        </w:numPr>
        <w:jc w:val="both"/>
      </w:pPr>
      <w:hyperlink r:id="rId22">
        <w:r w:rsidRPr="69CAE8CE">
          <w:rPr>
            <w:rStyle w:val="Hyperlink"/>
          </w:rPr>
          <w:t>EYFS statutory framework for group and school-based providers</w:t>
        </w:r>
      </w:hyperlink>
      <w:bookmarkStart w:id="8" w:name="_Hlk141799242"/>
    </w:p>
    <w:p w14:paraId="2265A8C0" w14:textId="77777777" w:rsidR="00703BC2" w:rsidRPr="00703BC2" w:rsidRDefault="00703BC2" w:rsidP="000C233C">
      <w:pPr>
        <w:pStyle w:val="ListParagraph"/>
        <w:jc w:val="both"/>
        <w:rPr>
          <w:rFonts w:ascii="Arial" w:hAnsi="Arial" w:cs="Arial"/>
          <w:lang w:eastAsia="en-GB"/>
        </w:rPr>
      </w:pPr>
    </w:p>
    <w:p w14:paraId="1FD4689B" w14:textId="37ED1C2A" w:rsidR="0040422C" w:rsidRPr="00703BC2" w:rsidRDefault="0040422C" w:rsidP="000C233C">
      <w:pPr>
        <w:pStyle w:val="ListParagraph"/>
        <w:jc w:val="bot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3"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4"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5"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0C233C">
      <w:pPr>
        <w:spacing w:before="0"/>
        <w:ind w:left="170"/>
        <w:jc w:val="both"/>
        <w:rPr>
          <w:lang w:val="en-GB" w:eastAsia="en-GB"/>
        </w:rPr>
      </w:pPr>
    </w:p>
    <w:p w14:paraId="6EFC24E1" w14:textId="77777777" w:rsidR="0040422C" w:rsidRPr="00703BC2" w:rsidRDefault="0040422C" w:rsidP="000C233C">
      <w:pPr>
        <w:jc w:val="both"/>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0C233C">
      <w:pPr>
        <w:spacing w:before="240"/>
        <w:jc w:val="both"/>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0C233C">
      <w:pPr>
        <w:spacing w:before="0"/>
        <w:jc w:val="both"/>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0C233C">
      <w:pPr>
        <w:pStyle w:val="ListParagraph"/>
        <w:numPr>
          <w:ilvl w:val="0"/>
          <w:numId w:val="15"/>
        </w:numPr>
        <w:jc w:val="both"/>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0C233C">
      <w:pPr>
        <w:pStyle w:val="ListParagraph"/>
        <w:numPr>
          <w:ilvl w:val="0"/>
          <w:numId w:val="15"/>
        </w:numPr>
        <w:jc w:val="both"/>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0C233C">
      <w:pPr>
        <w:pStyle w:val="ListParagraph"/>
        <w:numPr>
          <w:ilvl w:val="0"/>
          <w:numId w:val="15"/>
        </w:numPr>
        <w:jc w:val="both"/>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638EE292" w14:textId="77777777" w:rsidR="005C51EC" w:rsidRDefault="005C51EC" w:rsidP="005C51EC">
      <w:pPr>
        <w:pStyle w:val="ListParagraph"/>
        <w:jc w:val="both"/>
        <w:rPr>
          <w:rFonts w:ascii="Arial" w:eastAsia="Times New Roman" w:hAnsi="Arial" w:cs="Arial"/>
          <w:lang w:eastAsia="en-GB"/>
        </w:rPr>
      </w:pPr>
    </w:p>
    <w:p w14:paraId="08F45170" w14:textId="15DA5B0C" w:rsidR="0040422C" w:rsidRPr="009052C3" w:rsidRDefault="0040422C" w:rsidP="000C233C">
      <w:pPr>
        <w:pStyle w:val="ListParagraph"/>
        <w:numPr>
          <w:ilvl w:val="0"/>
          <w:numId w:val="15"/>
        </w:numPr>
        <w:jc w:val="both"/>
        <w:rPr>
          <w:rFonts w:ascii="Arial" w:eastAsia="Times New Roman" w:hAnsi="Arial" w:cs="Arial"/>
          <w:lang w:eastAsia="en-GB"/>
        </w:rPr>
      </w:pPr>
      <w:r w:rsidRPr="6E464B79">
        <w:rPr>
          <w:rFonts w:ascii="Arial" w:eastAsia="Times New Roman" w:hAnsi="Arial" w:cs="Arial"/>
          <w:lang w:eastAsia="en-GB"/>
        </w:rPr>
        <w:t xml:space="preserve">Making sure the </w:t>
      </w:r>
      <w:bookmarkStart w:id="12" w:name="_Int_wiHmZc6x"/>
      <w:proofErr w:type="gramStart"/>
      <w:r w:rsidRPr="6E464B79">
        <w:rPr>
          <w:rFonts w:ascii="Arial" w:eastAsia="Times New Roman" w:hAnsi="Arial" w:cs="Arial"/>
          <w:lang w:eastAsia="en-GB"/>
        </w:rPr>
        <w:t>school works</w:t>
      </w:r>
      <w:bookmarkEnd w:id="12"/>
      <w:proofErr w:type="gramEnd"/>
      <w:r w:rsidRPr="6E464B79">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3" w:name="_Hlk166571369"/>
      <w:r w:rsidRPr="009052C3">
        <w:rPr>
          <w:rFonts w:ascii="Arial" w:hAnsi="Arial" w:cs="Arial"/>
          <w:lang w:eastAsia="en-GB"/>
        </w:rPr>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4" w:name="_Hlk166571429"/>
      <w:r w:rsidRPr="009052C3">
        <w:rPr>
          <w:rFonts w:ascii="Arial" w:hAnsi="Arial" w:cs="Arial"/>
          <w:lang w:eastAsia="en-GB"/>
        </w:rPr>
        <w:t>Making sure the school has high aspirations for all pupils, but adapts processes and support to pupils’ individual needs</w:t>
      </w:r>
    </w:p>
    <w:bookmarkEnd w:id="13"/>
    <w:bookmarkEnd w:id="14"/>
    <w:p w14:paraId="32EDDE3B"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Regularly reviewing and challenging attendance data</w:t>
      </w:r>
      <w:bookmarkStart w:id="15" w:name="_Hlk165625907"/>
      <w:r w:rsidRPr="009052C3">
        <w:rPr>
          <w:rFonts w:ascii="Arial" w:hAnsi="Arial" w:cs="Arial"/>
          <w:lang w:eastAsia="en-GB"/>
        </w:rPr>
        <w:t xml:space="preserve"> and helping school leaders focus improvement efforts on individual pupils or cohorts who need it most</w:t>
      </w:r>
      <w:bookmarkEnd w:id="15"/>
    </w:p>
    <w:p w14:paraId="6A735E63"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 xml:space="preserve">Monitoring attendance figures for the whole school </w:t>
      </w:r>
      <w:bookmarkStart w:id="16" w:name="_Hlk166571486"/>
      <w:r w:rsidRPr="009052C3">
        <w:rPr>
          <w:rFonts w:ascii="Arial" w:hAnsi="Arial" w:cs="Arial"/>
          <w:lang w:eastAsia="en-GB"/>
        </w:rPr>
        <w:t>and repeatedly evaluating the effectiveness of the school’s processes and improvement efforts to make sure they are meeting pupils needs</w:t>
      </w:r>
      <w:bookmarkEnd w:id="16"/>
    </w:p>
    <w:p w14:paraId="792E0C72" w14:textId="77777777" w:rsidR="0040422C" w:rsidRPr="00DC0DB8" w:rsidRDefault="0040422C" w:rsidP="000C233C">
      <w:pPr>
        <w:pStyle w:val="ListParagraph"/>
        <w:numPr>
          <w:ilvl w:val="0"/>
          <w:numId w:val="15"/>
        </w:numPr>
        <w:jc w:val="both"/>
        <w:rPr>
          <w:rFonts w:ascii="Arial" w:eastAsia="Times New Roman" w:hAnsi="Arial" w:cs="Arial"/>
          <w:lang w:eastAsia="en-GB"/>
        </w:rPr>
      </w:pPr>
      <w:bookmarkStart w:id="17" w:name="_Hlk166588042"/>
      <w:r w:rsidRPr="00DC0DB8">
        <w:rPr>
          <w:rFonts w:ascii="Arial" w:hAnsi="Arial" w:cs="Arial"/>
          <w:lang w:eastAsia="en-GB"/>
        </w:rPr>
        <w:t>Where the school is struggling with attendance, working with school leaders to develop a comprehensive action plan to improve attendance</w:t>
      </w:r>
    </w:p>
    <w:bookmarkEnd w:id="17"/>
    <w:p w14:paraId="76A0633A"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That absence is almost always a symptom of wider issues</w:t>
      </w:r>
    </w:p>
    <w:p w14:paraId="025A0686"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The school’s legal requirements for keeping registers</w:t>
      </w:r>
    </w:p>
    <w:p w14:paraId="52B8ECF0"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 xml:space="preserve">The school’s strategies and procedures for tracking, following up on and improving attendance, including working with partners </w:t>
      </w:r>
      <w:bookmarkStart w:id="18" w:name="_Hlk166857346"/>
      <w:r w:rsidRPr="00DC0DB8">
        <w:rPr>
          <w:rFonts w:ascii="Arial" w:hAnsi="Arial" w:cs="Arial"/>
          <w:lang w:eastAsia="en-GB"/>
        </w:rPr>
        <w:t>and keeping them informed regarding specific pupils, where appropriate</w:t>
      </w:r>
      <w:bookmarkEnd w:id="18"/>
    </w:p>
    <w:p w14:paraId="30A07873" w14:textId="77777777" w:rsidR="007F0576" w:rsidRPr="007F0576" w:rsidRDefault="0040422C" w:rsidP="007F0576">
      <w:pPr>
        <w:pStyle w:val="ListParagraph"/>
        <w:numPr>
          <w:ilvl w:val="0"/>
          <w:numId w:val="15"/>
        </w:numPr>
        <w:jc w:val="both"/>
        <w:rPr>
          <w:rFonts w:ascii="Arial" w:eastAsia="Times New Roman" w:hAnsi="Arial" w:cs="Arial"/>
          <w:lang w:eastAsia="en-GB"/>
        </w:rPr>
      </w:pPr>
      <w:r w:rsidRPr="0076724A">
        <w:rPr>
          <w:rFonts w:ascii="Arial" w:hAnsi="Arial" w:cs="Arial"/>
          <w:lang w:eastAsia="en-GB"/>
        </w:rPr>
        <w:t>Making sure dedicated training is provided to staff with a specific attendance function in their role, including in interpreting and analysing attendance data</w:t>
      </w:r>
    </w:p>
    <w:p w14:paraId="24D939BD" w14:textId="0EC82E2F" w:rsidR="0040422C" w:rsidRPr="007F0576" w:rsidRDefault="0040422C" w:rsidP="007F0576">
      <w:pPr>
        <w:pStyle w:val="ListParagraph"/>
        <w:numPr>
          <w:ilvl w:val="0"/>
          <w:numId w:val="15"/>
        </w:numPr>
        <w:jc w:val="both"/>
        <w:rPr>
          <w:rFonts w:ascii="Arial" w:eastAsia="Times New Roman" w:hAnsi="Arial" w:cs="Arial"/>
          <w:lang w:eastAsia="en-GB"/>
        </w:rPr>
      </w:pPr>
      <w:r w:rsidRPr="007F0576">
        <w:rPr>
          <w:rFonts w:ascii="Arial" w:hAnsi="Arial" w:cs="Arial"/>
        </w:rPr>
        <w:t>Holding the</w:t>
      </w:r>
      <w:r w:rsidRPr="007F0576">
        <w:rPr>
          <w:rFonts w:ascii="Arial" w:eastAsia="Arial" w:hAnsi="Arial" w:cs="Arial"/>
        </w:rPr>
        <w:t xml:space="preserve"> headteacher to account for the implementation of this policy</w:t>
      </w:r>
    </w:p>
    <w:p w14:paraId="11CF7706" w14:textId="77777777" w:rsidR="005C51EC" w:rsidRPr="005C51EC" w:rsidRDefault="005C51EC" w:rsidP="00901F23">
      <w:pPr>
        <w:pStyle w:val="ListParagraph"/>
        <w:jc w:val="both"/>
        <w:rPr>
          <w:rFonts w:ascii="Arial" w:hAnsi="Arial" w:cs="Arial"/>
          <w:sz w:val="16"/>
          <w:szCs w:val="16"/>
          <w:highlight w:val="yellow"/>
          <w:lang w:eastAsia="en-GB"/>
        </w:rPr>
      </w:pPr>
    </w:p>
    <w:p w14:paraId="3C88DF67"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0C233C">
      <w:pPr>
        <w:spacing w:before="0"/>
        <w:jc w:val="both"/>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Default="0040422C" w:rsidP="000C233C">
      <w:pPr>
        <w:pStyle w:val="ListParagraph"/>
        <w:numPr>
          <w:ilvl w:val="0"/>
          <w:numId w:val="16"/>
        </w:numPr>
        <w:jc w:val="both"/>
        <w:rPr>
          <w:rFonts w:ascii="Arial" w:hAnsi="Arial" w:cs="Arial"/>
          <w:lang w:eastAsia="en-GB"/>
        </w:rPr>
      </w:pPr>
      <w:bookmarkStart w:id="19" w:name="_Hlk166581516"/>
      <w:r w:rsidRPr="69CAE8CE">
        <w:rPr>
          <w:rFonts w:ascii="Arial" w:hAnsi="Arial" w:cs="Arial"/>
          <w:lang w:eastAsia="en-GB"/>
        </w:rPr>
        <w:t>Communicating the school’s high expectations for attendance and punctuality regularly to pupils and parents through all available channels</w:t>
      </w:r>
    </w:p>
    <w:p w14:paraId="4E764411" w14:textId="43FBD2E2" w:rsidR="00901F23" w:rsidRPr="00A94ED6" w:rsidRDefault="4EC0DF20" w:rsidP="69CAE8CE">
      <w:pPr>
        <w:pStyle w:val="ListParagraph"/>
        <w:numPr>
          <w:ilvl w:val="0"/>
          <w:numId w:val="16"/>
        </w:numPr>
        <w:jc w:val="both"/>
        <w:rPr>
          <w:rFonts w:ascii="Arial" w:hAnsi="Arial" w:cs="Arial"/>
          <w:lang w:eastAsia="en-GB"/>
        </w:rPr>
      </w:pPr>
      <w:r w:rsidRPr="69CAE8CE">
        <w:rPr>
          <w:rFonts w:ascii="Arial" w:hAnsi="Arial" w:cs="Arial"/>
          <w:lang w:eastAsia="en-GB"/>
        </w:rPr>
        <w:t xml:space="preserve">Lead a culture of safeguarding across the school that ensures </w:t>
      </w:r>
      <w:r w:rsidR="7C34C803" w:rsidRPr="69CAE8CE">
        <w:rPr>
          <w:rFonts w:ascii="Arial" w:hAnsi="Arial" w:cs="Arial"/>
          <w:lang w:eastAsia="en-GB"/>
        </w:rPr>
        <w:t xml:space="preserve">attendance is everyone's responsibility and </w:t>
      </w:r>
      <w:r w:rsidRPr="69CAE8CE">
        <w:rPr>
          <w:rFonts w:ascii="Arial" w:hAnsi="Arial" w:cs="Arial"/>
          <w:lang w:eastAsia="en-GB"/>
        </w:rPr>
        <w:t xml:space="preserve">all children across all key stages including </w:t>
      </w:r>
      <w:r w:rsidR="66DA78CB" w:rsidRPr="69CAE8CE">
        <w:rPr>
          <w:rFonts w:ascii="Arial" w:hAnsi="Arial" w:cs="Arial"/>
          <w:lang w:eastAsia="en-GB"/>
        </w:rPr>
        <w:t xml:space="preserve">Early Years </w:t>
      </w:r>
      <w:r w:rsidR="66DA78CB" w:rsidRPr="69CAE8CE">
        <w:rPr>
          <w:rFonts w:ascii="Arial" w:hAnsi="Arial" w:cs="Arial"/>
          <w:lang w:eastAsia="en-GB"/>
        </w:rPr>
        <w:lastRenderedPageBreak/>
        <w:t>Foundation Stage</w:t>
      </w:r>
      <w:r w:rsidR="28BA314A" w:rsidRPr="69CAE8CE">
        <w:rPr>
          <w:rFonts w:ascii="Arial" w:hAnsi="Arial" w:cs="Arial"/>
          <w:lang w:eastAsia="en-GB"/>
        </w:rPr>
        <w:t xml:space="preserve"> are monitored in line with robust attendance and safeguarding procedures. </w:t>
      </w:r>
    </w:p>
    <w:p w14:paraId="2302779B" w14:textId="79839CAC" w:rsidR="00901F23" w:rsidRPr="00A94ED6" w:rsidRDefault="67763D4F" w:rsidP="69CAE8CE">
      <w:pPr>
        <w:pStyle w:val="ListParagraph"/>
        <w:numPr>
          <w:ilvl w:val="0"/>
          <w:numId w:val="16"/>
        </w:numPr>
        <w:jc w:val="both"/>
        <w:rPr>
          <w:rFonts w:ascii="Arial" w:eastAsia="Arial" w:hAnsi="Arial" w:cs="Arial"/>
          <w:color w:val="000000" w:themeColor="text1"/>
        </w:rPr>
      </w:pPr>
      <w:r w:rsidRPr="69CAE8CE">
        <w:rPr>
          <w:rFonts w:ascii="Arial" w:eastAsia="Arial" w:hAnsi="Arial" w:cs="Arial"/>
          <w:lang w:eastAsia="en-GB"/>
        </w:rPr>
        <w:t>Follow academy safeguarding procedures and liaise with the Designated Safeguarding Lead as required</w:t>
      </w:r>
      <w:r w:rsidR="500D13F9" w:rsidRPr="69CAE8CE">
        <w:rPr>
          <w:rFonts w:ascii="Arial" w:eastAsia="Arial" w:hAnsi="Arial" w:cs="Arial"/>
          <w:lang w:eastAsia="en-GB"/>
        </w:rPr>
        <w:t xml:space="preserve"> to assess </w:t>
      </w:r>
      <w:r w:rsidR="290AF398" w:rsidRPr="69CAE8CE">
        <w:rPr>
          <w:rFonts w:ascii="Arial" w:eastAsia="Arial" w:hAnsi="Arial" w:cs="Arial"/>
          <w:lang w:eastAsia="en-GB"/>
        </w:rPr>
        <w:t xml:space="preserve">if </w:t>
      </w:r>
      <w:r w:rsidR="500D13F9" w:rsidRPr="69CAE8CE">
        <w:rPr>
          <w:rFonts w:ascii="Arial" w:eastAsia="Arial" w:hAnsi="Arial" w:cs="Arial"/>
          <w:lang w:eastAsia="en-GB"/>
        </w:rPr>
        <w:t xml:space="preserve">a referral to the </w:t>
      </w:r>
      <w:r w:rsidR="500D13F9" w:rsidRPr="69CAE8CE">
        <w:rPr>
          <w:rFonts w:ascii="Arial" w:eastAsia="Arial" w:hAnsi="Arial" w:cs="Arial"/>
          <w:color w:val="000000" w:themeColor="text1"/>
        </w:rPr>
        <w:t>local children’s services department or a police welfare check</w:t>
      </w:r>
      <w:r w:rsidR="5C59D702" w:rsidRPr="69CAE8CE">
        <w:rPr>
          <w:rFonts w:ascii="Arial" w:eastAsia="Arial" w:hAnsi="Arial" w:cs="Arial"/>
          <w:color w:val="000000" w:themeColor="text1"/>
        </w:rPr>
        <w:t xml:space="preserve"> is required</w:t>
      </w:r>
      <w:r w:rsidR="500D13F9" w:rsidRPr="69CAE8CE">
        <w:rPr>
          <w:rFonts w:ascii="Arial" w:eastAsia="Arial" w:hAnsi="Arial" w:cs="Arial"/>
          <w:color w:val="000000" w:themeColor="text1"/>
        </w:rPr>
        <w:t>.</w:t>
      </w:r>
    </w:p>
    <w:bookmarkEnd w:id="19"/>
    <w:p w14:paraId="6FE338F6"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0C233C">
      <w:pPr>
        <w:spacing w:before="0"/>
        <w:jc w:val="both"/>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Regularly monitoring and evaluating progress in attendance </w:t>
      </w:r>
    </w:p>
    <w:p w14:paraId="65CCBD86"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0C233C">
      <w:pPr>
        <w:pStyle w:val="ListParagraph"/>
        <w:numPr>
          <w:ilvl w:val="0"/>
          <w:numId w:val="18"/>
        </w:numPr>
        <w:jc w:val="both"/>
        <w:rPr>
          <w:rFonts w:ascii="Arial" w:eastAsia="Times New Roman" w:hAnsi="Arial" w:cs="Arial"/>
          <w:lang w:eastAsia="en-GB"/>
        </w:rPr>
      </w:pPr>
      <w:bookmarkStart w:id="20"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Creating intervention or reintegration plans in partnership with pupils and their parents/carers</w:t>
      </w:r>
    </w:p>
    <w:bookmarkEnd w:id="20"/>
    <w:p w14:paraId="1462C963"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Delivering targeted intervention and support to pupils and families </w:t>
      </w:r>
    </w:p>
    <w:p w14:paraId="2CD492B7" w14:textId="24D42E49" w:rsidR="0040422C" w:rsidRPr="0045249E" w:rsidRDefault="0040422C" w:rsidP="000C233C">
      <w:pPr>
        <w:pStyle w:val="ListParagraph"/>
        <w:numPr>
          <w:ilvl w:val="0"/>
          <w:numId w:val="18"/>
        </w:numPr>
        <w:jc w:val="both"/>
        <w:rPr>
          <w:rFonts w:ascii="Arial" w:hAnsi="Arial" w:cs="Arial"/>
          <w:lang w:eastAsia="en-GB"/>
        </w:rPr>
      </w:pPr>
      <w:r w:rsidRPr="0045249E">
        <w:rPr>
          <w:rFonts w:ascii="Arial" w:hAnsi="Arial" w:cs="Arial"/>
          <w:lang w:eastAsia="en-GB"/>
        </w:rPr>
        <w:t>The designated senior leader responsible for attendance is</w:t>
      </w:r>
      <w:r w:rsidR="003D2EC6">
        <w:rPr>
          <w:rFonts w:ascii="Arial" w:hAnsi="Arial" w:cs="Arial"/>
          <w:lang w:eastAsia="en-GB"/>
        </w:rPr>
        <w:t xml:space="preserve"> Daniel Clayton </w:t>
      </w:r>
      <w:r w:rsidRPr="0045249E">
        <w:rPr>
          <w:rFonts w:ascii="Arial" w:hAnsi="Arial" w:cs="Arial"/>
          <w:lang w:eastAsia="en-GB"/>
        </w:rPr>
        <w:t>and can be contacted vi</w:t>
      </w:r>
      <w:r w:rsidR="003D2EC6">
        <w:rPr>
          <w:rFonts w:ascii="Arial" w:hAnsi="Arial" w:cs="Arial"/>
          <w:lang w:eastAsia="en-GB"/>
        </w:rPr>
        <w:t>a 01652 655711.</w:t>
      </w:r>
    </w:p>
    <w:p w14:paraId="720D2F59"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3.4 The attendance officer</w:t>
      </w:r>
    </w:p>
    <w:p w14:paraId="7EDE645C" w14:textId="77777777" w:rsidR="0040422C" w:rsidRPr="00025861" w:rsidRDefault="0040422C" w:rsidP="000C233C">
      <w:pPr>
        <w:spacing w:before="0"/>
        <w:jc w:val="both"/>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69CAE8CE">
        <w:rPr>
          <w:rFonts w:ascii="Arial" w:hAnsi="Arial" w:cs="Arial"/>
          <w:lang w:eastAsia="en-GB"/>
        </w:rPr>
        <w:t>Monitoring and analysing attendance data (see section 7)</w:t>
      </w:r>
    </w:p>
    <w:p w14:paraId="29F6079A" w14:textId="71737A1D" w:rsidR="62A9D104" w:rsidRDefault="62A9D104" w:rsidP="69CAE8CE">
      <w:pPr>
        <w:pStyle w:val="ListParagraph"/>
        <w:numPr>
          <w:ilvl w:val="0"/>
          <w:numId w:val="19"/>
        </w:numPr>
        <w:jc w:val="both"/>
        <w:rPr>
          <w:rFonts w:ascii="Arial" w:eastAsia="Arial" w:hAnsi="Arial" w:cs="Arial"/>
          <w:lang w:eastAsia="en-GB"/>
        </w:rPr>
      </w:pPr>
      <w:r w:rsidRPr="69CAE8CE">
        <w:rPr>
          <w:rFonts w:ascii="Arial" w:eastAsia="Arial" w:hAnsi="Arial" w:cs="Arial"/>
          <w:lang w:eastAsia="en-GB"/>
        </w:rPr>
        <w:t xml:space="preserve">Follow academy safeguarding procedures and liaise with the Designated Safeguarding </w:t>
      </w:r>
      <w:proofErr w:type="gramStart"/>
      <w:r w:rsidRPr="69CAE8CE">
        <w:rPr>
          <w:rFonts w:ascii="Arial" w:eastAsia="Arial" w:hAnsi="Arial" w:cs="Arial"/>
          <w:lang w:eastAsia="en-GB"/>
        </w:rPr>
        <w:t>Lead  as</w:t>
      </w:r>
      <w:proofErr w:type="gramEnd"/>
      <w:r w:rsidRPr="69CAE8CE">
        <w:rPr>
          <w:rFonts w:ascii="Arial" w:eastAsia="Arial" w:hAnsi="Arial" w:cs="Arial"/>
          <w:lang w:eastAsia="en-GB"/>
        </w:rPr>
        <w:t xml:space="preserve"> required.</w:t>
      </w:r>
    </w:p>
    <w:p w14:paraId="57A1C3CD"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Advising the headteacher (authorised by the headteacher) when to issue fixed-penalty notices</w:t>
      </w:r>
    </w:p>
    <w:p w14:paraId="30501905" w14:textId="44761460" w:rsidR="0040422C" w:rsidRPr="00901F23" w:rsidRDefault="0040422C" w:rsidP="000C233C">
      <w:pPr>
        <w:pStyle w:val="ListParagraph"/>
        <w:numPr>
          <w:ilvl w:val="0"/>
          <w:numId w:val="19"/>
        </w:numPr>
        <w:jc w:val="both"/>
        <w:rPr>
          <w:rFonts w:ascii="Arial" w:hAnsi="Arial" w:cs="Arial"/>
          <w:lang w:eastAsia="en-GB"/>
        </w:rPr>
      </w:pPr>
      <w:r w:rsidRPr="00025861">
        <w:rPr>
          <w:rFonts w:ascii="Arial" w:hAnsi="Arial" w:cs="Arial"/>
          <w:lang w:eastAsia="en-GB"/>
        </w:rPr>
        <w:t>The attendance officer is</w:t>
      </w:r>
      <w:r w:rsidR="0040750B">
        <w:rPr>
          <w:rFonts w:ascii="Arial" w:hAnsi="Arial" w:cs="Arial"/>
          <w:lang w:eastAsia="en-GB"/>
        </w:rPr>
        <w:t xml:space="preserve"> Daniel Clayon </w:t>
      </w:r>
      <w:r w:rsidRPr="00025861">
        <w:rPr>
          <w:rFonts w:ascii="Arial" w:hAnsi="Arial" w:cs="Arial"/>
          <w:lang w:eastAsia="en-GB"/>
        </w:rPr>
        <w:t xml:space="preserve">and can be contacted via </w:t>
      </w:r>
      <w:r w:rsidR="113CE9A2" w:rsidRPr="00025861">
        <w:rPr>
          <w:rFonts w:ascii="Arial" w:hAnsi="Arial" w:cs="Arial"/>
          <w:lang w:eastAsia="en-GB"/>
        </w:rPr>
        <w:t>the school office.</w:t>
      </w:r>
    </w:p>
    <w:p w14:paraId="3C61FBDA" w14:textId="77777777" w:rsidR="00901F23" w:rsidRPr="0040750B" w:rsidRDefault="00901F23" w:rsidP="00901F23">
      <w:pPr>
        <w:pStyle w:val="ListParagraph"/>
        <w:ind w:left="1080"/>
        <w:jc w:val="both"/>
        <w:rPr>
          <w:rFonts w:ascii="Arial" w:hAnsi="Arial" w:cs="Arial"/>
          <w:lang w:eastAsia="en-GB"/>
        </w:rPr>
      </w:pPr>
    </w:p>
    <w:p w14:paraId="0BDCAE0F" w14:textId="77777777" w:rsidR="0040422C" w:rsidRPr="0040750B" w:rsidRDefault="0040422C" w:rsidP="000C233C">
      <w:pPr>
        <w:spacing w:before="240"/>
        <w:jc w:val="both"/>
        <w:rPr>
          <w:b/>
          <w:bCs/>
          <w:color w:val="E97132" w:themeColor="accent2"/>
          <w:sz w:val="22"/>
          <w:szCs w:val="22"/>
          <w:lang w:val="en-GB" w:eastAsia="en-GB"/>
        </w:rPr>
      </w:pPr>
      <w:r w:rsidRPr="0040750B">
        <w:rPr>
          <w:b/>
          <w:bCs/>
          <w:color w:val="E97132" w:themeColor="accent2"/>
          <w:sz w:val="22"/>
          <w:szCs w:val="22"/>
          <w:lang w:val="en-GB" w:eastAsia="en-GB"/>
        </w:rPr>
        <w:t>3.5 Class Teacher</w:t>
      </w:r>
    </w:p>
    <w:p w14:paraId="397105CB" w14:textId="237D8AFC" w:rsidR="0040422C" w:rsidRDefault="0040422C" w:rsidP="69CAE8CE">
      <w:pPr>
        <w:spacing w:before="0"/>
        <w:jc w:val="both"/>
        <w:rPr>
          <w:sz w:val="22"/>
          <w:szCs w:val="22"/>
          <w:lang w:val="en-GB" w:eastAsia="en-GB"/>
        </w:rPr>
      </w:pPr>
      <w:r w:rsidRPr="00285ED3">
        <w:rPr>
          <w:sz w:val="22"/>
          <w:szCs w:val="22"/>
          <w:lang w:val="en-GB" w:eastAsia="en-GB"/>
        </w:rPr>
        <w:t>Class teachers are responsible for</w:t>
      </w:r>
      <w:r w:rsidR="15EA1D37" w:rsidRPr="00285ED3">
        <w:rPr>
          <w:sz w:val="22"/>
          <w:szCs w:val="22"/>
          <w:lang w:val="en-GB" w:eastAsia="en-GB"/>
        </w:rPr>
        <w:t xml:space="preserve">: </w:t>
      </w:r>
    </w:p>
    <w:p w14:paraId="22167844" w14:textId="19FDFAAA" w:rsidR="0040422C" w:rsidRDefault="610E1D71" w:rsidP="69CAE8CE">
      <w:pPr>
        <w:pStyle w:val="ListParagraph"/>
        <w:numPr>
          <w:ilvl w:val="0"/>
          <w:numId w:val="1"/>
        </w:numPr>
        <w:jc w:val="both"/>
        <w:rPr>
          <w:rFonts w:ascii="Arial" w:eastAsia="Arial" w:hAnsi="Arial" w:cs="Arial"/>
          <w:lang w:eastAsia="en-GB"/>
        </w:rPr>
      </w:pPr>
      <w:r w:rsidRPr="69CAE8CE">
        <w:rPr>
          <w:rFonts w:ascii="Arial" w:eastAsia="Arial" w:hAnsi="Arial" w:cs="Arial"/>
          <w:lang w:eastAsia="en-GB"/>
        </w:rPr>
        <w:t>R</w:t>
      </w:r>
      <w:r w:rsidR="0040422C" w:rsidRPr="69CAE8CE">
        <w:rPr>
          <w:rFonts w:ascii="Arial" w:eastAsia="Arial" w:hAnsi="Arial" w:cs="Arial"/>
          <w:lang w:eastAsia="en-GB"/>
        </w:rPr>
        <w:t xml:space="preserve">ecording attendance for both morning and afternoon sessions </w:t>
      </w:r>
      <w:proofErr w:type="gramStart"/>
      <w:r w:rsidR="0040422C" w:rsidRPr="69CAE8CE">
        <w:rPr>
          <w:rFonts w:ascii="Arial" w:eastAsia="Arial" w:hAnsi="Arial" w:cs="Arial"/>
          <w:lang w:eastAsia="en-GB"/>
        </w:rPr>
        <w:t>on a daily basis</w:t>
      </w:r>
      <w:proofErr w:type="gramEnd"/>
      <w:r w:rsidR="0040422C" w:rsidRPr="69CAE8CE">
        <w:rPr>
          <w:rFonts w:ascii="Arial" w:eastAsia="Arial" w:hAnsi="Arial" w:cs="Arial"/>
          <w:lang w:eastAsia="en-GB"/>
        </w:rPr>
        <w:t xml:space="preserve">, using the correct codes </w:t>
      </w:r>
      <w:bookmarkStart w:id="21" w:name="_Hlk165627314"/>
      <w:r w:rsidR="0040422C" w:rsidRPr="69CAE8CE">
        <w:rPr>
          <w:rFonts w:ascii="Arial" w:eastAsia="Arial" w:hAnsi="Arial" w:cs="Arial"/>
          <w:lang w:eastAsia="en-GB"/>
        </w:rPr>
        <w:t xml:space="preserve">(see Appendix 1), </w:t>
      </w:r>
      <w:bookmarkEnd w:id="21"/>
      <w:r w:rsidR="0040422C" w:rsidRPr="69CAE8CE">
        <w:rPr>
          <w:rFonts w:ascii="Arial" w:eastAsia="Arial" w:hAnsi="Arial" w:cs="Arial"/>
          <w:lang w:eastAsia="en-GB"/>
        </w:rPr>
        <w:t xml:space="preserve">and submitting this information to the school office </w:t>
      </w:r>
      <w:r w:rsidR="6177EF53" w:rsidRPr="69CAE8CE">
        <w:rPr>
          <w:rFonts w:ascii="Arial" w:eastAsia="Arial" w:hAnsi="Arial" w:cs="Arial"/>
          <w:lang w:eastAsia="en-GB"/>
        </w:rPr>
        <w:t>by 9.15am and 1.15pm.</w:t>
      </w:r>
    </w:p>
    <w:p w14:paraId="5B9DED0F" w14:textId="72E9D9A8" w:rsidR="0040422C" w:rsidRDefault="4F3C9529" w:rsidP="69CAE8CE">
      <w:pPr>
        <w:pStyle w:val="ListParagraph"/>
        <w:numPr>
          <w:ilvl w:val="0"/>
          <w:numId w:val="1"/>
        </w:numPr>
        <w:jc w:val="both"/>
        <w:rPr>
          <w:rFonts w:ascii="Arial" w:eastAsia="Arial" w:hAnsi="Arial" w:cs="Arial"/>
          <w:lang w:eastAsia="en-GB"/>
        </w:rPr>
      </w:pPr>
      <w:r w:rsidRPr="4E713B60">
        <w:rPr>
          <w:rFonts w:ascii="Arial" w:eastAsia="Arial" w:hAnsi="Arial" w:cs="Arial"/>
          <w:lang w:eastAsia="en-GB"/>
        </w:rPr>
        <w:t>Follow academy safeguarding procedures and liaise with the Designated Safeguarding Lead as required</w:t>
      </w:r>
      <w:r w:rsidR="26FE9FF6" w:rsidRPr="4E713B60">
        <w:rPr>
          <w:rFonts w:ascii="Arial" w:eastAsia="Arial" w:hAnsi="Arial" w:cs="Arial"/>
          <w:lang w:eastAsia="en-GB"/>
        </w:rPr>
        <w:t>.</w:t>
      </w:r>
    </w:p>
    <w:p w14:paraId="507BD0AF" w14:textId="3F513063" w:rsidR="0040422C" w:rsidRDefault="20ED2A1E" w:rsidP="69CAE8CE">
      <w:pPr>
        <w:pStyle w:val="ListParagraph"/>
        <w:numPr>
          <w:ilvl w:val="0"/>
          <w:numId w:val="1"/>
        </w:numPr>
        <w:jc w:val="both"/>
        <w:rPr>
          <w:rFonts w:ascii="Arial" w:eastAsia="Arial" w:hAnsi="Arial" w:cs="Arial"/>
          <w:lang w:eastAsia="en-GB"/>
        </w:rPr>
      </w:pPr>
      <w:r w:rsidRPr="69CAE8CE">
        <w:rPr>
          <w:rFonts w:ascii="Arial" w:eastAsia="Arial" w:hAnsi="Arial" w:cs="Arial"/>
          <w:lang w:eastAsia="en-GB"/>
        </w:rPr>
        <w:lastRenderedPageBreak/>
        <w:t>Class teachers across all key stages, including Early Years Foundation Stage, must monitor attendance and raise concerns t</w:t>
      </w:r>
      <w:r w:rsidR="03CC227E" w:rsidRPr="69CAE8CE">
        <w:rPr>
          <w:rFonts w:ascii="Arial" w:eastAsia="Arial" w:hAnsi="Arial" w:cs="Arial"/>
          <w:lang w:eastAsia="en-GB"/>
        </w:rPr>
        <w:t xml:space="preserve">o their attendance lead and/or designated safeguarding lead if they have a child </w:t>
      </w:r>
      <w:r w:rsidR="1E2F1188" w:rsidRPr="69CAE8CE">
        <w:rPr>
          <w:rFonts w:ascii="Arial" w:eastAsia="Arial" w:hAnsi="Arial" w:cs="Arial"/>
          <w:lang w:eastAsia="en-GB"/>
        </w:rPr>
        <w:t xml:space="preserve">who </w:t>
      </w:r>
      <w:r w:rsidR="7677D796" w:rsidRPr="69CAE8CE">
        <w:rPr>
          <w:rFonts w:ascii="Arial" w:eastAsia="Arial" w:hAnsi="Arial" w:cs="Arial"/>
          <w:lang w:eastAsia="en-GB"/>
        </w:rPr>
        <w:t xml:space="preserve">has a prolonged absence, is absent without notification </w:t>
      </w:r>
      <w:r w:rsidR="52049FA9" w:rsidRPr="69CAE8CE">
        <w:rPr>
          <w:rFonts w:ascii="Arial" w:eastAsia="Arial" w:hAnsi="Arial" w:cs="Arial"/>
          <w:lang w:eastAsia="en-GB"/>
        </w:rPr>
        <w:t xml:space="preserve">or have any welfare of safeguarding </w:t>
      </w:r>
      <w:r w:rsidR="4CD54F80" w:rsidRPr="69CAE8CE">
        <w:rPr>
          <w:rFonts w:ascii="Arial" w:eastAsia="Arial" w:hAnsi="Arial" w:cs="Arial"/>
          <w:lang w:eastAsia="en-GB"/>
        </w:rPr>
        <w:t>concerns.</w:t>
      </w:r>
    </w:p>
    <w:p w14:paraId="383067A8"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0C233C">
      <w:pPr>
        <w:spacing w:before="0"/>
        <w:jc w:val="both"/>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03EAEF4A" w14:textId="13E14B4F" w:rsidR="0040422C" w:rsidRPr="000C233C"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Transfer calls from parents and carers to the</w:t>
      </w:r>
      <w:r w:rsidR="000F78A9">
        <w:rPr>
          <w:rFonts w:ascii="Arial" w:hAnsi="Arial" w:cs="Arial"/>
          <w:lang w:eastAsia="en-GB"/>
        </w:rPr>
        <w:t xml:space="preserve"> Learning Mentor, Mrs O’Shea</w:t>
      </w:r>
      <w:r w:rsidR="009F50CA">
        <w:rPr>
          <w:rFonts w:ascii="Arial" w:hAnsi="Arial" w:cs="Arial"/>
          <w:lang w:eastAsia="en-GB"/>
        </w:rPr>
        <w:t xml:space="preserve"> as </w:t>
      </w:r>
      <w:r w:rsidRPr="00285ED3">
        <w:rPr>
          <w:rFonts w:ascii="Arial" w:hAnsi="Arial" w:cs="Arial"/>
          <w:lang w:eastAsia="en-GB"/>
        </w:rPr>
        <w:t xml:space="preserve">appropriate, </w:t>
      </w:r>
      <w:proofErr w:type="gramStart"/>
      <w:r w:rsidRPr="00285ED3">
        <w:rPr>
          <w:rFonts w:ascii="Arial" w:hAnsi="Arial" w:cs="Arial"/>
          <w:lang w:eastAsia="en-GB"/>
        </w:rPr>
        <w:t>in order to</w:t>
      </w:r>
      <w:proofErr w:type="gramEnd"/>
      <w:r w:rsidRPr="00285ED3">
        <w:rPr>
          <w:rFonts w:ascii="Arial" w:hAnsi="Arial" w:cs="Arial"/>
          <w:lang w:eastAsia="en-GB"/>
        </w:rPr>
        <w:t xml:space="preserve"> provide them with more detailed support on attendance </w:t>
      </w:r>
    </w:p>
    <w:p w14:paraId="1A48A2A0" w14:textId="215C33F2" w:rsidR="5BC48FAF" w:rsidRDefault="5BC48FAF" w:rsidP="69CAE8CE">
      <w:pPr>
        <w:pStyle w:val="ListParagraph"/>
        <w:numPr>
          <w:ilvl w:val="0"/>
          <w:numId w:val="20"/>
        </w:numPr>
        <w:jc w:val="both"/>
        <w:rPr>
          <w:rFonts w:ascii="Arial" w:eastAsia="Arial" w:hAnsi="Arial" w:cs="Arial"/>
          <w:lang w:eastAsia="en-GB"/>
        </w:rPr>
      </w:pPr>
      <w:r w:rsidRPr="69CAE8CE">
        <w:rPr>
          <w:rFonts w:ascii="Arial" w:eastAsia="Arial" w:hAnsi="Arial" w:cs="Arial"/>
          <w:lang w:eastAsia="en-GB"/>
        </w:rPr>
        <w:t>Follow academy safeguarding procedures and liaise with the Designated Safeguarding Lead as required.</w:t>
      </w:r>
    </w:p>
    <w:p w14:paraId="66EA956A"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0C233C">
      <w:pPr>
        <w:spacing w:before="0"/>
        <w:jc w:val="both"/>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0C233C">
      <w:pPr>
        <w:spacing w:before="0"/>
        <w:ind w:left="720"/>
        <w:jc w:val="both"/>
        <w:rPr>
          <w:rFonts w:eastAsia="Times New Roman" w:cs="Arial"/>
          <w:sz w:val="22"/>
          <w:szCs w:val="22"/>
          <w:lang w:val="en-GB" w:eastAsia="en-GB"/>
        </w:rPr>
      </w:pPr>
    </w:p>
    <w:p w14:paraId="464F7F18" w14:textId="77777777" w:rsidR="0040422C" w:rsidRPr="0011085A" w:rsidRDefault="0040422C" w:rsidP="000C233C">
      <w:pPr>
        <w:jc w:val="both"/>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34539B3D"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 xml:space="preserve">Call the school to report their child’s absence before </w:t>
      </w:r>
      <w:r w:rsidR="7FE19720" w:rsidRPr="00285ED3">
        <w:rPr>
          <w:rFonts w:ascii="Arial" w:hAnsi="Arial" w:cs="Arial"/>
          <w:lang w:eastAsia="en-GB"/>
        </w:rPr>
        <w:t xml:space="preserve">8.45am </w:t>
      </w:r>
      <w:r w:rsidRPr="00285ED3">
        <w:rPr>
          <w:rFonts w:ascii="Arial" w:hAnsi="Arial" w:cs="Arial"/>
          <w:lang w:eastAsia="en-GB"/>
        </w:rPr>
        <w:t>on the day of the absence and each subsequent day of absence.</w:t>
      </w:r>
    </w:p>
    <w:p w14:paraId="5EE234DD"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Ensure that, where possible, appointments for their child are made outside of the school day</w:t>
      </w:r>
    </w:p>
    <w:p w14:paraId="1A2622B4"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Keep to any attendance contracts that they make with the school and/or local authority</w:t>
      </w:r>
    </w:p>
    <w:p w14:paraId="440E1A6C" w14:textId="75ABEBE7" w:rsidR="0040422C" w:rsidRPr="009F50CA" w:rsidRDefault="0040422C" w:rsidP="4E713B60">
      <w:pPr>
        <w:pStyle w:val="ListParagraph"/>
        <w:numPr>
          <w:ilvl w:val="0"/>
          <w:numId w:val="21"/>
        </w:numPr>
        <w:jc w:val="both"/>
        <w:rPr>
          <w:color w:val="3E587B"/>
        </w:rPr>
      </w:pPr>
      <w:r w:rsidRPr="009F50CA">
        <w:rPr>
          <w:rFonts w:ascii="Arial" w:hAnsi="Arial" w:cs="Arial"/>
          <w:lang w:eastAsia="en-GB"/>
        </w:rPr>
        <w:t xml:space="preserve">Seek support, where necessary, for maintaining good attendance, by contacting </w:t>
      </w:r>
      <w:r w:rsidR="00305E0C">
        <w:rPr>
          <w:rFonts w:ascii="Arial" w:hAnsi="Arial" w:cs="Arial"/>
          <w:lang w:eastAsia="en-GB"/>
        </w:rPr>
        <w:t>Mrs O’Shea</w:t>
      </w:r>
      <w:r w:rsidR="154BA528" w:rsidRPr="009F50CA">
        <w:rPr>
          <w:rFonts w:ascii="Arial" w:hAnsi="Arial" w:cs="Arial"/>
          <w:lang w:eastAsia="en-GB"/>
        </w:rPr>
        <w:t xml:space="preserve">, </w:t>
      </w:r>
      <w:r w:rsidR="00305E0C">
        <w:rPr>
          <w:rFonts w:ascii="Arial" w:hAnsi="Arial" w:cs="Arial"/>
          <w:lang w:eastAsia="en-GB"/>
        </w:rPr>
        <w:t xml:space="preserve">the Learning Mentor, </w:t>
      </w:r>
      <w:r w:rsidRPr="009F50CA">
        <w:rPr>
          <w:rFonts w:ascii="Arial" w:hAnsi="Arial" w:cs="Arial"/>
          <w:lang w:eastAsia="en-GB"/>
        </w:rPr>
        <w:t xml:space="preserve">who can be contacted via </w:t>
      </w:r>
      <w:r w:rsidR="00305E0C">
        <w:rPr>
          <w:rFonts w:ascii="Arial" w:hAnsi="Arial" w:cs="Arial"/>
          <w:lang w:eastAsia="en-GB"/>
        </w:rPr>
        <w:t>01652 655711.</w:t>
      </w:r>
    </w:p>
    <w:p w14:paraId="48537DDE" w14:textId="77777777" w:rsidR="002A6F1A" w:rsidRPr="009F50CA" w:rsidRDefault="002A6F1A" w:rsidP="002A6F1A">
      <w:pPr>
        <w:pStyle w:val="ListParagraph"/>
        <w:jc w:val="both"/>
        <w:rPr>
          <w:rFonts w:ascii="Arial" w:eastAsia="Times New Roman" w:hAnsi="Arial" w:cs="Arial"/>
          <w:lang w:eastAsia="en-GB"/>
        </w:rPr>
      </w:pPr>
    </w:p>
    <w:p w14:paraId="6C188290" w14:textId="77777777" w:rsidR="0040422C" w:rsidRPr="005423F7" w:rsidRDefault="0040422C" w:rsidP="000C233C">
      <w:pPr>
        <w:spacing w:before="240"/>
        <w:jc w:val="both"/>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0C233C">
      <w:pPr>
        <w:spacing w:before="0"/>
        <w:jc w:val="both"/>
        <w:rPr>
          <w:sz w:val="22"/>
          <w:szCs w:val="22"/>
          <w:lang w:val="en-GB" w:eastAsia="en-GB"/>
        </w:rPr>
      </w:pPr>
      <w:r w:rsidRPr="005423F7">
        <w:rPr>
          <w:sz w:val="22"/>
          <w:szCs w:val="22"/>
          <w:lang w:val="en-GB" w:eastAsia="en-GB"/>
        </w:rPr>
        <w:t>Pupils are expected to:</w:t>
      </w:r>
    </w:p>
    <w:p w14:paraId="0D989303" w14:textId="77777777" w:rsidR="0040422C" w:rsidRPr="002A6F1A" w:rsidRDefault="0040422C" w:rsidP="000C233C">
      <w:pPr>
        <w:pStyle w:val="ListParagraph"/>
        <w:numPr>
          <w:ilvl w:val="0"/>
          <w:numId w:val="22"/>
        </w:numPr>
        <w:jc w:val="both"/>
        <w:rPr>
          <w:rFonts w:ascii="Arial" w:eastAsia="Times New Roman" w:hAnsi="Arial" w:cs="Arial"/>
          <w:lang w:eastAsia="en-GB"/>
        </w:rPr>
      </w:pPr>
      <w:r w:rsidRPr="005423F7">
        <w:rPr>
          <w:rFonts w:ascii="Arial" w:hAnsi="Arial" w:cs="Arial"/>
          <w:lang w:eastAsia="en-GB"/>
        </w:rPr>
        <w:t>Attend school every day, on time</w:t>
      </w:r>
    </w:p>
    <w:p w14:paraId="2D519321" w14:textId="77777777" w:rsidR="00094EC5" w:rsidRPr="00305E0C" w:rsidRDefault="00094EC5" w:rsidP="00305E0C">
      <w:pPr>
        <w:jc w:val="both"/>
        <w:rPr>
          <w:rFonts w:eastAsia="Times New Roman" w:cs="Arial"/>
          <w:lang w:eastAsia="en-GB"/>
        </w:rPr>
      </w:pPr>
    </w:p>
    <w:p w14:paraId="314C8EFE" w14:textId="77777777" w:rsidR="0040422C" w:rsidRPr="00377720" w:rsidRDefault="0040422C" w:rsidP="000C233C">
      <w:pPr>
        <w:jc w:val="both"/>
        <w:outlineLvl w:val="0"/>
        <w:rPr>
          <w:rFonts w:eastAsia="Calibri" w:cs="Arial"/>
          <w:b/>
          <w:color w:val="E97132" w:themeColor="accent2"/>
          <w:sz w:val="24"/>
          <w:lang w:val="en-GB" w:eastAsia="en-GB"/>
        </w:rPr>
      </w:pPr>
      <w:bookmarkStart w:id="22" w:name="_Toc162360193"/>
      <w:bookmarkStart w:id="23" w:name="_Toc167190566"/>
      <w:r w:rsidRPr="00377720">
        <w:rPr>
          <w:rFonts w:eastAsia="Arial" w:cs="Arial"/>
          <w:b/>
          <w:color w:val="E97132" w:themeColor="accent2"/>
          <w:sz w:val="24"/>
          <w:lang w:val="en-GB" w:eastAsia="en-GB"/>
        </w:rPr>
        <w:t>4. Recording attendance</w:t>
      </w:r>
      <w:bookmarkEnd w:id="22"/>
      <w:bookmarkEnd w:id="23"/>
    </w:p>
    <w:p w14:paraId="611662E4" w14:textId="77777777" w:rsidR="0040422C" w:rsidRPr="00467C0D" w:rsidRDefault="0040422C" w:rsidP="000C233C">
      <w:pPr>
        <w:spacing w:before="240"/>
        <w:jc w:val="both"/>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0C233C">
      <w:pPr>
        <w:spacing w:before="0"/>
        <w:jc w:val="both"/>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0C233C">
      <w:pPr>
        <w:spacing w:before="0"/>
        <w:jc w:val="both"/>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lastRenderedPageBreak/>
        <w:t>Present</w:t>
      </w:r>
    </w:p>
    <w:p w14:paraId="2256777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Absent</w:t>
      </w:r>
    </w:p>
    <w:p w14:paraId="18915ED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Unable to attend due to exceptional circumstances</w:t>
      </w:r>
    </w:p>
    <w:p w14:paraId="1BF032C7" w14:textId="14C46A9F" w:rsidR="0040422C" w:rsidRPr="00CE7147" w:rsidRDefault="0040422C" w:rsidP="000C233C">
      <w:pPr>
        <w:spacing w:before="0"/>
        <w:jc w:val="both"/>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date on which the amendment was made </w:t>
      </w:r>
    </w:p>
    <w:p w14:paraId="18C16F81"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name and position of the person who made the amendment</w:t>
      </w:r>
    </w:p>
    <w:p w14:paraId="4FDF544C" w14:textId="728E3C02" w:rsidR="0040422C" w:rsidRPr="0014392D" w:rsidRDefault="0040422C" w:rsidP="000C233C">
      <w:pPr>
        <w:spacing w:before="0"/>
        <w:jc w:val="both"/>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0C233C">
      <w:pPr>
        <w:spacing w:before="0"/>
        <w:jc w:val="both"/>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0C233C">
      <w:pPr>
        <w:spacing w:before="0"/>
        <w:jc w:val="both"/>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096E153B" w14:textId="173D31F8" w:rsidR="0040422C" w:rsidRPr="0012555B" w:rsidRDefault="0040422C" w:rsidP="000C233C">
      <w:pPr>
        <w:spacing w:before="0"/>
        <w:jc w:val="both"/>
        <w:rPr>
          <w:sz w:val="22"/>
          <w:szCs w:val="22"/>
          <w:lang w:val="en-GB" w:eastAsia="en-GB"/>
        </w:rPr>
      </w:pPr>
      <w:r w:rsidRPr="0012555B">
        <w:rPr>
          <w:sz w:val="22"/>
          <w:szCs w:val="22"/>
          <w:lang w:val="en-GB" w:eastAsia="en-GB"/>
        </w:rPr>
        <w:t>The school day starts at</w:t>
      </w:r>
      <w:r w:rsidR="00F759A6">
        <w:rPr>
          <w:sz w:val="22"/>
          <w:szCs w:val="22"/>
          <w:lang w:val="en-GB" w:eastAsia="en-GB"/>
        </w:rPr>
        <w:t xml:space="preserve"> 8.55am </w:t>
      </w:r>
      <w:r w:rsidRPr="0012555B">
        <w:rPr>
          <w:sz w:val="22"/>
          <w:szCs w:val="22"/>
          <w:lang w:val="en-GB" w:eastAsia="en-GB"/>
        </w:rPr>
        <w:t xml:space="preserve">and ends at </w:t>
      </w:r>
      <w:r w:rsidR="118009A8" w:rsidRPr="0012555B">
        <w:rPr>
          <w:sz w:val="22"/>
          <w:szCs w:val="22"/>
          <w:lang w:val="en-GB" w:eastAsia="en-GB"/>
        </w:rPr>
        <w:t>3.30pm</w:t>
      </w:r>
      <w:r w:rsidRPr="0012555B">
        <w:rPr>
          <w:sz w:val="22"/>
          <w:szCs w:val="22"/>
          <w:lang w:val="en-GB" w:eastAsia="en-GB"/>
        </w:rPr>
        <w:t>.</w:t>
      </w:r>
    </w:p>
    <w:p w14:paraId="5F311CC6" w14:textId="14BD1272" w:rsidR="0040422C" w:rsidRPr="0012555B" w:rsidRDefault="0040422C" w:rsidP="000C233C">
      <w:pPr>
        <w:spacing w:before="0"/>
        <w:jc w:val="both"/>
        <w:rPr>
          <w:sz w:val="22"/>
          <w:szCs w:val="22"/>
          <w:lang w:val="en-GB" w:eastAsia="en-GB"/>
        </w:rPr>
      </w:pPr>
      <w:r w:rsidRPr="0012555B">
        <w:rPr>
          <w:sz w:val="22"/>
          <w:szCs w:val="22"/>
          <w:lang w:val="en-GB" w:eastAsia="en-GB"/>
        </w:rPr>
        <w:t xml:space="preserve">Pupils must arrive in school by </w:t>
      </w:r>
      <w:r w:rsidR="071FD063" w:rsidRPr="0012555B">
        <w:rPr>
          <w:sz w:val="22"/>
          <w:szCs w:val="22"/>
          <w:lang w:val="en-GB" w:eastAsia="en-GB"/>
        </w:rPr>
        <w:t>9</w:t>
      </w:r>
      <w:r w:rsidR="00105A38">
        <w:rPr>
          <w:sz w:val="22"/>
          <w:szCs w:val="22"/>
          <w:lang w:val="en-GB" w:eastAsia="en-GB"/>
        </w:rPr>
        <w:t>8.55am</w:t>
      </w:r>
      <w:r w:rsidRPr="0012555B">
        <w:rPr>
          <w:sz w:val="22"/>
          <w:szCs w:val="22"/>
          <w:shd w:val="clear" w:color="auto" w:fill="FFFF00"/>
          <w:lang w:val="en-GB" w:eastAsia="en-GB"/>
        </w:rPr>
        <w:t xml:space="preserve"> </w:t>
      </w:r>
      <w:r w:rsidRPr="0012555B">
        <w:rPr>
          <w:sz w:val="22"/>
          <w:szCs w:val="22"/>
          <w:lang w:val="en-GB" w:eastAsia="en-GB"/>
        </w:rPr>
        <w:t>on each school day.</w:t>
      </w:r>
    </w:p>
    <w:p w14:paraId="02CC3BDA" w14:textId="7B55B578" w:rsidR="00D26DFA" w:rsidRPr="0012555B" w:rsidRDefault="0040422C" w:rsidP="00D26DFA">
      <w:pPr>
        <w:spacing w:before="0"/>
        <w:jc w:val="both"/>
        <w:rPr>
          <w:sz w:val="22"/>
          <w:szCs w:val="22"/>
          <w:lang w:val="en-GB" w:eastAsia="en-GB"/>
        </w:rPr>
      </w:pPr>
      <w:r w:rsidRPr="0012555B">
        <w:rPr>
          <w:sz w:val="22"/>
          <w:szCs w:val="22"/>
          <w:lang w:val="en-GB" w:eastAsia="en-GB"/>
        </w:rPr>
        <w:t xml:space="preserve">The register for the first session will be taken at </w:t>
      </w:r>
      <w:r w:rsidR="00105A38">
        <w:rPr>
          <w:sz w:val="22"/>
          <w:szCs w:val="22"/>
          <w:lang w:val="en-GB" w:eastAsia="en-GB"/>
        </w:rPr>
        <w:t>8.55am</w:t>
      </w:r>
      <w:r w:rsidR="3AF05F86" w:rsidRPr="0012555B">
        <w:rPr>
          <w:sz w:val="22"/>
          <w:szCs w:val="22"/>
          <w:lang w:val="en-GB" w:eastAsia="en-GB"/>
        </w:rPr>
        <w:t xml:space="preserve"> </w:t>
      </w:r>
      <w:r w:rsidRPr="0012555B">
        <w:rPr>
          <w:sz w:val="22"/>
          <w:szCs w:val="22"/>
          <w:lang w:val="en-GB" w:eastAsia="en-GB"/>
        </w:rPr>
        <w:t>and will be kept open unt</w:t>
      </w:r>
      <w:r w:rsidR="77263DFF" w:rsidRPr="0012555B">
        <w:rPr>
          <w:sz w:val="22"/>
          <w:szCs w:val="22"/>
          <w:lang w:val="en-GB" w:eastAsia="en-GB"/>
        </w:rPr>
        <w:t>il 9.</w:t>
      </w:r>
      <w:r w:rsidR="00105A38">
        <w:rPr>
          <w:sz w:val="22"/>
          <w:szCs w:val="22"/>
          <w:lang w:val="en-GB" w:eastAsia="en-GB"/>
        </w:rPr>
        <w:t>30</w:t>
      </w:r>
      <w:r w:rsidR="77263DFF" w:rsidRPr="0012555B">
        <w:rPr>
          <w:sz w:val="22"/>
          <w:szCs w:val="22"/>
          <w:lang w:val="en-GB" w:eastAsia="en-GB"/>
        </w:rPr>
        <w:t>am</w:t>
      </w:r>
      <w:r w:rsidRPr="0012555B">
        <w:rPr>
          <w:sz w:val="22"/>
          <w:szCs w:val="22"/>
          <w:lang w:val="en-GB" w:eastAsia="en-GB"/>
        </w:rPr>
        <w:t xml:space="preserve">. The register for the second session will be taken at </w:t>
      </w:r>
      <w:r w:rsidR="00D26DFA">
        <w:rPr>
          <w:sz w:val="22"/>
          <w:szCs w:val="22"/>
          <w:lang w:val="en-GB" w:eastAsia="en-GB"/>
        </w:rPr>
        <w:t>12.</w:t>
      </w:r>
      <w:r w:rsidR="00D26DFA" w:rsidRPr="00D26DFA">
        <w:rPr>
          <w:sz w:val="22"/>
          <w:szCs w:val="22"/>
          <w:lang w:val="en-GB" w:eastAsia="en-GB"/>
        </w:rPr>
        <w:t xml:space="preserve">45pm </w:t>
      </w:r>
      <w:r w:rsidRPr="00D26DFA">
        <w:rPr>
          <w:sz w:val="22"/>
          <w:szCs w:val="22"/>
          <w:lang w:val="en-GB" w:eastAsia="en-GB"/>
        </w:rPr>
        <w:t xml:space="preserve">and will be kept open until </w:t>
      </w:r>
      <w:r w:rsidR="4DE9E0E5" w:rsidRPr="00D26DFA">
        <w:rPr>
          <w:sz w:val="22"/>
          <w:szCs w:val="22"/>
          <w:lang w:val="en-GB" w:eastAsia="en-GB"/>
        </w:rPr>
        <w:t>1.</w:t>
      </w:r>
      <w:r w:rsidR="00D26DFA">
        <w:rPr>
          <w:sz w:val="22"/>
          <w:szCs w:val="22"/>
          <w:lang w:val="en-GB" w:eastAsia="en-GB"/>
        </w:rPr>
        <w:t>00</w:t>
      </w:r>
      <w:r w:rsidR="4DE9E0E5" w:rsidRPr="00D26DFA">
        <w:rPr>
          <w:sz w:val="22"/>
          <w:szCs w:val="22"/>
          <w:lang w:val="en-GB" w:eastAsia="en-GB"/>
        </w:rPr>
        <w:t>pm</w:t>
      </w:r>
      <w:r w:rsidR="00D26DFA">
        <w:rPr>
          <w:sz w:val="22"/>
          <w:szCs w:val="22"/>
          <w:lang w:val="en-GB" w:eastAsia="en-GB"/>
        </w:rPr>
        <w:t xml:space="preserve"> for Infants. </w:t>
      </w:r>
      <w:r w:rsidR="00D26DFA" w:rsidRPr="0012555B">
        <w:rPr>
          <w:sz w:val="22"/>
          <w:szCs w:val="22"/>
          <w:lang w:val="en-GB" w:eastAsia="en-GB"/>
        </w:rPr>
        <w:t xml:space="preserve">The register for the second session will be taken at </w:t>
      </w:r>
      <w:r w:rsidR="00D26DFA">
        <w:rPr>
          <w:sz w:val="22"/>
          <w:szCs w:val="22"/>
          <w:lang w:val="en-GB" w:eastAsia="en-GB"/>
        </w:rPr>
        <w:t>1</w:t>
      </w:r>
      <w:r w:rsidR="00D26DFA">
        <w:rPr>
          <w:sz w:val="22"/>
          <w:szCs w:val="22"/>
          <w:lang w:val="en-GB" w:eastAsia="en-GB"/>
        </w:rPr>
        <w:t>.00</w:t>
      </w:r>
      <w:r w:rsidR="00D26DFA" w:rsidRPr="00D26DFA">
        <w:rPr>
          <w:sz w:val="22"/>
          <w:szCs w:val="22"/>
          <w:lang w:val="en-GB" w:eastAsia="en-GB"/>
        </w:rPr>
        <w:t>pm and will be kept open until 1.</w:t>
      </w:r>
      <w:r w:rsidR="00D26DFA">
        <w:rPr>
          <w:sz w:val="22"/>
          <w:szCs w:val="22"/>
          <w:lang w:val="en-GB" w:eastAsia="en-GB"/>
        </w:rPr>
        <w:t>15</w:t>
      </w:r>
      <w:r w:rsidR="00D26DFA" w:rsidRPr="00D26DFA">
        <w:rPr>
          <w:sz w:val="22"/>
          <w:szCs w:val="22"/>
          <w:lang w:val="en-GB" w:eastAsia="en-GB"/>
        </w:rPr>
        <w:t>pm</w:t>
      </w:r>
      <w:r w:rsidR="00D26DFA">
        <w:rPr>
          <w:sz w:val="22"/>
          <w:szCs w:val="22"/>
          <w:lang w:val="en-GB" w:eastAsia="en-GB"/>
        </w:rPr>
        <w:t xml:space="preserve"> for </w:t>
      </w:r>
      <w:r w:rsidR="00D26DFA">
        <w:rPr>
          <w:sz w:val="22"/>
          <w:szCs w:val="22"/>
          <w:lang w:val="en-GB" w:eastAsia="en-GB"/>
        </w:rPr>
        <w:t>Juniors</w:t>
      </w:r>
      <w:r w:rsidR="00D26DFA">
        <w:rPr>
          <w:sz w:val="22"/>
          <w:szCs w:val="22"/>
          <w:lang w:val="en-GB" w:eastAsia="en-GB"/>
        </w:rPr>
        <w:t>.</w:t>
      </w:r>
    </w:p>
    <w:p w14:paraId="2D227DE7" w14:textId="77777777" w:rsidR="0040422C" w:rsidRPr="0012555B" w:rsidRDefault="0040422C" w:rsidP="000C233C">
      <w:pPr>
        <w:spacing w:before="240"/>
        <w:jc w:val="both"/>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1F44D645" w14:textId="5E2913ED" w:rsidR="0040422C" w:rsidRPr="007674A7" w:rsidRDefault="0040422C" w:rsidP="2CD4CBDB">
      <w:pPr>
        <w:spacing w:before="0"/>
        <w:jc w:val="both"/>
        <w:rPr>
          <w:sz w:val="22"/>
          <w:szCs w:val="22"/>
          <w:lang w:eastAsia="en-GB"/>
        </w:rPr>
      </w:pPr>
      <w:r w:rsidRPr="2CD4CBDB">
        <w:rPr>
          <w:sz w:val="22"/>
          <w:szCs w:val="22"/>
          <w:lang w:eastAsia="en-GB"/>
        </w:rPr>
        <w:t xml:space="preserve">The pupil’s parent must notify the school of the reason for the absence on the first day of an unplanned absence by </w:t>
      </w:r>
      <w:r w:rsidR="00185AFB">
        <w:rPr>
          <w:sz w:val="22"/>
          <w:szCs w:val="22"/>
          <w:lang w:eastAsia="en-GB"/>
        </w:rPr>
        <w:t>9.30am</w:t>
      </w:r>
      <w:r w:rsidR="4B355CBA" w:rsidRPr="2CD4CBDB">
        <w:rPr>
          <w:sz w:val="22"/>
          <w:szCs w:val="22"/>
          <w:lang w:eastAsia="en-GB"/>
        </w:rPr>
        <w:t xml:space="preserve">, </w:t>
      </w:r>
      <w:r w:rsidRPr="2CD4CBDB">
        <w:rPr>
          <w:sz w:val="22"/>
          <w:szCs w:val="22"/>
          <w:lang w:eastAsia="en-GB"/>
        </w:rPr>
        <w:t>or as soon as practically possible, by calling the school office staff, who can be contacted via</w:t>
      </w:r>
      <w:r w:rsidR="00185AFB">
        <w:rPr>
          <w:sz w:val="22"/>
          <w:szCs w:val="22"/>
          <w:lang w:eastAsia="en-GB"/>
        </w:rPr>
        <w:t xml:space="preserve"> 01652 655711 or using MCAS.</w:t>
      </w:r>
    </w:p>
    <w:p w14:paraId="69145680" w14:textId="77777777" w:rsidR="0040422C" w:rsidRPr="007674A7" w:rsidRDefault="0040422C" w:rsidP="000C233C">
      <w:pPr>
        <w:spacing w:before="0"/>
        <w:jc w:val="both"/>
        <w:rPr>
          <w:sz w:val="22"/>
          <w:szCs w:val="22"/>
          <w:lang w:val="en-GB" w:eastAsia="en-GB"/>
        </w:rPr>
      </w:pPr>
      <w:bookmarkStart w:id="24" w:name="_Hlk141799317"/>
      <w:r w:rsidRPr="007674A7">
        <w:rPr>
          <w:sz w:val="22"/>
          <w:szCs w:val="22"/>
          <w:lang w:val="en-GB" w:eastAsia="en-GB"/>
        </w:rPr>
        <w:t>We will mark absence due to physical or mental illness as authorised, unless the school has a genuine concern about the authenticity of the illness.</w:t>
      </w:r>
    </w:p>
    <w:p w14:paraId="4C475300"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Where the absence is longer </w:t>
      </w:r>
      <w:r w:rsidRPr="00B61284">
        <w:rPr>
          <w:sz w:val="22"/>
          <w:szCs w:val="22"/>
          <w:lang w:val="en-GB" w:eastAsia="en-GB"/>
        </w:rPr>
        <w:t>than 5 days,</w:t>
      </w:r>
      <w:r w:rsidRPr="007674A7">
        <w:rPr>
          <w:sz w:val="22"/>
          <w:szCs w:val="22"/>
          <w:lang w:val="en-GB"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4"/>
    <w:p w14:paraId="6748136B"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If the school is not satisfied about the authenticity of the illness, the absence will be recorded as </w:t>
      </w:r>
      <w:proofErr w:type="gramStart"/>
      <w:r w:rsidRPr="007674A7">
        <w:rPr>
          <w:sz w:val="22"/>
          <w:szCs w:val="22"/>
          <w:lang w:val="en-GB" w:eastAsia="en-GB"/>
        </w:rPr>
        <w:t>unauthorised</w:t>
      </w:r>
      <w:proofErr w:type="gramEnd"/>
      <w:r w:rsidRPr="007674A7">
        <w:rPr>
          <w:sz w:val="22"/>
          <w:szCs w:val="22"/>
          <w:lang w:val="en-GB" w:eastAsia="en-GB"/>
        </w:rPr>
        <w:t xml:space="preserve"> and parents will be notified of this in advance.</w:t>
      </w:r>
    </w:p>
    <w:p w14:paraId="531DE9B4"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3D9B8591" w14:textId="77777777" w:rsidR="0040422C" w:rsidRPr="007674A7" w:rsidRDefault="0040422C" w:rsidP="000C233C">
      <w:pPr>
        <w:spacing w:before="0"/>
        <w:jc w:val="both"/>
        <w:rPr>
          <w:sz w:val="22"/>
          <w:szCs w:val="22"/>
          <w:lang w:val="en-GB" w:eastAsia="en-GB"/>
        </w:rPr>
      </w:pPr>
      <w:r w:rsidRPr="4E713B60">
        <w:rPr>
          <w:sz w:val="22"/>
          <w:szCs w:val="22"/>
          <w:lang w:val="en-GB" w:eastAsia="en-GB"/>
        </w:rPr>
        <w:t xml:space="preserve">Attending a medical or dental appointment will be counted as authorised </w:t>
      </w:r>
      <w:proofErr w:type="gramStart"/>
      <w:r w:rsidRPr="4E713B60">
        <w:rPr>
          <w:sz w:val="22"/>
          <w:szCs w:val="22"/>
          <w:lang w:val="en-GB" w:eastAsia="en-GB"/>
        </w:rPr>
        <w:t>as long as</w:t>
      </w:r>
      <w:proofErr w:type="gramEnd"/>
      <w:r w:rsidRPr="4E713B60">
        <w:rPr>
          <w:sz w:val="22"/>
          <w:szCs w:val="22"/>
          <w:lang w:val="en-GB" w:eastAsia="en-GB"/>
        </w:rPr>
        <w:t xml:space="preserve"> the pupil’s parent notifies the school in advance of the appointment.</w:t>
      </w:r>
    </w:p>
    <w:p w14:paraId="04A422BD" w14:textId="77777777" w:rsidR="0040422C" w:rsidRPr="007674A7" w:rsidRDefault="0040422C" w:rsidP="000C233C">
      <w:pPr>
        <w:spacing w:before="0"/>
        <w:jc w:val="both"/>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0C233C">
      <w:pPr>
        <w:spacing w:before="0"/>
        <w:jc w:val="both"/>
        <w:rPr>
          <w:sz w:val="22"/>
          <w:szCs w:val="22"/>
          <w:lang w:val="en-GB" w:eastAsia="en-GB"/>
        </w:rPr>
      </w:pPr>
      <w:r w:rsidRPr="007674A7">
        <w:rPr>
          <w:sz w:val="22"/>
          <w:szCs w:val="22"/>
          <w:lang w:val="en-GB" w:eastAsia="en-GB"/>
        </w:rPr>
        <w:lastRenderedPageBreak/>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CCA1CFA" w14:textId="77777777" w:rsidR="0040422C" w:rsidRPr="007674A7" w:rsidRDefault="0040422C" w:rsidP="000C233C">
      <w:pPr>
        <w:spacing w:before="0"/>
        <w:jc w:val="both"/>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0C233C">
      <w:pPr>
        <w:pStyle w:val="ListParagraph"/>
        <w:numPr>
          <w:ilvl w:val="0"/>
          <w:numId w:val="25"/>
        </w:numPr>
        <w:jc w:val="both"/>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7674A7" w:rsidRDefault="0040422C" w:rsidP="000C233C">
      <w:pPr>
        <w:pStyle w:val="ListParagraph"/>
        <w:numPr>
          <w:ilvl w:val="0"/>
          <w:numId w:val="25"/>
        </w:numPr>
        <w:jc w:val="both"/>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640614E7" w14:textId="06732278" w:rsidR="002A6F1A" w:rsidRPr="007674A7" w:rsidRDefault="00B61284" w:rsidP="000C233C">
      <w:pPr>
        <w:spacing w:before="0"/>
        <w:jc w:val="both"/>
        <w:rPr>
          <w:sz w:val="22"/>
          <w:szCs w:val="22"/>
          <w:lang w:val="en-GB" w:eastAsia="en-GB"/>
        </w:rPr>
      </w:pPr>
      <w:r w:rsidRPr="00B61284">
        <w:rPr>
          <w:sz w:val="22"/>
          <w:szCs w:val="22"/>
          <w:lang w:eastAsia="en-GB"/>
        </w:rPr>
        <w:t>We identify and respond to punctuality issues by monitoring the attendance data and working with parents to improve this.</w:t>
      </w:r>
    </w:p>
    <w:p w14:paraId="7B083E1B"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0C233C">
      <w:pPr>
        <w:spacing w:before="0"/>
        <w:jc w:val="both"/>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4BB37C0E" w14:textId="77777777" w:rsidR="0040422C" w:rsidRPr="001B4978" w:rsidRDefault="0040422C" w:rsidP="000C233C">
      <w:pPr>
        <w:pStyle w:val="ListParagraph"/>
        <w:numPr>
          <w:ilvl w:val="0"/>
          <w:numId w:val="26"/>
        </w:numPr>
        <w:jc w:val="both"/>
        <w:rPr>
          <w:rFonts w:ascii="Arial" w:eastAsia="Times New Roman" w:hAnsi="Arial" w:cs="Arial"/>
          <w:lang w:eastAsia="en-GB"/>
        </w:rPr>
      </w:pPr>
      <w:r w:rsidRPr="001B4978">
        <w:rPr>
          <w:rFonts w:ascii="Arial" w:hAnsi="Arial" w:cs="Arial"/>
          <w:lang w:eastAsia="en-GB"/>
        </w:rPr>
        <w:t xml:space="preserve">Where support is not appropriate, not successful, or not engaged with, a notice to improve, penalty </w:t>
      </w:r>
      <w:proofErr w:type="gramStart"/>
      <w:r w:rsidRPr="001B4978">
        <w:rPr>
          <w:rFonts w:ascii="Arial" w:hAnsi="Arial" w:cs="Arial"/>
          <w:lang w:eastAsia="en-GB"/>
        </w:rPr>
        <w:t>notice</w:t>
      </w:r>
      <w:proofErr w:type="gramEnd"/>
      <w:r w:rsidRPr="001B4978">
        <w:rPr>
          <w:rFonts w:ascii="Arial" w:hAnsi="Arial" w:cs="Arial"/>
          <w:lang w:eastAsia="en-GB"/>
        </w:rPr>
        <w:t xml:space="preserve"> or other legal intervention may be actioned </w:t>
      </w:r>
    </w:p>
    <w:p w14:paraId="3FAB0213" w14:textId="77777777" w:rsidR="0040422C" w:rsidRPr="00A51FCB" w:rsidRDefault="0040422C" w:rsidP="000C233C">
      <w:pPr>
        <w:spacing w:before="240"/>
        <w:jc w:val="both"/>
        <w:rPr>
          <w:sz w:val="22"/>
          <w:szCs w:val="22"/>
          <w:lang w:val="en-GB" w:eastAsia="en-GB"/>
        </w:rPr>
      </w:pPr>
      <w:r w:rsidRPr="00A51FCB">
        <w:rPr>
          <w:b/>
          <w:bCs/>
          <w:color w:val="E97132" w:themeColor="accent2"/>
          <w:sz w:val="22"/>
          <w:szCs w:val="22"/>
          <w:lang w:val="en-GB" w:eastAsia="en-GB"/>
        </w:rPr>
        <w:t>4.6 Reporting to parents</w:t>
      </w:r>
    </w:p>
    <w:p w14:paraId="7CAC0D5C" w14:textId="5A7A2CF8" w:rsidR="0040422C" w:rsidRPr="001B4978" w:rsidRDefault="0040422C" w:rsidP="000C233C">
      <w:pPr>
        <w:spacing w:before="0"/>
        <w:jc w:val="both"/>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 xml:space="preserve">about their child’s attendance </w:t>
      </w:r>
      <w:r w:rsidRPr="001B4978">
        <w:rPr>
          <w:sz w:val="22"/>
          <w:szCs w:val="22"/>
          <w:lang w:eastAsia="en-GB"/>
        </w:rPr>
        <w:t>and absence levels</w:t>
      </w:r>
      <w:r w:rsidR="5F1E756C" w:rsidRPr="001B4978">
        <w:rPr>
          <w:sz w:val="22"/>
          <w:szCs w:val="22"/>
          <w:lang w:eastAsia="en-GB"/>
        </w:rPr>
        <w:t xml:space="preserve"> half termly.</w:t>
      </w:r>
    </w:p>
    <w:p w14:paraId="6F8986BE" w14:textId="77777777" w:rsidR="0040422C" w:rsidRPr="0040422C" w:rsidRDefault="0040422C" w:rsidP="000C233C">
      <w:pPr>
        <w:spacing w:before="0"/>
        <w:jc w:val="both"/>
        <w:rPr>
          <w:lang w:val="en-GB" w:eastAsia="en-GB"/>
        </w:rPr>
      </w:pPr>
    </w:p>
    <w:p w14:paraId="0A031ED6" w14:textId="77777777" w:rsidR="0040422C" w:rsidRPr="00A51FCB" w:rsidRDefault="0040422C" w:rsidP="000C233C">
      <w:pPr>
        <w:jc w:val="both"/>
        <w:outlineLvl w:val="0"/>
        <w:rPr>
          <w:rFonts w:eastAsia="Calibri" w:cs="Arial"/>
          <w:b/>
          <w:color w:val="E97132" w:themeColor="accent2"/>
          <w:sz w:val="24"/>
          <w:lang w:val="en-GB" w:eastAsia="en-GB"/>
        </w:rPr>
      </w:pPr>
      <w:bookmarkStart w:id="25" w:name="_Toc162360194"/>
      <w:bookmarkStart w:id="26" w:name="_Toc167190567"/>
      <w:r w:rsidRPr="00A51FCB">
        <w:rPr>
          <w:rFonts w:eastAsia="Arial" w:cs="Arial"/>
          <w:b/>
          <w:color w:val="E97132" w:themeColor="accent2"/>
          <w:sz w:val="24"/>
          <w:lang w:val="en-GB" w:eastAsia="en-GB"/>
        </w:rPr>
        <w:t>5. Authorised and unauthorised absence</w:t>
      </w:r>
      <w:bookmarkEnd w:id="25"/>
      <w:bookmarkEnd w:id="26"/>
      <w:r w:rsidRPr="00A51FCB">
        <w:rPr>
          <w:rFonts w:eastAsia="Arial" w:cs="Arial"/>
          <w:b/>
          <w:color w:val="E97132" w:themeColor="accent2"/>
          <w:sz w:val="24"/>
          <w:lang w:val="en-GB" w:eastAsia="en-GB"/>
        </w:rPr>
        <w:t xml:space="preserve"> </w:t>
      </w:r>
    </w:p>
    <w:p w14:paraId="34C2BC4D"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0C233C">
      <w:pPr>
        <w:spacing w:before="0"/>
        <w:jc w:val="both"/>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6"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0C233C">
      <w:pPr>
        <w:spacing w:before="0"/>
        <w:jc w:val="both"/>
        <w:rPr>
          <w:sz w:val="22"/>
          <w:szCs w:val="22"/>
          <w:lang w:val="en-GB" w:eastAsia="en-GB"/>
        </w:rPr>
      </w:pPr>
      <w:r w:rsidRPr="00A51FCB">
        <w:rPr>
          <w:sz w:val="22"/>
          <w:szCs w:val="22"/>
          <w:lang w:val="en-GB" w:eastAsia="en-GB"/>
        </w:rPr>
        <w:lastRenderedPageBreak/>
        <w:t>A leave of absence is granted at the headteacher’s discretion, including the length of time the pupil is authorised to be absent for.</w:t>
      </w:r>
    </w:p>
    <w:p w14:paraId="63FCF234" w14:textId="77777777" w:rsidR="0040422C" w:rsidRPr="00A51FCB" w:rsidRDefault="0040422C" w:rsidP="000C233C">
      <w:pPr>
        <w:spacing w:before="0"/>
        <w:jc w:val="both"/>
        <w:rPr>
          <w:sz w:val="22"/>
          <w:szCs w:val="22"/>
          <w:lang w:val="en-GB" w:eastAsia="en-GB"/>
        </w:rPr>
      </w:pPr>
      <w:r w:rsidRPr="00A51FCB">
        <w:rPr>
          <w:sz w:val="22"/>
          <w:szCs w:val="22"/>
          <w:lang w:val="en-GB" w:eastAsia="en-GB"/>
        </w:rPr>
        <w:t>Leave of absence will not be granted for a pupil to take part in protest activity during school hours.</w:t>
      </w:r>
    </w:p>
    <w:p w14:paraId="65D3F8A5" w14:textId="77777777" w:rsidR="00831F6E" w:rsidRDefault="0040422C" w:rsidP="00831F6E">
      <w:pPr>
        <w:spacing w:before="0"/>
        <w:jc w:val="both"/>
        <w:rPr>
          <w:sz w:val="22"/>
          <w:szCs w:val="22"/>
          <w:lang w:val="en-GB" w:eastAsia="en-GB"/>
        </w:rPr>
      </w:pPr>
      <w:r w:rsidRPr="00A51FCB">
        <w:rPr>
          <w:sz w:val="22"/>
          <w:szCs w:val="22"/>
          <w:lang w:val="en-GB" w:eastAsia="en-GB"/>
        </w:rPr>
        <w:t>As a leave of absence will only be granted in exceptional circumstances, it is unlikely a leave of absence will be granted for the purposes of a family holiday.</w:t>
      </w:r>
    </w:p>
    <w:p w14:paraId="456F0D2E" w14:textId="40ACFB97" w:rsidR="00831F6E" w:rsidRPr="00831F6E" w:rsidRDefault="00831F6E" w:rsidP="000C233C">
      <w:pPr>
        <w:spacing w:before="0"/>
        <w:jc w:val="both"/>
        <w:rPr>
          <w:rFonts w:cs="Arial"/>
          <w:sz w:val="22"/>
          <w:szCs w:val="22"/>
          <w:lang w:val="en-GB" w:eastAsia="en-GB"/>
        </w:rPr>
      </w:pPr>
      <w:r w:rsidRPr="00831F6E">
        <w:rPr>
          <w:rFonts w:cs="Arial"/>
          <w:color w:val="000000"/>
          <w:sz w:val="22"/>
          <w:szCs w:val="22"/>
          <w:shd w:val="clear" w:color="auto" w:fill="FFFFFF"/>
        </w:rPr>
        <w:t xml:space="preserve">The school understands that some employment </w:t>
      </w:r>
      <w:proofErr w:type="spellStart"/>
      <w:r w:rsidRPr="00831F6E">
        <w:rPr>
          <w:rFonts w:cs="Arial"/>
          <w:color w:val="000000"/>
          <w:sz w:val="22"/>
          <w:szCs w:val="22"/>
          <w:shd w:val="clear" w:color="auto" w:fill="FFFFFF"/>
        </w:rPr>
        <w:t>organisations</w:t>
      </w:r>
      <w:proofErr w:type="spellEnd"/>
      <w:r w:rsidRPr="00831F6E">
        <w:rPr>
          <w:rFonts w:cs="Arial"/>
          <w:color w:val="000000"/>
          <w:sz w:val="22"/>
          <w:szCs w:val="22"/>
          <w:shd w:val="clear" w:color="auto" w:fill="FFFFFF"/>
        </w:rPr>
        <w:t xml:space="preserve"> may have specific periods in which leave is prohibited for their employees. If a request of leave for a family holiday is made due to parental employment constraints (supported by written confirmation), the trust will be notified and make the decision of whether the leave of absence request is to be granted. The school and trust reserve the right to contact the employer for validation.</w:t>
      </w:r>
    </w:p>
    <w:p w14:paraId="53DF2417"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school considers each application for term-time absence individually, </w:t>
      </w:r>
      <w:proofErr w:type="gramStart"/>
      <w:r w:rsidRPr="00A51FCB">
        <w:rPr>
          <w:sz w:val="22"/>
          <w:szCs w:val="22"/>
          <w:lang w:val="en-GB" w:eastAsia="en-GB"/>
        </w:rPr>
        <w:t>taking into account</w:t>
      </w:r>
      <w:proofErr w:type="gramEnd"/>
      <w:r w:rsidRPr="00A51FCB">
        <w:rPr>
          <w:sz w:val="22"/>
          <w:szCs w:val="22"/>
          <w:lang w:val="en-GB" w:eastAsia="en-GB"/>
        </w:rPr>
        <w:t xml:space="preserve"> the specific facts, circumstances and relevant background context behind the request. </w:t>
      </w:r>
    </w:p>
    <w:p w14:paraId="327873AD" w14:textId="545F146A" w:rsidR="0040422C" w:rsidRPr="00A51FCB" w:rsidRDefault="0040422C" w:rsidP="000C233C">
      <w:pPr>
        <w:spacing w:before="0"/>
        <w:jc w:val="both"/>
        <w:rPr>
          <w:sz w:val="22"/>
          <w:szCs w:val="22"/>
          <w:lang w:val="en-GB" w:eastAsia="en-GB"/>
        </w:rPr>
      </w:pPr>
      <w:r w:rsidRPr="00A51FCB">
        <w:rPr>
          <w:sz w:val="22"/>
          <w:szCs w:val="22"/>
          <w:lang w:val="en-GB" w:eastAsia="en-GB"/>
        </w:rPr>
        <w:t>Any request should be submitted as soon as it is anticipated and, where possible, at least</w:t>
      </w:r>
      <w:r w:rsidR="00081231">
        <w:rPr>
          <w:sz w:val="22"/>
          <w:szCs w:val="22"/>
          <w:lang w:val="en-GB" w:eastAsia="en-GB"/>
        </w:rPr>
        <w:t xml:space="preserve"> 1 week</w:t>
      </w:r>
      <w:r w:rsidRPr="00A51FCB">
        <w:rPr>
          <w:sz w:val="22"/>
          <w:szCs w:val="22"/>
          <w:lang w:val="en-GB" w:eastAsia="en-GB"/>
        </w:rPr>
        <w:t xml:space="preserve"> before the absence, and in accordance with any leave of absence request form, </w:t>
      </w:r>
      <w:r w:rsidRPr="00081231">
        <w:rPr>
          <w:sz w:val="22"/>
          <w:szCs w:val="22"/>
          <w:lang w:val="en-GB" w:eastAsia="en-GB"/>
        </w:rPr>
        <w:t xml:space="preserve">accessible via </w:t>
      </w:r>
      <w:r w:rsidR="00081231" w:rsidRPr="00081231">
        <w:rPr>
          <w:sz w:val="22"/>
          <w:szCs w:val="22"/>
          <w:lang w:val="en-GB" w:eastAsia="en-GB"/>
        </w:rPr>
        <w:t xml:space="preserve">the school office or website. </w:t>
      </w:r>
      <w:r w:rsidRPr="00081231">
        <w:rPr>
          <w:sz w:val="22"/>
          <w:szCs w:val="22"/>
          <w:lang w:val="en-GB" w:eastAsia="en-GB"/>
        </w:rPr>
        <w:t>The headteacher may require evidence to support</w:t>
      </w:r>
      <w:r w:rsidRPr="00A51FCB">
        <w:rPr>
          <w:sz w:val="22"/>
          <w:szCs w:val="22"/>
          <w:lang w:val="en-GB" w:eastAsia="en-GB"/>
        </w:rPr>
        <w:t xml:space="preserve"> any request for leave of absence. </w:t>
      </w:r>
    </w:p>
    <w:p w14:paraId="51FA8E36"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Default="0040422C" w:rsidP="000C233C">
      <w:pPr>
        <w:pStyle w:val="ListParagraph"/>
        <w:ind w:left="799"/>
        <w:jc w:val="both"/>
        <w:rPr>
          <w:rFonts w:ascii="Arial"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320ED664" w14:textId="2FE15EC9" w:rsidR="00E60501" w:rsidRPr="00675D20" w:rsidRDefault="00246719" w:rsidP="00E60501">
      <w:pPr>
        <w:pStyle w:val="ListParagraph"/>
        <w:numPr>
          <w:ilvl w:val="0"/>
          <w:numId w:val="28"/>
        </w:numPr>
        <w:jc w:val="both"/>
        <w:rPr>
          <w:rFonts w:ascii="Arial" w:eastAsia="Times New Roman" w:hAnsi="Arial" w:cs="Arial"/>
          <w:lang w:eastAsia="en-GB"/>
        </w:rPr>
      </w:pPr>
      <w:r w:rsidRPr="00675D20">
        <w:rPr>
          <w:rFonts w:ascii="Arial" w:eastAsia="Times New Roman" w:hAnsi="Arial" w:cs="Arial"/>
          <w:lang w:eastAsia="en-GB"/>
        </w:rPr>
        <w:t xml:space="preserve">A funeral or wedding of a </w:t>
      </w:r>
      <w:r w:rsidR="00257A5F" w:rsidRPr="00675D20">
        <w:rPr>
          <w:rFonts w:ascii="Arial" w:eastAsia="Times New Roman" w:hAnsi="Arial" w:cs="Arial"/>
          <w:lang w:eastAsia="en-GB"/>
        </w:rPr>
        <w:t xml:space="preserve">close family member (one authorised day – a day either side </w:t>
      </w:r>
      <w:r w:rsidR="005B12FC" w:rsidRPr="00675D20">
        <w:rPr>
          <w:rFonts w:ascii="Arial" w:eastAsia="Times New Roman" w:hAnsi="Arial" w:cs="Arial"/>
          <w:lang w:eastAsia="en-GB"/>
        </w:rPr>
        <w:t>for travel purposes will be considered in exceptional circumstances)</w:t>
      </w:r>
    </w:p>
    <w:p w14:paraId="1949AEF9"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0C233C">
      <w:pPr>
        <w:spacing w:before="0"/>
        <w:ind w:left="79"/>
        <w:jc w:val="both"/>
        <w:rPr>
          <w:rFonts w:ascii="Times New Roman" w:eastAsia="Times New Roman" w:hAnsi="Times New Roman"/>
          <w:sz w:val="22"/>
          <w:szCs w:val="22"/>
          <w:lang w:val="en-GB" w:eastAsia="en-GB"/>
        </w:rPr>
      </w:pPr>
      <w:r w:rsidRPr="00A51FCB">
        <w:rPr>
          <w:sz w:val="22"/>
          <w:szCs w:val="22"/>
          <w:lang w:val="en-GB" w:eastAsia="en-GB"/>
        </w:rPr>
        <w:t>Other reasons the school may allow a pupil to be absent from the school site, which are not classified as absences, include (but are not limited to):</w:t>
      </w:r>
    </w:p>
    <w:p w14:paraId="7A6B1F83" w14:textId="77777777" w:rsidR="0040422C" w:rsidRPr="00A51FCB" w:rsidRDefault="0040422C" w:rsidP="000C233C">
      <w:pPr>
        <w:pStyle w:val="ListParagraph"/>
        <w:numPr>
          <w:ilvl w:val="0"/>
          <w:numId w:val="28"/>
        </w:numPr>
        <w:jc w:val="both"/>
        <w:rPr>
          <w:rFonts w:ascii="Arial" w:eastAsia="Times New Roman" w:hAnsi="Arial" w:cs="Arial"/>
          <w:lang w:eastAsia="en-GB"/>
        </w:rPr>
      </w:pPr>
      <w:bookmarkStart w:id="27" w:name="_Hlk166585176"/>
      <w:r w:rsidRPr="00A51FCB">
        <w:rPr>
          <w:rFonts w:ascii="Arial" w:hAnsi="Arial" w:cs="Arial"/>
          <w:lang w:eastAsia="en-GB"/>
        </w:rPr>
        <w:t>Attending an offsite approved educational activity, sporting activity or visit or trip arranged by the school</w:t>
      </w:r>
    </w:p>
    <w:p w14:paraId="7AA4D74D"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0C233C">
      <w:pPr>
        <w:pStyle w:val="ListParagraph"/>
        <w:numPr>
          <w:ilvl w:val="0"/>
          <w:numId w:val="28"/>
        </w:numPr>
        <w:jc w:val="both"/>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7"/>
    <w:p w14:paraId="685C1140"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0C233C">
      <w:pPr>
        <w:spacing w:before="0"/>
        <w:jc w:val="both"/>
        <w:rPr>
          <w:b/>
          <w:bCs/>
          <w:sz w:val="22"/>
          <w:szCs w:val="22"/>
          <w:lang w:val="en-GB" w:eastAsia="en-GB"/>
        </w:rPr>
      </w:pPr>
      <w:r w:rsidRPr="00A51FCB">
        <w:rPr>
          <w:sz w:val="22"/>
          <w:szCs w:val="22"/>
          <w:lang w:val="en-GB" w:eastAsia="en-GB"/>
        </w:rPr>
        <w:t xml:space="preserve">Our school will make use of the full range of potential sanctions </w:t>
      </w:r>
      <w:bookmarkStart w:id="28" w:name="_Hlk167190498"/>
      <w:r w:rsidRPr="00A51FCB">
        <w:rPr>
          <w:rFonts w:cs="Arial"/>
          <w:sz w:val="22"/>
          <w:szCs w:val="22"/>
          <w:shd w:val="clear" w:color="auto" w:fill="FFFFFF"/>
          <w:lang w:val="en-GB"/>
        </w:rPr>
        <w:t>–</w:t>
      </w:r>
      <w:bookmarkEnd w:id="28"/>
      <w:r w:rsidRPr="00A51FCB">
        <w:rPr>
          <w:sz w:val="22"/>
          <w:szCs w:val="22"/>
          <w:lang w:val="en-GB" w:eastAsia="en-GB"/>
        </w:rPr>
        <w:t xml:space="preserve"> </w:t>
      </w:r>
      <w:bookmarkStart w:id="29"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9"/>
      <w:r w:rsidRPr="00A51FCB">
        <w:rPr>
          <w:sz w:val="22"/>
          <w:szCs w:val="22"/>
          <w:lang w:val="en-GB" w:eastAsia="en-GB"/>
        </w:rPr>
        <w:t xml:space="preserve">to tackle poor attendance. </w:t>
      </w:r>
      <w:bookmarkStart w:id="30" w:name="_Hlk166589403"/>
      <w:r w:rsidRPr="00A51FCB">
        <w:rPr>
          <w:sz w:val="22"/>
          <w:szCs w:val="22"/>
          <w:lang w:val="en-GB" w:eastAsia="en-GB"/>
        </w:rPr>
        <w:t xml:space="preserve">Decisions will be made on an individual, case-by-case basis. </w:t>
      </w:r>
    </w:p>
    <w:bookmarkEnd w:id="30"/>
    <w:p w14:paraId="62462253"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lastRenderedPageBreak/>
        <w:t>Penalty notices</w:t>
      </w:r>
    </w:p>
    <w:p w14:paraId="379FA45E"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0C233C">
      <w:pPr>
        <w:spacing w:before="0"/>
        <w:jc w:val="both"/>
        <w:rPr>
          <w:sz w:val="22"/>
          <w:szCs w:val="22"/>
          <w:lang w:val="en-GB" w:eastAsia="en-GB"/>
        </w:rPr>
      </w:pPr>
      <w:bookmarkStart w:id="31" w:name="_Hlk166594252"/>
      <w:r w:rsidRPr="00A51FCB">
        <w:rPr>
          <w:sz w:val="22"/>
          <w:szCs w:val="22"/>
          <w:lang w:val="en-GB" w:eastAsia="en-GB"/>
        </w:rPr>
        <w:t xml:space="preserve">If the school issues a penalty notice, it will check with the local authority before doing </w:t>
      </w:r>
      <w:proofErr w:type="gramStart"/>
      <w:r w:rsidRPr="00A51FCB">
        <w:rPr>
          <w:sz w:val="22"/>
          <w:szCs w:val="22"/>
          <w:lang w:val="en-GB" w:eastAsia="en-GB"/>
        </w:rPr>
        <w:t>so, and</w:t>
      </w:r>
      <w:proofErr w:type="gramEnd"/>
      <w:r w:rsidRPr="00A51FCB">
        <w:rPr>
          <w:sz w:val="22"/>
          <w:szCs w:val="22"/>
          <w:lang w:val="en-GB" w:eastAsia="en-GB"/>
        </w:rPr>
        <w:t xml:space="preserve"> send it a copy of any penalty notice issued. </w:t>
      </w:r>
    </w:p>
    <w:bookmarkEnd w:id="31"/>
    <w:p w14:paraId="5620E6C1"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2"/>
      <w:r w:rsidRPr="00A51FCB">
        <w:rPr>
          <w:sz w:val="22"/>
          <w:szCs w:val="22"/>
          <w:shd w:val="clear" w:color="auto" w:fill="FFFFFF"/>
          <w:lang w:val="en-GB" w:eastAsia="en-GB"/>
        </w:rPr>
        <w:t xml:space="preserve"> </w:t>
      </w:r>
    </w:p>
    <w:p w14:paraId="4DD2DA4F"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8491C5D"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Notices to improve</w:t>
      </w:r>
    </w:p>
    <w:p w14:paraId="07D212A0"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0C233C">
      <w:pPr>
        <w:spacing w:before="0"/>
        <w:jc w:val="both"/>
        <w:rPr>
          <w:sz w:val="22"/>
          <w:szCs w:val="22"/>
          <w:lang w:val="en-GB" w:eastAsia="en-GB"/>
        </w:rPr>
      </w:pPr>
      <w:r w:rsidRPr="00A51FCB">
        <w:rPr>
          <w:sz w:val="22"/>
          <w:szCs w:val="22"/>
          <w:lang w:val="en-GB" w:eastAsia="en-GB"/>
        </w:rPr>
        <w:t>Notices to improve will be issued in line with processes set out in the local code of conduct for the local authority area in which the pupil attends school.</w:t>
      </w:r>
    </w:p>
    <w:p w14:paraId="12D79B30" w14:textId="77777777" w:rsidR="0040422C" w:rsidRPr="00A51FCB" w:rsidRDefault="0040422C" w:rsidP="000C233C">
      <w:pPr>
        <w:spacing w:before="0"/>
        <w:jc w:val="both"/>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27"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6853FCA6" w14:textId="6E9FA84B" w:rsidR="0040422C" w:rsidRPr="00E6344F" w:rsidRDefault="0040422C" w:rsidP="00E6344F">
      <w:pPr>
        <w:pStyle w:val="ListParagraph"/>
        <w:numPr>
          <w:ilvl w:val="0"/>
          <w:numId w:val="30"/>
        </w:numPr>
        <w:jc w:val="both"/>
        <w:rPr>
          <w:rFonts w:ascii="Arial" w:eastAsia="Times New Roman" w:hAnsi="Arial" w:cs="Arial"/>
          <w:lang w:eastAsia="en-GB"/>
        </w:rPr>
      </w:pPr>
      <w:r w:rsidRPr="00A51FCB">
        <w:rPr>
          <w:rFonts w:ascii="Arial" w:hAnsi="Arial" w:cs="Arial"/>
          <w:lang w:eastAsia="en-GB"/>
        </w:rPr>
        <w:lastRenderedPageBreak/>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1EBEDA21" w14:textId="77777777" w:rsidR="00E6344F" w:rsidRPr="00E6344F" w:rsidRDefault="00E6344F" w:rsidP="00EF0BD7">
      <w:pPr>
        <w:pStyle w:val="ListParagraph"/>
        <w:spacing w:after="0"/>
        <w:ind w:left="799"/>
        <w:jc w:val="both"/>
        <w:rPr>
          <w:rFonts w:ascii="Arial" w:eastAsia="Times New Roman" w:hAnsi="Arial" w:cs="Arial"/>
          <w:lang w:eastAsia="en-GB"/>
        </w:rPr>
      </w:pPr>
    </w:p>
    <w:p w14:paraId="79106190" w14:textId="77777777" w:rsidR="0040422C" w:rsidRPr="00A51FCB" w:rsidRDefault="0040422C" w:rsidP="000C233C">
      <w:pPr>
        <w:jc w:val="both"/>
        <w:outlineLvl w:val="0"/>
        <w:rPr>
          <w:rFonts w:eastAsia="Calibri" w:cs="Arial"/>
          <w:b/>
          <w:color w:val="E97132" w:themeColor="accent2"/>
          <w:sz w:val="24"/>
          <w:lang w:val="en-GB" w:eastAsia="en-GB"/>
        </w:rPr>
      </w:pPr>
      <w:bookmarkStart w:id="33" w:name="_Toc162360195"/>
      <w:bookmarkStart w:id="34" w:name="_Toc167190568"/>
      <w:r w:rsidRPr="00A51FCB">
        <w:rPr>
          <w:rFonts w:eastAsia="Arial" w:cs="Arial"/>
          <w:b/>
          <w:color w:val="E97132" w:themeColor="accent2"/>
          <w:sz w:val="24"/>
          <w:lang w:val="en-GB" w:eastAsia="en-GB"/>
        </w:rPr>
        <w:t>6. Strategies for promoting attendance</w:t>
      </w:r>
      <w:bookmarkEnd w:id="33"/>
      <w:bookmarkEnd w:id="34"/>
      <w:r w:rsidRPr="00A51FCB">
        <w:rPr>
          <w:rFonts w:eastAsia="Arial" w:cs="Arial"/>
          <w:b/>
          <w:color w:val="E97132" w:themeColor="accent2"/>
          <w:sz w:val="24"/>
          <w:lang w:val="en-GB" w:eastAsia="en-GB"/>
        </w:rPr>
        <w:t xml:space="preserve"> </w:t>
      </w:r>
    </w:p>
    <w:p w14:paraId="4747E2EF" w14:textId="77777777" w:rsidR="00A76D4F" w:rsidRPr="00A76D4F" w:rsidRDefault="00A76D4F" w:rsidP="00A76D4F">
      <w:pPr>
        <w:jc w:val="both"/>
        <w:rPr>
          <w:sz w:val="22"/>
          <w:szCs w:val="22"/>
          <w:lang w:val="en-GB" w:eastAsia="en-GB"/>
        </w:rPr>
      </w:pPr>
      <w:r w:rsidRPr="00A76D4F">
        <w:rPr>
          <w:sz w:val="22"/>
          <w:szCs w:val="22"/>
          <w:lang w:val="en-GB" w:eastAsia="en-GB"/>
        </w:rPr>
        <w:t xml:space="preserve">Attendance is monitored </w:t>
      </w:r>
      <w:proofErr w:type="gramStart"/>
      <w:r w:rsidRPr="00A76D4F">
        <w:rPr>
          <w:sz w:val="22"/>
          <w:szCs w:val="22"/>
          <w:lang w:val="en-GB" w:eastAsia="en-GB"/>
        </w:rPr>
        <w:t>on a daily basis</w:t>
      </w:r>
      <w:proofErr w:type="gramEnd"/>
      <w:r w:rsidRPr="00A76D4F">
        <w:rPr>
          <w:sz w:val="22"/>
          <w:szCs w:val="22"/>
          <w:lang w:val="en-GB" w:eastAsia="en-GB"/>
        </w:rPr>
        <w:t xml:space="preserve"> to ensure that absences are tackled immediately. </w:t>
      </w:r>
    </w:p>
    <w:p w14:paraId="2BD9CD5B" w14:textId="77777777" w:rsidR="00A76D4F" w:rsidRPr="00A76D4F" w:rsidRDefault="00A76D4F" w:rsidP="00A76D4F">
      <w:pPr>
        <w:jc w:val="both"/>
        <w:rPr>
          <w:sz w:val="22"/>
          <w:szCs w:val="22"/>
          <w:lang w:val="en-GB" w:eastAsia="en-GB"/>
        </w:rPr>
      </w:pPr>
      <w:r w:rsidRPr="00A76D4F">
        <w:rPr>
          <w:sz w:val="22"/>
          <w:szCs w:val="22"/>
          <w:lang w:val="en-GB" w:eastAsia="en-GB"/>
        </w:rPr>
        <w:t>Regular review meetings are held involving leaders, admin staff and pastoral staff. Actions are then taken to improve attendance. </w:t>
      </w:r>
    </w:p>
    <w:p w14:paraId="5DA7F06D" w14:textId="77777777" w:rsidR="00A76D4F" w:rsidRPr="00A76D4F" w:rsidRDefault="00A76D4F" w:rsidP="00A76D4F">
      <w:pPr>
        <w:jc w:val="both"/>
        <w:rPr>
          <w:sz w:val="22"/>
          <w:szCs w:val="22"/>
          <w:lang w:val="en-GB" w:eastAsia="en-GB"/>
        </w:rPr>
      </w:pPr>
      <w:r w:rsidRPr="00A76D4F">
        <w:rPr>
          <w:sz w:val="22"/>
          <w:szCs w:val="22"/>
          <w:lang w:val="en-GB" w:eastAsia="en-GB"/>
        </w:rPr>
        <w:t xml:space="preserve">Good attendance is expected at our </w:t>
      </w:r>
      <w:proofErr w:type="gramStart"/>
      <w:r w:rsidRPr="00A76D4F">
        <w:rPr>
          <w:sz w:val="22"/>
          <w:szCs w:val="22"/>
          <w:lang w:val="en-GB" w:eastAsia="en-GB"/>
        </w:rPr>
        <w:t>school</w:t>
      </w:r>
      <w:proofErr w:type="gramEnd"/>
      <w:r w:rsidRPr="00A76D4F">
        <w:rPr>
          <w:sz w:val="22"/>
          <w:szCs w:val="22"/>
          <w:lang w:val="en-GB" w:eastAsia="en-GB"/>
        </w:rPr>
        <w:t xml:space="preserve"> and we promote this through working closely with families to ensure that this happens.</w:t>
      </w:r>
    </w:p>
    <w:p w14:paraId="53D93D52" w14:textId="77777777" w:rsidR="002A6F1A" w:rsidRPr="0040422C" w:rsidRDefault="002A6F1A" w:rsidP="000C233C">
      <w:pPr>
        <w:jc w:val="both"/>
        <w:rPr>
          <w:shd w:val="clear" w:color="auto" w:fill="FFFF00"/>
          <w:lang w:val="en-GB" w:eastAsia="en-GB"/>
        </w:rPr>
      </w:pPr>
    </w:p>
    <w:p w14:paraId="2DE52C89" w14:textId="77777777" w:rsidR="0040422C" w:rsidRPr="008F01F8" w:rsidRDefault="0040422C" w:rsidP="00E6344F">
      <w:pPr>
        <w:spacing w:before="0" w:after="0"/>
        <w:jc w:val="both"/>
        <w:outlineLvl w:val="0"/>
        <w:rPr>
          <w:rFonts w:eastAsia="Calibri" w:cs="Arial"/>
          <w:b/>
          <w:color w:val="E97132" w:themeColor="accent2"/>
          <w:sz w:val="24"/>
          <w:lang w:val="en-GB" w:eastAsia="en-GB"/>
        </w:rPr>
      </w:pPr>
      <w:bookmarkStart w:id="35" w:name="_Toc167190569"/>
      <w:bookmarkStart w:id="36" w:name="_Hlk166580562"/>
      <w:r w:rsidRPr="008F01F8">
        <w:rPr>
          <w:rFonts w:eastAsia="Arial" w:cs="Arial"/>
          <w:b/>
          <w:color w:val="E97132" w:themeColor="accent2"/>
          <w:sz w:val="24"/>
          <w:lang w:val="en-GB" w:eastAsia="en-GB"/>
        </w:rPr>
        <w:t>7. Supporting pupils who are absent or returning to school</w:t>
      </w:r>
      <w:bookmarkEnd w:id="35"/>
    </w:p>
    <w:p w14:paraId="4BEA5EF5" w14:textId="77777777" w:rsidR="0040422C" w:rsidRPr="008F01F8" w:rsidRDefault="0040422C" w:rsidP="00E6344F">
      <w:pPr>
        <w:spacing w:before="0" w:after="0"/>
        <w:jc w:val="both"/>
        <w:rPr>
          <w:sz w:val="22"/>
          <w:szCs w:val="22"/>
          <w:shd w:val="clear" w:color="auto" w:fill="FFFF00"/>
          <w:lang w:val="en-GB" w:eastAsia="en-GB"/>
        </w:rPr>
      </w:pPr>
      <w:bookmarkStart w:id="37" w:name="_Hlk166586711"/>
      <w:r w:rsidRPr="0040422C">
        <w:rPr>
          <w:b/>
          <w:bCs/>
          <w:color w:val="12263F"/>
          <w:sz w:val="24"/>
          <w:shd w:val="clear" w:color="auto" w:fill="FFFFFF"/>
          <w:lang w:val="en-GB" w:eastAsia="en-GB"/>
        </w:rPr>
        <w:br/>
      </w:r>
      <w:bookmarkStart w:id="38" w:name="_Hlk166587187"/>
      <w:r w:rsidRPr="008F01F8">
        <w:rPr>
          <w:b/>
          <w:bCs/>
          <w:color w:val="E97132" w:themeColor="accent2"/>
          <w:sz w:val="22"/>
          <w:szCs w:val="22"/>
          <w:shd w:val="clear" w:color="auto" w:fill="FFFFFF"/>
          <w:lang w:val="en-GB" w:eastAsia="en-GB"/>
        </w:rPr>
        <w:t>7.1 Pupils absent due to complex barriers to attendance</w:t>
      </w:r>
    </w:p>
    <w:p w14:paraId="2585CCDC" w14:textId="77777777" w:rsidR="005D3640" w:rsidRPr="005D3640" w:rsidRDefault="005D3640" w:rsidP="005D3640">
      <w:pPr>
        <w:jc w:val="both"/>
        <w:rPr>
          <w:sz w:val="22"/>
          <w:szCs w:val="22"/>
          <w:lang w:val="en-GB" w:eastAsia="en-GB"/>
        </w:rPr>
      </w:pPr>
      <w:r w:rsidRPr="005D3640">
        <w:rPr>
          <w:sz w:val="22"/>
          <w:szCs w:val="22"/>
          <w:lang w:val="en-GB" w:eastAsia="en-GB"/>
        </w:rPr>
        <w:t>The persistent absence (PA) threshold is 90%. </w:t>
      </w:r>
    </w:p>
    <w:p w14:paraId="1910D231" w14:textId="77777777" w:rsidR="005D3640" w:rsidRPr="005D3640" w:rsidRDefault="005D3640" w:rsidP="005D3640">
      <w:pPr>
        <w:jc w:val="both"/>
        <w:rPr>
          <w:sz w:val="22"/>
          <w:szCs w:val="22"/>
          <w:lang w:val="en-GB" w:eastAsia="en-GB"/>
        </w:rPr>
      </w:pPr>
      <w:r w:rsidRPr="005D3640">
        <w:rPr>
          <w:sz w:val="22"/>
          <w:szCs w:val="22"/>
          <w:lang w:val="en-GB" w:eastAsia="en-GB"/>
        </w:rPr>
        <w:t>All teachers know which children in their class are Persistent Absentees or are at risk of being Persistent Absentees. Any child whose attendance has reached the PA threshold or is at risk of moving towards that threshold is given priority for intervention. Depending on the reason for the absence, this may involve meetings with parents/carers, an attendance action plan, pastoral work with the family or referral to a range of support services. </w:t>
      </w:r>
    </w:p>
    <w:p w14:paraId="355C531B" w14:textId="21DC54E4" w:rsidR="005D3640" w:rsidRPr="005D3640" w:rsidRDefault="005D3640" w:rsidP="005D3640">
      <w:pPr>
        <w:jc w:val="both"/>
        <w:rPr>
          <w:sz w:val="22"/>
          <w:szCs w:val="22"/>
          <w:lang w:val="en-GB" w:eastAsia="en-GB"/>
        </w:rPr>
      </w:pPr>
      <w:r w:rsidRPr="005D3640">
        <w:rPr>
          <w:sz w:val="22"/>
          <w:szCs w:val="22"/>
          <w:lang w:val="en-GB" w:eastAsia="en-GB"/>
        </w:rPr>
        <w:t>If parents fail to co-operate with support and strategies provided by the Academy, further advice may be sought which could lead to legal sanctions being imposed. Staff work in partnership with the local authority attendance officers, Police, PCSOs and Children’s Services to support pupils and their families who have become persistent absentees</w:t>
      </w:r>
    </w:p>
    <w:p w14:paraId="1C4BAA65" w14:textId="77777777" w:rsidR="0040422C" w:rsidRPr="008F01F8" w:rsidRDefault="0040422C" w:rsidP="000C233C">
      <w:pPr>
        <w:jc w:val="both"/>
        <w:rPr>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7.2 Pupils absent due to mental or physical ill health or SEND</w:t>
      </w:r>
    </w:p>
    <w:p w14:paraId="11F821B8" w14:textId="77777777" w:rsidR="00D16668" w:rsidRDefault="00D16668" w:rsidP="00E6344F">
      <w:pPr>
        <w:rPr>
          <w:sz w:val="22"/>
          <w:szCs w:val="22"/>
          <w:lang w:eastAsia="en-GB"/>
        </w:rPr>
      </w:pPr>
      <w:bookmarkStart w:id="39" w:name="_Hlk166585427"/>
      <w:r w:rsidRPr="00D16668">
        <w:rPr>
          <w:sz w:val="22"/>
          <w:szCs w:val="22"/>
          <w:lang w:eastAsia="en-GB"/>
        </w:rPr>
        <w:t xml:space="preserve">Broughton Primary always seeks to offer </w:t>
      </w:r>
      <w:proofErr w:type="spellStart"/>
      <w:r w:rsidRPr="00D16668">
        <w:rPr>
          <w:sz w:val="22"/>
          <w:szCs w:val="22"/>
          <w:lang w:eastAsia="en-GB"/>
        </w:rPr>
        <w:t>personalised</w:t>
      </w:r>
      <w:proofErr w:type="spellEnd"/>
      <w:r w:rsidRPr="00D16668">
        <w:rPr>
          <w:sz w:val="22"/>
          <w:szCs w:val="22"/>
          <w:lang w:eastAsia="en-GB"/>
        </w:rPr>
        <w:t xml:space="preserve"> support for children and their families and will consider every absence concern on an individual basis. Every effort will be made to overcome barriers caused by physical or mental health difficulties. We are aware that Emotional Based School Avoidance can result in a child becoming a PA and specific strategies developed to work with children suffering from this condition are deployed.</w:t>
      </w:r>
    </w:p>
    <w:p w14:paraId="7F268391" w14:textId="5578AFAB" w:rsidR="0040422C" w:rsidRPr="008F01F8" w:rsidRDefault="0040422C" w:rsidP="00E6344F">
      <w:pPr>
        <w:rPr>
          <w:sz w:val="22"/>
          <w:szCs w:val="22"/>
          <w:lang w:val="en-GB" w:eastAsia="en-GB"/>
        </w:rPr>
      </w:pPr>
      <w:r w:rsidRPr="008F01F8">
        <w:rPr>
          <w:sz w:val="22"/>
          <w:szCs w:val="22"/>
          <w:lang w:val="en-GB" w:eastAsia="en-GB"/>
        </w:rPr>
        <w:t>Where a pupil has an education health and care (EHC) plan 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Pr="008F01F8" w:rsidRDefault="0040422C" w:rsidP="000C233C">
      <w:pPr>
        <w:jc w:val="both"/>
        <w:rPr>
          <w:b/>
          <w:bCs/>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bookmarkEnd w:id="37"/>
    <w:bookmarkEnd w:id="36"/>
    <w:bookmarkEnd w:id="38"/>
    <w:bookmarkEnd w:id="39"/>
    <w:p w14:paraId="614F6C32" w14:textId="77777777" w:rsidR="0038717B" w:rsidRPr="0038717B" w:rsidRDefault="0038717B" w:rsidP="0038717B">
      <w:pPr>
        <w:jc w:val="both"/>
        <w:rPr>
          <w:sz w:val="22"/>
          <w:szCs w:val="22"/>
          <w:lang w:val="en-GB" w:eastAsia="en-GB"/>
        </w:rPr>
      </w:pPr>
      <w:r w:rsidRPr="0038717B">
        <w:rPr>
          <w:sz w:val="22"/>
          <w:szCs w:val="22"/>
          <w:lang w:val="en-GB" w:eastAsia="en-GB"/>
        </w:rPr>
        <w:t>Pastoral support is offered to parents to encourage punctuality and good attendance. Any child has been absent will be targeted for intervention and catch up as appropriate to the length of the absence. Parents are made aware how difficult catch up can be for children when being taken out of school for a holiday. </w:t>
      </w:r>
    </w:p>
    <w:p w14:paraId="7ECADF0E" w14:textId="25F2A129" w:rsidR="0040422C" w:rsidRDefault="0038717B" w:rsidP="000C233C">
      <w:pPr>
        <w:jc w:val="both"/>
        <w:rPr>
          <w:sz w:val="22"/>
          <w:szCs w:val="22"/>
          <w:lang w:val="en-GB" w:eastAsia="en-GB"/>
        </w:rPr>
      </w:pPr>
      <w:r w:rsidRPr="0038717B">
        <w:rPr>
          <w:sz w:val="22"/>
          <w:szCs w:val="22"/>
          <w:lang w:val="en-GB" w:eastAsia="en-GB"/>
        </w:rPr>
        <w:t>If appropriate, a phased return to school</w:t>
      </w:r>
      <w:r>
        <w:rPr>
          <w:sz w:val="22"/>
          <w:szCs w:val="22"/>
          <w:lang w:val="en-GB" w:eastAsia="en-GB"/>
        </w:rPr>
        <w:t xml:space="preserve"> will be used.</w:t>
      </w:r>
    </w:p>
    <w:p w14:paraId="4A779721" w14:textId="77777777" w:rsidR="0038717B" w:rsidRPr="0040422C" w:rsidRDefault="0038717B" w:rsidP="000C233C">
      <w:pPr>
        <w:jc w:val="both"/>
        <w:rPr>
          <w:lang w:val="en-GB" w:eastAsia="en-GB"/>
        </w:rPr>
      </w:pPr>
    </w:p>
    <w:p w14:paraId="47DC18B1" w14:textId="77777777" w:rsidR="0040422C" w:rsidRPr="008F01F8" w:rsidRDefault="0040422C" w:rsidP="000C233C">
      <w:pPr>
        <w:jc w:val="both"/>
        <w:outlineLvl w:val="0"/>
        <w:rPr>
          <w:rFonts w:eastAsia="Calibri" w:cs="Arial"/>
          <w:b/>
          <w:color w:val="E97132" w:themeColor="accent2"/>
          <w:sz w:val="24"/>
          <w:lang w:val="en-GB" w:eastAsia="en-GB"/>
        </w:rPr>
      </w:pPr>
      <w:bookmarkStart w:id="40" w:name="_Toc162360196"/>
      <w:bookmarkStart w:id="41" w:name="_Toc167190570"/>
      <w:r w:rsidRPr="008F01F8">
        <w:rPr>
          <w:rFonts w:eastAsia="Arial" w:cs="Arial"/>
          <w:b/>
          <w:color w:val="E97132" w:themeColor="accent2"/>
          <w:sz w:val="24"/>
          <w:lang w:val="en-GB" w:eastAsia="en-GB"/>
        </w:rPr>
        <w:t>8. Attendance monitoring</w:t>
      </w:r>
      <w:bookmarkEnd w:id="40"/>
      <w:bookmarkEnd w:id="41"/>
    </w:p>
    <w:p w14:paraId="39295332" w14:textId="77777777" w:rsidR="007F1E72" w:rsidRPr="007F1E72" w:rsidRDefault="007F1E72" w:rsidP="007F1E72">
      <w:pPr>
        <w:spacing w:before="240"/>
        <w:jc w:val="both"/>
        <w:rPr>
          <w:sz w:val="22"/>
          <w:szCs w:val="22"/>
          <w:shd w:val="pct15" w:color="auto" w:fill="FFFFFF"/>
          <w:lang w:val="en-GB" w:eastAsia="en-GB"/>
        </w:rPr>
      </w:pPr>
      <w:r w:rsidRPr="007F1E72">
        <w:rPr>
          <w:sz w:val="22"/>
          <w:szCs w:val="22"/>
          <w:shd w:val="pct15" w:color="auto" w:fill="FFFFFF"/>
          <w:lang w:val="en-GB" w:eastAsia="en-GB"/>
        </w:rPr>
        <w:t xml:space="preserve">Attendance data is analysed </w:t>
      </w:r>
      <w:proofErr w:type="gramStart"/>
      <w:r w:rsidRPr="007F1E72">
        <w:rPr>
          <w:sz w:val="22"/>
          <w:szCs w:val="22"/>
          <w:shd w:val="pct15" w:color="auto" w:fill="FFFFFF"/>
          <w:lang w:val="en-GB" w:eastAsia="en-GB"/>
        </w:rPr>
        <w:t>on a daily basis</w:t>
      </w:r>
      <w:proofErr w:type="gramEnd"/>
      <w:r w:rsidRPr="007F1E72">
        <w:rPr>
          <w:sz w:val="22"/>
          <w:szCs w:val="22"/>
          <w:shd w:val="pct15" w:color="auto" w:fill="FFFFFF"/>
          <w:lang w:val="en-GB" w:eastAsia="en-GB"/>
        </w:rPr>
        <w:t xml:space="preserve"> to ensure pupils are safe. Concerns relating to a child’s absence or their punctuality are responded to immediately. We ensure that every child is accounted for. </w:t>
      </w:r>
    </w:p>
    <w:p w14:paraId="01696E86" w14:textId="77777777" w:rsidR="007F1E72" w:rsidRPr="007F1E72" w:rsidRDefault="007F1E72" w:rsidP="007F1E72">
      <w:pPr>
        <w:spacing w:before="240"/>
        <w:jc w:val="both"/>
        <w:rPr>
          <w:sz w:val="22"/>
          <w:szCs w:val="22"/>
          <w:shd w:val="pct15" w:color="auto" w:fill="FFFFFF"/>
          <w:lang w:val="en-GB" w:eastAsia="en-GB"/>
        </w:rPr>
      </w:pPr>
      <w:r w:rsidRPr="007F1E72">
        <w:rPr>
          <w:sz w:val="22"/>
          <w:szCs w:val="22"/>
          <w:shd w:val="pct15" w:color="auto" w:fill="FFFFFF"/>
          <w:lang w:val="en-GB" w:eastAsia="en-GB"/>
        </w:rPr>
        <w:lastRenderedPageBreak/>
        <w:t>Any member of staff is encouraged to raise concerns over the attendance of a child with the DSL as part of the safeguarding culture at school. </w:t>
      </w:r>
    </w:p>
    <w:p w14:paraId="44C1B77D" w14:textId="77777777" w:rsidR="007F1E72" w:rsidRPr="007F1E72" w:rsidRDefault="007F1E72" w:rsidP="007F1E72">
      <w:pPr>
        <w:spacing w:before="240"/>
        <w:jc w:val="both"/>
        <w:rPr>
          <w:sz w:val="22"/>
          <w:szCs w:val="22"/>
          <w:shd w:val="pct15" w:color="auto" w:fill="FFFFFF"/>
          <w:lang w:val="en-GB" w:eastAsia="en-GB"/>
        </w:rPr>
      </w:pPr>
      <w:r w:rsidRPr="007F1E72">
        <w:rPr>
          <w:sz w:val="22"/>
          <w:szCs w:val="22"/>
          <w:shd w:val="pct15" w:color="auto" w:fill="FFFFFF"/>
          <w:lang w:val="en-GB" w:eastAsia="en-GB"/>
        </w:rPr>
        <w:t>Longer term attendance patterns are analysed by leaders and any patterns identified at this level will be raised with parents as needed and support will be offered. This is done either informally or by following more formal processes depending on the issue identified.</w:t>
      </w:r>
    </w:p>
    <w:p w14:paraId="228E6A19" w14:textId="38F25FD1" w:rsidR="0040422C" w:rsidRPr="008F01F8" w:rsidRDefault="0040422C" w:rsidP="000C233C">
      <w:pPr>
        <w:spacing w:before="240"/>
        <w:jc w:val="both"/>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4C88F934" w14:textId="77777777" w:rsidR="0040422C" w:rsidRPr="008F01F8" w:rsidRDefault="0040422C" w:rsidP="000C233C">
      <w:pPr>
        <w:jc w:val="both"/>
        <w:rPr>
          <w:rFonts w:ascii="Times New Roman" w:eastAsia="Times New Roman" w:hAnsi="Times New Roman"/>
          <w:sz w:val="22"/>
          <w:szCs w:val="22"/>
          <w:lang w:val="en-GB" w:eastAsia="en-GB"/>
        </w:rPr>
      </w:pPr>
      <w:r w:rsidRPr="008F01F8">
        <w:rPr>
          <w:sz w:val="22"/>
          <w:szCs w:val="22"/>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Pr="008F01F8" w:rsidRDefault="0040422C" w:rsidP="000C233C">
      <w:pPr>
        <w:spacing w:before="0" w:after="240" w:line="259" w:lineRule="auto"/>
        <w:jc w:val="both"/>
        <w:rPr>
          <w:sz w:val="22"/>
          <w:szCs w:val="22"/>
          <w:lang w:val="en-GB" w:eastAsia="en-GB"/>
        </w:rPr>
      </w:pPr>
      <w:bookmarkStart w:id="42" w:name="_Hlk166586592"/>
      <w:r w:rsidRPr="008F01F8">
        <w:rPr>
          <w:sz w:val="22"/>
          <w:szCs w:val="22"/>
          <w:lang w:val="en-GB" w:eastAsia="en-GB"/>
        </w:rPr>
        <w:t xml:space="preserve">Specific pupil information will be shared with the DfE on request. </w:t>
      </w:r>
    </w:p>
    <w:bookmarkEnd w:id="42"/>
    <w:p w14:paraId="00A8C960" w14:textId="77777777" w:rsidR="0040422C" w:rsidRPr="007F1E72" w:rsidRDefault="0040422C" w:rsidP="000C233C">
      <w:pPr>
        <w:spacing w:before="0" w:after="240" w:line="259" w:lineRule="auto"/>
        <w:jc w:val="both"/>
        <w:rPr>
          <w:sz w:val="22"/>
          <w:szCs w:val="22"/>
          <w:lang w:val="en-GB" w:eastAsia="en-GB"/>
        </w:rPr>
      </w:pPr>
      <w:r w:rsidRPr="007F1E72">
        <w:rPr>
          <w:sz w:val="22"/>
          <w:szCs w:val="22"/>
          <w:lang w:val="en-GB" w:eastAsia="en-GB"/>
        </w:rPr>
        <w:t>The school has granted the DfE access to its management information system so the data can be accessed regularly and securely.</w:t>
      </w:r>
    </w:p>
    <w:p w14:paraId="664226F6" w14:textId="77777777" w:rsidR="0040422C" w:rsidRPr="008F01F8" w:rsidRDefault="0040422C" w:rsidP="000C233C">
      <w:pPr>
        <w:spacing w:before="0" w:after="240" w:line="259" w:lineRule="auto"/>
        <w:jc w:val="both"/>
        <w:rPr>
          <w:sz w:val="22"/>
          <w:szCs w:val="22"/>
          <w:lang w:val="en-GB" w:eastAsia="en-GB"/>
        </w:rPr>
      </w:pPr>
      <w:r w:rsidRPr="008F01F8">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55234EE9" w14:textId="1089733B" w:rsidR="00892AFC" w:rsidRPr="0097196C" w:rsidRDefault="0040422C" w:rsidP="00892AFC">
      <w:pPr>
        <w:spacing w:before="0" w:after="0"/>
        <w:jc w:val="both"/>
        <w:rPr>
          <w:sz w:val="22"/>
          <w:szCs w:val="22"/>
          <w:lang w:val="en-GB" w:eastAsia="en-GB"/>
        </w:rPr>
      </w:pPr>
      <w:r w:rsidRPr="008F01F8">
        <w:rPr>
          <w:sz w:val="22"/>
          <w:szCs w:val="22"/>
          <w:lang w:val="en-GB" w:eastAsia="en-GB"/>
        </w:rPr>
        <w:t xml:space="preserve">The school will benchmark its attendance data at whole school, year group and cohort level against local, regional, and national levels to identify areas of focus for </w:t>
      </w:r>
      <w:proofErr w:type="gramStart"/>
      <w:r w:rsidRPr="008F01F8">
        <w:rPr>
          <w:sz w:val="22"/>
          <w:szCs w:val="22"/>
          <w:lang w:val="en-GB" w:eastAsia="en-GB"/>
        </w:rPr>
        <w:t>improvement, and</w:t>
      </w:r>
      <w:proofErr w:type="gramEnd"/>
      <w:r w:rsidRPr="008F01F8">
        <w:rPr>
          <w:sz w:val="22"/>
          <w:szCs w:val="22"/>
          <w:lang w:val="en-GB" w:eastAsia="en-GB"/>
        </w:rPr>
        <w:t xml:space="preserve"> share this with the </w:t>
      </w:r>
      <w:r w:rsidR="099D7EF9" w:rsidRPr="008F01F8">
        <w:rPr>
          <w:sz w:val="22"/>
          <w:szCs w:val="22"/>
          <w:lang w:val="en-GB" w:eastAsia="en-GB"/>
        </w:rPr>
        <w:t>Academy Improvement Committee.</w:t>
      </w:r>
    </w:p>
    <w:p w14:paraId="5CB5A10E" w14:textId="0548CE69"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0C233C">
      <w:pPr>
        <w:spacing w:before="0"/>
        <w:jc w:val="both"/>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3" w:name="_Hlk166585544"/>
      <w:r w:rsidRPr="005C5A19">
        <w:rPr>
          <w:rFonts w:ascii="Arial" w:hAnsi="Arial" w:cs="Arial"/>
          <w:szCs w:val="20"/>
        </w:rPr>
        <w:t xml:space="preserve">, and </w:t>
      </w:r>
    </w:p>
    <w:bookmarkEnd w:id="43"/>
    <w:p w14:paraId="5457D0D8"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7268E18D"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 xml:space="preserve">Look at historic and emerging patterns of attendance and absence, and then develop strategies to address these patterns  </w:t>
      </w:r>
    </w:p>
    <w:p w14:paraId="3CA1E252" w14:textId="77777777"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8.3 Using data to improve attendance</w:t>
      </w:r>
    </w:p>
    <w:p w14:paraId="2974469F" w14:textId="77777777" w:rsidR="0040422C" w:rsidRPr="007F1E72" w:rsidRDefault="0040422C" w:rsidP="000C233C">
      <w:pPr>
        <w:spacing w:before="0"/>
        <w:jc w:val="both"/>
        <w:rPr>
          <w:sz w:val="22"/>
          <w:szCs w:val="22"/>
          <w:lang w:val="en-GB" w:eastAsia="en-GB"/>
        </w:rPr>
      </w:pPr>
      <w:r w:rsidRPr="007F1E72">
        <w:rPr>
          <w:sz w:val="22"/>
          <w:szCs w:val="22"/>
          <w:lang w:val="en-GB" w:eastAsia="en-GB"/>
        </w:rPr>
        <w:t>The school will:</w:t>
      </w:r>
    </w:p>
    <w:p w14:paraId="6CC60BA3"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4" w:name="_Hlk166585619"/>
      <w:r w:rsidRPr="005C5A19">
        <w:rPr>
          <w:rFonts w:ascii="Arial" w:hAnsi="Arial" w:cs="Arial"/>
        </w:rPr>
        <w:t>(see section 8.4 below)</w:t>
      </w:r>
      <w:bookmarkEnd w:id="44"/>
    </w:p>
    <w:p w14:paraId="5910D026" w14:textId="77777777" w:rsidR="0040422C" w:rsidRPr="005C5A19" w:rsidRDefault="0040422C" w:rsidP="000C233C">
      <w:pPr>
        <w:pStyle w:val="ListParagraph"/>
        <w:numPr>
          <w:ilvl w:val="0"/>
          <w:numId w:val="32"/>
        </w:numPr>
        <w:jc w:val="both"/>
        <w:rPr>
          <w:rFonts w:ascii="Arial" w:eastAsia="Times New Roman" w:hAnsi="Arial" w:cs="Arial"/>
          <w:lang w:eastAsia="en-GB"/>
        </w:rPr>
      </w:pPr>
      <w:bookmarkStart w:id="45" w:name="_Hlk166586062"/>
      <w:r w:rsidRPr="005C5A19">
        <w:rPr>
          <w:rFonts w:ascii="Arial" w:hAnsi="Arial" w:cs="Arial"/>
          <w:lang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5"/>
    <w:p w14:paraId="750E3A49"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lang w:eastAsia="en-GB"/>
        </w:rPr>
        <w:t xml:space="preserve">Use data to monitor and evaluate the impact of any interventions put in place </w:t>
      </w:r>
      <w:proofErr w:type="gramStart"/>
      <w:r w:rsidRPr="005C5A19">
        <w:rPr>
          <w:rFonts w:ascii="Arial" w:hAnsi="Arial" w:cs="Arial"/>
          <w:lang w:eastAsia="en-GB"/>
        </w:rPr>
        <w:t>in order to</w:t>
      </w:r>
      <w:proofErr w:type="gramEnd"/>
      <w:r w:rsidRPr="005C5A19">
        <w:rPr>
          <w:rFonts w:ascii="Arial" w:hAnsi="Arial" w:cs="Arial"/>
          <w:lang w:eastAsia="en-GB"/>
        </w:rPr>
        <w:t xml:space="preserve"> modify them and inform future strategies</w:t>
      </w:r>
    </w:p>
    <w:p w14:paraId="0256E862" w14:textId="6AE6285E" w:rsidR="005C5A19" w:rsidRPr="007D1FED" w:rsidRDefault="0040422C" w:rsidP="007D1FED">
      <w:pPr>
        <w:pStyle w:val="ListParagraph"/>
        <w:numPr>
          <w:ilvl w:val="0"/>
          <w:numId w:val="32"/>
        </w:numPr>
        <w:jc w:val="both"/>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2FEB3FC8" w14:textId="77777777" w:rsidR="0040422C" w:rsidRPr="00335C40" w:rsidRDefault="0040422C" w:rsidP="000C233C">
      <w:pPr>
        <w:spacing w:before="240"/>
        <w:jc w:val="both"/>
        <w:rPr>
          <w:color w:val="E97132" w:themeColor="accent2"/>
          <w:sz w:val="22"/>
          <w:szCs w:val="22"/>
          <w:lang w:val="en-GB" w:eastAsia="en-GB"/>
        </w:rPr>
      </w:pPr>
      <w:r w:rsidRPr="00335C40">
        <w:rPr>
          <w:b/>
          <w:bCs/>
          <w:color w:val="E97132" w:themeColor="accent2"/>
          <w:sz w:val="22"/>
          <w:szCs w:val="22"/>
          <w:shd w:val="clear" w:color="auto" w:fill="FFFFFF"/>
          <w:lang w:val="en-GB" w:eastAsia="en-GB"/>
        </w:rPr>
        <w:lastRenderedPageBreak/>
        <w:t>8.4 Reducing persistent and severe absence</w:t>
      </w:r>
    </w:p>
    <w:p w14:paraId="6EFAB09F" w14:textId="77777777" w:rsidR="0040422C" w:rsidRPr="00335C40" w:rsidRDefault="0040422C" w:rsidP="000C233C">
      <w:pPr>
        <w:spacing w:before="0"/>
        <w:jc w:val="both"/>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6" w:name="_Hlk166232925"/>
      <w:r w:rsidRPr="00335C40">
        <w:rPr>
          <w:sz w:val="22"/>
          <w:szCs w:val="22"/>
          <w:lang w:val="en-GB" w:eastAsia="en-GB"/>
        </w:rPr>
        <w:t>Reducing persistent and severe absence is central to the school’s strategy for improving attendance.</w:t>
      </w:r>
    </w:p>
    <w:bookmarkEnd w:id="46"/>
    <w:p w14:paraId="2256C338" w14:textId="77777777" w:rsidR="0040422C" w:rsidRPr="00335C40" w:rsidRDefault="0040422C" w:rsidP="000C233C">
      <w:pPr>
        <w:jc w:val="both"/>
        <w:rPr>
          <w:sz w:val="22"/>
          <w:szCs w:val="22"/>
          <w:lang w:val="en-GB" w:eastAsia="en-GB"/>
        </w:rPr>
      </w:pPr>
      <w:r w:rsidRPr="00335C40">
        <w:rPr>
          <w:sz w:val="22"/>
          <w:szCs w:val="22"/>
          <w:lang w:val="en-GB" w:eastAsia="en-GB"/>
        </w:rPr>
        <w:t>The school will:</w:t>
      </w:r>
    </w:p>
    <w:p w14:paraId="758BEDC4" w14:textId="77777777" w:rsidR="0040422C" w:rsidRPr="00A65028" w:rsidRDefault="0040422C" w:rsidP="000C233C">
      <w:pPr>
        <w:pStyle w:val="ListParagraph"/>
        <w:numPr>
          <w:ilvl w:val="0"/>
          <w:numId w:val="33"/>
        </w:numPr>
        <w:jc w:val="both"/>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7"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8" w:name="_Hlk166580968"/>
      <w:bookmarkEnd w:id="47"/>
      <w:r w:rsidRPr="00A65028">
        <w:rPr>
          <w:rFonts w:ascii="Arial" w:hAnsi="Arial" w:cs="Arial"/>
          <w:lang w:eastAsia="en-GB"/>
        </w:rPr>
        <w:t xml:space="preserve">Hold regular meetings with the parents of pupils who the school (and/or local authority) </w:t>
      </w:r>
      <w:bookmarkStart w:id="49"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49"/>
      <w:r w:rsidRPr="00A65028">
        <w:rPr>
          <w:sz w:val="22"/>
          <w:szCs w:val="22"/>
          <w:lang w:val="en-GB" w:eastAsia="en-GB"/>
        </w:rPr>
        <w:t xml:space="preserve"> </w:t>
      </w:r>
      <w:bookmarkStart w:id="50" w:name="_Hlk166580796"/>
    </w:p>
    <w:p w14:paraId="7B1CFEF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8"/>
    </w:p>
    <w:bookmarkEnd w:id="50"/>
    <w:p w14:paraId="7E0D4F6A"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1" w:name="_Hlk165632156"/>
      <w:r w:rsidRPr="00D93E07">
        <w:rPr>
          <w:rFonts w:ascii="Arial" w:hAnsi="Arial" w:cs="Arial"/>
          <w:lang w:eastAsia="en-GB"/>
        </w:rPr>
        <w:t>, in conjunction with the local authority, where relevant</w:t>
      </w:r>
    </w:p>
    <w:bookmarkEnd w:id="51"/>
    <w:p w14:paraId="5FAC9A21"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7BA1D14E"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Implement sanctions, where necessary (see section 5.2, above)</w:t>
      </w:r>
    </w:p>
    <w:p w14:paraId="741FFD62" w14:textId="77777777" w:rsidR="0097196C" w:rsidRPr="0040422C" w:rsidRDefault="0097196C" w:rsidP="00EF0BD7">
      <w:pPr>
        <w:spacing w:before="0" w:after="0"/>
        <w:jc w:val="both"/>
        <w:rPr>
          <w:lang w:val="en-GB" w:eastAsia="en-GB"/>
        </w:rPr>
      </w:pPr>
    </w:p>
    <w:p w14:paraId="3F28247F" w14:textId="77777777" w:rsidR="0040422C" w:rsidRPr="00D93E07" w:rsidRDefault="0040422C" w:rsidP="000C233C">
      <w:pPr>
        <w:jc w:val="both"/>
        <w:outlineLvl w:val="0"/>
        <w:rPr>
          <w:rFonts w:eastAsia="Calibri" w:cs="Arial"/>
          <w:b/>
          <w:color w:val="E97132" w:themeColor="accent2"/>
          <w:sz w:val="24"/>
          <w:lang w:val="en-GB" w:eastAsia="en-GB"/>
        </w:rPr>
      </w:pPr>
      <w:bookmarkStart w:id="52" w:name="_Toc162360197"/>
      <w:bookmarkStart w:id="53" w:name="_Toc167190571"/>
      <w:r w:rsidRPr="00D93E07">
        <w:rPr>
          <w:rFonts w:eastAsia="Arial" w:cs="Arial"/>
          <w:b/>
          <w:color w:val="E97132" w:themeColor="accent2"/>
          <w:sz w:val="24"/>
          <w:lang w:val="en-GB" w:eastAsia="en-GB"/>
        </w:rPr>
        <w:t>9. Monitoring arrangements</w:t>
      </w:r>
      <w:bookmarkEnd w:id="52"/>
      <w:bookmarkEnd w:id="53"/>
      <w:r w:rsidRPr="00D93E07">
        <w:rPr>
          <w:rFonts w:eastAsia="Arial" w:cs="Arial"/>
          <w:b/>
          <w:color w:val="E97132" w:themeColor="accent2"/>
          <w:sz w:val="24"/>
          <w:lang w:val="en-GB" w:eastAsia="en-GB"/>
        </w:rPr>
        <w:t xml:space="preserve"> </w:t>
      </w:r>
    </w:p>
    <w:p w14:paraId="020CF65B" w14:textId="3E6B680F" w:rsidR="0040422C" w:rsidRPr="00FA340A" w:rsidRDefault="0040422C" w:rsidP="000C233C">
      <w:pPr>
        <w:spacing w:before="0" w:after="240" w:line="259" w:lineRule="auto"/>
        <w:jc w:val="both"/>
        <w:rPr>
          <w:sz w:val="22"/>
          <w:szCs w:val="22"/>
          <w:lang w:val="en-GB" w:eastAsia="en-GB"/>
        </w:rPr>
      </w:pPr>
      <w:r w:rsidRPr="00FA340A">
        <w:rPr>
          <w:sz w:val="22"/>
          <w:szCs w:val="22"/>
          <w:lang w:val="en-GB" w:eastAsia="en-GB"/>
        </w:rPr>
        <w:t xml:space="preserve">This policy will be reviewed as guidance from the local authority and/or DfE is updated, and as </w:t>
      </w:r>
      <w:r w:rsidRPr="00DE7A6F">
        <w:rPr>
          <w:sz w:val="22"/>
          <w:szCs w:val="22"/>
          <w:lang w:val="en-GB" w:eastAsia="en-GB"/>
        </w:rPr>
        <w:t>a minimum annually by Rachel Cooper, Vulnerable Pupils Lead. At every review,</w:t>
      </w:r>
      <w:r w:rsidRPr="00FA340A">
        <w:rPr>
          <w:sz w:val="22"/>
          <w:szCs w:val="22"/>
          <w:lang w:val="en-GB" w:eastAsia="en-GB"/>
        </w:rPr>
        <w:t xml:space="preserve"> the policy will be approved by trustees. </w:t>
      </w:r>
    </w:p>
    <w:p w14:paraId="4653A8D8" w14:textId="77777777" w:rsidR="0040422C" w:rsidRPr="00FA340A" w:rsidRDefault="0040422C" w:rsidP="000C233C">
      <w:pPr>
        <w:jc w:val="both"/>
        <w:outlineLvl w:val="0"/>
        <w:rPr>
          <w:rFonts w:eastAsia="Calibri" w:cs="Arial"/>
          <w:b/>
          <w:color w:val="E97132" w:themeColor="accent2"/>
          <w:sz w:val="24"/>
          <w:lang w:val="en-GB" w:eastAsia="en-GB"/>
        </w:rPr>
      </w:pPr>
      <w:bookmarkStart w:id="54" w:name="_Toc162360198"/>
      <w:bookmarkStart w:id="55" w:name="_Toc167190572"/>
      <w:r w:rsidRPr="00FA340A">
        <w:rPr>
          <w:rFonts w:eastAsia="Arial" w:cs="Arial"/>
          <w:b/>
          <w:color w:val="E97132" w:themeColor="accent2"/>
          <w:sz w:val="24"/>
          <w:lang w:val="en-GB" w:eastAsia="en-GB"/>
        </w:rPr>
        <w:t>10. Links with other policies</w:t>
      </w:r>
      <w:bookmarkEnd w:id="54"/>
      <w:bookmarkEnd w:id="55"/>
      <w:r w:rsidRPr="00FA340A">
        <w:rPr>
          <w:rFonts w:eastAsia="Arial" w:cs="Arial"/>
          <w:b/>
          <w:color w:val="E97132" w:themeColor="accent2"/>
          <w:sz w:val="24"/>
          <w:lang w:val="en-GB" w:eastAsia="en-GB"/>
        </w:rPr>
        <w:t xml:space="preserve"> </w:t>
      </w:r>
    </w:p>
    <w:p w14:paraId="1281519F" w14:textId="77777777" w:rsidR="0040422C" w:rsidRPr="00FA340A" w:rsidRDefault="0040422C" w:rsidP="000C233C">
      <w:pPr>
        <w:spacing w:before="0"/>
        <w:jc w:val="both"/>
        <w:rPr>
          <w:sz w:val="22"/>
          <w:szCs w:val="22"/>
          <w:lang w:val="en-GB" w:eastAsia="en-GB"/>
        </w:rPr>
      </w:pPr>
      <w:bookmarkStart w:id="56" w:name="_Toc52356845"/>
      <w:r w:rsidRPr="00FA340A">
        <w:rPr>
          <w:sz w:val="22"/>
          <w:szCs w:val="22"/>
          <w:lang w:val="en-GB" w:eastAsia="en-GB"/>
        </w:rPr>
        <w:t>This policy links to the following policies:</w:t>
      </w:r>
    </w:p>
    <w:p w14:paraId="0625018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0C233C">
      <w:pPr>
        <w:keepNext/>
        <w:keepLines/>
        <w:spacing w:line="259" w:lineRule="auto"/>
        <w:jc w:val="both"/>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7" w:name="_Toc162360199"/>
      <w:bookmarkStart w:id="58" w:name="_Toc167190573"/>
      <w:r w:rsidRPr="0040422C">
        <w:rPr>
          <w:rFonts w:eastAsia="Arial" w:cs="Arial"/>
          <w:b/>
          <w:bCs/>
          <w:color w:val="7F7F7F"/>
          <w:sz w:val="24"/>
          <w:lang w:val="en-GB" w:eastAsia="en-GB"/>
        </w:rPr>
        <w:lastRenderedPageBreak/>
        <w:t>Appendix 1: attendance codes</w:t>
      </w:r>
      <w:bookmarkEnd w:id="56"/>
      <w:bookmarkEnd w:id="57"/>
      <w:bookmarkEnd w:id="58"/>
      <w:r w:rsidRPr="0040422C">
        <w:rPr>
          <w:rFonts w:eastAsia="Arial" w:cs="Arial"/>
          <w:b/>
          <w:bCs/>
          <w:color w:val="7F7F7F"/>
          <w:sz w:val="24"/>
          <w:lang w:val="en-GB" w:eastAsia="en-GB"/>
        </w:rPr>
        <w:t xml:space="preserve"> </w:t>
      </w:r>
    </w:p>
    <w:p w14:paraId="45C01CAE" w14:textId="7B0B7384" w:rsidR="0040422C" w:rsidRDefault="0040422C" w:rsidP="000C233C">
      <w:pPr>
        <w:spacing w:before="0"/>
        <w:jc w:val="both"/>
        <w:rPr>
          <w:lang w:val="en-GB" w:eastAsia="en-GB"/>
        </w:rPr>
      </w:pPr>
      <w:bookmarkStart w:id="59" w:name="_Hlk165632505"/>
      <w:r w:rsidRPr="0040422C">
        <w:rPr>
          <w:lang w:val="en-GB" w:eastAsia="en-GB"/>
        </w:rPr>
        <w:t xml:space="preserve">The following codes are taken from the DfE’s </w:t>
      </w:r>
      <w:hyperlink r:id="rId28" w:history="1">
        <w:r w:rsidRPr="0040422C">
          <w:rPr>
            <w:color w:val="0072CC"/>
            <w:u w:val="single"/>
            <w:lang w:val="en-GB" w:eastAsia="en-GB"/>
          </w:rPr>
          <w:t>guidance on school attendance</w:t>
        </w:r>
      </w:hyperlink>
      <w:r w:rsidRPr="0040422C">
        <w:rPr>
          <w:lang w:val="en-GB" w:eastAsia="en-GB"/>
        </w:rPr>
        <w:t>.</w:t>
      </w:r>
    </w:p>
    <w:p w14:paraId="0CAA7431" w14:textId="77777777" w:rsidR="000C233C" w:rsidRPr="0040422C" w:rsidRDefault="000C233C" w:rsidP="000C233C">
      <w:pPr>
        <w:spacing w:before="0"/>
        <w:jc w:val="both"/>
        <w:rPr>
          <w:lang w:val="en-GB" w:eastAsia="en-GB"/>
        </w:rPr>
      </w:pP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0C233C">
            <w:pPr>
              <w:spacing w:before="0"/>
              <w:jc w:val="both"/>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0C233C">
            <w:pPr>
              <w:spacing w:before="0"/>
              <w:jc w:val="both"/>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0C233C">
            <w:pPr>
              <w:spacing w:before="0"/>
              <w:jc w:val="both"/>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0C233C">
            <w:pPr>
              <w:spacing w:before="0"/>
              <w:jc w:val="both"/>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0C233C">
            <w:pPr>
              <w:spacing w:before="0"/>
              <w:jc w:val="both"/>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0C233C">
            <w:pPr>
              <w:spacing w:before="0"/>
              <w:jc w:val="both"/>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0C233C">
            <w:pPr>
              <w:spacing w:before="0"/>
              <w:jc w:val="both"/>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0C233C">
            <w:pPr>
              <w:spacing w:before="0"/>
              <w:jc w:val="both"/>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0C233C">
            <w:pPr>
              <w:spacing w:before="0"/>
              <w:jc w:val="both"/>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0C233C">
            <w:pPr>
              <w:spacing w:before="0"/>
              <w:jc w:val="both"/>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0C233C">
            <w:pPr>
              <w:spacing w:before="0"/>
              <w:jc w:val="both"/>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0C233C">
            <w:pPr>
              <w:spacing w:before="0"/>
              <w:jc w:val="both"/>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0C233C">
            <w:pPr>
              <w:spacing w:before="0"/>
              <w:jc w:val="both"/>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0C233C">
            <w:pPr>
              <w:spacing w:before="0"/>
              <w:jc w:val="both"/>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0C233C">
            <w:pPr>
              <w:spacing w:before="0"/>
              <w:jc w:val="both"/>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0C233C">
            <w:pPr>
              <w:spacing w:before="0"/>
              <w:jc w:val="both"/>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0C233C">
            <w:pPr>
              <w:spacing w:before="0"/>
              <w:jc w:val="both"/>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0C233C">
            <w:pPr>
              <w:spacing w:before="0"/>
              <w:jc w:val="both"/>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0C233C">
            <w:pPr>
              <w:spacing w:before="0"/>
              <w:jc w:val="both"/>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0C233C">
            <w:pPr>
              <w:spacing w:before="0"/>
              <w:jc w:val="both"/>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0C233C">
            <w:pPr>
              <w:spacing w:before="0"/>
              <w:jc w:val="both"/>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0C233C">
            <w:pPr>
              <w:spacing w:before="0"/>
              <w:jc w:val="both"/>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0C233C">
            <w:pPr>
              <w:spacing w:before="0"/>
              <w:jc w:val="both"/>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0C233C">
            <w:pPr>
              <w:spacing w:before="0"/>
              <w:jc w:val="both"/>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0C233C">
            <w:pPr>
              <w:spacing w:before="0"/>
              <w:jc w:val="both"/>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0C233C">
            <w:pPr>
              <w:spacing w:before="0"/>
              <w:jc w:val="both"/>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0C233C">
            <w:pPr>
              <w:spacing w:before="0"/>
              <w:jc w:val="both"/>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0C233C">
            <w:pPr>
              <w:spacing w:before="0"/>
              <w:jc w:val="both"/>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0C233C">
            <w:pPr>
              <w:spacing w:before="0"/>
              <w:jc w:val="both"/>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0C233C">
            <w:pPr>
              <w:spacing w:before="0"/>
              <w:jc w:val="both"/>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0C233C">
            <w:pPr>
              <w:spacing w:before="0"/>
              <w:jc w:val="both"/>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0C233C">
            <w:pPr>
              <w:spacing w:before="0"/>
              <w:jc w:val="both"/>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0C233C">
            <w:pPr>
              <w:spacing w:before="0"/>
              <w:jc w:val="both"/>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0C233C">
            <w:pPr>
              <w:spacing w:before="0"/>
              <w:jc w:val="both"/>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0C233C">
            <w:pPr>
              <w:spacing w:before="0"/>
              <w:jc w:val="both"/>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0C233C">
            <w:pPr>
              <w:spacing w:before="0"/>
              <w:jc w:val="both"/>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0C233C">
            <w:pPr>
              <w:spacing w:before="0"/>
              <w:jc w:val="both"/>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0C233C">
            <w:pPr>
              <w:spacing w:before="0"/>
              <w:jc w:val="both"/>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0C233C">
            <w:pPr>
              <w:spacing w:before="0"/>
              <w:jc w:val="both"/>
              <w:rPr>
                <w:lang w:val="en-GB" w:eastAsia="en-GB"/>
              </w:rPr>
            </w:pPr>
            <w:r w:rsidRPr="0040422C">
              <w:rPr>
                <w:b/>
                <w:bCs/>
                <w:lang w:val="en-GB"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0C233C">
            <w:pPr>
              <w:spacing w:before="0"/>
              <w:jc w:val="both"/>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0C233C">
            <w:pPr>
              <w:spacing w:before="0"/>
              <w:jc w:val="both"/>
              <w:rPr>
                <w:lang w:val="en-GB" w:eastAsia="en-GB"/>
              </w:rPr>
            </w:pPr>
            <w:r w:rsidRPr="0040422C">
              <w:rPr>
                <w:lang w:val="en-GB" w:eastAsia="en-GB"/>
              </w:rPr>
              <w:t xml:space="preserve">Pupil of non-compulsory school age is not </w:t>
            </w:r>
          </w:p>
          <w:p w14:paraId="76BB3894" w14:textId="277A085B" w:rsidR="0040422C" w:rsidRPr="0040422C" w:rsidRDefault="0040422C" w:rsidP="000C233C">
            <w:pPr>
              <w:spacing w:before="0"/>
              <w:jc w:val="both"/>
              <w:rPr>
                <w:lang w:val="en-GB" w:eastAsia="en-GB"/>
              </w:rPr>
            </w:pPr>
            <w:r w:rsidRPr="0040422C">
              <w:rPr>
                <w:lang w:val="en-GB" w:eastAsia="en-GB"/>
              </w:rPr>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0C233C">
            <w:pPr>
              <w:spacing w:before="0"/>
              <w:jc w:val="both"/>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0C233C">
            <w:pPr>
              <w:spacing w:before="0"/>
              <w:jc w:val="both"/>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0C233C">
            <w:pPr>
              <w:spacing w:before="0"/>
              <w:jc w:val="both"/>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0C233C">
            <w:pPr>
              <w:spacing w:before="0"/>
              <w:jc w:val="both"/>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0C233C">
            <w:pPr>
              <w:spacing w:before="0"/>
              <w:jc w:val="both"/>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0C233C">
            <w:pPr>
              <w:spacing w:before="0"/>
              <w:jc w:val="both"/>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0C233C">
            <w:pPr>
              <w:spacing w:before="0"/>
              <w:jc w:val="both"/>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0C233C">
            <w:pPr>
              <w:spacing w:before="0"/>
              <w:jc w:val="both"/>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0C233C">
            <w:pPr>
              <w:spacing w:before="0"/>
              <w:jc w:val="both"/>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0C233C">
            <w:pPr>
              <w:spacing w:before="0"/>
              <w:jc w:val="both"/>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0C233C">
            <w:pPr>
              <w:spacing w:before="0"/>
              <w:jc w:val="both"/>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0C233C">
            <w:pPr>
              <w:spacing w:before="0"/>
              <w:jc w:val="both"/>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0C233C">
            <w:pPr>
              <w:spacing w:before="0"/>
              <w:jc w:val="both"/>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0C233C">
            <w:pPr>
              <w:spacing w:before="0"/>
              <w:jc w:val="both"/>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0C233C">
            <w:pPr>
              <w:spacing w:before="0"/>
              <w:jc w:val="both"/>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0C233C">
            <w:pPr>
              <w:spacing w:before="0"/>
              <w:jc w:val="both"/>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0C233C">
            <w:pPr>
              <w:spacing w:before="0"/>
              <w:jc w:val="both"/>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0C233C">
            <w:pPr>
              <w:spacing w:before="0"/>
              <w:jc w:val="both"/>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0C233C">
            <w:pPr>
              <w:spacing w:before="0"/>
              <w:jc w:val="both"/>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0C233C">
            <w:pPr>
              <w:spacing w:before="0"/>
              <w:jc w:val="both"/>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0C233C">
            <w:pPr>
              <w:spacing w:before="0"/>
              <w:jc w:val="both"/>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0C233C">
            <w:pPr>
              <w:spacing w:before="0"/>
              <w:jc w:val="both"/>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0C233C">
            <w:pPr>
              <w:spacing w:before="0"/>
              <w:jc w:val="both"/>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0C233C">
            <w:pPr>
              <w:spacing w:before="0"/>
              <w:jc w:val="both"/>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0C233C">
            <w:pPr>
              <w:spacing w:before="0"/>
              <w:jc w:val="both"/>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0C233C">
            <w:pPr>
              <w:spacing w:before="0"/>
              <w:jc w:val="both"/>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0C233C">
            <w:pPr>
              <w:spacing w:before="0"/>
              <w:jc w:val="both"/>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0C233C">
            <w:pPr>
              <w:spacing w:before="0"/>
              <w:jc w:val="both"/>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0C233C">
            <w:pPr>
              <w:spacing w:before="0"/>
              <w:jc w:val="both"/>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0C233C">
            <w:pPr>
              <w:spacing w:before="0"/>
              <w:jc w:val="both"/>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0C233C">
            <w:pPr>
              <w:spacing w:before="0"/>
              <w:jc w:val="both"/>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0C233C">
            <w:pPr>
              <w:spacing w:before="0"/>
              <w:jc w:val="both"/>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0C233C">
            <w:pPr>
              <w:spacing w:before="0"/>
              <w:jc w:val="both"/>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0C233C">
            <w:pPr>
              <w:spacing w:before="0"/>
              <w:jc w:val="both"/>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0C233C">
            <w:pPr>
              <w:spacing w:before="0"/>
              <w:jc w:val="both"/>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0C233C">
            <w:pPr>
              <w:spacing w:before="0"/>
              <w:jc w:val="both"/>
              <w:rPr>
                <w:lang w:val="en-GB" w:eastAsia="en-GB"/>
              </w:rPr>
            </w:pPr>
            <w:r w:rsidRPr="0040422C">
              <w:rPr>
                <w:lang w:val="en-GB" w:eastAsia="en-GB"/>
              </w:rPr>
              <w:t>Pupil is unable to attend as they are:</w:t>
            </w:r>
          </w:p>
          <w:p w14:paraId="7349FCFB"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lastRenderedPageBreak/>
              <w:t>Remanded to youth detention, awaiting trial or sentencing, or</w:t>
            </w:r>
          </w:p>
          <w:p w14:paraId="28C16333"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0C233C">
            <w:pPr>
              <w:spacing w:before="0"/>
              <w:jc w:val="both"/>
              <w:rPr>
                <w:lang w:val="en-GB" w:eastAsia="en-GB"/>
              </w:rPr>
            </w:pPr>
            <w:r w:rsidRPr="0040422C">
              <w:rPr>
                <w:b/>
                <w:bCs/>
                <w:lang w:val="en-GB" w:eastAsia="en-G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0C233C">
            <w:pPr>
              <w:spacing w:before="0"/>
              <w:jc w:val="both"/>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0C233C">
            <w:pPr>
              <w:spacing w:before="0"/>
              <w:jc w:val="both"/>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0C233C">
            <w:pPr>
              <w:spacing w:before="0"/>
              <w:jc w:val="both"/>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0C233C">
            <w:pPr>
              <w:spacing w:before="0"/>
              <w:jc w:val="both"/>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0C233C">
            <w:pPr>
              <w:spacing w:before="0"/>
              <w:jc w:val="both"/>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0C233C">
            <w:pPr>
              <w:spacing w:before="0"/>
              <w:jc w:val="both"/>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0C233C">
            <w:pPr>
              <w:spacing w:before="0"/>
              <w:jc w:val="both"/>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0C233C">
            <w:pPr>
              <w:spacing w:before="0"/>
              <w:jc w:val="both"/>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0C233C">
            <w:pPr>
              <w:spacing w:before="0"/>
              <w:jc w:val="both"/>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0C233C">
            <w:pPr>
              <w:spacing w:before="0"/>
              <w:jc w:val="both"/>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0C233C">
            <w:pPr>
              <w:spacing w:before="0"/>
              <w:jc w:val="both"/>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0C233C">
            <w:pPr>
              <w:spacing w:before="0"/>
              <w:jc w:val="both"/>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0C233C">
            <w:pPr>
              <w:spacing w:before="0"/>
              <w:jc w:val="both"/>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0C233C">
            <w:pPr>
              <w:spacing w:before="0"/>
              <w:jc w:val="both"/>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0C233C">
            <w:pPr>
              <w:spacing w:before="0"/>
              <w:jc w:val="both"/>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0C233C">
            <w:pPr>
              <w:spacing w:before="0"/>
              <w:jc w:val="both"/>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0C233C">
            <w:pPr>
              <w:spacing w:before="0"/>
              <w:jc w:val="both"/>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0C233C">
            <w:pPr>
              <w:spacing w:before="0"/>
              <w:jc w:val="both"/>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0C233C">
            <w:pPr>
              <w:spacing w:before="0"/>
              <w:jc w:val="both"/>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0C233C">
            <w:pPr>
              <w:spacing w:before="0"/>
              <w:jc w:val="both"/>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0C233C">
            <w:pPr>
              <w:spacing w:before="0"/>
              <w:jc w:val="both"/>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0C233C">
            <w:pPr>
              <w:spacing w:before="0"/>
              <w:jc w:val="both"/>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0C233C">
            <w:pPr>
              <w:spacing w:before="0"/>
              <w:jc w:val="both"/>
              <w:rPr>
                <w:lang w:val="en-GB" w:eastAsia="en-GB"/>
              </w:rPr>
            </w:pPr>
            <w:r w:rsidRPr="0040422C">
              <w:rPr>
                <w:lang w:val="en-GB" w:eastAsia="en-GB"/>
              </w:rPr>
              <w:t xml:space="preserve">Whole-school closures that are known and </w:t>
            </w:r>
            <w:proofErr w:type="gramStart"/>
            <w:r w:rsidRPr="0040422C">
              <w:rPr>
                <w:lang w:val="en-GB" w:eastAsia="en-GB"/>
              </w:rPr>
              <w:t>planned in advance</w:t>
            </w:r>
            <w:proofErr w:type="gramEnd"/>
            <w:r w:rsidRPr="0040422C">
              <w:rPr>
                <w:lang w:val="en-GB" w:eastAsia="en-GB"/>
              </w:rPr>
              <w:t>, including school holidays</w:t>
            </w:r>
          </w:p>
        </w:tc>
      </w:tr>
    </w:tbl>
    <w:p w14:paraId="10E69D89" w14:textId="77777777" w:rsidR="0040422C" w:rsidRPr="0040422C" w:rsidRDefault="0040422C" w:rsidP="000C233C">
      <w:pPr>
        <w:spacing w:before="0" w:after="240" w:line="259" w:lineRule="auto"/>
        <w:jc w:val="both"/>
        <w:rPr>
          <w:sz w:val="28"/>
          <w:szCs w:val="28"/>
          <w:lang w:val="en-GB" w:eastAsia="en-GB"/>
        </w:rPr>
      </w:pPr>
    </w:p>
    <w:bookmarkEnd w:id="59"/>
    <w:p w14:paraId="2E4CC891" w14:textId="77777777" w:rsidR="00B568D9" w:rsidRPr="00B568D9" w:rsidRDefault="00B568D9" w:rsidP="000C233C">
      <w:pPr>
        <w:jc w:val="both"/>
      </w:pPr>
    </w:p>
    <w:sectPr w:rsidR="00B568D9" w:rsidRPr="00B568D9" w:rsidSect="008275B3">
      <w:headerReference w:type="default" r:id="rId29"/>
      <w:footerReference w:type="even" r:id="rId30"/>
      <w:footerReference w:type="default" r:id="rId31"/>
      <w:footerReference w:type="first" r:id="rId32"/>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DCC41" w14:textId="77777777" w:rsidR="00C9490B" w:rsidRDefault="00C9490B" w:rsidP="00FE4EBF">
      <w:pPr>
        <w:spacing w:before="0" w:after="0"/>
      </w:pPr>
      <w:r>
        <w:separator/>
      </w:r>
    </w:p>
  </w:endnote>
  <w:endnote w:type="continuationSeparator" w:id="0">
    <w:p w14:paraId="1C872B4C" w14:textId="77777777" w:rsidR="00C9490B" w:rsidRDefault="00C9490B"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1F1A6" w14:textId="77777777" w:rsidR="00C9490B" w:rsidRDefault="00C9490B" w:rsidP="00FE4EBF">
      <w:pPr>
        <w:spacing w:before="0" w:after="0"/>
      </w:pPr>
      <w:r>
        <w:separator/>
      </w:r>
    </w:p>
  </w:footnote>
  <w:footnote w:type="continuationSeparator" w:id="0">
    <w:p w14:paraId="254756DC" w14:textId="77777777" w:rsidR="00C9490B" w:rsidRDefault="00C9490B"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iHmZc6x" int2:invalidationBookmarkName="" int2:hashCode="WsEpmikpl5aP1C" int2:id="M0ZZbWS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15pt;height:30.2pt;visibility:visible;mso-wrap-style:square" o:bullet="t">
        <v:imagedata r:id="rId1" o:title=""/>
      </v:shape>
    </w:pict>
  </w:numPicBullet>
  <w:numPicBullet w:numPicBulletId="1">
    <w:pict>
      <v:shape id="_x0000_i1027" type="#_x0000_t75" style="width:30.2pt;height:30.2pt;visibility:visible;mso-wrap-style:square" o:bullet="t">
        <v:imagedata r:id="rId2" o:title=""/>
      </v:shape>
    </w:pict>
  </w:numPicBullet>
  <w:numPicBullet w:numPicBulletId="2">
    <w:pict>
      <v:shape id="_x0000_i1028" type="#_x0000_t75" style="width:566.7pt;height:903.5pt;visibility:visible;mso-wrap-style:square" o:bullet="t">
        <v:imagedata r:id="rId3" o:title=""/>
      </v:shape>
    </w:pict>
  </w:numPicBullet>
  <w:numPicBullet w:numPicBulletId="3">
    <w:pict>
      <v:shape id="_x0000_i1029" type="#_x0000_t75" style="width:209.05pt;height:332.15pt;visibility:visible;mso-wrap-style:square" o:bullet="t">
        <v:imagedata r:id="rId4" o:title=""/>
      </v:shape>
    </w:pict>
  </w:numPicBullet>
  <w:numPicBullet w:numPicBulletId="4">
    <w:pict>
      <v:shape id="_x0000_i1030" type="#_x0000_t75" style="width:6.95pt;height:10.45pt;visibility:visible;mso-wrap-style:square"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3DA820B0"/>
    <w:multiLevelType w:val="hybridMultilevel"/>
    <w:tmpl w:val="2AB83D9A"/>
    <w:lvl w:ilvl="0" w:tplc="C928BBD2">
      <w:start w:val="1"/>
      <w:numFmt w:val="bullet"/>
      <w:lvlText w:val=""/>
      <w:lvlJc w:val="left"/>
      <w:pPr>
        <w:ind w:left="720" w:hanging="360"/>
      </w:pPr>
      <w:rPr>
        <w:rFonts w:ascii="Symbol" w:hAnsi="Symbol" w:hint="default"/>
      </w:rPr>
    </w:lvl>
    <w:lvl w:ilvl="1" w:tplc="FE56D7DC">
      <w:start w:val="1"/>
      <w:numFmt w:val="bullet"/>
      <w:lvlText w:val="o"/>
      <w:lvlJc w:val="left"/>
      <w:pPr>
        <w:ind w:left="1440" w:hanging="360"/>
      </w:pPr>
      <w:rPr>
        <w:rFonts w:ascii="Courier New" w:hAnsi="Courier New" w:hint="default"/>
      </w:rPr>
    </w:lvl>
    <w:lvl w:ilvl="2" w:tplc="AAE6C2AE">
      <w:start w:val="1"/>
      <w:numFmt w:val="bullet"/>
      <w:lvlText w:val=""/>
      <w:lvlJc w:val="left"/>
      <w:pPr>
        <w:ind w:left="2160" w:hanging="360"/>
      </w:pPr>
      <w:rPr>
        <w:rFonts w:ascii="Wingdings" w:hAnsi="Wingdings" w:hint="default"/>
      </w:rPr>
    </w:lvl>
    <w:lvl w:ilvl="3" w:tplc="348E8162">
      <w:start w:val="1"/>
      <w:numFmt w:val="bullet"/>
      <w:lvlText w:val=""/>
      <w:lvlJc w:val="left"/>
      <w:pPr>
        <w:ind w:left="2880" w:hanging="360"/>
      </w:pPr>
      <w:rPr>
        <w:rFonts w:ascii="Symbol" w:hAnsi="Symbol" w:hint="default"/>
      </w:rPr>
    </w:lvl>
    <w:lvl w:ilvl="4" w:tplc="FA24CD46">
      <w:start w:val="1"/>
      <w:numFmt w:val="bullet"/>
      <w:lvlText w:val="o"/>
      <w:lvlJc w:val="left"/>
      <w:pPr>
        <w:ind w:left="3600" w:hanging="360"/>
      </w:pPr>
      <w:rPr>
        <w:rFonts w:ascii="Courier New" w:hAnsi="Courier New" w:hint="default"/>
      </w:rPr>
    </w:lvl>
    <w:lvl w:ilvl="5" w:tplc="AC221730">
      <w:start w:val="1"/>
      <w:numFmt w:val="bullet"/>
      <w:lvlText w:val=""/>
      <w:lvlJc w:val="left"/>
      <w:pPr>
        <w:ind w:left="4320" w:hanging="360"/>
      </w:pPr>
      <w:rPr>
        <w:rFonts w:ascii="Wingdings" w:hAnsi="Wingdings" w:hint="default"/>
      </w:rPr>
    </w:lvl>
    <w:lvl w:ilvl="6" w:tplc="F8A0D1EE">
      <w:start w:val="1"/>
      <w:numFmt w:val="bullet"/>
      <w:lvlText w:val=""/>
      <w:lvlJc w:val="left"/>
      <w:pPr>
        <w:ind w:left="5040" w:hanging="360"/>
      </w:pPr>
      <w:rPr>
        <w:rFonts w:ascii="Symbol" w:hAnsi="Symbol" w:hint="default"/>
      </w:rPr>
    </w:lvl>
    <w:lvl w:ilvl="7" w:tplc="4FF03964">
      <w:start w:val="1"/>
      <w:numFmt w:val="bullet"/>
      <w:lvlText w:val="o"/>
      <w:lvlJc w:val="left"/>
      <w:pPr>
        <w:ind w:left="5760" w:hanging="360"/>
      </w:pPr>
      <w:rPr>
        <w:rFonts w:ascii="Courier New" w:hAnsi="Courier New" w:hint="default"/>
      </w:rPr>
    </w:lvl>
    <w:lvl w:ilvl="8" w:tplc="43604B7C">
      <w:start w:val="1"/>
      <w:numFmt w:val="bullet"/>
      <w:lvlText w:val=""/>
      <w:lvlJc w:val="left"/>
      <w:pPr>
        <w:ind w:left="6480" w:hanging="360"/>
      </w:pPr>
      <w:rPr>
        <w:rFonts w:ascii="Wingdings" w:hAnsi="Wingdings" w:hint="default"/>
      </w:rPr>
    </w:lvl>
  </w:abstractNum>
  <w:abstractNum w:abstractNumId="17"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8" w15:restartNumberingAfterBreak="0">
    <w:nsid w:val="499F2E95"/>
    <w:multiLevelType w:val="multilevel"/>
    <w:tmpl w:val="F52652CC"/>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4"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5"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6"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7" w15:restartNumberingAfterBreak="0">
    <w:nsid w:val="6783635A"/>
    <w:multiLevelType w:val="hybridMultilevel"/>
    <w:tmpl w:val="62826B50"/>
    <w:lvl w:ilvl="0" w:tplc="FE2A1D40">
      <w:start w:val="15"/>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1"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8725291">
    <w:abstractNumId w:val="16"/>
  </w:num>
  <w:num w:numId="2" w16cid:durableId="2140876388">
    <w:abstractNumId w:val="28"/>
  </w:num>
  <w:num w:numId="3" w16cid:durableId="1856530602">
    <w:abstractNumId w:val="32"/>
  </w:num>
  <w:num w:numId="4" w16cid:durableId="98180416">
    <w:abstractNumId w:val="6"/>
  </w:num>
  <w:num w:numId="5" w16cid:durableId="1194342406">
    <w:abstractNumId w:val="19"/>
  </w:num>
  <w:num w:numId="6" w16cid:durableId="1944485613">
    <w:abstractNumId w:val="34"/>
  </w:num>
  <w:num w:numId="7" w16cid:durableId="296761891">
    <w:abstractNumId w:val="5"/>
  </w:num>
  <w:num w:numId="8" w16cid:durableId="119688710">
    <w:abstractNumId w:val="7"/>
  </w:num>
  <w:num w:numId="9" w16cid:durableId="95836454">
    <w:abstractNumId w:val="36"/>
  </w:num>
  <w:num w:numId="10" w16cid:durableId="1003169537">
    <w:abstractNumId w:val="22"/>
  </w:num>
  <w:num w:numId="11" w16cid:durableId="915242381">
    <w:abstractNumId w:val="0"/>
  </w:num>
  <w:num w:numId="12" w16cid:durableId="472064588">
    <w:abstractNumId w:val="1"/>
  </w:num>
  <w:num w:numId="13" w16cid:durableId="724833537">
    <w:abstractNumId w:val="33"/>
  </w:num>
  <w:num w:numId="14" w16cid:durableId="400954023">
    <w:abstractNumId w:val="20"/>
  </w:num>
  <w:num w:numId="15" w16cid:durableId="1512572972">
    <w:abstractNumId w:val="14"/>
  </w:num>
  <w:num w:numId="16" w16cid:durableId="2100444316">
    <w:abstractNumId w:val="30"/>
  </w:num>
  <w:num w:numId="17" w16cid:durableId="409425251">
    <w:abstractNumId w:val="2"/>
  </w:num>
  <w:num w:numId="18" w16cid:durableId="407312211">
    <w:abstractNumId w:val="3"/>
  </w:num>
  <w:num w:numId="19" w16cid:durableId="467095354">
    <w:abstractNumId w:val="13"/>
  </w:num>
  <w:num w:numId="20" w16cid:durableId="760369882">
    <w:abstractNumId w:val="15"/>
  </w:num>
  <w:num w:numId="21" w16cid:durableId="1938054346">
    <w:abstractNumId w:val="31"/>
  </w:num>
  <w:num w:numId="22" w16cid:durableId="1868713259">
    <w:abstractNumId w:val="10"/>
  </w:num>
  <w:num w:numId="23" w16cid:durableId="1923417460">
    <w:abstractNumId w:val="23"/>
  </w:num>
  <w:num w:numId="24" w16cid:durableId="1103308464">
    <w:abstractNumId w:val="35"/>
  </w:num>
  <w:num w:numId="25" w16cid:durableId="1722561295">
    <w:abstractNumId w:val="8"/>
  </w:num>
  <w:num w:numId="26" w16cid:durableId="224414724">
    <w:abstractNumId w:val="26"/>
  </w:num>
  <w:num w:numId="27" w16cid:durableId="289019318">
    <w:abstractNumId w:val="12"/>
  </w:num>
  <w:num w:numId="28" w16cid:durableId="1157039700">
    <w:abstractNumId w:val="21"/>
  </w:num>
  <w:num w:numId="29" w16cid:durableId="2038004212">
    <w:abstractNumId w:val="25"/>
  </w:num>
  <w:num w:numId="30" w16cid:durableId="1660422824">
    <w:abstractNumId w:val="4"/>
  </w:num>
  <w:num w:numId="31" w16cid:durableId="480384979">
    <w:abstractNumId w:val="17"/>
  </w:num>
  <w:num w:numId="32" w16cid:durableId="29383692">
    <w:abstractNumId w:val="29"/>
  </w:num>
  <w:num w:numId="33" w16cid:durableId="1234699971">
    <w:abstractNumId w:val="24"/>
  </w:num>
  <w:num w:numId="34" w16cid:durableId="1410926438">
    <w:abstractNumId w:val="9"/>
  </w:num>
  <w:num w:numId="35" w16cid:durableId="825515805">
    <w:abstractNumId w:val="11"/>
  </w:num>
  <w:num w:numId="36" w16cid:durableId="1760100638">
    <w:abstractNumId w:val="27"/>
  </w:num>
  <w:num w:numId="37" w16cid:durableId="130177053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A18"/>
    <w:rsid w:val="00014D4A"/>
    <w:rsid w:val="0001772B"/>
    <w:rsid w:val="00017847"/>
    <w:rsid w:val="000221DE"/>
    <w:rsid w:val="0002420D"/>
    <w:rsid w:val="00025861"/>
    <w:rsid w:val="00035530"/>
    <w:rsid w:val="00042646"/>
    <w:rsid w:val="00042AEB"/>
    <w:rsid w:val="00051566"/>
    <w:rsid w:val="00072C8E"/>
    <w:rsid w:val="00081231"/>
    <w:rsid w:val="00082331"/>
    <w:rsid w:val="0008511E"/>
    <w:rsid w:val="00094EC5"/>
    <w:rsid w:val="000A4735"/>
    <w:rsid w:val="000C233C"/>
    <w:rsid w:val="000C512F"/>
    <w:rsid w:val="000F78A9"/>
    <w:rsid w:val="00105A38"/>
    <w:rsid w:val="0011085A"/>
    <w:rsid w:val="0011435C"/>
    <w:rsid w:val="00114978"/>
    <w:rsid w:val="00115F36"/>
    <w:rsid w:val="0012555B"/>
    <w:rsid w:val="001303E9"/>
    <w:rsid w:val="0014392D"/>
    <w:rsid w:val="00157748"/>
    <w:rsid w:val="00173C30"/>
    <w:rsid w:val="00173DAE"/>
    <w:rsid w:val="00185AFB"/>
    <w:rsid w:val="0018793F"/>
    <w:rsid w:val="001B0588"/>
    <w:rsid w:val="001B4978"/>
    <w:rsid w:val="001C1B9E"/>
    <w:rsid w:val="001C4FAE"/>
    <w:rsid w:val="001C632B"/>
    <w:rsid w:val="001F5B2D"/>
    <w:rsid w:val="0020414E"/>
    <w:rsid w:val="00204182"/>
    <w:rsid w:val="00214466"/>
    <w:rsid w:val="00223884"/>
    <w:rsid w:val="00226021"/>
    <w:rsid w:val="00230FE4"/>
    <w:rsid w:val="00232AD8"/>
    <w:rsid w:val="00234388"/>
    <w:rsid w:val="002368B9"/>
    <w:rsid w:val="00236A2E"/>
    <w:rsid w:val="00240BD4"/>
    <w:rsid w:val="00246719"/>
    <w:rsid w:val="00257A5F"/>
    <w:rsid w:val="00267146"/>
    <w:rsid w:val="002746C1"/>
    <w:rsid w:val="00282621"/>
    <w:rsid w:val="0028265D"/>
    <w:rsid w:val="00285ED3"/>
    <w:rsid w:val="002A5ADA"/>
    <w:rsid w:val="002A6F1A"/>
    <w:rsid w:val="002B0159"/>
    <w:rsid w:val="002B6B82"/>
    <w:rsid w:val="002C03DF"/>
    <w:rsid w:val="002D18CC"/>
    <w:rsid w:val="002D1DEA"/>
    <w:rsid w:val="002E6DDC"/>
    <w:rsid w:val="002E7AF3"/>
    <w:rsid w:val="002F1222"/>
    <w:rsid w:val="002F529B"/>
    <w:rsid w:val="002F7054"/>
    <w:rsid w:val="0030096B"/>
    <w:rsid w:val="00300A5F"/>
    <w:rsid w:val="00303F92"/>
    <w:rsid w:val="00304EC4"/>
    <w:rsid w:val="00304FB0"/>
    <w:rsid w:val="00305E0C"/>
    <w:rsid w:val="0030625E"/>
    <w:rsid w:val="003104D4"/>
    <w:rsid w:val="003243DC"/>
    <w:rsid w:val="00335C40"/>
    <w:rsid w:val="0034231B"/>
    <w:rsid w:val="00346052"/>
    <w:rsid w:val="003671C5"/>
    <w:rsid w:val="0037019A"/>
    <w:rsid w:val="003706C2"/>
    <w:rsid w:val="0037698F"/>
    <w:rsid w:val="00377720"/>
    <w:rsid w:val="003854D3"/>
    <w:rsid w:val="0038717B"/>
    <w:rsid w:val="003925E5"/>
    <w:rsid w:val="003A3038"/>
    <w:rsid w:val="003B10D2"/>
    <w:rsid w:val="003C6BA3"/>
    <w:rsid w:val="003C7B22"/>
    <w:rsid w:val="003D2EC6"/>
    <w:rsid w:val="003D5D07"/>
    <w:rsid w:val="003E3F98"/>
    <w:rsid w:val="003F0736"/>
    <w:rsid w:val="00402703"/>
    <w:rsid w:val="0040422C"/>
    <w:rsid w:val="0040750B"/>
    <w:rsid w:val="0041441B"/>
    <w:rsid w:val="00415566"/>
    <w:rsid w:val="00415EEE"/>
    <w:rsid w:val="004161C8"/>
    <w:rsid w:val="004312C5"/>
    <w:rsid w:val="004345CD"/>
    <w:rsid w:val="00442469"/>
    <w:rsid w:val="0045249E"/>
    <w:rsid w:val="00456549"/>
    <w:rsid w:val="0046209A"/>
    <w:rsid w:val="00467C0D"/>
    <w:rsid w:val="00482D6F"/>
    <w:rsid w:val="00486E8B"/>
    <w:rsid w:val="004A1AD0"/>
    <w:rsid w:val="004A3411"/>
    <w:rsid w:val="004B5DFA"/>
    <w:rsid w:val="004D1B91"/>
    <w:rsid w:val="004F3FC0"/>
    <w:rsid w:val="004F49A9"/>
    <w:rsid w:val="004F59E0"/>
    <w:rsid w:val="00502123"/>
    <w:rsid w:val="0050218E"/>
    <w:rsid w:val="00507A48"/>
    <w:rsid w:val="00515FA8"/>
    <w:rsid w:val="00516F7A"/>
    <w:rsid w:val="00525CB6"/>
    <w:rsid w:val="00532F73"/>
    <w:rsid w:val="005423F7"/>
    <w:rsid w:val="005470CA"/>
    <w:rsid w:val="00554C7A"/>
    <w:rsid w:val="00572012"/>
    <w:rsid w:val="00581A11"/>
    <w:rsid w:val="00592D87"/>
    <w:rsid w:val="005A281B"/>
    <w:rsid w:val="005A7827"/>
    <w:rsid w:val="005B12FC"/>
    <w:rsid w:val="005B2D40"/>
    <w:rsid w:val="005B3D8B"/>
    <w:rsid w:val="005C51EC"/>
    <w:rsid w:val="005C5A19"/>
    <w:rsid w:val="005D2D03"/>
    <w:rsid w:val="005D3640"/>
    <w:rsid w:val="005E44E9"/>
    <w:rsid w:val="005F2EDA"/>
    <w:rsid w:val="005F5CB6"/>
    <w:rsid w:val="005F7620"/>
    <w:rsid w:val="00607A46"/>
    <w:rsid w:val="00625AEA"/>
    <w:rsid w:val="006351AD"/>
    <w:rsid w:val="00640515"/>
    <w:rsid w:val="006424FE"/>
    <w:rsid w:val="00652BA2"/>
    <w:rsid w:val="00653B42"/>
    <w:rsid w:val="00655C88"/>
    <w:rsid w:val="00666271"/>
    <w:rsid w:val="00675D20"/>
    <w:rsid w:val="006A21DD"/>
    <w:rsid w:val="006A52C7"/>
    <w:rsid w:val="006A6F9C"/>
    <w:rsid w:val="006B0DAB"/>
    <w:rsid w:val="006B55A9"/>
    <w:rsid w:val="006B7188"/>
    <w:rsid w:val="006D32BC"/>
    <w:rsid w:val="006D6DCF"/>
    <w:rsid w:val="00703BC2"/>
    <w:rsid w:val="00706A4B"/>
    <w:rsid w:val="00761D98"/>
    <w:rsid w:val="0076724A"/>
    <w:rsid w:val="007674A7"/>
    <w:rsid w:val="00783D21"/>
    <w:rsid w:val="00795C90"/>
    <w:rsid w:val="007C6DA4"/>
    <w:rsid w:val="007C6F37"/>
    <w:rsid w:val="007D1FED"/>
    <w:rsid w:val="007E0BD9"/>
    <w:rsid w:val="007F0467"/>
    <w:rsid w:val="007F0576"/>
    <w:rsid w:val="007F1E72"/>
    <w:rsid w:val="007F5DEE"/>
    <w:rsid w:val="00800604"/>
    <w:rsid w:val="00801947"/>
    <w:rsid w:val="00816845"/>
    <w:rsid w:val="00821BBA"/>
    <w:rsid w:val="008275B3"/>
    <w:rsid w:val="00831F6E"/>
    <w:rsid w:val="00842DE7"/>
    <w:rsid w:val="0084500E"/>
    <w:rsid w:val="00847261"/>
    <w:rsid w:val="00856671"/>
    <w:rsid w:val="00874A5F"/>
    <w:rsid w:val="008758D6"/>
    <w:rsid w:val="00885476"/>
    <w:rsid w:val="00892AFC"/>
    <w:rsid w:val="00895F7E"/>
    <w:rsid w:val="008A4C38"/>
    <w:rsid w:val="008A5F7D"/>
    <w:rsid w:val="008B2C04"/>
    <w:rsid w:val="008D4EF4"/>
    <w:rsid w:val="008E0452"/>
    <w:rsid w:val="008E599E"/>
    <w:rsid w:val="008F01F8"/>
    <w:rsid w:val="00901F23"/>
    <w:rsid w:val="009052C3"/>
    <w:rsid w:val="00935EDC"/>
    <w:rsid w:val="00943A44"/>
    <w:rsid w:val="009469CE"/>
    <w:rsid w:val="00947F35"/>
    <w:rsid w:val="0095297D"/>
    <w:rsid w:val="00954832"/>
    <w:rsid w:val="009640CB"/>
    <w:rsid w:val="0097196C"/>
    <w:rsid w:val="0097666B"/>
    <w:rsid w:val="009835D8"/>
    <w:rsid w:val="00994B68"/>
    <w:rsid w:val="009A0C3F"/>
    <w:rsid w:val="009D11FB"/>
    <w:rsid w:val="009D1E21"/>
    <w:rsid w:val="009D3F0C"/>
    <w:rsid w:val="009D45F3"/>
    <w:rsid w:val="009E242B"/>
    <w:rsid w:val="009E3F37"/>
    <w:rsid w:val="009E7244"/>
    <w:rsid w:val="009F50CA"/>
    <w:rsid w:val="00A02219"/>
    <w:rsid w:val="00A06443"/>
    <w:rsid w:val="00A174BE"/>
    <w:rsid w:val="00A33276"/>
    <w:rsid w:val="00A51FCB"/>
    <w:rsid w:val="00A526EA"/>
    <w:rsid w:val="00A53551"/>
    <w:rsid w:val="00A555DA"/>
    <w:rsid w:val="00A65028"/>
    <w:rsid w:val="00A6611C"/>
    <w:rsid w:val="00A76D4F"/>
    <w:rsid w:val="00A77652"/>
    <w:rsid w:val="00A8095E"/>
    <w:rsid w:val="00A81442"/>
    <w:rsid w:val="00A867A5"/>
    <w:rsid w:val="00A931C1"/>
    <w:rsid w:val="00A94ED6"/>
    <w:rsid w:val="00A94F7D"/>
    <w:rsid w:val="00AA0DB5"/>
    <w:rsid w:val="00AB3883"/>
    <w:rsid w:val="00AC7CBB"/>
    <w:rsid w:val="00B11C7D"/>
    <w:rsid w:val="00B17762"/>
    <w:rsid w:val="00B24594"/>
    <w:rsid w:val="00B25526"/>
    <w:rsid w:val="00B33F16"/>
    <w:rsid w:val="00B3700E"/>
    <w:rsid w:val="00B568D9"/>
    <w:rsid w:val="00B600BB"/>
    <w:rsid w:val="00B6079D"/>
    <w:rsid w:val="00B61284"/>
    <w:rsid w:val="00B6750C"/>
    <w:rsid w:val="00B73F43"/>
    <w:rsid w:val="00B81441"/>
    <w:rsid w:val="00B87717"/>
    <w:rsid w:val="00BA7E59"/>
    <w:rsid w:val="00BB6EE8"/>
    <w:rsid w:val="00BB749E"/>
    <w:rsid w:val="00BC1A3D"/>
    <w:rsid w:val="00BC2427"/>
    <w:rsid w:val="00BC3D24"/>
    <w:rsid w:val="00BE72EA"/>
    <w:rsid w:val="00BF16F9"/>
    <w:rsid w:val="00C003A3"/>
    <w:rsid w:val="00C02B22"/>
    <w:rsid w:val="00C041D6"/>
    <w:rsid w:val="00C05C40"/>
    <w:rsid w:val="00C06898"/>
    <w:rsid w:val="00C16C10"/>
    <w:rsid w:val="00C20F62"/>
    <w:rsid w:val="00C62AFB"/>
    <w:rsid w:val="00C62BF7"/>
    <w:rsid w:val="00C76EC7"/>
    <w:rsid w:val="00C825C2"/>
    <w:rsid w:val="00C82D41"/>
    <w:rsid w:val="00C9177C"/>
    <w:rsid w:val="00C9490B"/>
    <w:rsid w:val="00CB0E08"/>
    <w:rsid w:val="00CB777A"/>
    <w:rsid w:val="00CC37F4"/>
    <w:rsid w:val="00CC64F8"/>
    <w:rsid w:val="00CD2FDD"/>
    <w:rsid w:val="00CD6090"/>
    <w:rsid w:val="00CE5D63"/>
    <w:rsid w:val="00CE7147"/>
    <w:rsid w:val="00CF1EB8"/>
    <w:rsid w:val="00CF2B62"/>
    <w:rsid w:val="00CF7493"/>
    <w:rsid w:val="00D019A0"/>
    <w:rsid w:val="00D021F3"/>
    <w:rsid w:val="00D16668"/>
    <w:rsid w:val="00D17C6B"/>
    <w:rsid w:val="00D26DFA"/>
    <w:rsid w:val="00D31E8D"/>
    <w:rsid w:val="00D349B5"/>
    <w:rsid w:val="00D41433"/>
    <w:rsid w:val="00D470AA"/>
    <w:rsid w:val="00D5195D"/>
    <w:rsid w:val="00D61C50"/>
    <w:rsid w:val="00D6261F"/>
    <w:rsid w:val="00D657BA"/>
    <w:rsid w:val="00D7561A"/>
    <w:rsid w:val="00D8697C"/>
    <w:rsid w:val="00D86E0C"/>
    <w:rsid w:val="00D93E07"/>
    <w:rsid w:val="00DA50A5"/>
    <w:rsid w:val="00DA5265"/>
    <w:rsid w:val="00DB1442"/>
    <w:rsid w:val="00DB2F4A"/>
    <w:rsid w:val="00DC09F9"/>
    <w:rsid w:val="00DC0DB8"/>
    <w:rsid w:val="00DC171C"/>
    <w:rsid w:val="00DE0286"/>
    <w:rsid w:val="00DE7A6F"/>
    <w:rsid w:val="00E0096F"/>
    <w:rsid w:val="00E17A93"/>
    <w:rsid w:val="00E25B4E"/>
    <w:rsid w:val="00E2745A"/>
    <w:rsid w:val="00E274BE"/>
    <w:rsid w:val="00E41DD1"/>
    <w:rsid w:val="00E450AB"/>
    <w:rsid w:val="00E47B3A"/>
    <w:rsid w:val="00E60501"/>
    <w:rsid w:val="00E6344F"/>
    <w:rsid w:val="00E720DB"/>
    <w:rsid w:val="00E776DF"/>
    <w:rsid w:val="00E81849"/>
    <w:rsid w:val="00E821DD"/>
    <w:rsid w:val="00E829F5"/>
    <w:rsid w:val="00E86FCE"/>
    <w:rsid w:val="00E8797D"/>
    <w:rsid w:val="00EA19B9"/>
    <w:rsid w:val="00EB607E"/>
    <w:rsid w:val="00EC3BB1"/>
    <w:rsid w:val="00EC6FAC"/>
    <w:rsid w:val="00ED0129"/>
    <w:rsid w:val="00ED30F9"/>
    <w:rsid w:val="00ED4599"/>
    <w:rsid w:val="00EE6146"/>
    <w:rsid w:val="00EE6AAF"/>
    <w:rsid w:val="00EE7A8E"/>
    <w:rsid w:val="00EF0BD7"/>
    <w:rsid w:val="00F21691"/>
    <w:rsid w:val="00F32047"/>
    <w:rsid w:val="00F37DC0"/>
    <w:rsid w:val="00F4577B"/>
    <w:rsid w:val="00F65CAE"/>
    <w:rsid w:val="00F759A6"/>
    <w:rsid w:val="00FA340A"/>
    <w:rsid w:val="00FB73B2"/>
    <w:rsid w:val="00FD112D"/>
    <w:rsid w:val="00FD542C"/>
    <w:rsid w:val="00FE2074"/>
    <w:rsid w:val="00FE4EBF"/>
    <w:rsid w:val="00FF73D4"/>
    <w:rsid w:val="02A3D480"/>
    <w:rsid w:val="03CC227E"/>
    <w:rsid w:val="046D615E"/>
    <w:rsid w:val="071FD063"/>
    <w:rsid w:val="07A076CC"/>
    <w:rsid w:val="097F61F0"/>
    <w:rsid w:val="099D7EF9"/>
    <w:rsid w:val="0B371033"/>
    <w:rsid w:val="0C3B4DEE"/>
    <w:rsid w:val="0CA150B0"/>
    <w:rsid w:val="0E5C12E0"/>
    <w:rsid w:val="113CE9A2"/>
    <w:rsid w:val="118009A8"/>
    <w:rsid w:val="13561D42"/>
    <w:rsid w:val="142DCF1A"/>
    <w:rsid w:val="14F9837E"/>
    <w:rsid w:val="15213635"/>
    <w:rsid w:val="154BA528"/>
    <w:rsid w:val="15EA1D37"/>
    <w:rsid w:val="172D4278"/>
    <w:rsid w:val="1909ECC5"/>
    <w:rsid w:val="19CE4E11"/>
    <w:rsid w:val="19E6912E"/>
    <w:rsid w:val="1B7AEC39"/>
    <w:rsid w:val="1CD6B9AA"/>
    <w:rsid w:val="1E2F1188"/>
    <w:rsid w:val="20ED2A1E"/>
    <w:rsid w:val="21940304"/>
    <w:rsid w:val="223C3D37"/>
    <w:rsid w:val="2294B2A0"/>
    <w:rsid w:val="234BAC5B"/>
    <w:rsid w:val="2379C8F3"/>
    <w:rsid w:val="23F38599"/>
    <w:rsid w:val="252113B3"/>
    <w:rsid w:val="25CBD358"/>
    <w:rsid w:val="26FE9FF6"/>
    <w:rsid w:val="279F106D"/>
    <w:rsid w:val="2824571B"/>
    <w:rsid w:val="28B9CF33"/>
    <w:rsid w:val="28BA314A"/>
    <w:rsid w:val="28C8C2A9"/>
    <w:rsid w:val="290AF398"/>
    <w:rsid w:val="299F1B81"/>
    <w:rsid w:val="29CA6DF2"/>
    <w:rsid w:val="2C7D0A08"/>
    <w:rsid w:val="2CD4CBDB"/>
    <w:rsid w:val="2D6B19DA"/>
    <w:rsid w:val="2E4C1A6A"/>
    <w:rsid w:val="2F07296B"/>
    <w:rsid w:val="2F205B9E"/>
    <w:rsid w:val="2F62999A"/>
    <w:rsid w:val="2F693573"/>
    <w:rsid w:val="2F7E6772"/>
    <w:rsid w:val="2F8BAC3A"/>
    <w:rsid w:val="31181532"/>
    <w:rsid w:val="3297DD4E"/>
    <w:rsid w:val="3933630C"/>
    <w:rsid w:val="3A500174"/>
    <w:rsid w:val="3AF05F86"/>
    <w:rsid w:val="3B429A94"/>
    <w:rsid w:val="3C0B0DFE"/>
    <w:rsid w:val="3CCC059E"/>
    <w:rsid w:val="3DB54B6C"/>
    <w:rsid w:val="3DEEBA41"/>
    <w:rsid w:val="40ACBEB5"/>
    <w:rsid w:val="446888E3"/>
    <w:rsid w:val="45BB6E65"/>
    <w:rsid w:val="45F0916C"/>
    <w:rsid w:val="47C50C59"/>
    <w:rsid w:val="484BE35D"/>
    <w:rsid w:val="489094E3"/>
    <w:rsid w:val="499B5CAD"/>
    <w:rsid w:val="4A39492E"/>
    <w:rsid w:val="4B355CBA"/>
    <w:rsid w:val="4B3EF902"/>
    <w:rsid w:val="4C01261F"/>
    <w:rsid w:val="4C112E55"/>
    <w:rsid w:val="4CD54F80"/>
    <w:rsid w:val="4D1184F9"/>
    <w:rsid w:val="4D5FCDFD"/>
    <w:rsid w:val="4DE9E0E5"/>
    <w:rsid w:val="4E713B60"/>
    <w:rsid w:val="4EC0DF20"/>
    <w:rsid w:val="4F3C9529"/>
    <w:rsid w:val="500D13F9"/>
    <w:rsid w:val="508AE74F"/>
    <w:rsid w:val="51FC348B"/>
    <w:rsid w:val="52049FA9"/>
    <w:rsid w:val="521CC8F8"/>
    <w:rsid w:val="5368DC95"/>
    <w:rsid w:val="54043B11"/>
    <w:rsid w:val="54621C91"/>
    <w:rsid w:val="553B58F2"/>
    <w:rsid w:val="5557E2B1"/>
    <w:rsid w:val="5595FB65"/>
    <w:rsid w:val="55B038D8"/>
    <w:rsid w:val="55B585F4"/>
    <w:rsid w:val="5761866B"/>
    <w:rsid w:val="581A511F"/>
    <w:rsid w:val="59901232"/>
    <w:rsid w:val="59A7D944"/>
    <w:rsid w:val="5BC48FAF"/>
    <w:rsid w:val="5C1E34C0"/>
    <w:rsid w:val="5C59D702"/>
    <w:rsid w:val="5CA4A1D4"/>
    <w:rsid w:val="5E246663"/>
    <w:rsid w:val="5F1E756C"/>
    <w:rsid w:val="5F64A065"/>
    <w:rsid w:val="60D8EBB8"/>
    <w:rsid w:val="610E1D71"/>
    <w:rsid w:val="6177EF53"/>
    <w:rsid w:val="61E8F7B5"/>
    <w:rsid w:val="62A9D104"/>
    <w:rsid w:val="65451C7A"/>
    <w:rsid w:val="65CEAFD9"/>
    <w:rsid w:val="66DA78CB"/>
    <w:rsid w:val="67763D4F"/>
    <w:rsid w:val="69CAE8CE"/>
    <w:rsid w:val="6A7B2625"/>
    <w:rsid w:val="6B0B46F2"/>
    <w:rsid w:val="6E464B79"/>
    <w:rsid w:val="71B0B1AF"/>
    <w:rsid w:val="71F55636"/>
    <w:rsid w:val="71FF7F27"/>
    <w:rsid w:val="7677D796"/>
    <w:rsid w:val="77263DFF"/>
    <w:rsid w:val="7840E496"/>
    <w:rsid w:val="79385797"/>
    <w:rsid w:val="797EA95F"/>
    <w:rsid w:val="79A9CEC7"/>
    <w:rsid w:val="7A49E81D"/>
    <w:rsid w:val="7AAF1A03"/>
    <w:rsid w:val="7AEF2048"/>
    <w:rsid w:val="7C34C803"/>
    <w:rsid w:val="7CBEA10A"/>
    <w:rsid w:val="7F75BDD3"/>
    <w:rsid w:val="7FE197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2"/>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5"/>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4"/>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9"/>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3"/>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6"/>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7"/>
      </w:numPr>
      <w:ind w:left="1080" w:hanging="360"/>
    </w:pPr>
  </w:style>
  <w:style w:type="paragraph" w:customStyle="1" w:styleId="Tablecopybulleted">
    <w:name w:val="Table copy bulleted"/>
    <w:basedOn w:val="Tablebodycopy"/>
    <w:qFormat/>
    <w:rsid w:val="0040422C"/>
    <w:pPr>
      <w:numPr>
        <w:numId w:val="8"/>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10"/>
      </w:numPr>
    </w:pPr>
  </w:style>
  <w:style w:type="numbering" w:customStyle="1" w:styleId="CurrentList2">
    <w:name w:val="Current List2"/>
    <w:uiPriority w:val="99"/>
    <w:rsid w:val="0076724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15567">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742678563">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20497155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legislation.gov.uk/uksi/2024/208/made" TargetMode="External"/><Relationship Id="rId3" Type="http://schemas.openxmlformats.org/officeDocument/2006/relationships/customXml" Target="../customXml/item3.xml"/><Relationship Id="rId21" Type="http://schemas.openxmlformats.org/officeDocument/2006/relationships/hyperlink" Target="https://assets.publishing.service.gov.uk/media/686b94eefe1a249e937cbd2d/Keeping_children_safe_in_education_2025.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https://www.gov.uk/government/publications/mental-health-issues-affecting-a-pupils-attendance-guidance-for-schoo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keeping-children-safe-in-education--2"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uidance/complete-the-school-census"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assets.publishing.service.gov.uk/media/687105a381dd8f70f5de3ea9/EYFS_framework_for_group_and_school_based_providers_.pdf" TargetMode="External"/><Relationship Id="rId27" Type="http://schemas.openxmlformats.org/officeDocument/2006/relationships/hyperlink" Target="https://www.legislation.gov.uk/ukpga/1996/56/section/7"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12" ma:contentTypeDescription="Create a new document." ma:contentTypeScope="" ma:versionID="0d704de3b91e4078fac325502a442f5e">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e181593bb5396943d3e87dca29f7c6a6"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b4cef83c-6143-420a-95d8-203349f91ce1">
      <UserInfo>
        <DisplayName/>
        <AccountId xsi:nil="true"/>
        <AccountType/>
      </UserInfo>
    </SharedWithUsers>
  </documentManagement>
</p:properties>
</file>

<file path=customXml/itemProps1.xml><?xml version="1.0" encoding="utf-8"?>
<ds:datastoreItem xmlns:ds="http://schemas.openxmlformats.org/officeDocument/2006/customXml" ds:itemID="{C1D34D63-EFC1-4A19-832B-04BD783ED9DB}">
  <ds:schemaRefs>
    <ds:schemaRef ds:uri="http://schemas.microsoft.com/sharepoint/v3/contenttype/forms"/>
  </ds:schemaRefs>
</ds:datastoreItem>
</file>

<file path=customXml/itemProps2.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3.xml><?xml version="1.0" encoding="utf-8"?>
<ds:datastoreItem xmlns:ds="http://schemas.openxmlformats.org/officeDocument/2006/customXml" ds:itemID="{C92AE217-9951-4F9D-BF3B-8C676D2AC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5.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b4cef83c-6143-420a-95d8-203349f91ce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5421</Words>
  <Characters>30902</Characters>
  <Application>Microsoft Office Word</Application>
  <DocSecurity>0</DocSecurity>
  <Lines>257</Lines>
  <Paragraphs>72</Paragraphs>
  <ScaleCrop>false</ScaleCrop>
  <Company>The Key</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D Clayton (BR)</cp:lastModifiedBy>
  <cp:revision>70</cp:revision>
  <cp:lastPrinted>2024-09-24T10:00:00Z</cp:lastPrinted>
  <dcterms:created xsi:type="dcterms:W3CDTF">2025-07-24T12:53:00Z</dcterms:created>
  <dcterms:modified xsi:type="dcterms:W3CDTF">2025-10-12T15:52:00Z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0x010100E5AA868F7EB5224695512F91CB05866F</vt:lpwstr>
  </property>
  <property fmtid="{D5CDD505-2E9C-101B-9397-08002B2CF9AE}" pid="8" name="TriggerFlowInfo">
    <vt:lpwstr/>
  </property>
</Properties>
</file>