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X="100" w:tblpY="856"/>
        <w:tblW w:w="15814" w:type="dxa"/>
        <w:tblLayout w:type="fixed"/>
        <w:tblLook w:val="04A0" w:firstRow="1" w:lastRow="0" w:firstColumn="1" w:lastColumn="0" w:noHBand="0" w:noVBand="1"/>
      </w:tblPr>
      <w:tblGrid>
        <w:gridCol w:w="1521"/>
        <w:gridCol w:w="2302"/>
        <w:gridCol w:w="166"/>
        <w:gridCol w:w="2468"/>
        <w:gridCol w:w="2469"/>
        <w:gridCol w:w="24"/>
        <w:gridCol w:w="2494"/>
        <w:gridCol w:w="2159"/>
        <w:gridCol w:w="26"/>
        <w:gridCol w:w="2185"/>
      </w:tblGrid>
      <w:tr w:rsidR="00D53564" w:rsidRPr="00CA68B3" w14:paraId="0E353999" w14:textId="77777777" w:rsidTr="00D53564">
        <w:trPr>
          <w:trHeight w:val="135"/>
        </w:trPr>
        <w:tc>
          <w:tcPr>
            <w:tcW w:w="1521" w:type="dxa"/>
            <w:vMerge w:val="restart"/>
            <w:shd w:val="clear" w:color="auto" w:fill="D9D9D9" w:themeFill="background1" w:themeFillShade="D9"/>
          </w:tcPr>
          <w:p w14:paraId="499C179D" w14:textId="77777777" w:rsidR="00D53564" w:rsidRPr="00CA68B3" w:rsidRDefault="00D53564" w:rsidP="00D53564">
            <w:pPr>
              <w:rPr>
                <w:rFonts w:ascii="NTFPreCursivek" w:hAnsi="NTFPreCursivek"/>
                <w:sz w:val="18"/>
                <w:szCs w:val="16"/>
              </w:rPr>
            </w:pPr>
          </w:p>
        </w:tc>
        <w:tc>
          <w:tcPr>
            <w:tcW w:w="4936" w:type="dxa"/>
            <w:gridSpan w:val="3"/>
            <w:shd w:val="clear" w:color="auto" w:fill="D9D9D9" w:themeFill="background1" w:themeFillShade="D9"/>
          </w:tcPr>
          <w:p w14:paraId="0442B6EF" w14:textId="77777777" w:rsidR="00D53564" w:rsidRPr="00CA68B3" w:rsidRDefault="00D53564" w:rsidP="00D53564">
            <w:pPr>
              <w:jc w:val="center"/>
              <w:rPr>
                <w:rFonts w:ascii="NTFPreCursivek" w:hAnsi="NTFPreCursivek"/>
                <w:b/>
                <w:szCs w:val="18"/>
              </w:rPr>
            </w:pPr>
            <w:r w:rsidRPr="00CA68B3">
              <w:rPr>
                <w:rFonts w:ascii="NTFPreCursivek" w:hAnsi="NTFPreCursivek"/>
                <w:b/>
                <w:szCs w:val="18"/>
              </w:rPr>
              <w:t>Autumn Term</w:t>
            </w:r>
          </w:p>
        </w:tc>
        <w:tc>
          <w:tcPr>
            <w:tcW w:w="4987" w:type="dxa"/>
            <w:gridSpan w:val="3"/>
            <w:shd w:val="clear" w:color="auto" w:fill="D9D9D9" w:themeFill="background1" w:themeFillShade="D9"/>
          </w:tcPr>
          <w:p w14:paraId="0E709A96" w14:textId="77777777" w:rsidR="00D53564" w:rsidRPr="00CA68B3" w:rsidRDefault="00D53564" w:rsidP="00D53564">
            <w:pPr>
              <w:jc w:val="center"/>
              <w:rPr>
                <w:rFonts w:ascii="NTFPreCursivek" w:hAnsi="NTFPreCursivek"/>
                <w:b/>
                <w:szCs w:val="18"/>
              </w:rPr>
            </w:pPr>
            <w:r w:rsidRPr="00CA68B3">
              <w:rPr>
                <w:rFonts w:ascii="NTFPreCursivek" w:hAnsi="NTFPreCursivek"/>
                <w:b/>
                <w:szCs w:val="18"/>
              </w:rPr>
              <w:t>Spring Term</w:t>
            </w:r>
          </w:p>
        </w:tc>
        <w:tc>
          <w:tcPr>
            <w:tcW w:w="4370" w:type="dxa"/>
            <w:gridSpan w:val="3"/>
            <w:shd w:val="clear" w:color="auto" w:fill="D9D9D9" w:themeFill="background1" w:themeFillShade="D9"/>
          </w:tcPr>
          <w:p w14:paraId="10E722F8" w14:textId="77777777" w:rsidR="00D53564" w:rsidRPr="00CA68B3" w:rsidRDefault="00D53564" w:rsidP="00D53564">
            <w:pPr>
              <w:jc w:val="center"/>
              <w:rPr>
                <w:rFonts w:ascii="NTFPreCursivek" w:hAnsi="NTFPreCursivek"/>
                <w:b/>
                <w:szCs w:val="18"/>
              </w:rPr>
            </w:pPr>
            <w:r w:rsidRPr="00CA68B3">
              <w:rPr>
                <w:rFonts w:ascii="NTFPreCursivek" w:hAnsi="NTFPreCursivek"/>
                <w:b/>
                <w:szCs w:val="18"/>
              </w:rPr>
              <w:t>Summer Term</w:t>
            </w:r>
          </w:p>
        </w:tc>
      </w:tr>
      <w:tr w:rsidR="00D53564" w:rsidRPr="00CA68B3" w14:paraId="55F423DC" w14:textId="77777777" w:rsidTr="00801D0E">
        <w:trPr>
          <w:trHeight w:val="135"/>
        </w:trPr>
        <w:tc>
          <w:tcPr>
            <w:tcW w:w="152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EF4A39" w14:textId="77777777" w:rsidR="00D53564" w:rsidRPr="00CA68B3" w:rsidRDefault="00D53564" w:rsidP="00D53564">
            <w:pPr>
              <w:rPr>
                <w:rFonts w:ascii="NTFPreCursivek" w:hAnsi="NTFPreCursivek"/>
                <w:sz w:val="18"/>
                <w:szCs w:val="16"/>
              </w:rPr>
            </w:pPr>
          </w:p>
        </w:tc>
        <w:tc>
          <w:tcPr>
            <w:tcW w:w="2302" w:type="dxa"/>
            <w:shd w:val="clear" w:color="auto" w:fill="D9D9D9" w:themeFill="background1" w:themeFillShade="D9"/>
          </w:tcPr>
          <w:p w14:paraId="38FF238E" w14:textId="1091B25C" w:rsidR="00D53564" w:rsidRPr="00CA68B3" w:rsidRDefault="00D53564" w:rsidP="00D53564">
            <w:pPr>
              <w:jc w:val="center"/>
              <w:rPr>
                <w:rFonts w:ascii="NTFPreCursivek" w:hAnsi="NTFPreCursivek"/>
                <w:b/>
                <w:szCs w:val="18"/>
              </w:rPr>
            </w:pPr>
            <w:r w:rsidRPr="00CA68B3">
              <w:rPr>
                <w:rFonts w:ascii="NTFPreCursivek" w:hAnsi="NTFPreCursivek"/>
                <w:b/>
                <w:szCs w:val="18"/>
              </w:rPr>
              <w:t>1</w:t>
            </w:r>
            <w:r w:rsidRPr="00CA68B3">
              <w:rPr>
                <w:rFonts w:ascii="NTFPreCursivek" w:hAnsi="NTFPreCursivek"/>
                <w:b/>
                <w:szCs w:val="18"/>
                <w:vertAlign w:val="superscript"/>
              </w:rPr>
              <w:t>st</w:t>
            </w:r>
            <w:r w:rsidRPr="00CA68B3">
              <w:rPr>
                <w:rFonts w:ascii="NTFPreCursivek" w:hAnsi="NTFPreCursivek"/>
                <w:b/>
                <w:szCs w:val="18"/>
              </w:rPr>
              <w:t xml:space="preserve"> Half Term</w:t>
            </w:r>
            <w:r w:rsidR="00777354" w:rsidRPr="00CA68B3">
              <w:rPr>
                <w:rFonts w:ascii="NTFPreCursivek" w:hAnsi="NTFPreCursivek"/>
                <w:b/>
                <w:szCs w:val="18"/>
              </w:rPr>
              <w:t xml:space="preserve"> </w:t>
            </w:r>
          </w:p>
        </w:tc>
        <w:tc>
          <w:tcPr>
            <w:tcW w:w="2634" w:type="dxa"/>
            <w:gridSpan w:val="2"/>
            <w:shd w:val="clear" w:color="auto" w:fill="D9D9D9" w:themeFill="background1" w:themeFillShade="D9"/>
          </w:tcPr>
          <w:p w14:paraId="2F03D6EE" w14:textId="333A59A9" w:rsidR="00D53564" w:rsidRPr="00CA68B3" w:rsidRDefault="00D53564" w:rsidP="00D53564">
            <w:pPr>
              <w:jc w:val="center"/>
              <w:rPr>
                <w:rFonts w:ascii="NTFPreCursivek" w:hAnsi="NTFPreCursivek"/>
                <w:b/>
                <w:szCs w:val="18"/>
              </w:rPr>
            </w:pPr>
            <w:r w:rsidRPr="00CA68B3">
              <w:rPr>
                <w:rFonts w:ascii="NTFPreCursivek" w:hAnsi="NTFPreCursivek"/>
                <w:b/>
                <w:szCs w:val="18"/>
              </w:rPr>
              <w:t>2</w:t>
            </w:r>
            <w:r w:rsidRPr="00CA68B3">
              <w:rPr>
                <w:rFonts w:ascii="NTFPreCursivek" w:hAnsi="NTFPreCursivek"/>
                <w:b/>
                <w:szCs w:val="18"/>
                <w:vertAlign w:val="superscript"/>
              </w:rPr>
              <w:t>nd</w:t>
            </w:r>
            <w:r w:rsidRPr="00CA68B3">
              <w:rPr>
                <w:rFonts w:ascii="NTFPreCursivek" w:hAnsi="NTFPreCursivek"/>
                <w:b/>
                <w:szCs w:val="18"/>
              </w:rPr>
              <w:t xml:space="preserve"> Half Term</w:t>
            </w:r>
          </w:p>
        </w:tc>
        <w:tc>
          <w:tcPr>
            <w:tcW w:w="2469" w:type="dxa"/>
            <w:shd w:val="clear" w:color="auto" w:fill="D9D9D9" w:themeFill="background1" w:themeFillShade="D9"/>
          </w:tcPr>
          <w:p w14:paraId="415921DB" w14:textId="74F56BB3" w:rsidR="00D53564" w:rsidRPr="00CA68B3" w:rsidRDefault="00D53564" w:rsidP="00D53564">
            <w:pPr>
              <w:jc w:val="center"/>
              <w:rPr>
                <w:rFonts w:ascii="NTFPreCursivek" w:hAnsi="NTFPreCursivek"/>
                <w:b/>
                <w:szCs w:val="18"/>
              </w:rPr>
            </w:pPr>
            <w:r w:rsidRPr="00CA68B3">
              <w:rPr>
                <w:rFonts w:ascii="NTFPreCursivek" w:hAnsi="NTFPreCursivek"/>
                <w:b/>
                <w:szCs w:val="18"/>
              </w:rPr>
              <w:t>1</w:t>
            </w:r>
            <w:r w:rsidRPr="00CA68B3">
              <w:rPr>
                <w:rFonts w:ascii="NTFPreCursivek" w:hAnsi="NTFPreCursivek"/>
                <w:b/>
                <w:szCs w:val="18"/>
                <w:vertAlign w:val="superscript"/>
              </w:rPr>
              <w:t>st</w:t>
            </w:r>
            <w:r w:rsidRPr="00CA68B3">
              <w:rPr>
                <w:rFonts w:ascii="NTFPreCursivek" w:hAnsi="NTFPreCursivek"/>
                <w:b/>
                <w:szCs w:val="18"/>
              </w:rPr>
              <w:t xml:space="preserve"> Half Term</w:t>
            </w:r>
          </w:p>
        </w:tc>
        <w:tc>
          <w:tcPr>
            <w:tcW w:w="2518" w:type="dxa"/>
            <w:gridSpan w:val="2"/>
            <w:shd w:val="clear" w:color="auto" w:fill="D9D9D9" w:themeFill="background1" w:themeFillShade="D9"/>
          </w:tcPr>
          <w:p w14:paraId="1374ADA5" w14:textId="0D03AF3E" w:rsidR="00D53564" w:rsidRPr="00CA68B3" w:rsidRDefault="00D53564" w:rsidP="00D53564">
            <w:pPr>
              <w:jc w:val="center"/>
              <w:rPr>
                <w:rFonts w:ascii="NTFPreCursivek" w:hAnsi="NTFPreCursivek"/>
                <w:b/>
                <w:szCs w:val="18"/>
              </w:rPr>
            </w:pPr>
            <w:r w:rsidRPr="00CA68B3">
              <w:rPr>
                <w:rFonts w:ascii="NTFPreCursivek" w:hAnsi="NTFPreCursivek"/>
                <w:b/>
                <w:szCs w:val="18"/>
              </w:rPr>
              <w:t>2</w:t>
            </w:r>
            <w:r w:rsidRPr="00CA68B3">
              <w:rPr>
                <w:rFonts w:ascii="NTFPreCursivek" w:hAnsi="NTFPreCursivek"/>
                <w:b/>
                <w:szCs w:val="18"/>
                <w:vertAlign w:val="superscript"/>
              </w:rPr>
              <w:t>nd</w:t>
            </w:r>
            <w:r w:rsidRPr="00CA68B3">
              <w:rPr>
                <w:rFonts w:ascii="NTFPreCursivek" w:hAnsi="NTFPreCursivek"/>
                <w:b/>
                <w:szCs w:val="18"/>
              </w:rPr>
              <w:t xml:space="preserve"> Half Term</w:t>
            </w:r>
          </w:p>
        </w:tc>
        <w:tc>
          <w:tcPr>
            <w:tcW w:w="2159" w:type="dxa"/>
            <w:shd w:val="clear" w:color="auto" w:fill="D9D9D9" w:themeFill="background1" w:themeFillShade="D9"/>
          </w:tcPr>
          <w:p w14:paraId="7E3659AC" w14:textId="52AD876A" w:rsidR="00D53564" w:rsidRPr="00CA68B3" w:rsidRDefault="00D53564" w:rsidP="00D53564">
            <w:pPr>
              <w:jc w:val="center"/>
              <w:rPr>
                <w:rFonts w:ascii="NTFPreCursivek" w:hAnsi="NTFPreCursivek"/>
                <w:b/>
                <w:szCs w:val="18"/>
              </w:rPr>
            </w:pPr>
            <w:r w:rsidRPr="00CA68B3">
              <w:rPr>
                <w:rFonts w:ascii="NTFPreCursivek" w:hAnsi="NTFPreCursivek"/>
                <w:b/>
                <w:szCs w:val="18"/>
              </w:rPr>
              <w:t>1</w:t>
            </w:r>
            <w:r w:rsidRPr="00CA68B3">
              <w:rPr>
                <w:rFonts w:ascii="NTFPreCursivek" w:hAnsi="NTFPreCursivek"/>
                <w:b/>
                <w:szCs w:val="18"/>
                <w:vertAlign w:val="superscript"/>
              </w:rPr>
              <w:t>st</w:t>
            </w:r>
            <w:r w:rsidR="00777354" w:rsidRPr="00CA68B3">
              <w:rPr>
                <w:rFonts w:ascii="NTFPreCursivek" w:hAnsi="NTFPreCursivek"/>
                <w:b/>
                <w:szCs w:val="18"/>
              </w:rPr>
              <w:t xml:space="preserve"> Half Term</w:t>
            </w:r>
          </w:p>
        </w:tc>
        <w:tc>
          <w:tcPr>
            <w:tcW w:w="2211" w:type="dxa"/>
            <w:gridSpan w:val="2"/>
            <w:shd w:val="clear" w:color="auto" w:fill="D9D9D9" w:themeFill="background1" w:themeFillShade="D9"/>
          </w:tcPr>
          <w:p w14:paraId="061B074F" w14:textId="2A13B2E7" w:rsidR="00D53564" w:rsidRPr="00CA68B3" w:rsidRDefault="00D53564" w:rsidP="00D53564">
            <w:pPr>
              <w:jc w:val="center"/>
              <w:rPr>
                <w:rFonts w:ascii="NTFPreCursivek" w:hAnsi="NTFPreCursivek"/>
                <w:b/>
                <w:sz w:val="20"/>
                <w:szCs w:val="18"/>
              </w:rPr>
            </w:pPr>
            <w:r w:rsidRPr="00CA68B3">
              <w:rPr>
                <w:rFonts w:ascii="NTFPreCursivek" w:hAnsi="NTFPreCursivek"/>
                <w:b/>
                <w:sz w:val="20"/>
                <w:szCs w:val="18"/>
              </w:rPr>
              <w:t>2</w:t>
            </w:r>
            <w:r w:rsidRPr="00CA68B3">
              <w:rPr>
                <w:rFonts w:ascii="NTFPreCursivek" w:hAnsi="NTFPreCursivek"/>
                <w:b/>
                <w:sz w:val="20"/>
                <w:szCs w:val="18"/>
                <w:vertAlign w:val="superscript"/>
              </w:rPr>
              <w:t>nd</w:t>
            </w:r>
            <w:r w:rsidRPr="00CA68B3">
              <w:rPr>
                <w:rFonts w:ascii="NTFPreCursivek" w:hAnsi="NTFPreCursivek"/>
                <w:b/>
                <w:sz w:val="20"/>
                <w:szCs w:val="18"/>
              </w:rPr>
              <w:t xml:space="preserve"> Half Term </w:t>
            </w:r>
          </w:p>
        </w:tc>
      </w:tr>
      <w:tr w:rsidR="000E259C" w:rsidRPr="00CA68B3" w14:paraId="01223D81" w14:textId="77777777" w:rsidTr="00383760">
        <w:trPr>
          <w:trHeight w:val="589"/>
        </w:trPr>
        <w:tc>
          <w:tcPr>
            <w:tcW w:w="1521" w:type="dxa"/>
            <w:shd w:val="clear" w:color="auto" w:fill="D9D9D9" w:themeFill="background1" w:themeFillShade="D9"/>
          </w:tcPr>
          <w:p w14:paraId="121097AD" w14:textId="77777777" w:rsidR="000E259C" w:rsidRPr="00CA68B3" w:rsidRDefault="000E259C" w:rsidP="00B517E5">
            <w:pPr>
              <w:jc w:val="center"/>
              <w:rPr>
                <w:rFonts w:ascii="NTFPreCursivek" w:hAnsi="NTFPreCursivek"/>
                <w:b/>
                <w:szCs w:val="16"/>
              </w:rPr>
            </w:pPr>
          </w:p>
          <w:p w14:paraId="219778C7" w14:textId="77777777" w:rsidR="000E259C" w:rsidRPr="00CA68B3" w:rsidRDefault="000E259C" w:rsidP="00B517E5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English</w:t>
            </w:r>
          </w:p>
        </w:tc>
        <w:tc>
          <w:tcPr>
            <w:tcW w:w="2302" w:type="dxa"/>
            <w:shd w:val="clear" w:color="auto" w:fill="auto"/>
          </w:tcPr>
          <w:p w14:paraId="4B013539" w14:textId="367F1FB4" w:rsidR="008A4A0F" w:rsidRPr="00CA68B3" w:rsidRDefault="008A4A0F" w:rsidP="008A4A0F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>Star of Fear Star of Hope</w:t>
            </w:r>
          </w:p>
        </w:tc>
        <w:tc>
          <w:tcPr>
            <w:tcW w:w="2634" w:type="dxa"/>
            <w:gridSpan w:val="2"/>
            <w:shd w:val="clear" w:color="auto" w:fill="auto"/>
          </w:tcPr>
          <w:p w14:paraId="086397C3" w14:textId="0023F4E4" w:rsidR="000E259C" w:rsidRPr="00CA68B3" w:rsidRDefault="008A4A0F" w:rsidP="00B517E5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>Can we save the tiger?</w:t>
            </w:r>
          </w:p>
        </w:tc>
        <w:tc>
          <w:tcPr>
            <w:tcW w:w="2469" w:type="dxa"/>
            <w:shd w:val="clear" w:color="auto" w:fill="auto"/>
          </w:tcPr>
          <w:p w14:paraId="6FC1D553" w14:textId="02DA4C8E" w:rsidR="000E259C" w:rsidRPr="00CA68B3" w:rsidRDefault="008A4A0F" w:rsidP="00B517E5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>The selfish giant</w:t>
            </w:r>
          </w:p>
        </w:tc>
        <w:tc>
          <w:tcPr>
            <w:tcW w:w="2518" w:type="dxa"/>
            <w:gridSpan w:val="2"/>
            <w:shd w:val="clear" w:color="auto" w:fill="auto"/>
          </w:tcPr>
          <w:p w14:paraId="7A21C7E9" w14:textId="37C74828" w:rsidR="000E259C" w:rsidRPr="00CA68B3" w:rsidRDefault="008A4A0F" w:rsidP="00FD21ED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>Jeremy Button</w:t>
            </w:r>
          </w:p>
        </w:tc>
        <w:tc>
          <w:tcPr>
            <w:tcW w:w="2159" w:type="dxa"/>
            <w:shd w:val="clear" w:color="auto" w:fill="auto"/>
          </w:tcPr>
          <w:p w14:paraId="7CFF3219" w14:textId="16A6AAC9" w:rsidR="000E259C" w:rsidRPr="00CA68B3" w:rsidRDefault="008A4A0F" w:rsidP="00B517E5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proofErr w:type="spellStart"/>
            <w:r>
              <w:rPr>
                <w:rFonts w:ascii="NTFPreCursivek" w:hAnsi="NTFPreCursivek"/>
                <w:sz w:val="20"/>
                <w:szCs w:val="18"/>
              </w:rPr>
              <w:t>Manfish</w:t>
            </w:r>
            <w:proofErr w:type="spellEnd"/>
          </w:p>
        </w:tc>
        <w:tc>
          <w:tcPr>
            <w:tcW w:w="2211" w:type="dxa"/>
            <w:gridSpan w:val="2"/>
          </w:tcPr>
          <w:p w14:paraId="00777077" w14:textId="3CD0EEC8" w:rsidR="000E259C" w:rsidRPr="00CA68B3" w:rsidRDefault="008A4A0F" w:rsidP="00FD658A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 xml:space="preserve">Sky Chasers </w:t>
            </w:r>
          </w:p>
        </w:tc>
      </w:tr>
      <w:tr w:rsidR="00085006" w:rsidRPr="00CA68B3" w14:paraId="2118A536" w14:textId="77777777" w:rsidTr="00CA68B3">
        <w:trPr>
          <w:trHeight w:val="589"/>
        </w:trPr>
        <w:tc>
          <w:tcPr>
            <w:tcW w:w="1521" w:type="dxa"/>
            <w:shd w:val="clear" w:color="auto" w:fill="D9D9D9" w:themeFill="background1" w:themeFillShade="D9"/>
          </w:tcPr>
          <w:p w14:paraId="199E4127" w14:textId="77777777" w:rsidR="00085006" w:rsidRPr="00CA68B3" w:rsidRDefault="00085006" w:rsidP="00B517E5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Author in focus</w:t>
            </w:r>
          </w:p>
        </w:tc>
        <w:tc>
          <w:tcPr>
            <w:tcW w:w="7405" w:type="dxa"/>
            <w:gridSpan w:val="4"/>
            <w:shd w:val="clear" w:color="auto" w:fill="auto"/>
          </w:tcPr>
          <w:p w14:paraId="2C4E6FFC" w14:textId="77777777" w:rsidR="00085006" w:rsidRPr="00CA68B3" w:rsidRDefault="00085006" w:rsidP="00E066A2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Louis Sachar</w:t>
            </w:r>
          </w:p>
          <w:p w14:paraId="10D9E2E1" w14:textId="11E1922E" w:rsidR="00085006" w:rsidRPr="00CA68B3" w:rsidRDefault="00085006" w:rsidP="00FD21ED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  <w:tc>
          <w:tcPr>
            <w:tcW w:w="6888" w:type="dxa"/>
            <w:gridSpan w:val="5"/>
            <w:shd w:val="clear" w:color="auto" w:fill="auto"/>
          </w:tcPr>
          <w:p w14:paraId="7F314B09" w14:textId="15B1AA48" w:rsidR="00085006" w:rsidRPr="00CA68B3" w:rsidRDefault="00085006" w:rsidP="001C144E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</w:tr>
      <w:tr w:rsidR="00B517E5" w:rsidRPr="00CA68B3" w14:paraId="58783C17" w14:textId="77777777" w:rsidTr="00801D0E">
        <w:trPr>
          <w:trHeight w:val="241"/>
        </w:trPr>
        <w:tc>
          <w:tcPr>
            <w:tcW w:w="1521" w:type="dxa"/>
            <w:shd w:val="clear" w:color="auto" w:fill="D9D9D9" w:themeFill="background1" w:themeFillShade="D9"/>
          </w:tcPr>
          <w:p w14:paraId="4986D5B8" w14:textId="77777777" w:rsidR="00B517E5" w:rsidRPr="00CA68B3" w:rsidRDefault="00B517E5" w:rsidP="00B517E5">
            <w:pPr>
              <w:jc w:val="center"/>
              <w:rPr>
                <w:rFonts w:ascii="NTFPreCursivek" w:hAnsi="NTFPreCursivek"/>
                <w:b/>
                <w:szCs w:val="16"/>
              </w:rPr>
            </w:pPr>
          </w:p>
          <w:p w14:paraId="54C1CA29" w14:textId="77777777" w:rsidR="00B517E5" w:rsidRPr="00CA68B3" w:rsidRDefault="00B517E5" w:rsidP="00B517E5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Maths</w:t>
            </w:r>
          </w:p>
        </w:tc>
        <w:tc>
          <w:tcPr>
            <w:tcW w:w="2302" w:type="dxa"/>
            <w:shd w:val="clear" w:color="auto" w:fill="auto"/>
          </w:tcPr>
          <w:p w14:paraId="46E0F185" w14:textId="77777777" w:rsidR="00B517E5" w:rsidRPr="00CA68B3" w:rsidRDefault="00777354" w:rsidP="00801D0E">
            <w:pPr>
              <w:spacing w:line="276" w:lineRule="auto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Place Value</w:t>
            </w:r>
          </w:p>
          <w:p w14:paraId="2530D26B" w14:textId="77777777" w:rsidR="00777354" w:rsidRPr="00CA68B3" w:rsidRDefault="00777354" w:rsidP="00801D0E">
            <w:pPr>
              <w:spacing w:line="276" w:lineRule="auto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Addition and Subtraction</w:t>
            </w:r>
          </w:p>
          <w:p w14:paraId="187CCD6B" w14:textId="79753F2C" w:rsidR="00777354" w:rsidRPr="00CA68B3" w:rsidRDefault="00777354" w:rsidP="00801D0E">
            <w:pPr>
              <w:spacing w:line="276" w:lineRule="auto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Multiplication and Division</w:t>
            </w:r>
          </w:p>
        </w:tc>
        <w:tc>
          <w:tcPr>
            <w:tcW w:w="2634" w:type="dxa"/>
            <w:gridSpan w:val="2"/>
            <w:shd w:val="clear" w:color="auto" w:fill="auto"/>
          </w:tcPr>
          <w:p w14:paraId="034063C1" w14:textId="77777777" w:rsidR="00D15E36" w:rsidRPr="00CA68B3" w:rsidRDefault="00777354" w:rsidP="00801D0E">
            <w:pPr>
              <w:spacing w:line="276" w:lineRule="auto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Multiplication and Division </w:t>
            </w:r>
          </w:p>
          <w:p w14:paraId="0A27193B" w14:textId="52293363" w:rsidR="00D26B79" w:rsidRPr="00CA68B3" w:rsidRDefault="00D26B79" w:rsidP="00801D0E">
            <w:pPr>
              <w:spacing w:line="276" w:lineRule="auto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Fractions</w:t>
            </w:r>
          </w:p>
        </w:tc>
        <w:tc>
          <w:tcPr>
            <w:tcW w:w="2469" w:type="dxa"/>
            <w:shd w:val="clear" w:color="auto" w:fill="auto"/>
          </w:tcPr>
          <w:p w14:paraId="2CA223C3" w14:textId="77777777" w:rsidR="00D15E36" w:rsidRPr="00CA68B3" w:rsidRDefault="00D26B79" w:rsidP="00801D0E">
            <w:pPr>
              <w:spacing w:line="276" w:lineRule="auto"/>
              <w:ind w:left="18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Multiplication and Division </w:t>
            </w:r>
          </w:p>
          <w:p w14:paraId="234277E7" w14:textId="77777777" w:rsidR="00D26B79" w:rsidRPr="00CA68B3" w:rsidRDefault="00D26B79" w:rsidP="00801D0E">
            <w:pPr>
              <w:spacing w:line="276" w:lineRule="auto"/>
              <w:ind w:left="18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Fractions</w:t>
            </w:r>
          </w:p>
          <w:p w14:paraId="32EE4E60" w14:textId="466EC9DA" w:rsidR="00D26B79" w:rsidRPr="00CA68B3" w:rsidRDefault="00D26B79" w:rsidP="00801D0E">
            <w:pPr>
              <w:spacing w:line="276" w:lineRule="auto"/>
              <w:ind w:left="18"/>
              <w:rPr>
                <w:rFonts w:ascii="NTFPreCursivek" w:hAnsi="NTFPreCursivek"/>
                <w:sz w:val="20"/>
                <w:szCs w:val="18"/>
              </w:rPr>
            </w:pPr>
          </w:p>
        </w:tc>
        <w:tc>
          <w:tcPr>
            <w:tcW w:w="2518" w:type="dxa"/>
            <w:gridSpan w:val="2"/>
            <w:shd w:val="clear" w:color="auto" w:fill="auto"/>
          </w:tcPr>
          <w:p w14:paraId="20971069" w14:textId="77777777" w:rsidR="00D15E36" w:rsidRPr="00CA68B3" w:rsidRDefault="00D26B79" w:rsidP="00801D0E">
            <w:pPr>
              <w:spacing w:line="276" w:lineRule="auto"/>
              <w:ind w:left="18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Decimals and Percentages</w:t>
            </w:r>
          </w:p>
          <w:p w14:paraId="12B32190" w14:textId="77777777" w:rsidR="00D26B79" w:rsidRPr="00CA68B3" w:rsidRDefault="00D26B79" w:rsidP="00801D0E">
            <w:pPr>
              <w:spacing w:line="276" w:lineRule="auto"/>
              <w:ind w:left="18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Perimeter and Area </w:t>
            </w:r>
          </w:p>
          <w:p w14:paraId="1E4A20C8" w14:textId="6FCD18CC" w:rsidR="00D26B79" w:rsidRPr="00CA68B3" w:rsidRDefault="00D26B79" w:rsidP="00801D0E">
            <w:pPr>
              <w:spacing w:line="276" w:lineRule="auto"/>
              <w:ind w:left="18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Statistics</w:t>
            </w:r>
          </w:p>
        </w:tc>
        <w:tc>
          <w:tcPr>
            <w:tcW w:w="2159" w:type="dxa"/>
            <w:shd w:val="clear" w:color="auto" w:fill="auto"/>
          </w:tcPr>
          <w:p w14:paraId="702EE92D" w14:textId="77777777" w:rsidR="00D15E36" w:rsidRPr="00CA68B3" w:rsidRDefault="00D26B79" w:rsidP="00801D0E">
            <w:pPr>
              <w:spacing w:line="276" w:lineRule="auto"/>
              <w:ind w:left="18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Shape</w:t>
            </w:r>
          </w:p>
          <w:p w14:paraId="0A6E2FC9" w14:textId="77777777" w:rsidR="00D26B79" w:rsidRPr="00CA68B3" w:rsidRDefault="00D26B79" w:rsidP="00801D0E">
            <w:pPr>
              <w:spacing w:line="276" w:lineRule="auto"/>
              <w:ind w:left="18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Position and Direction</w:t>
            </w:r>
          </w:p>
          <w:p w14:paraId="655B1506" w14:textId="1998A58D" w:rsidR="00D26B79" w:rsidRPr="00CA68B3" w:rsidRDefault="00D26B79" w:rsidP="00801D0E">
            <w:pPr>
              <w:spacing w:line="276" w:lineRule="auto"/>
              <w:ind w:left="18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Decimals </w:t>
            </w:r>
          </w:p>
        </w:tc>
        <w:tc>
          <w:tcPr>
            <w:tcW w:w="2211" w:type="dxa"/>
            <w:gridSpan w:val="2"/>
            <w:shd w:val="clear" w:color="auto" w:fill="auto"/>
          </w:tcPr>
          <w:p w14:paraId="6968D02C" w14:textId="77777777" w:rsidR="00D15E36" w:rsidRPr="00CA68B3" w:rsidRDefault="00D26B79" w:rsidP="00801D0E">
            <w:pPr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Decimals </w:t>
            </w:r>
          </w:p>
          <w:p w14:paraId="69461DE5" w14:textId="0CE5679A" w:rsidR="00D26B79" w:rsidRPr="00CA68B3" w:rsidRDefault="00D26B79" w:rsidP="00801D0E">
            <w:pPr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Negative Numbers</w:t>
            </w:r>
          </w:p>
          <w:p w14:paraId="7F50D8CC" w14:textId="77777777" w:rsidR="00D26B79" w:rsidRPr="00CA68B3" w:rsidRDefault="00D26B79" w:rsidP="00801D0E">
            <w:pPr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Converting Units</w:t>
            </w:r>
          </w:p>
          <w:p w14:paraId="5BFB7304" w14:textId="658B9DBA" w:rsidR="00D26B79" w:rsidRPr="00CA68B3" w:rsidRDefault="00D26B79" w:rsidP="00801D0E">
            <w:pPr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Volume </w:t>
            </w:r>
          </w:p>
        </w:tc>
      </w:tr>
      <w:tr w:rsidR="00750A03" w:rsidRPr="00CA68B3" w14:paraId="44F9EF0E" w14:textId="77777777" w:rsidTr="00750A03">
        <w:trPr>
          <w:trHeight w:val="1764"/>
        </w:trPr>
        <w:tc>
          <w:tcPr>
            <w:tcW w:w="1521" w:type="dxa"/>
            <w:shd w:val="clear" w:color="auto" w:fill="D9D9D9" w:themeFill="background1" w:themeFillShade="D9"/>
          </w:tcPr>
          <w:p w14:paraId="17A61DD1" w14:textId="77777777" w:rsidR="00750A03" w:rsidRPr="00CA68B3" w:rsidRDefault="00750A03" w:rsidP="00B517E5">
            <w:pPr>
              <w:jc w:val="center"/>
              <w:rPr>
                <w:rFonts w:ascii="NTFPreCursivek" w:hAnsi="NTFPreCursivek"/>
                <w:b/>
                <w:sz w:val="12"/>
                <w:szCs w:val="16"/>
              </w:rPr>
            </w:pPr>
          </w:p>
          <w:p w14:paraId="5AD29E23" w14:textId="77777777" w:rsidR="00750A03" w:rsidRPr="00CA68B3" w:rsidRDefault="00750A03" w:rsidP="00B517E5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Science</w:t>
            </w:r>
          </w:p>
          <w:p w14:paraId="5D097BEE" w14:textId="77777777" w:rsidR="00750A03" w:rsidRPr="00CA68B3" w:rsidRDefault="00750A03" w:rsidP="00B517E5">
            <w:pPr>
              <w:jc w:val="center"/>
              <w:rPr>
                <w:rFonts w:ascii="NTFPreCursivek" w:hAnsi="NTFPreCursivek"/>
                <w:b/>
                <w:sz w:val="14"/>
                <w:szCs w:val="16"/>
              </w:rPr>
            </w:pPr>
          </w:p>
        </w:tc>
        <w:tc>
          <w:tcPr>
            <w:tcW w:w="2302" w:type="dxa"/>
            <w:shd w:val="clear" w:color="auto" w:fill="auto"/>
          </w:tcPr>
          <w:p w14:paraId="4FE443C9" w14:textId="77777777" w:rsidR="00750A03" w:rsidRPr="00CA68B3" w:rsidRDefault="00750A03" w:rsidP="00750A03">
            <w:pPr>
              <w:jc w:val="center"/>
              <w:rPr>
                <w:rFonts w:ascii="NTFPreCursivek" w:hAnsi="NTFPreCursivek"/>
                <w:szCs w:val="20"/>
              </w:rPr>
            </w:pPr>
            <w:r w:rsidRPr="00CA68B3">
              <w:rPr>
                <w:rFonts w:ascii="NTFPreCursivek" w:hAnsi="NTFPreCursivek"/>
                <w:szCs w:val="20"/>
              </w:rPr>
              <w:t xml:space="preserve">Evolution and Inheritance </w:t>
            </w:r>
          </w:p>
          <w:p w14:paraId="03094632" w14:textId="77777777" w:rsidR="00750A03" w:rsidRPr="00CA68B3" w:rsidRDefault="00750A03" w:rsidP="00B517E5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  <w:tc>
          <w:tcPr>
            <w:tcW w:w="2634" w:type="dxa"/>
            <w:gridSpan w:val="2"/>
            <w:shd w:val="clear" w:color="auto" w:fill="auto"/>
          </w:tcPr>
          <w:p w14:paraId="15D6AD48" w14:textId="77777777" w:rsidR="00750A03" w:rsidRPr="00CA68B3" w:rsidRDefault="00750A03" w:rsidP="00B517E5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Cs w:val="20"/>
              </w:rPr>
              <w:t>Properties and changes of materials</w:t>
            </w:r>
          </w:p>
        </w:tc>
        <w:tc>
          <w:tcPr>
            <w:tcW w:w="4987" w:type="dxa"/>
            <w:gridSpan w:val="3"/>
            <w:shd w:val="clear" w:color="auto" w:fill="auto"/>
          </w:tcPr>
          <w:p w14:paraId="67C250B7" w14:textId="77777777" w:rsidR="00750A03" w:rsidRPr="00CA68B3" w:rsidRDefault="00750A03" w:rsidP="00750A03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Cs w:val="20"/>
              </w:rPr>
              <w:t>Light: travels in straight lines, direction from light source and shadows</w:t>
            </w:r>
          </w:p>
        </w:tc>
        <w:tc>
          <w:tcPr>
            <w:tcW w:w="2159" w:type="dxa"/>
            <w:shd w:val="clear" w:color="auto" w:fill="auto"/>
          </w:tcPr>
          <w:p w14:paraId="249F57BF" w14:textId="77777777" w:rsidR="00750A03" w:rsidRPr="00CA68B3" w:rsidRDefault="00750A03" w:rsidP="00750A03">
            <w:pPr>
              <w:jc w:val="center"/>
              <w:rPr>
                <w:rFonts w:ascii="NTFPreCursivek" w:hAnsi="NTFPreCursivek"/>
                <w:szCs w:val="20"/>
              </w:rPr>
            </w:pPr>
            <w:r w:rsidRPr="00CA68B3">
              <w:rPr>
                <w:rFonts w:ascii="NTFPreCursivek" w:hAnsi="NTFPreCursivek"/>
                <w:szCs w:val="20"/>
              </w:rPr>
              <w:t>Animals including humans: circulation, the effects of diet and exercise and how nutrients and water are transported</w:t>
            </w:r>
          </w:p>
          <w:p w14:paraId="0FF5F702" w14:textId="77777777" w:rsidR="00750A03" w:rsidRPr="00CA68B3" w:rsidRDefault="00750A03" w:rsidP="00750A03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  <w:tc>
          <w:tcPr>
            <w:tcW w:w="2211" w:type="dxa"/>
            <w:gridSpan w:val="2"/>
            <w:shd w:val="clear" w:color="auto" w:fill="auto"/>
          </w:tcPr>
          <w:p w14:paraId="6A11B92D" w14:textId="77777777" w:rsidR="00750A03" w:rsidRPr="00CA68B3" w:rsidRDefault="00750A03" w:rsidP="00750A03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Cs w:val="20"/>
              </w:rPr>
              <w:t>Living things and their habitats: Life cycles and reproduction</w:t>
            </w:r>
          </w:p>
        </w:tc>
      </w:tr>
      <w:tr w:rsidR="005068B0" w:rsidRPr="00CA68B3" w14:paraId="27919EB2" w14:textId="77777777" w:rsidTr="00C83221">
        <w:trPr>
          <w:trHeight w:val="256"/>
        </w:trPr>
        <w:tc>
          <w:tcPr>
            <w:tcW w:w="1521" w:type="dxa"/>
            <w:shd w:val="clear" w:color="auto" w:fill="D9D9D9" w:themeFill="background1" w:themeFillShade="D9"/>
          </w:tcPr>
          <w:p w14:paraId="4354C1A7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 w:val="12"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RE</w:t>
            </w:r>
          </w:p>
        </w:tc>
        <w:tc>
          <w:tcPr>
            <w:tcW w:w="2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582FF3E5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Is believing in God</w:t>
            </w:r>
          </w:p>
          <w:p w14:paraId="42AC855D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reasonable?</w:t>
            </w:r>
          </w:p>
          <w:p w14:paraId="6F850D36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</w:p>
          <w:p w14:paraId="08A95931" w14:textId="5E58B4F2" w:rsidR="005068B0" w:rsidRPr="00CA68B3" w:rsidRDefault="005068B0" w:rsidP="005068B0">
            <w:pPr>
              <w:widowControl w:val="0"/>
              <w:rPr>
                <w:rFonts w:ascii="NTFPreCursivek" w:hAnsi="NTFPreCursivek"/>
                <w:szCs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Multi/Humanist</w:t>
            </w:r>
          </w:p>
        </w:tc>
        <w:tc>
          <w:tcPr>
            <w:tcW w:w="26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</w:tcPr>
          <w:p w14:paraId="241A8C4D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What really happened during the Nativity – exploring different versions.</w:t>
            </w:r>
          </w:p>
          <w:p w14:paraId="29853E2A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</w:p>
          <w:p w14:paraId="267C4C28" w14:textId="77AEA314" w:rsidR="005068B0" w:rsidRPr="00CA68B3" w:rsidRDefault="005068B0" w:rsidP="005068B0">
            <w:pPr>
              <w:widowControl w:val="0"/>
              <w:rPr>
                <w:rFonts w:ascii="NTFPreCursivek" w:hAnsi="NTFPreCursivek"/>
                <w:szCs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Christianity</w:t>
            </w:r>
          </w:p>
        </w:tc>
        <w:tc>
          <w:tcPr>
            <w:tcW w:w="2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4F831647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 xml:space="preserve">What does it mean to </w:t>
            </w:r>
            <w:proofErr w:type="gramStart"/>
            <w:r w:rsidRPr="00E8212A">
              <w:rPr>
                <w:rFonts w:ascii="Twinkl Cursive Unlooped Thin" w:hAnsi="Twinkl Cursive Unlooped Thin"/>
                <w:sz w:val="20"/>
              </w:rPr>
              <w:t>be</w:t>
            </w:r>
            <w:proofErr w:type="gramEnd"/>
          </w:p>
          <w:p w14:paraId="72FA7543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human? Is being happy the</w:t>
            </w:r>
          </w:p>
          <w:p w14:paraId="0D718986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greatest purpose in life?</w:t>
            </w:r>
          </w:p>
          <w:p w14:paraId="57B588A9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</w:p>
          <w:p w14:paraId="098257C0" w14:textId="6A4890F6" w:rsidR="005068B0" w:rsidRPr="00CA68B3" w:rsidRDefault="005068B0" w:rsidP="005068B0">
            <w:pPr>
              <w:widowControl w:val="0"/>
              <w:rPr>
                <w:rFonts w:ascii="NTFPreCursivek" w:hAnsi="NTFPreCursivek"/>
                <w:sz w:val="32"/>
                <w:szCs w:val="28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Humanist/Christian</w:t>
            </w:r>
          </w:p>
        </w:tc>
        <w:tc>
          <w:tcPr>
            <w:tcW w:w="2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</w:tcPr>
          <w:p w14:paraId="55157137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What difference does</w:t>
            </w:r>
          </w:p>
          <w:p w14:paraId="32A52A37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 xml:space="preserve">the resurrection </w:t>
            </w:r>
            <w:proofErr w:type="gramStart"/>
            <w:r w:rsidRPr="00E8212A">
              <w:rPr>
                <w:rFonts w:ascii="Twinkl Cursive Unlooped Thin" w:hAnsi="Twinkl Cursive Unlooped Thin"/>
                <w:sz w:val="20"/>
              </w:rPr>
              <w:t>make</w:t>
            </w:r>
            <w:proofErr w:type="gramEnd"/>
            <w:r w:rsidRPr="00E8212A">
              <w:rPr>
                <w:rFonts w:ascii="Twinkl Cursive Unlooped Thin" w:hAnsi="Twinkl Cursive Unlooped Thin"/>
                <w:sz w:val="20"/>
              </w:rPr>
              <w:t xml:space="preserve"> to</w:t>
            </w:r>
          </w:p>
          <w:p w14:paraId="055154A7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Christians?</w:t>
            </w:r>
          </w:p>
          <w:p w14:paraId="1C2947E3" w14:textId="77777777" w:rsidR="005068B0" w:rsidRPr="00E8212A" w:rsidRDefault="005068B0" w:rsidP="005068B0">
            <w:pPr>
              <w:rPr>
                <w:rFonts w:ascii="Twinkl Cursive Unlooped Thin" w:hAnsi="Twinkl Cursive Unlooped Thin"/>
                <w:sz w:val="20"/>
              </w:rPr>
            </w:pPr>
          </w:p>
          <w:p w14:paraId="686D2395" w14:textId="76B7924C" w:rsidR="005068B0" w:rsidRPr="00CA68B3" w:rsidRDefault="005068B0" w:rsidP="005068B0">
            <w:pPr>
              <w:widowControl w:val="0"/>
              <w:rPr>
                <w:rFonts w:ascii="NTFPreCursivek" w:hAnsi="NTFPreCursivek"/>
                <w:sz w:val="32"/>
                <w:szCs w:val="28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Christian</w:t>
            </w:r>
          </w:p>
        </w:tc>
        <w:tc>
          <w:tcPr>
            <w:tcW w:w="43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7CAAC" w:themeFill="accent2" w:themeFillTint="66"/>
          </w:tcPr>
          <w:p w14:paraId="3CC814C2" w14:textId="77777777" w:rsidR="005068B0" w:rsidRPr="00E8212A" w:rsidRDefault="005068B0" w:rsidP="005068B0">
            <w:pPr>
              <w:jc w:val="center"/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How do_ make</w:t>
            </w:r>
          </w:p>
          <w:p w14:paraId="62D12BD1" w14:textId="77777777" w:rsidR="005068B0" w:rsidRPr="00E8212A" w:rsidRDefault="005068B0" w:rsidP="005068B0">
            <w:pPr>
              <w:jc w:val="center"/>
              <w:rPr>
                <w:rFonts w:ascii="Twinkl Cursive Unlooped Thin" w:hAnsi="Twinkl Cursive Unlooped Thin"/>
                <w:sz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sense of the world?</w:t>
            </w:r>
          </w:p>
          <w:p w14:paraId="20062A4D" w14:textId="0D8AECDC" w:rsidR="005068B0" w:rsidRPr="00CA68B3" w:rsidRDefault="005068B0" w:rsidP="005068B0">
            <w:pPr>
              <w:widowControl w:val="0"/>
              <w:rPr>
                <w:rFonts w:ascii="NTFPreCursivek" w:hAnsi="NTFPreCursivek"/>
                <w:szCs w:val="20"/>
              </w:rPr>
            </w:pPr>
            <w:r w:rsidRPr="00E8212A">
              <w:rPr>
                <w:rFonts w:ascii="Twinkl Cursive Unlooped Thin" w:hAnsi="Twinkl Cursive Unlooped Thin"/>
                <w:sz w:val="20"/>
              </w:rPr>
              <w:t>Hindu</w:t>
            </w:r>
          </w:p>
        </w:tc>
      </w:tr>
      <w:tr w:rsidR="005068B0" w:rsidRPr="00CA68B3" w14:paraId="7F624571" w14:textId="77777777" w:rsidTr="00801D0E">
        <w:trPr>
          <w:trHeight w:val="354"/>
        </w:trPr>
        <w:tc>
          <w:tcPr>
            <w:tcW w:w="1521" w:type="dxa"/>
            <w:shd w:val="clear" w:color="auto" w:fill="D9D9D9" w:themeFill="background1" w:themeFillShade="D9"/>
          </w:tcPr>
          <w:p w14:paraId="1881DA86" w14:textId="590140E5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PSHE</w:t>
            </w:r>
          </w:p>
        </w:tc>
        <w:tc>
          <w:tcPr>
            <w:tcW w:w="2302" w:type="dxa"/>
            <w:shd w:val="clear" w:color="auto" w:fill="auto"/>
          </w:tcPr>
          <w:p w14:paraId="48A90193" w14:textId="2EC76088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Family and relationships</w:t>
            </w:r>
          </w:p>
        </w:tc>
        <w:tc>
          <w:tcPr>
            <w:tcW w:w="2634" w:type="dxa"/>
            <w:gridSpan w:val="2"/>
            <w:shd w:val="clear" w:color="auto" w:fill="auto"/>
          </w:tcPr>
          <w:p w14:paraId="16AE3567" w14:textId="6B7F21B3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Health and well-being</w:t>
            </w:r>
          </w:p>
        </w:tc>
        <w:tc>
          <w:tcPr>
            <w:tcW w:w="2469" w:type="dxa"/>
            <w:shd w:val="clear" w:color="auto" w:fill="auto"/>
          </w:tcPr>
          <w:p w14:paraId="34437175" w14:textId="7B203B0F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Safety and the changing body</w:t>
            </w:r>
          </w:p>
        </w:tc>
        <w:tc>
          <w:tcPr>
            <w:tcW w:w="2518" w:type="dxa"/>
            <w:gridSpan w:val="2"/>
            <w:shd w:val="clear" w:color="auto" w:fill="auto"/>
          </w:tcPr>
          <w:p w14:paraId="1A646275" w14:textId="3F7C432B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Citizenship</w:t>
            </w:r>
          </w:p>
        </w:tc>
        <w:tc>
          <w:tcPr>
            <w:tcW w:w="2159" w:type="dxa"/>
            <w:shd w:val="clear" w:color="auto" w:fill="auto"/>
          </w:tcPr>
          <w:p w14:paraId="1821EAE3" w14:textId="06CC3DDA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Economic well-being</w:t>
            </w:r>
          </w:p>
        </w:tc>
        <w:tc>
          <w:tcPr>
            <w:tcW w:w="2211" w:type="dxa"/>
            <w:gridSpan w:val="2"/>
            <w:shd w:val="clear" w:color="auto" w:fill="auto"/>
          </w:tcPr>
          <w:p w14:paraId="683CCBC5" w14:textId="3E943E16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Identity</w:t>
            </w:r>
          </w:p>
        </w:tc>
      </w:tr>
      <w:tr w:rsidR="005068B0" w:rsidRPr="00CA68B3" w14:paraId="4A7FF291" w14:textId="77777777" w:rsidTr="00801D0E">
        <w:trPr>
          <w:trHeight w:val="415"/>
        </w:trPr>
        <w:tc>
          <w:tcPr>
            <w:tcW w:w="1521" w:type="dxa"/>
            <w:shd w:val="clear" w:color="auto" w:fill="D9D9D9" w:themeFill="background1" w:themeFillShade="D9"/>
          </w:tcPr>
          <w:p w14:paraId="780EEA12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 w:val="14"/>
                <w:szCs w:val="16"/>
              </w:rPr>
            </w:pPr>
          </w:p>
          <w:p w14:paraId="6F36B5A3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PE</w:t>
            </w:r>
          </w:p>
        </w:tc>
        <w:tc>
          <w:tcPr>
            <w:tcW w:w="2302" w:type="dxa"/>
            <w:shd w:val="clear" w:color="auto" w:fill="auto"/>
          </w:tcPr>
          <w:p w14:paraId="03D98044" w14:textId="77777777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Invasion Games</w:t>
            </w:r>
          </w:p>
          <w:p w14:paraId="464A92B0" w14:textId="4A1A5651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Net and Wall games </w:t>
            </w:r>
          </w:p>
        </w:tc>
        <w:tc>
          <w:tcPr>
            <w:tcW w:w="2634" w:type="dxa"/>
            <w:gridSpan w:val="2"/>
            <w:shd w:val="clear" w:color="auto" w:fill="auto"/>
          </w:tcPr>
          <w:p w14:paraId="6F6E424E" w14:textId="77777777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Dance </w:t>
            </w:r>
          </w:p>
          <w:p w14:paraId="35EA3F82" w14:textId="73F2A537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Athletics</w:t>
            </w:r>
          </w:p>
        </w:tc>
        <w:tc>
          <w:tcPr>
            <w:tcW w:w="2469" w:type="dxa"/>
            <w:shd w:val="clear" w:color="auto" w:fill="auto"/>
          </w:tcPr>
          <w:p w14:paraId="3EB92AFD" w14:textId="77777777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Gymnastics </w:t>
            </w:r>
          </w:p>
          <w:p w14:paraId="76932255" w14:textId="60B2F710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Net and Wall</w:t>
            </w:r>
          </w:p>
        </w:tc>
        <w:tc>
          <w:tcPr>
            <w:tcW w:w="2518" w:type="dxa"/>
            <w:gridSpan w:val="2"/>
            <w:shd w:val="clear" w:color="auto" w:fill="auto"/>
          </w:tcPr>
          <w:p w14:paraId="4CBD01C5" w14:textId="77777777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Invasion Games </w:t>
            </w:r>
          </w:p>
          <w:p w14:paraId="05991B5B" w14:textId="09F9BE0F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Striking and Fielding </w:t>
            </w:r>
          </w:p>
        </w:tc>
        <w:tc>
          <w:tcPr>
            <w:tcW w:w="2159" w:type="dxa"/>
            <w:shd w:val="clear" w:color="auto" w:fill="auto"/>
          </w:tcPr>
          <w:p w14:paraId="4CFCF09C" w14:textId="77777777" w:rsidR="005068B0" w:rsidRPr="00CA68B3" w:rsidRDefault="005068B0" w:rsidP="005068B0">
            <w:pPr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Striking and Fielding </w:t>
            </w:r>
          </w:p>
          <w:p w14:paraId="5DBB2AED" w14:textId="1EA75C21" w:rsidR="005068B0" w:rsidRPr="00CA68B3" w:rsidRDefault="005068B0" w:rsidP="005068B0">
            <w:pPr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Invasion Games </w:t>
            </w:r>
          </w:p>
        </w:tc>
        <w:tc>
          <w:tcPr>
            <w:tcW w:w="2211" w:type="dxa"/>
            <w:gridSpan w:val="2"/>
            <w:shd w:val="clear" w:color="auto" w:fill="auto"/>
          </w:tcPr>
          <w:p w14:paraId="15860E18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Athletics </w:t>
            </w:r>
          </w:p>
          <w:p w14:paraId="706AC121" w14:textId="52D779B9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Net Wall</w:t>
            </w:r>
          </w:p>
        </w:tc>
      </w:tr>
      <w:tr w:rsidR="005068B0" w:rsidRPr="00CA68B3" w14:paraId="22E79FCB" w14:textId="77777777" w:rsidTr="00B85EF4">
        <w:trPr>
          <w:trHeight w:val="765"/>
        </w:trPr>
        <w:tc>
          <w:tcPr>
            <w:tcW w:w="1521" w:type="dxa"/>
            <w:shd w:val="clear" w:color="auto" w:fill="D9D9D9" w:themeFill="background1" w:themeFillShade="D9"/>
          </w:tcPr>
          <w:p w14:paraId="29898DF4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Cs w:val="16"/>
              </w:rPr>
            </w:pPr>
            <w:bookmarkStart w:id="0" w:name="_GoBack" w:colFirst="1" w:colLast="6"/>
          </w:p>
          <w:p w14:paraId="1D1784FC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Computing</w:t>
            </w:r>
          </w:p>
        </w:tc>
        <w:tc>
          <w:tcPr>
            <w:tcW w:w="2468" w:type="dxa"/>
            <w:gridSpan w:val="2"/>
            <w:shd w:val="clear" w:color="auto" w:fill="auto"/>
          </w:tcPr>
          <w:p w14:paraId="0CD59BAB" w14:textId="1C4060FB" w:rsidR="005068B0" w:rsidRPr="005068B0" w:rsidRDefault="005068B0" w:rsidP="005068B0">
            <w:pPr>
              <w:jc w:val="center"/>
              <w:rPr>
                <w:rFonts w:ascii="NTFPreCursivefk" w:hAnsi="NTFPreCursivefk"/>
                <w:sz w:val="20"/>
                <w:szCs w:val="18"/>
              </w:rPr>
            </w:pPr>
            <w:r w:rsidRPr="005068B0">
              <w:rPr>
                <w:rFonts w:ascii="NTFPreCursivefk" w:hAnsi="NTFPreCursivefk"/>
                <w:sz w:val="20"/>
                <w:szCs w:val="20"/>
              </w:rPr>
              <w:t xml:space="preserve"> Know Your Network</w:t>
            </w:r>
          </w:p>
        </w:tc>
        <w:tc>
          <w:tcPr>
            <w:tcW w:w="2468" w:type="dxa"/>
            <w:shd w:val="clear" w:color="auto" w:fill="auto"/>
          </w:tcPr>
          <w:p w14:paraId="2EE85DF3" w14:textId="6CD530F5" w:rsidR="005068B0" w:rsidRPr="005068B0" w:rsidRDefault="005068B0" w:rsidP="005068B0">
            <w:pPr>
              <w:jc w:val="center"/>
              <w:rPr>
                <w:rFonts w:ascii="NTFPreCursivefk" w:hAnsi="NTFPreCursivefk"/>
                <w:sz w:val="20"/>
                <w:szCs w:val="18"/>
              </w:rPr>
            </w:pPr>
            <w:r w:rsidRPr="005068B0">
              <w:rPr>
                <w:rFonts w:ascii="NTFPreCursivefk" w:hAnsi="NTFPreCursivefk"/>
                <w:sz w:val="20"/>
                <w:szCs w:val="20"/>
              </w:rPr>
              <w:t>Spreadsheets</w:t>
            </w:r>
          </w:p>
        </w:tc>
        <w:tc>
          <w:tcPr>
            <w:tcW w:w="249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699BEF" w14:textId="49C4148C" w:rsidR="005068B0" w:rsidRPr="005068B0" w:rsidRDefault="005068B0" w:rsidP="005068B0">
            <w:pPr>
              <w:ind w:right="-105"/>
              <w:jc w:val="center"/>
              <w:rPr>
                <w:rFonts w:ascii="NTFPreCursivefk" w:hAnsi="NTFPreCursivefk"/>
                <w:sz w:val="12"/>
              </w:rPr>
            </w:pPr>
            <w:r w:rsidRPr="005068B0">
              <w:rPr>
                <w:rFonts w:ascii="NTFPreCursivefk" w:hAnsi="NTFPreCursivefk"/>
                <w:sz w:val="20"/>
                <w:szCs w:val="20"/>
              </w:rPr>
              <w:t xml:space="preserve">Online Safety </w:t>
            </w:r>
          </w:p>
        </w:tc>
        <w:tc>
          <w:tcPr>
            <w:tcW w:w="2494" w:type="dxa"/>
            <w:tcBorders>
              <w:bottom w:val="single" w:sz="4" w:space="0" w:color="auto"/>
            </w:tcBorders>
            <w:shd w:val="clear" w:color="auto" w:fill="auto"/>
          </w:tcPr>
          <w:p w14:paraId="0E90DBF0" w14:textId="02552E48" w:rsidR="005068B0" w:rsidRPr="005068B0" w:rsidRDefault="005068B0" w:rsidP="005068B0">
            <w:pPr>
              <w:ind w:right="-105"/>
              <w:jc w:val="center"/>
              <w:rPr>
                <w:rFonts w:ascii="NTFPreCursivefk" w:hAnsi="NTFPreCursivefk"/>
                <w:sz w:val="12"/>
              </w:rPr>
            </w:pPr>
            <w:proofErr w:type="spellStart"/>
            <w:r w:rsidRPr="005068B0">
              <w:rPr>
                <w:rFonts w:ascii="NTFPreCursivefk" w:hAnsi="NTFPreCursivefk"/>
                <w:sz w:val="20"/>
                <w:szCs w:val="20"/>
              </w:rPr>
              <w:t>Programing</w:t>
            </w:r>
            <w:proofErr w:type="spellEnd"/>
            <w:r w:rsidRPr="005068B0">
              <w:rPr>
                <w:rFonts w:ascii="NTFPreCursivefk" w:hAnsi="NTFPreCursivefk"/>
                <w:sz w:val="20"/>
                <w:szCs w:val="20"/>
              </w:rPr>
              <w:t xml:space="preserve"> Animates Stories </w:t>
            </w:r>
          </w:p>
        </w:tc>
        <w:tc>
          <w:tcPr>
            <w:tcW w:w="2185" w:type="dxa"/>
            <w:gridSpan w:val="2"/>
            <w:shd w:val="clear" w:color="auto" w:fill="auto"/>
          </w:tcPr>
          <w:p w14:paraId="7221F11C" w14:textId="18DD3775" w:rsidR="005068B0" w:rsidRPr="005068B0" w:rsidRDefault="005068B0" w:rsidP="005068B0">
            <w:pPr>
              <w:ind w:right="-91"/>
              <w:jc w:val="center"/>
              <w:rPr>
                <w:rFonts w:ascii="NTFPreCursivefk" w:hAnsi="NTFPreCursivefk"/>
                <w:sz w:val="20"/>
                <w:highlight w:val="yellow"/>
              </w:rPr>
            </w:pPr>
            <w:r w:rsidRPr="005068B0">
              <w:rPr>
                <w:rFonts w:ascii="NTFPreCursivefk" w:hAnsi="NTFPreCursivefk"/>
                <w:sz w:val="20"/>
                <w:szCs w:val="20"/>
              </w:rPr>
              <w:t>Kodu</w:t>
            </w:r>
          </w:p>
        </w:tc>
        <w:tc>
          <w:tcPr>
            <w:tcW w:w="2185" w:type="dxa"/>
            <w:shd w:val="clear" w:color="auto" w:fill="auto"/>
          </w:tcPr>
          <w:p w14:paraId="7CDF7064" w14:textId="79A538ED" w:rsidR="005068B0" w:rsidRPr="005068B0" w:rsidRDefault="005068B0" w:rsidP="005068B0">
            <w:pPr>
              <w:ind w:right="-91"/>
              <w:jc w:val="center"/>
              <w:rPr>
                <w:rFonts w:ascii="NTFPreCursivefk" w:hAnsi="NTFPreCursivefk"/>
                <w:sz w:val="20"/>
                <w:highlight w:val="yellow"/>
              </w:rPr>
            </w:pPr>
            <w:r w:rsidRPr="005068B0">
              <w:rPr>
                <w:rFonts w:ascii="NTFPreCursivefk" w:hAnsi="NTFPreCursivefk"/>
                <w:sz w:val="20"/>
                <w:szCs w:val="20"/>
              </w:rPr>
              <w:t>Film Making</w:t>
            </w:r>
          </w:p>
        </w:tc>
      </w:tr>
      <w:bookmarkEnd w:id="0"/>
      <w:tr w:rsidR="005068B0" w:rsidRPr="00CA68B3" w14:paraId="672787FD" w14:textId="77777777" w:rsidTr="008C668B">
        <w:trPr>
          <w:trHeight w:val="765"/>
        </w:trPr>
        <w:tc>
          <w:tcPr>
            <w:tcW w:w="1521" w:type="dxa"/>
            <w:shd w:val="clear" w:color="auto" w:fill="D9D9D9" w:themeFill="background1" w:themeFillShade="D9"/>
          </w:tcPr>
          <w:p w14:paraId="2AEA0524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Geography</w:t>
            </w:r>
          </w:p>
        </w:tc>
        <w:tc>
          <w:tcPr>
            <w:tcW w:w="2302" w:type="dxa"/>
            <w:shd w:val="clear" w:color="auto" w:fill="D9D9D9" w:themeFill="background1" w:themeFillShade="D9"/>
          </w:tcPr>
          <w:p w14:paraId="6ED3FA1C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  <w:tc>
          <w:tcPr>
            <w:tcW w:w="2634" w:type="dxa"/>
            <w:gridSpan w:val="2"/>
            <w:shd w:val="clear" w:color="auto" w:fill="auto"/>
          </w:tcPr>
          <w:p w14:paraId="552F01AD" w14:textId="048C61D7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 xml:space="preserve">Who lives in </w:t>
            </w:r>
            <w:proofErr w:type="spellStart"/>
            <w:r>
              <w:rPr>
                <w:rFonts w:ascii="NTFPreCursivek" w:hAnsi="NTFPreCursivek"/>
                <w:sz w:val="20"/>
                <w:szCs w:val="18"/>
              </w:rPr>
              <w:t>Antartica</w:t>
            </w:r>
            <w:proofErr w:type="spellEnd"/>
            <w:r>
              <w:rPr>
                <w:rFonts w:ascii="NTFPreCursivek" w:hAnsi="NTFPreCursivek"/>
                <w:sz w:val="20"/>
                <w:szCs w:val="18"/>
              </w:rPr>
              <w:t>?</w:t>
            </w:r>
          </w:p>
        </w:tc>
        <w:tc>
          <w:tcPr>
            <w:tcW w:w="4987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B5D80F" w14:textId="77777777" w:rsidR="005068B0" w:rsidRPr="00CA68B3" w:rsidRDefault="005068B0" w:rsidP="005068B0">
            <w:pPr>
              <w:ind w:right="-105"/>
              <w:rPr>
                <w:rFonts w:ascii="NTFPreCursivek" w:hAnsi="NTFPreCursivek"/>
                <w:sz w:val="12"/>
              </w:rPr>
            </w:pPr>
          </w:p>
        </w:tc>
        <w:tc>
          <w:tcPr>
            <w:tcW w:w="4370" w:type="dxa"/>
            <w:gridSpan w:val="3"/>
            <w:shd w:val="clear" w:color="auto" w:fill="auto"/>
          </w:tcPr>
          <w:p w14:paraId="4E2E7411" w14:textId="51A67FAC" w:rsidR="005068B0" w:rsidRPr="00CA68B3" w:rsidRDefault="005068B0" w:rsidP="005068B0">
            <w:pPr>
              <w:ind w:right="-91"/>
              <w:jc w:val="center"/>
              <w:rPr>
                <w:rFonts w:ascii="NTFPreCursivek" w:hAnsi="NTFPreCursivek"/>
                <w:sz w:val="20"/>
                <w:highlight w:val="yellow"/>
              </w:rPr>
            </w:pPr>
            <w:r>
              <w:rPr>
                <w:rFonts w:ascii="NTFPreCursivek" w:hAnsi="NTFPreCursivek"/>
                <w:sz w:val="20"/>
              </w:rPr>
              <w:t>Why do people live near volcanoes?</w:t>
            </w:r>
          </w:p>
        </w:tc>
      </w:tr>
      <w:tr w:rsidR="005068B0" w:rsidRPr="00CA68B3" w14:paraId="4032B4E6" w14:textId="77777777" w:rsidTr="00486006">
        <w:trPr>
          <w:trHeight w:val="765"/>
        </w:trPr>
        <w:tc>
          <w:tcPr>
            <w:tcW w:w="1521" w:type="dxa"/>
            <w:shd w:val="clear" w:color="auto" w:fill="D9D9D9" w:themeFill="background1" w:themeFillShade="D9"/>
          </w:tcPr>
          <w:p w14:paraId="7298F09D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 xml:space="preserve">History </w:t>
            </w:r>
          </w:p>
        </w:tc>
        <w:tc>
          <w:tcPr>
            <w:tcW w:w="2302" w:type="dxa"/>
            <w:shd w:val="clear" w:color="auto" w:fill="auto"/>
          </w:tcPr>
          <w:p w14:paraId="7053B2F7" w14:textId="46778C66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Were the   Vikings raiders, traders or settlers?</w:t>
            </w:r>
          </w:p>
        </w:tc>
        <w:tc>
          <w:tcPr>
            <w:tcW w:w="2634" w:type="dxa"/>
            <w:gridSpan w:val="2"/>
            <w:shd w:val="clear" w:color="auto" w:fill="D9D9D9" w:themeFill="background1" w:themeFillShade="D9"/>
          </w:tcPr>
          <w:p w14:paraId="5605985A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  <w:tc>
          <w:tcPr>
            <w:tcW w:w="4987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3C9588C3" w14:textId="60BDF22E" w:rsidR="005068B0" w:rsidRPr="00CA68B3" w:rsidRDefault="005068B0" w:rsidP="005068B0">
            <w:pPr>
              <w:ind w:right="-105"/>
              <w:jc w:val="center"/>
              <w:rPr>
                <w:rFonts w:ascii="NTFPreCursivek" w:hAnsi="NTFPreCursivek"/>
                <w:sz w:val="20"/>
              </w:rPr>
            </w:pPr>
            <w:r w:rsidRPr="00CA68B3">
              <w:rPr>
                <w:rFonts w:ascii="NTFPreCursivek" w:hAnsi="NTFPreCursivek"/>
                <w:sz w:val="20"/>
              </w:rPr>
              <w:t>How did the achievements of the ancient Maya impact society and beyond?</w:t>
            </w:r>
          </w:p>
        </w:tc>
        <w:tc>
          <w:tcPr>
            <w:tcW w:w="4370" w:type="dxa"/>
            <w:gridSpan w:val="3"/>
            <w:shd w:val="clear" w:color="auto" w:fill="D9D9D9" w:themeFill="background1" w:themeFillShade="D9"/>
          </w:tcPr>
          <w:p w14:paraId="2763F174" w14:textId="77777777" w:rsidR="005068B0" w:rsidRPr="00CA68B3" w:rsidRDefault="005068B0" w:rsidP="005068B0">
            <w:pPr>
              <w:ind w:right="-91"/>
              <w:jc w:val="center"/>
              <w:rPr>
                <w:rFonts w:ascii="NTFPreCursivek" w:hAnsi="NTFPreCursivek"/>
                <w:sz w:val="20"/>
                <w:highlight w:val="yellow"/>
              </w:rPr>
            </w:pPr>
          </w:p>
        </w:tc>
      </w:tr>
      <w:tr w:rsidR="005068B0" w:rsidRPr="00CA68B3" w14:paraId="61432FFA" w14:textId="77777777" w:rsidTr="00DF4C73">
        <w:trPr>
          <w:trHeight w:val="556"/>
        </w:trPr>
        <w:tc>
          <w:tcPr>
            <w:tcW w:w="1521" w:type="dxa"/>
            <w:shd w:val="clear" w:color="auto" w:fill="D9D9D9" w:themeFill="background1" w:themeFillShade="D9"/>
          </w:tcPr>
          <w:p w14:paraId="7452B983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 w:val="14"/>
                <w:szCs w:val="16"/>
              </w:rPr>
            </w:pPr>
          </w:p>
          <w:p w14:paraId="24A3CE41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 xml:space="preserve">Art </w:t>
            </w:r>
          </w:p>
        </w:tc>
        <w:tc>
          <w:tcPr>
            <w:tcW w:w="4936" w:type="dxa"/>
            <w:gridSpan w:val="3"/>
            <w:shd w:val="clear" w:color="auto" w:fill="auto"/>
          </w:tcPr>
          <w:p w14:paraId="2D28C999" w14:textId="3897B81D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>Craft and design</w:t>
            </w:r>
          </w:p>
        </w:tc>
        <w:tc>
          <w:tcPr>
            <w:tcW w:w="4987" w:type="dxa"/>
            <w:gridSpan w:val="3"/>
            <w:shd w:val="clear" w:color="auto" w:fill="auto"/>
          </w:tcPr>
          <w:p w14:paraId="4C0EBF91" w14:textId="2CE11656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>Drawing</w:t>
            </w:r>
          </w:p>
        </w:tc>
        <w:tc>
          <w:tcPr>
            <w:tcW w:w="4370" w:type="dxa"/>
            <w:gridSpan w:val="3"/>
            <w:shd w:val="clear" w:color="auto" w:fill="auto"/>
          </w:tcPr>
          <w:p w14:paraId="39CFF568" w14:textId="77777777" w:rsidR="005068B0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>Painting and mixed media</w:t>
            </w:r>
          </w:p>
          <w:p w14:paraId="32F7A35F" w14:textId="6D3C3526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</w:tr>
      <w:tr w:rsidR="005068B0" w:rsidRPr="00CA68B3" w14:paraId="0741128A" w14:textId="77777777" w:rsidTr="00F1218D">
        <w:trPr>
          <w:trHeight w:val="556"/>
        </w:trPr>
        <w:tc>
          <w:tcPr>
            <w:tcW w:w="1521" w:type="dxa"/>
            <w:shd w:val="clear" w:color="auto" w:fill="D9D9D9" w:themeFill="background1" w:themeFillShade="D9"/>
          </w:tcPr>
          <w:p w14:paraId="69947A10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 w:val="20"/>
                <w:szCs w:val="16"/>
              </w:rPr>
            </w:pPr>
          </w:p>
          <w:p w14:paraId="001B9567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D&amp;T</w:t>
            </w:r>
          </w:p>
        </w:tc>
        <w:tc>
          <w:tcPr>
            <w:tcW w:w="4936" w:type="dxa"/>
            <w:gridSpan w:val="3"/>
            <w:shd w:val="clear" w:color="auto" w:fill="auto"/>
          </w:tcPr>
          <w:p w14:paraId="358A82DE" w14:textId="77777777" w:rsidR="005068B0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 xml:space="preserve">Textiles </w:t>
            </w:r>
          </w:p>
          <w:p w14:paraId="3E5BE288" w14:textId="0785DD61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  <w:tc>
          <w:tcPr>
            <w:tcW w:w="2469" w:type="dxa"/>
            <w:shd w:val="clear" w:color="auto" w:fill="auto"/>
          </w:tcPr>
          <w:p w14:paraId="4C6260A8" w14:textId="657573FF" w:rsidR="005068B0" w:rsidRPr="00CA68B3" w:rsidRDefault="005068B0" w:rsidP="005068B0">
            <w:pPr>
              <w:spacing w:line="276" w:lineRule="auto"/>
              <w:ind w:left="-108" w:right="-88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>Structures</w:t>
            </w:r>
          </w:p>
        </w:tc>
        <w:tc>
          <w:tcPr>
            <w:tcW w:w="2518" w:type="dxa"/>
            <w:gridSpan w:val="2"/>
            <w:shd w:val="clear" w:color="auto" w:fill="D9D9D9" w:themeFill="background1" w:themeFillShade="D9"/>
          </w:tcPr>
          <w:p w14:paraId="7522ECF0" w14:textId="77777777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  <w:tc>
          <w:tcPr>
            <w:tcW w:w="2159" w:type="dxa"/>
            <w:shd w:val="clear" w:color="auto" w:fill="auto"/>
          </w:tcPr>
          <w:p w14:paraId="1256F62F" w14:textId="06A8ACB6" w:rsidR="005068B0" w:rsidRPr="00CA68B3" w:rsidRDefault="005068B0" w:rsidP="005068B0">
            <w:pPr>
              <w:spacing w:line="276" w:lineRule="auto"/>
              <w:jc w:val="center"/>
              <w:rPr>
                <w:rFonts w:ascii="NTFPreCursivek" w:hAnsi="NTFPreCursivek"/>
                <w:sz w:val="20"/>
                <w:szCs w:val="18"/>
              </w:rPr>
            </w:pPr>
            <w:r>
              <w:rPr>
                <w:rFonts w:ascii="NTFPreCursivek" w:hAnsi="NTFPreCursivek"/>
                <w:sz w:val="20"/>
                <w:szCs w:val="18"/>
              </w:rPr>
              <w:t>Food Tech</w:t>
            </w:r>
          </w:p>
        </w:tc>
        <w:tc>
          <w:tcPr>
            <w:tcW w:w="2211" w:type="dxa"/>
            <w:gridSpan w:val="2"/>
            <w:shd w:val="clear" w:color="auto" w:fill="D9D9D9" w:themeFill="background1" w:themeFillShade="D9"/>
          </w:tcPr>
          <w:p w14:paraId="2D2F3640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</w:tr>
      <w:tr w:rsidR="005068B0" w:rsidRPr="00CA68B3" w14:paraId="263635D4" w14:textId="77777777" w:rsidTr="000D5946">
        <w:trPr>
          <w:trHeight w:val="388"/>
        </w:trPr>
        <w:tc>
          <w:tcPr>
            <w:tcW w:w="1521" w:type="dxa"/>
            <w:shd w:val="clear" w:color="auto" w:fill="D9D9D9" w:themeFill="background1" w:themeFillShade="D9"/>
          </w:tcPr>
          <w:p w14:paraId="6670F114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 w:val="12"/>
                <w:szCs w:val="16"/>
              </w:rPr>
            </w:pPr>
          </w:p>
          <w:p w14:paraId="15DD67E8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t>Music</w:t>
            </w:r>
          </w:p>
        </w:tc>
        <w:tc>
          <w:tcPr>
            <w:tcW w:w="4936" w:type="dxa"/>
            <w:gridSpan w:val="3"/>
            <w:shd w:val="clear" w:color="auto" w:fill="auto"/>
          </w:tcPr>
          <w:p w14:paraId="00CA9474" w14:textId="1C1F3B7F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</w:p>
        </w:tc>
        <w:tc>
          <w:tcPr>
            <w:tcW w:w="4987" w:type="dxa"/>
            <w:gridSpan w:val="3"/>
            <w:shd w:val="clear" w:color="auto" w:fill="auto"/>
          </w:tcPr>
          <w:p w14:paraId="7F85EFB3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Young voices </w:t>
            </w:r>
          </w:p>
          <w:p w14:paraId="061DB89A" w14:textId="1B25392A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Dynamics, pitch and texture </w:t>
            </w:r>
          </w:p>
        </w:tc>
        <w:tc>
          <w:tcPr>
            <w:tcW w:w="4370" w:type="dxa"/>
            <w:gridSpan w:val="3"/>
            <w:shd w:val="clear" w:color="auto" w:fill="auto"/>
          </w:tcPr>
          <w:p w14:paraId="16CCB10E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School Show </w:t>
            </w:r>
          </w:p>
          <w:p w14:paraId="4D1E808B" w14:textId="3DB1F4A3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 xml:space="preserve">South and West Africa </w:t>
            </w:r>
          </w:p>
        </w:tc>
      </w:tr>
      <w:tr w:rsidR="005068B0" w:rsidRPr="00CA68B3" w14:paraId="6EC4BB93" w14:textId="77777777" w:rsidTr="00D03191">
        <w:trPr>
          <w:trHeight w:val="388"/>
        </w:trPr>
        <w:tc>
          <w:tcPr>
            <w:tcW w:w="1521" w:type="dxa"/>
            <w:shd w:val="clear" w:color="auto" w:fill="D9D9D9" w:themeFill="background1" w:themeFillShade="D9"/>
          </w:tcPr>
          <w:p w14:paraId="08BBDDFC" w14:textId="77777777" w:rsidR="005068B0" w:rsidRPr="00CA68B3" w:rsidRDefault="005068B0" w:rsidP="005068B0">
            <w:pPr>
              <w:jc w:val="center"/>
              <w:rPr>
                <w:rFonts w:ascii="NTFPreCursivek" w:hAnsi="NTFPreCursivek"/>
                <w:b/>
                <w:sz w:val="12"/>
                <w:szCs w:val="16"/>
              </w:rPr>
            </w:pPr>
            <w:r w:rsidRPr="00CA68B3">
              <w:rPr>
                <w:rFonts w:ascii="NTFPreCursivek" w:hAnsi="NTFPreCursivek"/>
                <w:b/>
                <w:szCs w:val="16"/>
              </w:rPr>
              <w:lastRenderedPageBreak/>
              <w:t>French</w:t>
            </w:r>
          </w:p>
        </w:tc>
        <w:tc>
          <w:tcPr>
            <w:tcW w:w="14293" w:type="dxa"/>
            <w:gridSpan w:val="9"/>
            <w:shd w:val="clear" w:color="auto" w:fill="auto"/>
          </w:tcPr>
          <w:p w14:paraId="3AB28C7F" w14:textId="14F68077" w:rsidR="005068B0" w:rsidRPr="00CA68B3" w:rsidRDefault="005068B0" w:rsidP="005068B0">
            <w:pPr>
              <w:jc w:val="center"/>
              <w:rPr>
                <w:rFonts w:ascii="NTFPreCursivek" w:hAnsi="NTFPreCursivek"/>
                <w:sz w:val="20"/>
                <w:szCs w:val="18"/>
              </w:rPr>
            </w:pPr>
            <w:r w:rsidRPr="00CA68B3">
              <w:rPr>
                <w:rFonts w:ascii="NTFPreCursivek" w:hAnsi="NTFPreCursivek"/>
                <w:sz w:val="20"/>
                <w:szCs w:val="18"/>
              </w:rPr>
              <w:t>French is taught thematically throughout the year.</w:t>
            </w:r>
          </w:p>
        </w:tc>
      </w:tr>
    </w:tbl>
    <w:p w14:paraId="0C5CF5A2" w14:textId="0DDF693E" w:rsidR="007C6950" w:rsidRPr="00CA68B3" w:rsidRDefault="00DD073F" w:rsidP="00CA68B3">
      <w:pPr>
        <w:jc w:val="center"/>
        <w:rPr>
          <w:rFonts w:ascii="NTFPreCursivek" w:hAnsi="NTFPreCursivek"/>
          <w:sz w:val="28"/>
          <w:szCs w:val="24"/>
          <w:u w:val="single"/>
        </w:rPr>
      </w:pPr>
      <w:r w:rsidRPr="00CA68B3">
        <w:rPr>
          <w:rFonts w:ascii="NTFPreCursivek" w:hAnsi="NTFPreCursivek"/>
          <w:sz w:val="28"/>
          <w:szCs w:val="24"/>
          <w:u w:val="single"/>
        </w:rPr>
        <w:t>Broughton Primary Academy</w:t>
      </w:r>
      <w:r w:rsidR="00D53564" w:rsidRPr="00CA68B3">
        <w:rPr>
          <w:rFonts w:ascii="NTFPreCursivek" w:hAnsi="NTFPreCursivek"/>
          <w:sz w:val="28"/>
          <w:szCs w:val="24"/>
        </w:rPr>
        <w:t xml:space="preserve">                                    </w:t>
      </w:r>
      <w:r w:rsidR="00407254" w:rsidRPr="00CA68B3">
        <w:rPr>
          <w:rFonts w:ascii="NTFPreCursivek" w:hAnsi="NTFPreCursivek"/>
          <w:sz w:val="28"/>
          <w:szCs w:val="24"/>
        </w:rPr>
        <w:t xml:space="preserve"> </w:t>
      </w:r>
      <w:r w:rsidR="005A7485" w:rsidRPr="00CA68B3">
        <w:rPr>
          <w:rFonts w:ascii="NTFPreCursivek" w:hAnsi="NTFPreCursivek"/>
          <w:sz w:val="28"/>
          <w:szCs w:val="24"/>
          <w:u w:val="single"/>
        </w:rPr>
        <w:t>Class</w:t>
      </w:r>
      <w:r w:rsidR="00755CC5" w:rsidRPr="00CA68B3">
        <w:rPr>
          <w:rFonts w:ascii="NTFPreCursivek" w:hAnsi="NTFPreCursivek"/>
          <w:sz w:val="28"/>
          <w:szCs w:val="24"/>
          <w:u w:val="single"/>
        </w:rPr>
        <w:t xml:space="preserve"> Skiddaw</w:t>
      </w:r>
      <w:r w:rsidR="00D53564" w:rsidRPr="00CA68B3">
        <w:rPr>
          <w:rFonts w:ascii="NTFPreCursivek" w:hAnsi="NTFPreCursivek"/>
          <w:sz w:val="28"/>
          <w:szCs w:val="24"/>
        </w:rPr>
        <w:t xml:space="preserve">                                 </w:t>
      </w:r>
      <w:r w:rsidR="00B8433A" w:rsidRPr="00CA68B3">
        <w:rPr>
          <w:rFonts w:ascii="NTFPreCursivek" w:hAnsi="NTFPreCursivek"/>
          <w:sz w:val="28"/>
          <w:szCs w:val="24"/>
          <w:u w:val="single"/>
        </w:rPr>
        <w:t>Long Term Curriculum Plan</w:t>
      </w:r>
    </w:p>
    <w:sectPr w:rsidR="007C6950" w:rsidRPr="00CA68B3" w:rsidSect="000239A2">
      <w:pgSz w:w="16838" w:h="11906" w:orient="landscape"/>
      <w:pgMar w:top="284" w:right="425" w:bottom="142" w:left="567" w:header="11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05F74" w14:textId="77777777" w:rsidR="00407254" w:rsidRDefault="00407254" w:rsidP="00B8433A">
      <w:pPr>
        <w:spacing w:after="0" w:line="240" w:lineRule="auto"/>
      </w:pPr>
      <w:r>
        <w:separator/>
      </w:r>
    </w:p>
  </w:endnote>
  <w:endnote w:type="continuationSeparator" w:id="0">
    <w:p w14:paraId="548AD560" w14:textId="77777777" w:rsidR="00407254" w:rsidRDefault="00407254" w:rsidP="00B84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TFPreCursive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Twinkl Cursive Unlooped Thin">
    <w:altName w:val="Calibri"/>
    <w:charset w:val="00"/>
    <w:family w:val="auto"/>
    <w:pitch w:val="variable"/>
    <w:sig w:usb0="00000003" w:usb1="00000001" w:usb2="00000000" w:usb3="00000000" w:csb0="00000001" w:csb1="00000000"/>
  </w:font>
  <w:font w:name="NTFPreCursivefk">
    <w:panose1 w:val="03000400000000000000"/>
    <w:charset w:val="00"/>
    <w:family w:val="script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480BCF" w14:textId="77777777" w:rsidR="00407254" w:rsidRDefault="00407254" w:rsidP="00B8433A">
      <w:pPr>
        <w:spacing w:after="0" w:line="240" w:lineRule="auto"/>
      </w:pPr>
      <w:r>
        <w:separator/>
      </w:r>
    </w:p>
  </w:footnote>
  <w:footnote w:type="continuationSeparator" w:id="0">
    <w:p w14:paraId="6C14E5C5" w14:textId="77777777" w:rsidR="00407254" w:rsidRDefault="00407254" w:rsidP="00B843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900BB7"/>
    <w:multiLevelType w:val="hybridMultilevel"/>
    <w:tmpl w:val="AA5C1B16"/>
    <w:lvl w:ilvl="0" w:tplc="506EF9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2D2"/>
    <w:rsid w:val="00017DC1"/>
    <w:rsid w:val="000239A2"/>
    <w:rsid w:val="00026867"/>
    <w:rsid w:val="00074234"/>
    <w:rsid w:val="000766C5"/>
    <w:rsid w:val="00085006"/>
    <w:rsid w:val="0008694A"/>
    <w:rsid w:val="000929FE"/>
    <w:rsid w:val="000A666A"/>
    <w:rsid w:val="000C58B6"/>
    <w:rsid w:val="000C6140"/>
    <w:rsid w:val="000D6E6F"/>
    <w:rsid w:val="000E259C"/>
    <w:rsid w:val="000F6569"/>
    <w:rsid w:val="00133663"/>
    <w:rsid w:val="00144AAE"/>
    <w:rsid w:val="00147361"/>
    <w:rsid w:val="00151279"/>
    <w:rsid w:val="001601E9"/>
    <w:rsid w:val="001634EB"/>
    <w:rsid w:val="00192AD4"/>
    <w:rsid w:val="001B085D"/>
    <w:rsid w:val="001B59AD"/>
    <w:rsid w:val="001C144E"/>
    <w:rsid w:val="001C28EB"/>
    <w:rsid w:val="001C6D2C"/>
    <w:rsid w:val="001C706D"/>
    <w:rsid w:val="001D2D77"/>
    <w:rsid w:val="001D4A7D"/>
    <w:rsid w:val="001E2431"/>
    <w:rsid w:val="001E3A2A"/>
    <w:rsid w:val="001F1CFE"/>
    <w:rsid w:val="00202285"/>
    <w:rsid w:val="00203A8E"/>
    <w:rsid w:val="002051AA"/>
    <w:rsid w:val="0022557B"/>
    <w:rsid w:val="00240C3A"/>
    <w:rsid w:val="002633FB"/>
    <w:rsid w:val="0029314E"/>
    <w:rsid w:val="002A7737"/>
    <w:rsid w:val="002B70A1"/>
    <w:rsid w:val="002C2CF6"/>
    <w:rsid w:val="002D06A1"/>
    <w:rsid w:val="002D35D5"/>
    <w:rsid w:val="002D38BB"/>
    <w:rsid w:val="00327966"/>
    <w:rsid w:val="00340213"/>
    <w:rsid w:val="00353300"/>
    <w:rsid w:val="00386468"/>
    <w:rsid w:val="00387BF2"/>
    <w:rsid w:val="003A2EE3"/>
    <w:rsid w:val="003B4DCC"/>
    <w:rsid w:val="003C4716"/>
    <w:rsid w:val="003D4A26"/>
    <w:rsid w:val="003F3EC9"/>
    <w:rsid w:val="003F6DE0"/>
    <w:rsid w:val="00407254"/>
    <w:rsid w:val="00417CBA"/>
    <w:rsid w:val="004206EA"/>
    <w:rsid w:val="00426355"/>
    <w:rsid w:val="0045010D"/>
    <w:rsid w:val="00465736"/>
    <w:rsid w:val="004672D2"/>
    <w:rsid w:val="00483222"/>
    <w:rsid w:val="004A0328"/>
    <w:rsid w:val="004A5E04"/>
    <w:rsid w:val="004B6FF6"/>
    <w:rsid w:val="004D5FF0"/>
    <w:rsid w:val="004E47E6"/>
    <w:rsid w:val="005068B0"/>
    <w:rsid w:val="005103F1"/>
    <w:rsid w:val="005375B4"/>
    <w:rsid w:val="0055704E"/>
    <w:rsid w:val="00577285"/>
    <w:rsid w:val="00591134"/>
    <w:rsid w:val="005A7485"/>
    <w:rsid w:val="005A7E3A"/>
    <w:rsid w:val="005C14E2"/>
    <w:rsid w:val="005F32BD"/>
    <w:rsid w:val="005F48BF"/>
    <w:rsid w:val="0060435B"/>
    <w:rsid w:val="00604FC0"/>
    <w:rsid w:val="006174F4"/>
    <w:rsid w:val="00625AA8"/>
    <w:rsid w:val="00633D26"/>
    <w:rsid w:val="00642AC8"/>
    <w:rsid w:val="00642E5B"/>
    <w:rsid w:val="0067107F"/>
    <w:rsid w:val="00671B21"/>
    <w:rsid w:val="007318C1"/>
    <w:rsid w:val="00750A03"/>
    <w:rsid w:val="007547A2"/>
    <w:rsid w:val="00755CC5"/>
    <w:rsid w:val="00770939"/>
    <w:rsid w:val="00772E89"/>
    <w:rsid w:val="00777354"/>
    <w:rsid w:val="007941BC"/>
    <w:rsid w:val="007A2F60"/>
    <w:rsid w:val="007C6950"/>
    <w:rsid w:val="007D4EEF"/>
    <w:rsid w:val="007E0448"/>
    <w:rsid w:val="007F20DB"/>
    <w:rsid w:val="00801D0E"/>
    <w:rsid w:val="00803BA0"/>
    <w:rsid w:val="00820373"/>
    <w:rsid w:val="00823A9C"/>
    <w:rsid w:val="00827150"/>
    <w:rsid w:val="008670C4"/>
    <w:rsid w:val="008870CD"/>
    <w:rsid w:val="008A21D3"/>
    <w:rsid w:val="008A4A0F"/>
    <w:rsid w:val="008A505F"/>
    <w:rsid w:val="008E1F68"/>
    <w:rsid w:val="008E6061"/>
    <w:rsid w:val="00910747"/>
    <w:rsid w:val="00913F6B"/>
    <w:rsid w:val="009178DF"/>
    <w:rsid w:val="00961787"/>
    <w:rsid w:val="0096371D"/>
    <w:rsid w:val="00972857"/>
    <w:rsid w:val="00973B2D"/>
    <w:rsid w:val="00995670"/>
    <w:rsid w:val="009B46FF"/>
    <w:rsid w:val="00A12C84"/>
    <w:rsid w:val="00A31D89"/>
    <w:rsid w:val="00A3404A"/>
    <w:rsid w:val="00A34E6E"/>
    <w:rsid w:val="00A36496"/>
    <w:rsid w:val="00A74E92"/>
    <w:rsid w:val="00A8245D"/>
    <w:rsid w:val="00A95383"/>
    <w:rsid w:val="00A977AC"/>
    <w:rsid w:val="00AB1CF8"/>
    <w:rsid w:val="00AD7475"/>
    <w:rsid w:val="00AE1D8D"/>
    <w:rsid w:val="00AE5FD6"/>
    <w:rsid w:val="00B517E5"/>
    <w:rsid w:val="00B63877"/>
    <w:rsid w:val="00B8433A"/>
    <w:rsid w:val="00BA31C6"/>
    <w:rsid w:val="00BA4F25"/>
    <w:rsid w:val="00BB0BB4"/>
    <w:rsid w:val="00BB1FA5"/>
    <w:rsid w:val="00BE66AA"/>
    <w:rsid w:val="00C02F75"/>
    <w:rsid w:val="00C17F0B"/>
    <w:rsid w:val="00C339C1"/>
    <w:rsid w:val="00C80CCA"/>
    <w:rsid w:val="00CA68B3"/>
    <w:rsid w:val="00CE2EED"/>
    <w:rsid w:val="00CF0C15"/>
    <w:rsid w:val="00D15E36"/>
    <w:rsid w:val="00D26B79"/>
    <w:rsid w:val="00D333BD"/>
    <w:rsid w:val="00D33DEE"/>
    <w:rsid w:val="00D366DA"/>
    <w:rsid w:val="00D43F24"/>
    <w:rsid w:val="00D53564"/>
    <w:rsid w:val="00D53C9F"/>
    <w:rsid w:val="00D549DD"/>
    <w:rsid w:val="00D567D1"/>
    <w:rsid w:val="00D93E3A"/>
    <w:rsid w:val="00D9581F"/>
    <w:rsid w:val="00DA1D10"/>
    <w:rsid w:val="00DC0E55"/>
    <w:rsid w:val="00DD073F"/>
    <w:rsid w:val="00DD2144"/>
    <w:rsid w:val="00DD37E6"/>
    <w:rsid w:val="00DF4C73"/>
    <w:rsid w:val="00E066A2"/>
    <w:rsid w:val="00E23928"/>
    <w:rsid w:val="00E44120"/>
    <w:rsid w:val="00E5256F"/>
    <w:rsid w:val="00E535A8"/>
    <w:rsid w:val="00E56B1A"/>
    <w:rsid w:val="00E60A54"/>
    <w:rsid w:val="00EB63AF"/>
    <w:rsid w:val="00EF7147"/>
    <w:rsid w:val="00F24224"/>
    <w:rsid w:val="00F25E80"/>
    <w:rsid w:val="00F37054"/>
    <w:rsid w:val="00F50E47"/>
    <w:rsid w:val="00F73B99"/>
    <w:rsid w:val="00F848C0"/>
    <w:rsid w:val="00FC15F9"/>
    <w:rsid w:val="00FD0363"/>
    <w:rsid w:val="00FD21ED"/>
    <w:rsid w:val="00FD658A"/>
    <w:rsid w:val="00FE60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C493C9"/>
  <w15:docId w15:val="{A14AF82A-ADB7-40F9-BA94-8A5C9E706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C70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672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4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33A"/>
  </w:style>
  <w:style w:type="paragraph" w:styleId="Footer">
    <w:name w:val="footer"/>
    <w:basedOn w:val="Normal"/>
    <w:link w:val="FooterChar"/>
    <w:uiPriority w:val="99"/>
    <w:unhideWhenUsed/>
    <w:rsid w:val="00B84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433A"/>
  </w:style>
  <w:style w:type="paragraph" w:styleId="ListParagraph">
    <w:name w:val="List Paragraph"/>
    <w:basedOn w:val="Normal"/>
    <w:uiPriority w:val="34"/>
    <w:qFormat/>
    <w:rsid w:val="003864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0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E9843-FAB4-49F0-BED5-162047E99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ASHLEY</dc:creator>
  <cp:lastModifiedBy>Kelly Lightfoot</cp:lastModifiedBy>
  <cp:revision>4</cp:revision>
  <cp:lastPrinted>2019-11-06T11:02:00Z</cp:lastPrinted>
  <dcterms:created xsi:type="dcterms:W3CDTF">2026-07-08T08:23:00Z</dcterms:created>
  <dcterms:modified xsi:type="dcterms:W3CDTF">2026-08-27T13:54:00Z</dcterms:modified>
</cp:coreProperties>
</file>