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EC7212" w:rsidR="00935329" w:rsidP="0090182B" w:rsidRDefault="00935329" w14:paraId="6F64F7C3" w14:textId="39E103DA">
      <w:pPr>
        <w:ind w:left="0"/>
        <w:jc w:val="center"/>
        <w:rPr>
          <w:rFonts w:cstheme="minorHAnsi"/>
          <w:i/>
          <w:color w:val="000000" w:themeColor="text1"/>
          <w:sz w:val="28"/>
          <w:szCs w:val="28"/>
        </w:rPr>
      </w:pPr>
    </w:p>
    <w:p w:rsidRPr="00147CCE" w:rsidR="00941ACA" w:rsidP="24E249F1" w:rsidRDefault="00941ACA" w14:paraId="3093FDDF" w14:textId="77777777">
      <w:pPr>
        <w:pStyle w:val="BodyText"/>
        <w:spacing w:before="5"/>
        <w:ind w:left="0"/>
        <w:jc w:val="center"/>
        <w:rPr>
          <w:rFonts w:ascii="Calibri" w:hAnsi="Calibri" w:cs="Calibri" w:asciiTheme="minorAscii" w:hAnsiTheme="minorAscii" w:cstheme="minorAscii"/>
          <w:b w:val="1"/>
          <w:bCs w:val="1"/>
          <w:sz w:val="56"/>
          <w:szCs w:val="56"/>
        </w:rPr>
      </w:pPr>
      <w:r w:rsidRPr="00147CCE">
        <w:rPr>
          <w:rFonts w:asciiTheme="minorHAnsi" w:hAnsiTheme="minorHAnsi" w:cstheme="minorHAnsi"/>
          <w:b/>
          <w:bCs/>
          <w:noProof/>
          <w:sz w:val="56"/>
          <w:szCs w:val="56"/>
        </w:rPr>
        <w:drawing>
          <wp:anchor distT="0" distB="0" distL="0" distR="0" simplePos="0" relativeHeight="251659264" behindDoc="0" locked="0" layoutInCell="1" allowOverlap="1" wp14:anchorId="387F2A7B" wp14:editId="018D7BB1">
            <wp:simplePos x="0" y="0"/>
            <wp:positionH relativeFrom="margin">
              <wp:align>center</wp:align>
            </wp:positionH>
            <wp:positionV relativeFrom="paragraph">
              <wp:posOffset>131445</wp:posOffset>
            </wp:positionV>
            <wp:extent cx="1676400" cy="2343785"/>
            <wp:effectExtent l="0" t="0" r="0" b="0"/>
            <wp:wrapTopAndBottom/>
            <wp:docPr id="1" name="image1.jpeg"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676400" cy="2343785"/>
                    </a:xfrm>
                    <a:prstGeom prst="rect">
                      <a:avLst/>
                    </a:prstGeom>
                  </pic:spPr>
                </pic:pic>
              </a:graphicData>
            </a:graphic>
            <wp14:sizeRelH relativeFrom="margin">
              <wp14:pctWidth>0</wp14:pctWidth>
            </wp14:sizeRelH>
            <wp14:sizeRelV relativeFrom="margin">
              <wp14:pctHeight>0</wp14:pctHeight>
            </wp14:sizeRelV>
          </wp:anchor>
        </w:drawing>
      </w:r>
      <w:r w:rsidRPr="24E249F1" w:rsidR="00941ACA">
        <w:rPr>
          <w:rFonts w:ascii="Calibri" w:hAnsi="Calibri" w:cs="Calibri" w:asciiTheme="minorAscii" w:hAnsiTheme="minorAscii" w:cstheme="minorAscii"/>
          <w:b w:val="1"/>
          <w:bCs w:val="1"/>
          <w:sz w:val="56"/>
          <w:szCs w:val="56"/>
        </w:rPr>
        <w:t xml:space="preserve">BROUGHTON </w:t>
      </w:r>
      <w:r w:rsidRPr="24E249F1" w:rsidR="00941ACA">
        <w:rPr>
          <w:rFonts w:ascii="Calibri" w:hAnsi="Calibri" w:cs="Calibri" w:asciiTheme="minorAscii" w:hAnsiTheme="minorAscii" w:cstheme="minorAscii"/>
          <w:b w:val="1"/>
          <w:bCs w:val="1"/>
          <w:sz w:val="56"/>
          <w:szCs w:val="56"/>
        </w:rPr>
        <w:t xml:space="preserve">PRIMARY </w:t>
      </w:r>
      <w:r w:rsidRPr="24E249F1" w:rsidR="00941ACA">
        <w:rPr>
          <w:rFonts w:ascii="Calibri" w:hAnsi="Calibri" w:cs="Calibri" w:asciiTheme="minorAscii" w:hAnsiTheme="minorAscii" w:cstheme="minorAscii"/>
          <w:b w:val="1"/>
          <w:bCs w:val="1"/>
          <w:spacing w:val="-160"/>
          <w:sz w:val="56"/>
          <w:szCs w:val="56"/>
        </w:rPr>
        <w:t xml:space="preserve">SCHOOL</w:t>
      </w:r>
    </w:p>
    <w:p w:rsidRPr="00EC7212" w:rsidR="00E304FC" w:rsidP="0090182B" w:rsidRDefault="00E304FC" w14:paraId="2AA336E6" w14:textId="77777777">
      <w:pPr>
        <w:pStyle w:val="Title"/>
        <w:ind w:left="0"/>
        <w:rPr>
          <w:rFonts w:asciiTheme="minorHAnsi" w:hAnsiTheme="minorHAnsi" w:cstheme="minorHAnsi"/>
          <w:sz w:val="28"/>
          <w:szCs w:val="28"/>
        </w:rPr>
      </w:pPr>
    </w:p>
    <w:p w:rsidRPr="00EC7212" w:rsidR="00C35409" w:rsidP="0090182B" w:rsidRDefault="00A3787C" w14:paraId="527DF191" w14:textId="3909F759">
      <w:pPr>
        <w:pStyle w:val="Title"/>
        <w:ind w:left="0"/>
        <w:rPr>
          <w:rFonts w:asciiTheme="minorHAnsi" w:hAnsiTheme="minorHAnsi" w:cstheme="minorHAnsi"/>
          <w:sz w:val="56"/>
          <w:szCs w:val="56"/>
        </w:rPr>
      </w:pPr>
      <w:r>
        <w:rPr>
          <w:rFonts w:asciiTheme="minorHAnsi" w:hAnsiTheme="minorHAnsi" w:cstheme="minorHAnsi"/>
          <w:sz w:val="56"/>
          <w:szCs w:val="56"/>
        </w:rPr>
        <w:t>ALLERGY SAFETY POLICY AND PROCEDURES</w:t>
      </w:r>
    </w:p>
    <w:p w:rsidRPr="00EC7212" w:rsidR="00C35409" w:rsidP="0090182B" w:rsidRDefault="00C35409" w14:paraId="27C81301" w14:textId="77777777">
      <w:pPr>
        <w:pStyle w:val="Title"/>
        <w:ind w:left="0"/>
        <w:jc w:val="left"/>
        <w:rPr>
          <w:rFonts w:asciiTheme="minorHAnsi" w:hAnsiTheme="minorHAnsi" w:cstheme="minorHAnsi"/>
          <w:sz w:val="20"/>
          <w:szCs w:val="20"/>
        </w:rPr>
      </w:pPr>
    </w:p>
    <w:tbl>
      <w:tblPr>
        <w:tblStyle w:val="TableGrid"/>
        <w:tblW w:w="0" w:type="auto"/>
        <w:tblCellMar>
          <w:top w:w="57" w:type="dxa"/>
          <w:bottom w:w="57" w:type="dxa"/>
        </w:tblCellMar>
        <w:tblLook w:val="04A0" w:firstRow="1" w:lastRow="0" w:firstColumn="1" w:lastColumn="0" w:noHBand="0" w:noVBand="1"/>
      </w:tblPr>
      <w:tblGrid>
        <w:gridCol w:w="5240"/>
        <w:gridCol w:w="4954"/>
      </w:tblGrid>
      <w:tr w:rsidRPr="00EC7212" w:rsidR="00580BEA" w:rsidTr="24E249F1" w14:paraId="7BCEC8DA" w14:textId="77777777">
        <w:trPr>
          <w:trHeight w:val="397"/>
        </w:trPr>
        <w:tc>
          <w:tcPr>
            <w:tcW w:w="10194" w:type="dxa"/>
            <w:gridSpan w:val="2"/>
            <w:tcMar/>
            <w:vAlign w:val="center"/>
          </w:tcPr>
          <w:p w:rsidRPr="00EC7212" w:rsidR="00580BEA" w:rsidP="0090182B" w:rsidRDefault="00580BEA" w14:paraId="418DE674" w14:textId="77777777">
            <w:pPr>
              <w:pStyle w:val="Title"/>
              <w:spacing w:after="0"/>
              <w:ind w:left="0"/>
              <w:jc w:val="left"/>
              <w:rPr>
                <w:rFonts w:asciiTheme="minorHAnsi" w:hAnsiTheme="minorHAnsi" w:cstheme="minorHAnsi"/>
                <w:i/>
              </w:rPr>
            </w:pPr>
            <w:r w:rsidRPr="00EC7212">
              <w:rPr>
                <w:rFonts w:asciiTheme="minorHAnsi" w:hAnsiTheme="minorHAnsi" w:cstheme="minorHAnsi"/>
                <w:i/>
              </w:rPr>
              <w:t>At the time of publishing the following roles were held:</w:t>
            </w:r>
          </w:p>
        </w:tc>
      </w:tr>
      <w:tr w:rsidRPr="00EC7212" w:rsidR="007833A3" w:rsidTr="24E249F1" w14:paraId="3B71B61F" w14:textId="77777777">
        <w:trPr>
          <w:trHeight w:val="397"/>
        </w:trPr>
        <w:tc>
          <w:tcPr>
            <w:tcW w:w="5240" w:type="dxa"/>
            <w:shd w:val="clear" w:color="auto" w:fill="F2F2F2" w:themeFill="background1" w:themeFillShade="F2"/>
            <w:tcMar/>
            <w:vAlign w:val="center"/>
          </w:tcPr>
          <w:p w:rsidRPr="006A7883" w:rsidR="007833A3" w:rsidP="0090182B" w:rsidRDefault="007833A3" w14:paraId="675149BF" w14:textId="40A7E355">
            <w:pPr>
              <w:pStyle w:val="Title"/>
              <w:spacing w:after="0"/>
              <w:ind w:left="0"/>
              <w:jc w:val="left"/>
              <w:rPr>
                <w:rFonts w:asciiTheme="minorHAnsi" w:hAnsiTheme="minorHAnsi" w:cstheme="minorHAnsi"/>
              </w:rPr>
            </w:pPr>
            <w:r w:rsidRPr="006A7883">
              <w:rPr>
                <w:rFonts w:asciiTheme="minorHAnsi" w:hAnsiTheme="minorHAnsi" w:cstheme="minorHAnsi"/>
              </w:rPr>
              <w:t>Head teacher</w:t>
            </w:r>
            <w:r w:rsidR="0090182B">
              <w:rPr>
                <w:rFonts w:asciiTheme="minorHAnsi" w:hAnsiTheme="minorHAnsi" w:cstheme="minorHAnsi"/>
              </w:rPr>
              <w:t>:</w:t>
            </w:r>
          </w:p>
        </w:tc>
        <w:tc>
          <w:tcPr>
            <w:tcW w:w="4954" w:type="dxa"/>
            <w:tcMar/>
            <w:vAlign w:val="center"/>
          </w:tcPr>
          <w:p w:rsidRPr="00941ACA" w:rsidR="007833A3" w:rsidP="0090182B" w:rsidRDefault="00941ACA" w14:paraId="34870904" w14:textId="5C64EBA4">
            <w:pPr>
              <w:pStyle w:val="Title"/>
              <w:spacing w:after="0"/>
              <w:ind w:left="0"/>
              <w:jc w:val="left"/>
              <w:rPr>
                <w:rFonts w:asciiTheme="minorHAnsi" w:hAnsiTheme="minorHAnsi" w:cstheme="minorHAnsi"/>
                <w:color w:val="C00000"/>
              </w:rPr>
            </w:pPr>
            <w:r w:rsidRPr="00941ACA">
              <w:rPr>
                <w:rFonts w:asciiTheme="minorHAnsi" w:hAnsiTheme="minorHAnsi" w:cstheme="minorHAnsi"/>
              </w:rPr>
              <w:t>Mrs</w:t>
            </w:r>
            <w:r w:rsidRPr="00941ACA">
              <w:rPr>
                <w:rFonts w:asciiTheme="minorHAnsi" w:hAnsiTheme="minorHAnsi" w:cstheme="minorHAnsi"/>
                <w:spacing w:val="-4"/>
              </w:rPr>
              <w:t xml:space="preserve"> </w:t>
            </w:r>
            <w:r w:rsidRPr="00941ACA">
              <w:rPr>
                <w:rFonts w:asciiTheme="minorHAnsi" w:hAnsiTheme="minorHAnsi" w:cstheme="minorHAnsi"/>
              </w:rPr>
              <w:t>Anna</w:t>
            </w:r>
            <w:r w:rsidRPr="00941ACA">
              <w:rPr>
                <w:rFonts w:asciiTheme="minorHAnsi" w:hAnsiTheme="minorHAnsi" w:cstheme="minorHAnsi"/>
                <w:spacing w:val="-2"/>
              </w:rPr>
              <w:t xml:space="preserve"> </w:t>
            </w:r>
            <w:r w:rsidRPr="00941ACA">
              <w:rPr>
                <w:rFonts w:asciiTheme="minorHAnsi" w:hAnsiTheme="minorHAnsi" w:cstheme="minorHAnsi"/>
              </w:rPr>
              <w:t>Bewsher</w:t>
            </w:r>
          </w:p>
        </w:tc>
      </w:tr>
      <w:tr w:rsidRPr="00EC7212" w:rsidR="00580BEA" w:rsidTr="24E249F1" w14:paraId="5B6E7255" w14:textId="77777777">
        <w:trPr>
          <w:trHeight w:val="397"/>
        </w:trPr>
        <w:tc>
          <w:tcPr>
            <w:tcW w:w="5240" w:type="dxa"/>
            <w:shd w:val="clear" w:color="auto" w:fill="F2F2F2" w:themeFill="background1" w:themeFillShade="F2"/>
            <w:tcMar/>
            <w:vAlign w:val="center"/>
          </w:tcPr>
          <w:p w:rsidRPr="006A7883" w:rsidR="00580BEA" w:rsidP="0090182B" w:rsidRDefault="00A3787C" w14:paraId="46FC55CC" w14:textId="3640166D">
            <w:pPr>
              <w:pStyle w:val="Title"/>
              <w:spacing w:after="0"/>
              <w:ind w:left="0"/>
              <w:jc w:val="left"/>
              <w:rPr>
                <w:rFonts w:asciiTheme="minorHAnsi" w:hAnsiTheme="minorHAnsi" w:cstheme="minorHAnsi"/>
              </w:rPr>
            </w:pPr>
            <w:r>
              <w:rPr>
                <w:rFonts w:asciiTheme="minorHAnsi" w:hAnsiTheme="minorHAnsi" w:cstheme="minorHAnsi"/>
              </w:rPr>
              <w:t xml:space="preserve">Allergy </w:t>
            </w:r>
            <w:r w:rsidR="0090021B">
              <w:rPr>
                <w:rFonts w:asciiTheme="minorHAnsi" w:hAnsiTheme="minorHAnsi" w:cstheme="minorHAnsi"/>
              </w:rPr>
              <w:t xml:space="preserve">Safety </w:t>
            </w:r>
            <w:r w:rsidRPr="006A7883" w:rsidR="00580BEA">
              <w:rPr>
                <w:rFonts w:asciiTheme="minorHAnsi" w:hAnsiTheme="minorHAnsi" w:cstheme="minorHAnsi"/>
              </w:rPr>
              <w:t>Lead</w:t>
            </w:r>
            <w:r w:rsidR="0090182B">
              <w:rPr>
                <w:rFonts w:asciiTheme="minorHAnsi" w:hAnsiTheme="minorHAnsi" w:cstheme="minorHAnsi"/>
              </w:rPr>
              <w:t>:</w:t>
            </w:r>
          </w:p>
        </w:tc>
        <w:tc>
          <w:tcPr>
            <w:tcW w:w="4954" w:type="dxa"/>
            <w:tcMar/>
            <w:vAlign w:val="center"/>
          </w:tcPr>
          <w:p w:rsidRPr="00941ACA" w:rsidR="00580BEA" w:rsidP="24E249F1" w:rsidRDefault="00580BEA" w14:paraId="59743DA9" w14:textId="0DE856F2">
            <w:pPr>
              <w:pStyle w:val="Title"/>
              <w:spacing w:after="0"/>
              <w:ind w:left="0"/>
              <w:jc w:val="left"/>
              <w:rPr>
                <w:rFonts w:ascii="Calibri" w:hAnsi="Calibri" w:cs="Calibri" w:asciiTheme="minorAscii" w:hAnsiTheme="minorAscii" w:cstheme="minorAscii"/>
                <w:color w:val="auto"/>
              </w:rPr>
            </w:pPr>
            <w:r w:rsidRPr="24E249F1" w:rsidR="6B255E2B">
              <w:rPr>
                <w:rFonts w:ascii="Calibri" w:hAnsi="Calibri" w:cs="Calibri" w:asciiTheme="minorAscii" w:hAnsiTheme="minorAscii" w:cstheme="minorAscii"/>
                <w:color w:val="auto"/>
              </w:rPr>
              <w:t>Mrs Anna Bewsher</w:t>
            </w:r>
          </w:p>
        </w:tc>
      </w:tr>
      <w:tr w:rsidRPr="00EC7212" w:rsidR="00580BEA" w:rsidTr="24E249F1" w14:paraId="0AF146D0" w14:textId="77777777">
        <w:trPr>
          <w:trHeight w:val="397"/>
        </w:trPr>
        <w:tc>
          <w:tcPr>
            <w:tcW w:w="5240" w:type="dxa"/>
            <w:shd w:val="clear" w:color="auto" w:fill="F2F2F2" w:themeFill="background1" w:themeFillShade="F2"/>
            <w:tcMar/>
            <w:vAlign w:val="center"/>
          </w:tcPr>
          <w:p w:rsidRPr="006A7883" w:rsidR="00580BEA" w:rsidP="0090182B" w:rsidRDefault="00A3787C" w14:paraId="3724FCF9" w14:textId="02850032">
            <w:pPr>
              <w:pStyle w:val="Title"/>
              <w:spacing w:after="0"/>
              <w:ind w:left="0"/>
              <w:jc w:val="left"/>
              <w:rPr>
                <w:rFonts w:asciiTheme="minorHAnsi" w:hAnsiTheme="minorHAnsi" w:cstheme="minorHAnsi"/>
              </w:rPr>
            </w:pPr>
            <w:r>
              <w:rPr>
                <w:rFonts w:asciiTheme="minorHAnsi" w:hAnsiTheme="minorHAnsi" w:cstheme="minorHAnsi"/>
              </w:rPr>
              <w:t xml:space="preserve">Allergy </w:t>
            </w:r>
            <w:r w:rsidR="0090021B">
              <w:rPr>
                <w:rFonts w:asciiTheme="minorHAnsi" w:hAnsiTheme="minorHAnsi" w:cstheme="minorHAnsi"/>
              </w:rPr>
              <w:t xml:space="preserve">Safety </w:t>
            </w:r>
            <w:r w:rsidRPr="00EC7212">
              <w:rPr>
                <w:rFonts w:asciiTheme="minorHAnsi" w:hAnsiTheme="minorHAnsi" w:cstheme="minorHAnsi"/>
              </w:rPr>
              <w:t xml:space="preserve">Governor </w:t>
            </w:r>
            <w:r w:rsidR="0013683A">
              <w:rPr>
                <w:rFonts w:asciiTheme="minorHAnsi" w:hAnsiTheme="minorHAnsi" w:cstheme="minorHAnsi"/>
              </w:rPr>
              <w:t xml:space="preserve">(not </w:t>
            </w:r>
            <w:r w:rsidR="0090021B">
              <w:rPr>
                <w:rFonts w:asciiTheme="minorHAnsi" w:hAnsiTheme="minorHAnsi" w:cstheme="minorHAnsi"/>
              </w:rPr>
              <w:t>statutory</w:t>
            </w:r>
            <w:r w:rsidR="0013683A">
              <w:rPr>
                <w:rFonts w:asciiTheme="minorHAnsi" w:hAnsiTheme="minorHAnsi" w:cstheme="minorHAnsi"/>
              </w:rPr>
              <w:t>)</w:t>
            </w:r>
            <w:r w:rsidR="0090182B">
              <w:rPr>
                <w:rFonts w:asciiTheme="minorHAnsi" w:hAnsiTheme="minorHAnsi" w:cstheme="minorHAnsi"/>
              </w:rPr>
              <w:t>:</w:t>
            </w:r>
          </w:p>
        </w:tc>
        <w:tc>
          <w:tcPr>
            <w:tcW w:w="4954" w:type="dxa"/>
            <w:tcMar/>
            <w:vAlign w:val="center"/>
          </w:tcPr>
          <w:p w:rsidRPr="00941ACA" w:rsidR="00580BEA" w:rsidP="24E249F1" w:rsidRDefault="00580BEA" w14:paraId="2109AAFC" w14:textId="06C5600F">
            <w:pPr>
              <w:pStyle w:val="Title"/>
              <w:spacing w:after="0"/>
              <w:ind w:left="0"/>
              <w:jc w:val="left"/>
              <w:rPr>
                <w:rFonts w:ascii="Calibri" w:hAnsi="Calibri" w:cs="Calibri" w:asciiTheme="minorAscii" w:hAnsiTheme="minorAscii" w:cstheme="minorAscii"/>
                <w:color w:val="auto"/>
              </w:rPr>
            </w:pPr>
            <w:r w:rsidRPr="24E249F1" w:rsidR="689D1C2A">
              <w:rPr>
                <w:rFonts w:ascii="Calibri" w:hAnsi="Calibri" w:cs="Calibri" w:asciiTheme="minorAscii" w:hAnsiTheme="minorAscii" w:cstheme="minorAscii"/>
                <w:color w:val="auto"/>
              </w:rPr>
              <w:t>Mrs Peta Leigh</w:t>
            </w:r>
          </w:p>
        </w:tc>
      </w:tr>
      <w:tr w:rsidRPr="00EC7212" w:rsidR="00580BEA" w:rsidTr="24E249F1" w14:paraId="1ABE9641" w14:textId="77777777">
        <w:trPr>
          <w:trHeight w:val="397"/>
        </w:trPr>
        <w:tc>
          <w:tcPr>
            <w:tcW w:w="5240" w:type="dxa"/>
            <w:shd w:val="clear" w:color="auto" w:fill="F2F2F2" w:themeFill="background1" w:themeFillShade="F2"/>
            <w:tcMar/>
            <w:vAlign w:val="center"/>
          </w:tcPr>
          <w:p w:rsidRPr="00EC7212" w:rsidR="00580BEA" w:rsidP="0090182B" w:rsidRDefault="00B4313B" w14:paraId="1490127F" w14:textId="23D8D324">
            <w:pPr>
              <w:pStyle w:val="Title"/>
              <w:spacing w:after="0"/>
              <w:ind w:left="0"/>
              <w:jc w:val="left"/>
              <w:rPr>
                <w:rFonts w:asciiTheme="minorHAnsi" w:hAnsiTheme="minorHAnsi" w:cstheme="minorHAnsi"/>
              </w:rPr>
            </w:pPr>
            <w:r>
              <w:rPr>
                <w:rFonts w:asciiTheme="minorHAnsi" w:hAnsiTheme="minorHAnsi" w:cstheme="minorHAnsi"/>
              </w:rPr>
              <w:t>SENDCo</w:t>
            </w:r>
          </w:p>
        </w:tc>
        <w:tc>
          <w:tcPr>
            <w:tcW w:w="4954" w:type="dxa"/>
            <w:tcMar/>
            <w:vAlign w:val="center"/>
          </w:tcPr>
          <w:p w:rsidRPr="00941ACA" w:rsidR="00580BEA" w:rsidP="0090182B" w:rsidRDefault="00941ACA" w14:paraId="76223E57" w14:textId="73FD131F">
            <w:pPr>
              <w:pStyle w:val="Title"/>
              <w:spacing w:after="0"/>
              <w:ind w:left="0"/>
              <w:jc w:val="left"/>
              <w:rPr>
                <w:rFonts w:asciiTheme="minorHAnsi" w:hAnsiTheme="minorHAnsi" w:cstheme="minorHAnsi"/>
                <w:color w:val="C00000"/>
              </w:rPr>
            </w:pPr>
            <w:r w:rsidRPr="00941ACA">
              <w:rPr>
                <w:rFonts w:asciiTheme="minorHAnsi" w:hAnsiTheme="minorHAnsi" w:cstheme="minorHAnsi"/>
              </w:rPr>
              <w:t>Mrs</w:t>
            </w:r>
            <w:r w:rsidRPr="00941ACA">
              <w:rPr>
                <w:rFonts w:asciiTheme="minorHAnsi" w:hAnsiTheme="minorHAnsi" w:cstheme="minorHAnsi"/>
                <w:spacing w:val="-5"/>
              </w:rPr>
              <w:t xml:space="preserve"> </w:t>
            </w:r>
            <w:r w:rsidRPr="00941ACA">
              <w:rPr>
                <w:rFonts w:asciiTheme="minorHAnsi" w:hAnsiTheme="minorHAnsi" w:cstheme="minorHAnsi"/>
              </w:rPr>
              <w:t>Lynsey</w:t>
            </w:r>
            <w:r w:rsidRPr="00941ACA">
              <w:rPr>
                <w:rFonts w:asciiTheme="minorHAnsi" w:hAnsiTheme="minorHAnsi" w:cstheme="minorHAnsi"/>
                <w:spacing w:val="-6"/>
              </w:rPr>
              <w:t xml:space="preserve"> </w:t>
            </w:r>
            <w:r w:rsidRPr="00941ACA">
              <w:rPr>
                <w:rFonts w:asciiTheme="minorHAnsi" w:hAnsiTheme="minorHAnsi" w:cstheme="minorHAnsi"/>
              </w:rPr>
              <w:t>Turpin</w:t>
            </w:r>
          </w:p>
        </w:tc>
      </w:tr>
    </w:tbl>
    <w:p w:rsidRPr="00EC7212" w:rsidR="009C6C77" w:rsidP="009C6C77" w:rsidRDefault="009C6C77" w14:paraId="67BABBDE" w14:textId="77777777">
      <w:pPr>
        <w:pStyle w:val="Title"/>
        <w:jc w:val="left"/>
        <w:rPr>
          <w:rFonts w:asciiTheme="minorHAnsi" w:hAnsiTheme="minorHAnsi" w:cstheme="minorHAnsi"/>
          <w:color w:val="000000" w:themeColor="text1"/>
          <w:sz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1697"/>
        <w:gridCol w:w="4677"/>
        <w:gridCol w:w="1488"/>
        <w:gridCol w:w="2332"/>
      </w:tblGrid>
      <w:tr w:rsidRPr="00EC7212" w:rsidR="00E304FC" w:rsidTr="24E249F1" w14:paraId="2878A9A2" w14:textId="77777777">
        <w:trPr>
          <w:trHeight w:val="397"/>
        </w:trPr>
        <w:tc>
          <w:tcPr>
            <w:tcW w:w="5000" w:type="pct"/>
            <w:gridSpan w:val="4"/>
            <w:shd w:val="clear" w:color="auto" w:fill="D9D9D9" w:themeFill="background1" w:themeFillShade="D9"/>
            <w:tcMar/>
            <w:vAlign w:val="center"/>
          </w:tcPr>
          <w:p w:rsidRPr="0090182B" w:rsidR="0090182B" w:rsidP="0090182B" w:rsidRDefault="00E304FC" w14:paraId="01C61DFA" w14:textId="5DD51A3C">
            <w:pPr>
              <w:pStyle w:val="Title"/>
              <w:spacing w:after="0"/>
              <w:ind w:left="0"/>
              <w:jc w:val="left"/>
              <w:rPr>
                <w:rFonts w:ascii="Calibri" w:hAnsi="Calibri"/>
                <w:sz w:val="26"/>
                <w:szCs w:val="26"/>
                <w:vertAlign w:val="superscript"/>
              </w:rPr>
            </w:pPr>
            <w:r w:rsidRPr="00EC7212">
              <w:rPr>
                <w:rFonts w:ascii="Calibri" w:hAnsi="Calibri"/>
                <w:sz w:val="26"/>
                <w:szCs w:val="26"/>
              </w:rPr>
              <w:t>Approved by</w:t>
            </w:r>
            <w:r w:rsidRPr="00EC7212">
              <w:rPr>
                <w:rFonts w:ascii="Calibri" w:hAnsi="Calibri"/>
                <w:sz w:val="26"/>
                <w:szCs w:val="26"/>
                <w:vertAlign w:val="superscript"/>
              </w:rPr>
              <w:t>1</w:t>
            </w:r>
          </w:p>
        </w:tc>
      </w:tr>
      <w:tr w:rsidRPr="00EC7212" w:rsidR="00E304FC" w:rsidTr="24E249F1" w14:paraId="1E3E2A3A" w14:textId="77777777">
        <w:trPr>
          <w:trHeight w:val="397"/>
        </w:trPr>
        <w:tc>
          <w:tcPr>
            <w:tcW w:w="832" w:type="pct"/>
            <w:shd w:val="clear" w:color="auto" w:fill="F2F2F2" w:themeFill="background1" w:themeFillShade="F2"/>
            <w:tcMar/>
            <w:vAlign w:val="center"/>
          </w:tcPr>
          <w:p w:rsidRPr="00EC7212" w:rsidR="00E304FC" w:rsidP="0090182B" w:rsidRDefault="00E304FC" w14:paraId="38106CF8" w14:textId="77777777">
            <w:pPr>
              <w:pStyle w:val="Title"/>
              <w:spacing w:after="0"/>
              <w:ind w:left="0"/>
              <w:jc w:val="left"/>
              <w:rPr>
                <w:rFonts w:ascii="Calibri" w:hAnsi="Calibri"/>
                <w:szCs w:val="32"/>
              </w:rPr>
            </w:pPr>
            <w:r w:rsidRPr="00EC7212">
              <w:rPr>
                <w:rFonts w:ascii="Calibri" w:hAnsi="Calibri"/>
                <w:szCs w:val="32"/>
              </w:rPr>
              <w:t>Name:</w:t>
            </w:r>
          </w:p>
        </w:tc>
        <w:tc>
          <w:tcPr>
            <w:tcW w:w="4168" w:type="pct"/>
            <w:gridSpan w:val="3"/>
            <w:tcMar/>
            <w:vAlign w:val="center"/>
          </w:tcPr>
          <w:p w:rsidRPr="00EC7212" w:rsidR="00E304FC" w:rsidP="0090182B" w:rsidRDefault="00E304FC" w14:paraId="69312AA7" w14:textId="5F4F678E">
            <w:pPr>
              <w:pStyle w:val="Title"/>
              <w:spacing w:after="0"/>
              <w:ind w:left="0"/>
              <w:jc w:val="left"/>
            </w:pPr>
            <w:r w:rsidRPr="24E249F1" w:rsidR="7D360CDD">
              <w:rPr>
                <w:rFonts w:ascii="Calibri" w:hAnsi="Calibri"/>
                <w:b w:val="0"/>
                <w:bCs w:val="0"/>
              </w:rPr>
              <w:t>Mrs Gilda Wells</w:t>
            </w:r>
          </w:p>
        </w:tc>
      </w:tr>
      <w:tr w:rsidRPr="00EC7212" w:rsidR="00E304FC" w:rsidTr="24E249F1" w14:paraId="5533BD06" w14:textId="77777777">
        <w:trPr>
          <w:trHeight w:val="397"/>
        </w:trPr>
        <w:tc>
          <w:tcPr>
            <w:tcW w:w="832" w:type="pct"/>
            <w:shd w:val="clear" w:color="auto" w:fill="F2F2F2" w:themeFill="background1" w:themeFillShade="F2"/>
            <w:tcMar/>
            <w:vAlign w:val="center"/>
          </w:tcPr>
          <w:p w:rsidRPr="00EC7212" w:rsidR="00E304FC" w:rsidP="0090182B" w:rsidRDefault="00E304FC" w14:paraId="51E6B994" w14:textId="77777777">
            <w:pPr>
              <w:pStyle w:val="Title"/>
              <w:spacing w:after="0"/>
              <w:ind w:left="0"/>
              <w:jc w:val="left"/>
              <w:rPr>
                <w:rFonts w:ascii="Calibri" w:hAnsi="Calibri"/>
                <w:szCs w:val="32"/>
              </w:rPr>
            </w:pPr>
            <w:r w:rsidRPr="00EC7212">
              <w:rPr>
                <w:rFonts w:ascii="Calibri" w:hAnsi="Calibri"/>
                <w:szCs w:val="32"/>
              </w:rPr>
              <w:t>Position:</w:t>
            </w:r>
          </w:p>
        </w:tc>
        <w:tc>
          <w:tcPr>
            <w:tcW w:w="4168" w:type="pct"/>
            <w:gridSpan w:val="3"/>
            <w:tcMar/>
            <w:vAlign w:val="center"/>
          </w:tcPr>
          <w:p w:rsidRPr="00EC7212" w:rsidR="00E304FC" w:rsidP="0090182B" w:rsidRDefault="00E304FC" w14:paraId="1B6A39AF" w14:textId="6FC406F7">
            <w:pPr>
              <w:pStyle w:val="Title"/>
              <w:spacing w:after="0"/>
              <w:ind w:left="0"/>
              <w:jc w:val="left"/>
            </w:pPr>
            <w:r w:rsidRPr="24E249F1" w:rsidR="24CCFDCA">
              <w:rPr>
                <w:rFonts w:ascii="Calibri" w:hAnsi="Calibri"/>
                <w:b w:val="0"/>
                <w:bCs w:val="0"/>
              </w:rPr>
              <w:t xml:space="preserve">Chair of Governors </w:t>
            </w:r>
          </w:p>
        </w:tc>
      </w:tr>
      <w:tr w:rsidRPr="00EC7212" w:rsidR="00E304FC" w:rsidTr="24E249F1" w14:paraId="26D156DA" w14:textId="77777777">
        <w:trPr>
          <w:trHeight w:val="397"/>
        </w:trPr>
        <w:tc>
          <w:tcPr>
            <w:tcW w:w="832" w:type="pct"/>
            <w:shd w:val="clear" w:color="auto" w:fill="F2F2F2" w:themeFill="background1" w:themeFillShade="F2"/>
            <w:tcMar/>
            <w:vAlign w:val="center"/>
          </w:tcPr>
          <w:p w:rsidRPr="00EC7212" w:rsidR="00E304FC" w:rsidP="0090182B" w:rsidRDefault="00E304FC" w14:paraId="3CE76FD6" w14:textId="77777777">
            <w:pPr>
              <w:pStyle w:val="Title"/>
              <w:spacing w:after="0"/>
              <w:ind w:left="0"/>
              <w:jc w:val="left"/>
              <w:rPr>
                <w:rFonts w:ascii="Calibri" w:hAnsi="Calibri"/>
                <w:szCs w:val="32"/>
              </w:rPr>
            </w:pPr>
            <w:r w:rsidRPr="00EC7212">
              <w:rPr>
                <w:rFonts w:ascii="Calibri" w:hAnsi="Calibri"/>
                <w:szCs w:val="32"/>
              </w:rPr>
              <w:t>Signed:</w:t>
            </w:r>
          </w:p>
        </w:tc>
        <w:tc>
          <w:tcPr>
            <w:tcW w:w="4168" w:type="pct"/>
            <w:gridSpan w:val="3"/>
            <w:tcMar/>
            <w:vAlign w:val="center"/>
          </w:tcPr>
          <w:p w:rsidRPr="00EC7212" w:rsidR="00E304FC" w:rsidP="0090182B" w:rsidRDefault="00E304FC" w14:paraId="15BA4AB9" w14:textId="77777777">
            <w:pPr>
              <w:pStyle w:val="Title"/>
              <w:spacing w:after="0"/>
              <w:ind w:left="0"/>
              <w:jc w:val="left"/>
              <w:rPr>
                <w:rFonts w:ascii="Calibri" w:hAnsi="Calibri"/>
                <w:b w:val="0"/>
                <w:szCs w:val="32"/>
              </w:rPr>
            </w:pPr>
          </w:p>
        </w:tc>
      </w:tr>
      <w:tr w:rsidRPr="00EC7212" w:rsidR="00FB5761" w:rsidTr="24E249F1" w14:paraId="1377A31F" w14:textId="77777777">
        <w:trPr>
          <w:trHeight w:val="397"/>
        </w:trPr>
        <w:tc>
          <w:tcPr>
            <w:tcW w:w="832" w:type="pct"/>
            <w:shd w:val="clear" w:color="auto" w:fill="F2F2F2" w:themeFill="background1" w:themeFillShade="F2"/>
            <w:tcMar/>
            <w:vAlign w:val="center"/>
          </w:tcPr>
          <w:p w:rsidRPr="00EC7212" w:rsidR="00FB5761" w:rsidP="0090182B" w:rsidRDefault="00FB5761" w14:paraId="47FDB326" w14:textId="14047325">
            <w:pPr>
              <w:pStyle w:val="Title"/>
              <w:spacing w:after="0"/>
              <w:ind w:left="0"/>
              <w:jc w:val="left"/>
              <w:rPr>
                <w:rFonts w:ascii="Calibri" w:hAnsi="Calibri"/>
                <w:szCs w:val="32"/>
              </w:rPr>
            </w:pPr>
            <w:r>
              <w:rPr>
                <w:rFonts w:ascii="Calibri" w:hAnsi="Calibri"/>
                <w:szCs w:val="32"/>
              </w:rPr>
              <w:t xml:space="preserve">Version </w:t>
            </w:r>
            <w:r w:rsidRPr="00EC7212">
              <w:rPr>
                <w:rFonts w:ascii="Calibri" w:hAnsi="Calibri"/>
                <w:szCs w:val="32"/>
              </w:rPr>
              <w:t>Date:</w:t>
            </w:r>
          </w:p>
        </w:tc>
        <w:tc>
          <w:tcPr>
            <w:tcW w:w="2294" w:type="pct"/>
            <w:tcMar/>
            <w:vAlign w:val="center"/>
          </w:tcPr>
          <w:p w:rsidRPr="00EC7212" w:rsidR="00FB5761" w:rsidP="0090182B" w:rsidRDefault="00FB5761" w14:paraId="402B18D5" w14:textId="4AFE3ADC">
            <w:pPr>
              <w:pStyle w:val="Title"/>
              <w:spacing w:after="0"/>
              <w:ind w:left="0"/>
              <w:jc w:val="left"/>
            </w:pPr>
            <w:r w:rsidRPr="24E249F1" w:rsidR="6EE70090">
              <w:rPr>
                <w:rFonts w:ascii="Calibri" w:hAnsi="Calibri"/>
                <w:b w:val="0"/>
                <w:bCs w:val="0"/>
              </w:rPr>
              <w:t>September 2026</w:t>
            </w:r>
          </w:p>
        </w:tc>
        <w:tc>
          <w:tcPr>
            <w:tcW w:w="730" w:type="pct"/>
            <w:shd w:val="clear" w:color="auto" w:fill="F2F2F2" w:themeFill="background1" w:themeFillShade="F2"/>
            <w:tcMar/>
            <w:vAlign w:val="center"/>
          </w:tcPr>
          <w:p w:rsidRPr="00FB5761" w:rsidR="00FB5761" w:rsidP="0090182B" w:rsidRDefault="00FB5761" w14:paraId="50647739" w14:textId="2730EACE">
            <w:pPr>
              <w:pStyle w:val="Title"/>
              <w:spacing w:after="0"/>
              <w:ind w:left="0"/>
              <w:jc w:val="left"/>
              <w:rPr>
                <w:rFonts w:ascii="Calibri" w:hAnsi="Calibri"/>
                <w:bCs w:val="0"/>
                <w:szCs w:val="32"/>
              </w:rPr>
            </w:pPr>
            <w:r w:rsidRPr="00FB5761">
              <w:rPr>
                <w:rFonts w:ascii="Calibri" w:hAnsi="Calibri"/>
                <w:bCs w:val="0"/>
                <w:szCs w:val="32"/>
              </w:rPr>
              <w:t>Version No:</w:t>
            </w:r>
          </w:p>
        </w:tc>
        <w:tc>
          <w:tcPr>
            <w:tcW w:w="1144" w:type="pct"/>
            <w:tcMar/>
            <w:vAlign w:val="center"/>
          </w:tcPr>
          <w:p w:rsidRPr="00B4313B" w:rsidR="00FB5761" w:rsidP="00B4313B" w:rsidRDefault="00941ACA" w14:paraId="6ACE9D5B" w14:textId="3D1585D5">
            <w:pPr>
              <w:pStyle w:val="Title"/>
              <w:spacing w:after="0"/>
              <w:ind w:left="0"/>
              <w:rPr>
                <w:rFonts w:ascii="Calibri" w:hAnsi="Calibri"/>
                <w:bCs w:val="0"/>
                <w:szCs w:val="32"/>
              </w:rPr>
            </w:pPr>
            <w:r>
              <w:rPr>
                <w:rFonts w:ascii="Calibri" w:hAnsi="Calibri"/>
                <w:bCs w:val="0"/>
                <w:szCs w:val="32"/>
              </w:rPr>
              <w:t>1</w:t>
            </w:r>
          </w:p>
        </w:tc>
      </w:tr>
      <w:tr w:rsidRPr="00EC7212" w:rsidR="00E304FC" w:rsidTr="24E249F1" w14:paraId="31392210" w14:textId="77777777">
        <w:trPr>
          <w:trHeight w:val="397"/>
        </w:trPr>
        <w:tc>
          <w:tcPr>
            <w:tcW w:w="832" w:type="pct"/>
            <w:shd w:val="clear" w:color="auto" w:fill="F2F2F2" w:themeFill="background1" w:themeFillShade="F2"/>
            <w:tcMar/>
            <w:vAlign w:val="center"/>
          </w:tcPr>
          <w:p w:rsidRPr="00EC7212" w:rsidR="00E304FC" w:rsidP="0090182B" w:rsidRDefault="00E304FC" w14:paraId="6FB9A7DD" w14:textId="77777777">
            <w:pPr>
              <w:pStyle w:val="Title"/>
              <w:spacing w:after="0"/>
              <w:ind w:left="0"/>
              <w:jc w:val="left"/>
              <w:rPr>
                <w:rFonts w:ascii="Calibri" w:hAnsi="Calibri"/>
                <w:szCs w:val="32"/>
              </w:rPr>
            </w:pPr>
            <w:r w:rsidRPr="00EC7212">
              <w:rPr>
                <w:rFonts w:ascii="Calibri" w:hAnsi="Calibri"/>
                <w:szCs w:val="32"/>
              </w:rPr>
              <w:t>Review date</w:t>
            </w:r>
            <w:r w:rsidRPr="00EC7212">
              <w:rPr>
                <w:rFonts w:ascii="Calibri" w:hAnsi="Calibri"/>
                <w:b w:val="0"/>
                <w:szCs w:val="32"/>
                <w:vertAlign w:val="superscript"/>
              </w:rPr>
              <w:t>2</w:t>
            </w:r>
            <w:r w:rsidRPr="00EC7212">
              <w:rPr>
                <w:rFonts w:ascii="Calibri" w:hAnsi="Calibri"/>
                <w:szCs w:val="32"/>
              </w:rPr>
              <w:t>:</w:t>
            </w:r>
          </w:p>
        </w:tc>
        <w:tc>
          <w:tcPr>
            <w:tcW w:w="4168" w:type="pct"/>
            <w:gridSpan w:val="3"/>
            <w:tcMar/>
            <w:vAlign w:val="center"/>
          </w:tcPr>
          <w:p w:rsidRPr="00EC7212" w:rsidR="00E304FC" w:rsidP="0090182B" w:rsidRDefault="00E304FC" w14:paraId="4069ADB0" w14:textId="22974BBC">
            <w:pPr>
              <w:pStyle w:val="Title"/>
              <w:spacing w:after="0"/>
              <w:ind w:left="0"/>
              <w:jc w:val="left"/>
            </w:pPr>
            <w:r w:rsidRPr="24E249F1" w:rsidR="3B9FECFB">
              <w:rPr>
                <w:rFonts w:ascii="Calibri" w:hAnsi="Calibri"/>
                <w:b w:val="0"/>
                <w:bCs w:val="0"/>
              </w:rPr>
              <w:t>September 2027</w:t>
            </w:r>
          </w:p>
        </w:tc>
      </w:tr>
    </w:tbl>
    <w:p w:rsidRPr="00EC7212" w:rsidR="007206E8" w:rsidP="00C25730" w:rsidRDefault="007206E8" w14:paraId="77DC9394" w14:textId="77777777">
      <w:pPr>
        <w:rPr>
          <w:rFonts w:eastAsiaTheme="minorHAnsi" w:cstheme="minorHAnsi"/>
          <w:sz w:val="14"/>
          <w:szCs w:val="22"/>
        </w:rPr>
      </w:pPr>
    </w:p>
    <w:p w:rsidRPr="00EC7212" w:rsidR="005B2F7F" w:rsidP="00C25730" w:rsidRDefault="005B2F7F" w14:paraId="641697D0" w14:textId="77777777">
      <w:pPr>
        <w:rPr>
          <w:rFonts w:eastAsiaTheme="minorHAnsi" w:cstheme="minorHAnsi"/>
          <w:sz w:val="14"/>
          <w:szCs w:val="22"/>
        </w:rPr>
        <w:sectPr w:rsidRPr="00EC7212" w:rsidR="005B2F7F" w:rsidSect="00927E06">
          <w:footerReference w:type="default" r:id="rId9"/>
          <w:pgSz w:w="11906" w:h="16838" w:orient="portrait"/>
          <w:pgMar w:top="624" w:right="851" w:bottom="454" w:left="851" w:header="709" w:footer="567" w:gutter="0"/>
          <w:cols w:space="708"/>
          <w:docGrid w:linePitch="360"/>
        </w:sectPr>
      </w:pPr>
    </w:p>
    <w:p w:rsidRPr="00FB5761" w:rsidR="00D73F0E" w:rsidP="0090182B" w:rsidRDefault="00D73F0E" w14:paraId="51CAFAED" w14:textId="77777777">
      <w:pPr>
        <w:spacing w:after="240"/>
        <w:ind w:left="0"/>
        <w:rPr>
          <w:b/>
          <w:color w:val="7C2529"/>
          <w:sz w:val="32"/>
          <w:szCs w:val="32"/>
        </w:rPr>
      </w:pPr>
      <w:r w:rsidRPr="00FB5761">
        <w:rPr>
          <w:b/>
          <w:color w:val="7C2529"/>
          <w:sz w:val="32"/>
          <w:szCs w:val="32"/>
        </w:rPr>
        <w:t>REVIEW SHEET</w:t>
      </w:r>
    </w:p>
    <w:p w:rsidRPr="00366F01" w:rsidR="006E7A5E" w:rsidP="0090182B" w:rsidRDefault="00160850" w14:paraId="4302360A" w14:textId="7DB651FB">
      <w:pPr>
        <w:spacing w:after="240"/>
        <w:ind w:left="0"/>
        <w:rPr>
          <w:rFonts w:ascii="Calibri" w:hAnsi="Calibri"/>
          <w:b/>
          <w:color w:val="C00000"/>
          <w:sz w:val="24"/>
          <w:szCs w:val="24"/>
        </w:rPr>
      </w:pPr>
      <w:r w:rsidRPr="00EC7212">
        <w:rPr>
          <w:b/>
          <w:sz w:val="24"/>
          <w:szCs w:val="24"/>
        </w:rPr>
        <w:t xml:space="preserve">The information in the table below provides details of the earlier </w:t>
      </w:r>
      <w:r w:rsidR="000D55B9">
        <w:rPr>
          <w:b/>
          <w:sz w:val="24"/>
          <w:szCs w:val="24"/>
        </w:rPr>
        <w:t xml:space="preserve">KAHSC </w:t>
      </w:r>
      <w:r w:rsidRPr="00EC7212">
        <w:rPr>
          <w:b/>
          <w:sz w:val="24"/>
          <w:szCs w:val="24"/>
        </w:rPr>
        <w:t>versions of this document and brief details of reviews and, where appropriate amendments which have been made to later versions</w:t>
      </w:r>
      <w:r w:rsidR="00941ACA">
        <w:rPr>
          <w:b/>
          <w:sz w:val="24"/>
          <w:szCs w:val="24"/>
        </w:rP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965"/>
        <w:gridCol w:w="6744"/>
        <w:gridCol w:w="1919"/>
      </w:tblGrid>
      <w:tr w:rsidRPr="00EC7212" w:rsidR="00160850" w:rsidTr="00A8068B" w14:paraId="5E77A92F" w14:textId="77777777">
        <w:trPr>
          <w:trHeight w:val="20"/>
        </w:trPr>
        <w:tc>
          <w:tcPr>
            <w:tcW w:w="488" w:type="pct"/>
            <w:shd w:val="clear" w:color="auto" w:fill="D9D9D9" w:themeFill="background1" w:themeFillShade="D9"/>
            <w:vAlign w:val="center"/>
          </w:tcPr>
          <w:p w:rsidRPr="006A7883" w:rsidR="00160850" w:rsidP="0090182B" w:rsidRDefault="00160850" w14:paraId="46DFFD77" w14:textId="77777777">
            <w:pPr>
              <w:spacing w:after="0"/>
              <w:ind w:left="0"/>
              <w:jc w:val="center"/>
              <w:rPr>
                <w:rFonts w:eastAsia="Gill Sans MT"/>
                <w:b/>
                <w:color w:val="7C2529"/>
                <w:szCs w:val="22"/>
              </w:rPr>
            </w:pPr>
            <w:r w:rsidRPr="006A7883">
              <w:rPr>
                <w:rFonts w:eastAsia="Gill Sans MT"/>
                <w:b/>
                <w:color w:val="7C2529"/>
                <w:szCs w:val="22"/>
              </w:rPr>
              <w:t>Version Number</w:t>
            </w:r>
          </w:p>
        </w:tc>
        <w:tc>
          <w:tcPr>
            <w:tcW w:w="3509" w:type="pct"/>
            <w:shd w:val="clear" w:color="auto" w:fill="D9D9D9" w:themeFill="background1" w:themeFillShade="D9"/>
            <w:vAlign w:val="center"/>
          </w:tcPr>
          <w:p w:rsidRPr="006A7883" w:rsidR="00160850" w:rsidP="0090182B" w:rsidRDefault="00160850" w14:paraId="1A0BA449" w14:textId="56740CA2">
            <w:pPr>
              <w:spacing w:after="0"/>
              <w:ind w:left="0"/>
              <w:jc w:val="center"/>
              <w:rPr>
                <w:rFonts w:eastAsia="Gill Sans MT"/>
                <w:b/>
                <w:color w:val="7C2529"/>
                <w:szCs w:val="22"/>
              </w:rPr>
            </w:pPr>
            <w:r w:rsidRPr="006A7883">
              <w:rPr>
                <w:rFonts w:eastAsia="Gill Sans MT"/>
                <w:b/>
                <w:color w:val="7C2529"/>
                <w:szCs w:val="22"/>
              </w:rPr>
              <w:t>Version Description</w:t>
            </w:r>
          </w:p>
        </w:tc>
        <w:tc>
          <w:tcPr>
            <w:tcW w:w="1003" w:type="pct"/>
            <w:shd w:val="clear" w:color="auto" w:fill="D9D9D9" w:themeFill="background1" w:themeFillShade="D9"/>
            <w:vAlign w:val="center"/>
          </w:tcPr>
          <w:p w:rsidRPr="006A7883" w:rsidR="00160850" w:rsidP="0090182B" w:rsidRDefault="00160850" w14:paraId="4BAA4721" w14:textId="3BA3D167">
            <w:pPr>
              <w:spacing w:after="0"/>
              <w:ind w:left="0"/>
              <w:jc w:val="center"/>
              <w:rPr>
                <w:rFonts w:eastAsia="Gill Sans MT"/>
                <w:b/>
                <w:color w:val="7C2529"/>
                <w:szCs w:val="22"/>
              </w:rPr>
            </w:pPr>
            <w:r w:rsidRPr="006A7883">
              <w:rPr>
                <w:rFonts w:eastAsia="Gill Sans MT"/>
                <w:b/>
                <w:color w:val="7C2529"/>
                <w:szCs w:val="22"/>
              </w:rPr>
              <w:t xml:space="preserve">Date of </w:t>
            </w:r>
            <w:r w:rsidRPr="006A7883" w:rsidR="005B431D">
              <w:rPr>
                <w:rFonts w:eastAsia="Gill Sans MT"/>
                <w:b/>
                <w:color w:val="7C2529"/>
                <w:szCs w:val="22"/>
              </w:rPr>
              <w:t>Revision</w:t>
            </w:r>
            <w:r w:rsidRPr="006A7883" w:rsidR="00F60DE2">
              <w:rPr>
                <w:rFonts w:eastAsia="Gill Sans MT"/>
                <w:b/>
                <w:color w:val="7C2529"/>
                <w:szCs w:val="22"/>
              </w:rPr>
              <w:t>/Review</w:t>
            </w:r>
          </w:p>
        </w:tc>
      </w:tr>
      <w:tr w:rsidRPr="00EC7212" w:rsidR="00160850" w:rsidTr="00A8068B" w14:paraId="5A13DB2E" w14:textId="77777777">
        <w:trPr>
          <w:trHeight w:val="20"/>
        </w:trPr>
        <w:tc>
          <w:tcPr>
            <w:tcW w:w="488" w:type="pct"/>
            <w:vAlign w:val="center"/>
          </w:tcPr>
          <w:p w:rsidRPr="00EC7212" w:rsidR="00160850" w:rsidP="0090182B" w:rsidRDefault="00160850" w14:paraId="2FA25501" w14:textId="77777777">
            <w:pPr>
              <w:spacing w:after="0"/>
              <w:ind w:left="0"/>
              <w:jc w:val="center"/>
              <w:rPr>
                <w:rFonts w:eastAsia="Gill Sans MT"/>
                <w:szCs w:val="18"/>
              </w:rPr>
            </w:pPr>
            <w:r w:rsidRPr="00EC7212">
              <w:rPr>
                <w:rFonts w:eastAsia="Gill Sans MT"/>
                <w:szCs w:val="18"/>
              </w:rPr>
              <w:t>1</w:t>
            </w:r>
          </w:p>
        </w:tc>
        <w:tc>
          <w:tcPr>
            <w:tcW w:w="3509" w:type="pct"/>
            <w:vAlign w:val="center"/>
          </w:tcPr>
          <w:p w:rsidRPr="00EC7212" w:rsidR="00160850" w:rsidP="0090182B" w:rsidRDefault="00160850" w14:paraId="01A3D48B" w14:textId="67D0C346">
            <w:pPr>
              <w:spacing w:after="0"/>
              <w:ind w:left="0"/>
              <w:rPr>
                <w:rFonts w:eastAsia="Gill Sans MT"/>
                <w:szCs w:val="18"/>
              </w:rPr>
            </w:pPr>
            <w:r w:rsidRPr="00EC7212">
              <w:rPr>
                <w:rFonts w:eastAsia="Gill Sans MT"/>
                <w:szCs w:val="18"/>
              </w:rPr>
              <w:t>Original</w:t>
            </w:r>
            <w:r w:rsidR="00EE7AE2">
              <w:rPr>
                <w:rFonts w:eastAsia="Gill Sans MT"/>
                <w:szCs w:val="18"/>
              </w:rPr>
              <w:t xml:space="preserve"> based on the DfE </w:t>
            </w:r>
            <w:r w:rsidRPr="00EE7AE2" w:rsidR="00EE7AE2">
              <w:rPr>
                <w:rFonts w:eastAsia="Gill Sans MT"/>
                <w:szCs w:val="18"/>
              </w:rPr>
              <w:t>Allergy safety policy template</w:t>
            </w:r>
            <w:r w:rsidR="00EE7AE2">
              <w:rPr>
                <w:rFonts w:eastAsia="Gill Sans MT"/>
                <w:szCs w:val="18"/>
              </w:rPr>
              <w:t xml:space="preserve"> 2026</w:t>
            </w:r>
            <w:r w:rsidR="000C350B">
              <w:rPr>
                <w:rFonts w:eastAsia="Gill Sans MT"/>
                <w:szCs w:val="18"/>
              </w:rPr>
              <w:t>.  Information in this Policy will significantly impact the contents of the model Supporting pupils with medical conditions Policy which will be reduced once the final DfE statutory guidance has been published.</w:t>
            </w:r>
          </w:p>
        </w:tc>
        <w:tc>
          <w:tcPr>
            <w:tcW w:w="1003" w:type="pct"/>
            <w:vAlign w:val="center"/>
          </w:tcPr>
          <w:p w:rsidRPr="00EC7212" w:rsidR="00160850" w:rsidP="0090182B" w:rsidRDefault="00B4313B" w14:paraId="051D8F6C" w14:textId="5C1BE49D">
            <w:pPr>
              <w:spacing w:after="0"/>
              <w:ind w:left="0"/>
              <w:jc w:val="center"/>
              <w:rPr>
                <w:rFonts w:eastAsia="Gill Sans MT"/>
                <w:szCs w:val="18"/>
              </w:rPr>
            </w:pPr>
            <w:r>
              <w:rPr>
                <w:rFonts w:eastAsia="Gill Sans MT"/>
                <w:szCs w:val="18"/>
              </w:rPr>
              <w:t>Sept</w:t>
            </w:r>
            <w:r w:rsidR="00780E93">
              <w:rPr>
                <w:rFonts w:eastAsia="Gill Sans MT"/>
                <w:szCs w:val="18"/>
              </w:rPr>
              <w:t xml:space="preserve"> 2026</w:t>
            </w:r>
          </w:p>
        </w:tc>
      </w:tr>
      <w:tr w:rsidRPr="00EC7212" w:rsidR="00160850" w:rsidTr="00A8068B" w14:paraId="1FA2BF6D" w14:textId="77777777">
        <w:trPr>
          <w:trHeight w:val="353"/>
        </w:trPr>
        <w:tc>
          <w:tcPr>
            <w:tcW w:w="488" w:type="pct"/>
            <w:vAlign w:val="center"/>
          </w:tcPr>
          <w:p w:rsidRPr="00EC7212" w:rsidR="00160850" w:rsidP="0090182B" w:rsidRDefault="00160850" w14:paraId="46CC5AD8" w14:textId="68F12AF2">
            <w:pPr>
              <w:spacing w:after="0"/>
              <w:ind w:left="0"/>
              <w:jc w:val="center"/>
              <w:rPr>
                <w:rFonts w:eastAsia="Gill Sans MT"/>
                <w:szCs w:val="22"/>
              </w:rPr>
            </w:pPr>
          </w:p>
        </w:tc>
        <w:tc>
          <w:tcPr>
            <w:tcW w:w="3509" w:type="pct"/>
            <w:vAlign w:val="center"/>
          </w:tcPr>
          <w:p w:rsidRPr="00EC7212" w:rsidR="00160850" w:rsidP="0090182B" w:rsidRDefault="00160850" w14:paraId="28C5F6F9" w14:textId="6CFE0ACC">
            <w:pPr>
              <w:spacing w:after="0"/>
              <w:ind w:left="0"/>
              <w:rPr>
                <w:rFonts w:eastAsia="Gill Sans MT"/>
                <w:szCs w:val="22"/>
              </w:rPr>
            </w:pPr>
          </w:p>
        </w:tc>
        <w:tc>
          <w:tcPr>
            <w:tcW w:w="1003" w:type="pct"/>
            <w:vAlign w:val="center"/>
          </w:tcPr>
          <w:p w:rsidRPr="00EC7212" w:rsidR="00160850" w:rsidP="0090182B" w:rsidRDefault="00160850" w14:paraId="4DA07484" w14:textId="3AAF2A7F">
            <w:pPr>
              <w:spacing w:after="0"/>
              <w:ind w:left="0"/>
              <w:jc w:val="center"/>
              <w:rPr>
                <w:rFonts w:eastAsia="Gill Sans MT"/>
                <w:szCs w:val="22"/>
              </w:rPr>
            </w:pPr>
          </w:p>
        </w:tc>
      </w:tr>
      <w:tr w:rsidRPr="00EC7212" w:rsidR="00817125" w:rsidTr="00A8068B" w14:paraId="6544F410" w14:textId="77777777">
        <w:trPr>
          <w:trHeight w:val="20"/>
        </w:trPr>
        <w:tc>
          <w:tcPr>
            <w:tcW w:w="488" w:type="pct"/>
            <w:vAlign w:val="center"/>
          </w:tcPr>
          <w:p w:rsidRPr="00EC7212" w:rsidR="00817125" w:rsidP="0090182B" w:rsidRDefault="00817125" w14:paraId="41967969" w14:textId="71FB6B98">
            <w:pPr>
              <w:spacing w:after="0"/>
              <w:ind w:left="0"/>
              <w:jc w:val="center"/>
              <w:rPr>
                <w:rFonts w:eastAsia="Gill Sans MT"/>
                <w:szCs w:val="22"/>
              </w:rPr>
            </w:pPr>
          </w:p>
        </w:tc>
        <w:tc>
          <w:tcPr>
            <w:tcW w:w="3509" w:type="pct"/>
            <w:vAlign w:val="center"/>
          </w:tcPr>
          <w:p w:rsidRPr="00EC7212" w:rsidR="00817125" w:rsidP="0090182B" w:rsidRDefault="00817125" w14:paraId="44BC8F8E" w14:textId="0E29BB19">
            <w:pPr>
              <w:spacing w:after="0"/>
              <w:ind w:left="0"/>
              <w:rPr>
                <w:rFonts w:eastAsia="Gill Sans MT"/>
                <w:szCs w:val="22"/>
              </w:rPr>
            </w:pPr>
          </w:p>
        </w:tc>
        <w:tc>
          <w:tcPr>
            <w:tcW w:w="1003" w:type="pct"/>
            <w:vAlign w:val="center"/>
          </w:tcPr>
          <w:p w:rsidRPr="00EC7212" w:rsidR="00817125" w:rsidP="0090182B" w:rsidRDefault="00817125" w14:paraId="10DC0F55" w14:textId="0709630E">
            <w:pPr>
              <w:spacing w:after="0"/>
              <w:ind w:left="0"/>
              <w:jc w:val="center"/>
              <w:rPr>
                <w:rFonts w:eastAsia="Gill Sans MT"/>
                <w:szCs w:val="22"/>
              </w:rPr>
            </w:pPr>
          </w:p>
        </w:tc>
      </w:tr>
      <w:tr w:rsidRPr="00EC7212" w:rsidR="00817125" w:rsidTr="00A8068B" w14:paraId="6C072446" w14:textId="77777777">
        <w:trPr>
          <w:trHeight w:val="20"/>
        </w:trPr>
        <w:tc>
          <w:tcPr>
            <w:tcW w:w="488" w:type="pct"/>
            <w:vAlign w:val="center"/>
          </w:tcPr>
          <w:p w:rsidRPr="00EC7212" w:rsidR="00817125" w:rsidP="0090182B" w:rsidRDefault="00817125" w14:paraId="2153EEE5" w14:textId="4B1CD690">
            <w:pPr>
              <w:spacing w:after="0"/>
              <w:ind w:left="0"/>
              <w:jc w:val="center"/>
              <w:rPr>
                <w:rFonts w:eastAsia="Gill Sans MT"/>
                <w:szCs w:val="22"/>
              </w:rPr>
            </w:pPr>
          </w:p>
        </w:tc>
        <w:tc>
          <w:tcPr>
            <w:tcW w:w="3509" w:type="pct"/>
            <w:vAlign w:val="center"/>
          </w:tcPr>
          <w:p w:rsidRPr="00EC7212" w:rsidR="00817125" w:rsidP="0090182B" w:rsidRDefault="00817125" w14:paraId="2C007BF1" w14:textId="38C72680">
            <w:pPr>
              <w:spacing w:after="0"/>
              <w:ind w:left="0"/>
              <w:rPr>
                <w:rFonts w:eastAsia="Gill Sans MT"/>
                <w:szCs w:val="22"/>
              </w:rPr>
            </w:pPr>
          </w:p>
        </w:tc>
        <w:tc>
          <w:tcPr>
            <w:tcW w:w="1003" w:type="pct"/>
            <w:vAlign w:val="center"/>
          </w:tcPr>
          <w:p w:rsidRPr="00EC7212" w:rsidR="00817125" w:rsidP="0090182B" w:rsidRDefault="00817125" w14:paraId="299FA199" w14:textId="555BAB4A">
            <w:pPr>
              <w:spacing w:after="0"/>
              <w:ind w:left="0"/>
              <w:jc w:val="center"/>
              <w:rPr>
                <w:rFonts w:eastAsia="Gill Sans MT"/>
                <w:szCs w:val="22"/>
              </w:rPr>
            </w:pPr>
          </w:p>
        </w:tc>
      </w:tr>
      <w:tr w:rsidRPr="00EC7212" w:rsidR="00817125" w:rsidTr="00A8068B" w14:paraId="75081F75" w14:textId="77777777">
        <w:trPr>
          <w:trHeight w:val="20"/>
        </w:trPr>
        <w:tc>
          <w:tcPr>
            <w:tcW w:w="488" w:type="pct"/>
            <w:vAlign w:val="center"/>
          </w:tcPr>
          <w:p w:rsidRPr="00D8593C" w:rsidR="00817125" w:rsidP="0090182B" w:rsidRDefault="00817125" w14:paraId="69078C63" w14:textId="1CCB53E9">
            <w:pPr>
              <w:spacing w:after="0"/>
              <w:ind w:left="0"/>
              <w:jc w:val="center"/>
              <w:rPr>
                <w:rFonts w:eastAsia="Gill Sans MT"/>
                <w:szCs w:val="22"/>
              </w:rPr>
            </w:pPr>
          </w:p>
        </w:tc>
        <w:tc>
          <w:tcPr>
            <w:tcW w:w="3509" w:type="pct"/>
            <w:vAlign w:val="center"/>
          </w:tcPr>
          <w:p w:rsidRPr="00D8593C" w:rsidR="00817125" w:rsidP="0090182B" w:rsidRDefault="00817125" w14:paraId="61A18EA6" w14:textId="02734FDC">
            <w:pPr>
              <w:spacing w:after="0"/>
              <w:ind w:left="0"/>
              <w:rPr>
                <w:rFonts w:eastAsia="Gill Sans MT"/>
                <w:szCs w:val="22"/>
              </w:rPr>
            </w:pPr>
          </w:p>
        </w:tc>
        <w:tc>
          <w:tcPr>
            <w:tcW w:w="1003" w:type="pct"/>
            <w:vAlign w:val="center"/>
          </w:tcPr>
          <w:p w:rsidRPr="00D8593C" w:rsidR="00817125" w:rsidP="0090182B" w:rsidRDefault="00817125" w14:paraId="0DEA6A99" w14:textId="2C6038E4">
            <w:pPr>
              <w:spacing w:after="0"/>
              <w:ind w:left="0"/>
              <w:jc w:val="center"/>
              <w:rPr>
                <w:rFonts w:eastAsia="Gill Sans MT"/>
                <w:szCs w:val="22"/>
              </w:rPr>
            </w:pPr>
          </w:p>
        </w:tc>
      </w:tr>
      <w:tr w:rsidRPr="00EC7212" w:rsidR="00817125" w:rsidTr="00A8068B" w14:paraId="61D86903" w14:textId="77777777">
        <w:trPr>
          <w:trHeight w:val="20"/>
        </w:trPr>
        <w:tc>
          <w:tcPr>
            <w:tcW w:w="488" w:type="pct"/>
            <w:vAlign w:val="center"/>
          </w:tcPr>
          <w:p w:rsidRPr="00A15C3B" w:rsidR="00817125" w:rsidP="0090182B" w:rsidRDefault="00817125" w14:paraId="53ABCE54" w14:textId="13AE5F81">
            <w:pPr>
              <w:spacing w:after="0"/>
              <w:ind w:left="0"/>
              <w:jc w:val="center"/>
              <w:rPr>
                <w:szCs w:val="22"/>
              </w:rPr>
            </w:pPr>
          </w:p>
        </w:tc>
        <w:tc>
          <w:tcPr>
            <w:tcW w:w="3509" w:type="pct"/>
            <w:vAlign w:val="center"/>
          </w:tcPr>
          <w:p w:rsidRPr="00A15C3B" w:rsidR="00817125" w:rsidP="0090182B" w:rsidRDefault="00817125" w14:paraId="01174C0E" w14:textId="33CB2745">
            <w:pPr>
              <w:spacing w:after="0"/>
              <w:ind w:left="0"/>
              <w:rPr>
                <w:szCs w:val="22"/>
              </w:rPr>
            </w:pPr>
          </w:p>
        </w:tc>
        <w:tc>
          <w:tcPr>
            <w:tcW w:w="1003" w:type="pct"/>
            <w:vAlign w:val="center"/>
          </w:tcPr>
          <w:p w:rsidRPr="00A15C3B" w:rsidR="00817125" w:rsidP="0090182B" w:rsidRDefault="00817125" w14:paraId="75CD58E6" w14:textId="3F5ED2D6">
            <w:pPr>
              <w:spacing w:after="0"/>
              <w:ind w:left="0"/>
              <w:jc w:val="center"/>
              <w:rPr>
                <w:szCs w:val="22"/>
              </w:rPr>
            </w:pPr>
          </w:p>
        </w:tc>
      </w:tr>
      <w:tr w:rsidRPr="00EC7212" w:rsidR="00817125" w:rsidTr="00A8068B" w14:paraId="4AE7724D" w14:textId="77777777">
        <w:trPr>
          <w:trHeight w:val="20"/>
        </w:trPr>
        <w:tc>
          <w:tcPr>
            <w:tcW w:w="488" w:type="pct"/>
            <w:vAlign w:val="center"/>
          </w:tcPr>
          <w:p w:rsidRPr="00A6677C" w:rsidR="00817125" w:rsidP="0090182B" w:rsidRDefault="00817125" w14:paraId="46418E67" w14:textId="2EE950DE">
            <w:pPr>
              <w:spacing w:after="0"/>
              <w:ind w:left="0"/>
              <w:jc w:val="center"/>
              <w:rPr>
                <w:rFonts w:eastAsia="Gill Sans MT"/>
                <w:szCs w:val="22"/>
              </w:rPr>
            </w:pPr>
          </w:p>
        </w:tc>
        <w:tc>
          <w:tcPr>
            <w:tcW w:w="3509" w:type="pct"/>
            <w:vAlign w:val="center"/>
          </w:tcPr>
          <w:p w:rsidRPr="00A6677C" w:rsidR="00817125" w:rsidP="0090182B" w:rsidRDefault="00817125" w14:paraId="5C00D7FD" w14:textId="4AE0D8C8">
            <w:pPr>
              <w:spacing w:after="0"/>
              <w:ind w:left="0"/>
              <w:rPr>
                <w:rFonts w:eastAsia="Gill Sans MT"/>
                <w:szCs w:val="22"/>
              </w:rPr>
            </w:pPr>
          </w:p>
        </w:tc>
        <w:tc>
          <w:tcPr>
            <w:tcW w:w="1003" w:type="pct"/>
            <w:vAlign w:val="center"/>
          </w:tcPr>
          <w:p w:rsidRPr="00A6677C" w:rsidR="00A15C3B" w:rsidP="0090182B" w:rsidRDefault="00A15C3B" w14:paraId="276AE532" w14:textId="23929EBF">
            <w:pPr>
              <w:spacing w:after="0"/>
              <w:ind w:left="0"/>
              <w:jc w:val="center"/>
              <w:rPr>
                <w:rFonts w:eastAsia="Gill Sans MT"/>
                <w:szCs w:val="22"/>
              </w:rPr>
            </w:pPr>
          </w:p>
        </w:tc>
      </w:tr>
      <w:tr w:rsidRPr="00EC7212" w:rsidR="00817125" w:rsidTr="00A8068B" w14:paraId="4FBBA6B5" w14:textId="77777777">
        <w:trPr>
          <w:trHeight w:val="20"/>
        </w:trPr>
        <w:tc>
          <w:tcPr>
            <w:tcW w:w="488" w:type="pct"/>
            <w:vAlign w:val="center"/>
          </w:tcPr>
          <w:p w:rsidRPr="00143ED1" w:rsidR="00817125" w:rsidP="0090182B" w:rsidRDefault="00817125" w14:paraId="2C18C439" w14:textId="75F28950">
            <w:pPr>
              <w:spacing w:after="0"/>
              <w:ind w:left="0"/>
              <w:jc w:val="center"/>
              <w:rPr>
                <w:rFonts w:eastAsia="Gill Sans MT"/>
                <w:szCs w:val="22"/>
              </w:rPr>
            </w:pPr>
          </w:p>
        </w:tc>
        <w:tc>
          <w:tcPr>
            <w:tcW w:w="3509" w:type="pct"/>
            <w:vAlign w:val="center"/>
          </w:tcPr>
          <w:p w:rsidRPr="00143ED1" w:rsidR="00817125" w:rsidP="0090182B" w:rsidRDefault="00817125" w14:paraId="4D2C86CA" w14:textId="1421F64C">
            <w:pPr>
              <w:spacing w:after="0"/>
              <w:ind w:left="0"/>
              <w:rPr>
                <w:rFonts w:eastAsia="Gill Sans MT"/>
                <w:szCs w:val="22"/>
              </w:rPr>
            </w:pPr>
          </w:p>
        </w:tc>
        <w:tc>
          <w:tcPr>
            <w:tcW w:w="1003" w:type="pct"/>
            <w:vAlign w:val="center"/>
          </w:tcPr>
          <w:p w:rsidRPr="00143ED1" w:rsidR="00817125" w:rsidP="0090182B" w:rsidRDefault="00817125" w14:paraId="403BC32F" w14:textId="47D010D1">
            <w:pPr>
              <w:spacing w:after="0"/>
              <w:ind w:left="0"/>
              <w:jc w:val="center"/>
              <w:rPr>
                <w:rFonts w:eastAsia="Gill Sans MT"/>
                <w:szCs w:val="22"/>
              </w:rPr>
            </w:pPr>
          </w:p>
        </w:tc>
      </w:tr>
      <w:tr w:rsidRPr="00EC7212" w:rsidR="00817125" w:rsidTr="00A8068B" w14:paraId="4FAB890D" w14:textId="77777777">
        <w:trPr>
          <w:trHeight w:val="20"/>
        </w:trPr>
        <w:tc>
          <w:tcPr>
            <w:tcW w:w="488" w:type="pct"/>
            <w:vAlign w:val="center"/>
          </w:tcPr>
          <w:p w:rsidRPr="006A7883" w:rsidR="00817125" w:rsidP="0090182B" w:rsidRDefault="00817125" w14:paraId="6CF75647" w14:textId="13014BDB">
            <w:pPr>
              <w:spacing w:after="0"/>
              <w:ind w:left="0"/>
              <w:jc w:val="center"/>
              <w:rPr>
                <w:rFonts w:eastAsia="Gill Sans MT"/>
                <w:szCs w:val="22"/>
              </w:rPr>
            </w:pPr>
          </w:p>
        </w:tc>
        <w:tc>
          <w:tcPr>
            <w:tcW w:w="3509" w:type="pct"/>
            <w:vAlign w:val="center"/>
          </w:tcPr>
          <w:p w:rsidRPr="006A7883" w:rsidR="00817125" w:rsidP="0090182B" w:rsidRDefault="00817125" w14:paraId="67B5CA8A" w14:textId="095167A1">
            <w:pPr>
              <w:spacing w:after="0"/>
              <w:ind w:left="0"/>
              <w:rPr>
                <w:rFonts w:eastAsia="Gill Sans MT"/>
                <w:szCs w:val="22"/>
              </w:rPr>
            </w:pPr>
          </w:p>
        </w:tc>
        <w:tc>
          <w:tcPr>
            <w:tcW w:w="1003" w:type="pct"/>
            <w:vAlign w:val="center"/>
          </w:tcPr>
          <w:p w:rsidRPr="006A7883" w:rsidR="00817125" w:rsidP="0090182B" w:rsidRDefault="00817125" w14:paraId="44280DF0" w14:textId="748ABBBE">
            <w:pPr>
              <w:spacing w:after="0"/>
              <w:ind w:left="0"/>
              <w:jc w:val="center"/>
              <w:rPr>
                <w:rFonts w:eastAsia="Gill Sans MT"/>
                <w:szCs w:val="22"/>
              </w:rPr>
            </w:pPr>
          </w:p>
        </w:tc>
      </w:tr>
      <w:tr w:rsidRPr="00EC7212" w:rsidR="00817125" w:rsidTr="00A8068B" w14:paraId="461DF69C" w14:textId="77777777">
        <w:trPr>
          <w:trHeight w:val="20"/>
        </w:trPr>
        <w:tc>
          <w:tcPr>
            <w:tcW w:w="488" w:type="pct"/>
            <w:vAlign w:val="center"/>
          </w:tcPr>
          <w:p w:rsidRPr="0064381A" w:rsidR="00817125" w:rsidP="0090182B" w:rsidRDefault="00817125" w14:paraId="02B5A1E6" w14:textId="5F3F514C">
            <w:pPr>
              <w:spacing w:after="0"/>
              <w:ind w:left="0"/>
              <w:jc w:val="center"/>
              <w:rPr>
                <w:rFonts w:eastAsia="Gill Sans MT"/>
                <w:szCs w:val="22"/>
              </w:rPr>
            </w:pPr>
          </w:p>
        </w:tc>
        <w:tc>
          <w:tcPr>
            <w:tcW w:w="3509" w:type="pct"/>
            <w:vAlign w:val="center"/>
          </w:tcPr>
          <w:p w:rsidRPr="0064381A" w:rsidR="00817125" w:rsidP="0090182B" w:rsidRDefault="00817125" w14:paraId="0D10B6CB" w14:textId="11E37D01">
            <w:pPr>
              <w:spacing w:after="0"/>
              <w:ind w:left="0"/>
              <w:rPr>
                <w:rFonts w:eastAsia="Gill Sans MT"/>
                <w:szCs w:val="22"/>
              </w:rPr>
            </w:pPr>
          </w:p>
        </w:tc>
        <w:tc>
          <w:tcPr>
            <w:tcW w:w="1003" w:type="pct"/>
            <w:vAlign w:val="center"/>
          </w:tcPr>
          <w:p w:rsidRPr="0064381A" w:rsidR="00817125" w:rsidP="0090182B" w:rsidRDefault="00817125" w14:paraId="5541531A" w14:textId="33C7C529">
            <w:pPr>
              <w:spacing w:after="0"/>
              <w:ind w:left="0"/>
              <w:jc w:val="center"/>
              <w:rPr>
                <w:rFonts w:eastAsia="Gill Sans MT"/>
                <w:szCs w:val="22"/>
              </w:rPr>
            </w:pPr>
          </w:p>
        </w:tc>
      </w:tr>
      <w:tr w:rsidRPr="00EC7212" w:rsidR="00817125" w:rsidTr="00A8068B" w14:paraId="7EEB5CBC" w14:textId="77777777">
        <w:trPr>
          <w:trHeight w:val="20"/>
        </w:trPr>
        <w:tc>
          <w:tcPr>
            <w:tcW w:w="488" w:type="pct"/>
            <w:vAlign w:val="center"/>
          </w:tcPr>
          <w:p w:rsidRPr="00375E56" w:rsidR="00817125" w:rsidP="0090182B" w:rsidRDefault="00817125" w14:paraId="068A97FD" w14:textId="465EF8EF">
            <w:pPr>
              <w:spacing w:after="0"/>
              <w:ind w:left="0"/>
              <w:jc w:val="center"/>
              <w:rPr>
                <w:rFonts w:eastAsia="Gill Sans MT"/>
                <w:szCs w:val="22"/>
                <w:highlight w:val="yellow"/>
              </w:rPr>
            </w:pPr>
          </w:p>
        </w:tc>
        <w:tc>
          <w:tcPr>
            <w:tcW w:w="3509" w:type="pct"/>
            <w:vAlign w:val="center"/>
          </w:tcPr>
          <w:p w:rsidRPr="00375E56" w:rsidR="00817125" w:rsidP="0090182B" w:rsidRDefault="00817125" w14:paraId="0DF58C2C" w14:textId="07579796">
            <w:pPr>
              <w:spacing w:after="0"/>
              <w:ind w:left="0"/>
              <w:rPr>
                <w:rFonts w:eastAsia="Gill Sans MT"/>
                <w:szCs w:val="22"/>
                <w:highlight w:val="yellow"/>
              </w:rPr>
            </w:pPr>
          </w:p>
        </w:tc>
        <w:tc>
          <w:tcPr>
            <w:tcW w:w="1003" w:type="pct"/>
            <w:vAlign w:val="center"/>
          </w:tcPr>
          <w:p w:rsidRPr="00375E56" w:rsidR="00817125" w:rsidP="0090182B" w:rsidRDefault="00817125" w14:paraId="200F1D7F" w14:textId="1B1ECAD2">
            <w:pPr>
              <w:spacing w:after="0"/>
              <w:ind w:left="0"/>
              <w:jc w:val="center"/>
              <w:rPr>
                <w:rFonts w:eastAsia="Gill Sans MT"/>
                <w:szCs w:val="22"/>
                <w:highlight w:val="yellow"/>
              </w:rPr>
            </w:pPr>
          </w:p>
        </w:tc>
      </w:tr>
      <w:tr w:rsidRPr="00EC7212" w:rsidR="00817125" w:rsidTr="00A8068B" w14:paraId="577162B0" w14:textId="77777777">
        <w:trPr>
          <w:trHeight w:val="20"/>
        </w:trPr>
        <w:tc>
          <w:tcPr>
            <w:tcW w:w="488" w:type="pct"/>
            <w:vAlign w:val="center"/>
          </w:tcPr>
          <w:p w:rsidRPr="0064381A" w:rsidR="00817125" w:rsidP="0090182B" w:rsidRDefault="00817125" w14:paraId="2651A311" w14:textId="37A71D0D">
            <w:pPr>
              <w:spacing w:after="0"/>
              <w:ind w:left="0"/>
              <w:jc w:val="center"/>
              <w:rPr>
                <w:rFonts w:eastAsia="Gill Sans MT"/>
                <w:szCs w:val="22"/>
                <w:highlight w:val="green"/>
              </w:rPr>
            </w:pPr>
          </w:p>
        </w:tc>
        <w:tc>
          <w:tcPr>
            <w:tcW w:w="3509" w:type="pct"/>
            <w:vAlign w:val="center"/>
          </w:tcPr>
          <w:p w:rsidRPr="0064381A" w:rsidR="00817125" w:rsidP="0090182B" w:rsidRDefault="00817125" w14:paraId="24E985F0" w14:textId="1A3D2AFE">
            <w:pPr>
              <w:spacing w:after="0"/>
              <w:ind w:left="0"/>
              <w:rPr>
                <w:rFonts w:eastAsia="Gill Sans MT"/>
                <w:szCs w:val="22"/>
                <w:highlight w:val="green"/>
              </w:rPr>
            </w:pPr>
          </w:p>
        </w:tc>
        <w:tc>
          <w:tcPr>
            <w:tcW w:w="1003" w:type="pct"/>
            <w:vAlign w:val="center"/>
          </w:tcPr>
          <w:p w:rsidRPr="0064381A" w:rsidR="00817125" w:rsidP="0090182B" w:rsidRDefault="00817125" w14:paraId="2DC41BF5" w14:textId="4480BF71">
            <w:pPr>
              <w:spacing w:after="0"/>
              <w:ind w:left="0"/>
              <w:jc w:val="center"/>
              <w:rPr>
                <w:rFonts w:eastAsia="Gill Sans MT"/>
                <w:szCs w:val="22"/>
                <w:highlight w:val="green"/>
              </w:rPr>
            </w:pPr>
          </w:p>
        </w:tc>
      </w:tr>
      <w:tr w:rsidRPr="00EC7212" w:rsidR="00817125" w:rsidTr="00A8068B" w14:paraId="44536E10" w14:textId="77777777">
        <w:trPr>
          <w:trHeight w:val="20"/>
        </w:trPr>
        <w:tc>
          <w:tcPr>
            <w:tcW w:w="488" w:type="pct"/>
            <w:vAlign w:val="center"/>
          </w:tcPr>
          <w:p w:rsidRPr="00EC7212" w:rsidR="00817125" w:rsidP="0090182B" w:rsidRDefault="00817125" w14:paraId="33E3EE3A" w14:textId="77777777">
            <w:pPr>
              <w:spacing w:after="0"/>
              <w:ind w:left="0"/>
              <w:jc w:val="center"/>
              <w:rPr>
                <w:rFonts w:eastAsia="Gill Sans MT"/>
                <w:szCs w:val="22"/>
              </w:rPr>
            </w:pPr>
          </w:p>
        </w:tc>
        <w:tc>
          <w:tcPr>
            <w:tcW w:w="3509" w:type="pct"/>
            <w:vAlign w:val="center"/>
          </w:tcPr>
          <w:p w:rsidRPr="00EC7212" w:rsidR="00817125" w:rsidP="0090182B" w:rsidRDefault="00817125" w14:paraId="4A36FD50" w14:textId="77777777">
            <w:pPr>
              <w:spacing w:after="0"/>
              <w:ind w:left="0"/>
              <w:rPr>
                <w:rFonts w:eastAsia="Gill Sans MT"/>
                <w:szCs w:val="22"/>
              </w:rPr>
            </w:pPr>
          </w:p>
        </w:tc>
        <w:tc>
          <w:tcPr>
            <w:tcW w:w="1003" w:type="pct"/>
            <w:vAlign w:val="center"/>
          </w:tcPr>
          <w:p w:rsidRPr="00EC7212" w:rsidR="00817125" w:rsidP="0090182B" w:rsidRDefault="00817125" w14:paraId="3AA0C286" w14:textId="77777777">
            <w:pPr>
              <w:spacing w:after="0"/>
              <w:ind w:left="0"/>
              <w:jc w:val="center"/>
              <w:rPr>
                <w:rFonts w:eastAsia="Gill Sans MT"/>
                <w:szCs w:val="22"/>
              </w:rPr>
            </w:pPr>
          </w:p>
        </w:tc>
      </w:tr>
      <w:tr w:rsidRPr="00EC7212" w:rsidR="00817125" w:rsidTr="00A8068B" w14:paraId="2D186796" w14:textId="77777777">
        <w:trPr>
          <w:trHeight w:val="20"/>
        </w:trPr>
        <w:tc>
          <w:tcPr>
            <w:tcW w:w="488" w:type="pct"/>
            <w:vAlign w:val="center"/>
          </w:tcPr>
          <w:p w:rsidRPr="00EC7212" w:rsidR="00817125" w:rsidP="0090182B" w:rsidRDefault="00817125" w14:paraId="4FB23E6B" w14:textId="77777777">
            <w:pPr>
              <w:spacing w:after="0"/>
              <w:ind w:left="0"/>
              <w:jc w:val="center"/>
              <w:rPr>
                <w:rFonts w:eastAsia="Gill Sans MT"/>
                <w:szCs w:val="22"/>
              </w:rPr>
            </w:pPr>
          </w:p>
        </w:tc>
        <w:tc>
          <w:tcPr>
            <w:tcW w:w="3509" w:type="pct"/>
            <w:vAlign w:val="center"/>
          </w:tcPr>
          <w:p w:rsidRPr="00EC7212" w:rsidR="00817125" w:rsidP="0090182B" w:rsidRDefault="00817125" w14:paraId="04116A36" w14:textId="77777777">
            <w:pPr>
              <w:spacing w:after="0"/>
              <w:ind w:left="0"/>
              <w:rPr>
                <w:rFonts w:eastAsia="Gill Sans MT"/>
                <w:szCs w:val="22"/>
              </w:rPr>
            </w:pPr>
          </w:p>
        </w:tc>
        <w:tc>
          <w:tcPr>
            <w:tcW w:w="1003" w:type="pct"/>
            <w:vAlign w:val="center"/>
          </w:tcPr>
          <w:p w:rsidRPr="00EC7212" w:rsidR="00817125" w:rsidP="0090182B" w:rsidRDefault="00817125" w14:paraId="2B245D34" w14:textId="77777777">
            <w:pPr>
              <w:spacing w:after="0"/>
              <w:ind w:left="0"/>
              <w:jc w:val="center"/>
              <w:rPr>
                <w:rFonts w:eastAsia="Gill Sans MT"/>
                <w:szCs w:val="22"/>
              </w:rPr>
            </w:pPr>
          </w:p>
        </w:tc>
      </w:tr>
      <w:tr w:rsidRPr="00EC7212" w:rsidR="00817125" w:rsidTr="00A8068B" w14:paraId="42C72542" w14:textId="77777777">
        <w:trPr>
          <w:trHeight w:val="20"/>
        </w:trPr>
        <w:tc>
          <w:tcPr>
            <w:tcW w:w="488" w:type="pct"/>
            <w:vAlign w:val="center"/>
          </w:tcPr>
          <w:p w:rsidRPr="00EC7212" w:rsidR="00817125" w:rsidP="0090182B" w:rsidRDefault="00817125" w14:paraId="1C4ABB36" w14:textId="77777777">
            <w:pPr>
              <w:spacing w:after="0"/>
              <w:ind w:left="0"/>
              <w:jc w:val="center"/>
              <w:rPr>
                <w:rFonts w:eastAsia="Gill Sans MT"/>
                <w:szCs w:val="22"/>
              </w:rPr>
            </w:pPr>
          </w:p>
        </w:tc>
        <w:tc>
          <w:tcPr>
            <w:tcW w:w="3509" w:type="pct"/>
            <w:vAlign w:val="center"/>
          </w:tcPr>
          <w:p w:rsidRPr="00EC7212" w:rsidR="00817125" w:rsidP="0090182B" w:rsidRDefault="00817125" w14:paraId="79FCD8A9" w14:textId="77777777">
            <w:pPr>
              <w:spacing w:after="0"/>
              <w:ind w:left="0"/>
              <w:rPr>
                <w:rFonts w:eastAsia="Gill Sans MT"/>
                <w:szCs w:val="22"/>
              </w:rPr>
            </w:pPr>
          </w:p>
        </w:tc>
        <w:tc>
          <w:tcPr>
            <w:tcW w:w="1003" w:type="pct"/>
            <w:vAlign w:val="center"/>
          </w:tcPr>
          <w:p w:rsidRPr="00EC7212" w:rsidR="00817125" w:rsidP="0090182B" w:rsidRDefault="00817125" w14:paraId="7410C79F" w14:textId="77777777">
            <w:pPr>
              <w:spacing w:after="0"/>
              <w:ind w:left="0"/>
              <w:jc w:val="center"/>
              <w:rPr>
                <w:rFonts w:eastAsia="Gill Sans MT"/>
                <w:szCs w:val="22"/>
              </w:rPr>
            </w:pPr>
          </w:p>
        </w:tc>
      </w:tr>
      <w:tr w:rsidRPr="00EC7212" w:rsidR="00817125" w:rsidTr="00A8068B" w14:paraId="74D2B249" w14:textId="77777777">
        <w:trPr>
          <w:trHeight w:val="20"/>
        </w:trPr>
        <w:tc>
          <w:tcPr>
            <w:tcW w:w="488" w:type="pct"/>
            <w:vAlign w:val="center"/>
          </w:tcPr>
          <w:p w:rsidRPr="00EC7212" w:rsidR="00817125" w:rsidP="0090182B" w:rsidRDefault="00817125" w14:paraId="6CED309D" w14:textId="77777777">
            <w:pPr>
              <w:spacing w:after="0"/>
              <w:ind w:left="0"/>
              <w:jc w:val="center"/>
              <w:rPr>
                <w:rFonts w:eastAsia="Gill Sans MT"/>
                <w:szCs w:val="22"/>
              </w:rPr>
            </w:pPr>
          </w:p>
        </w:tc>
        <w:tc>
          <w:tcPr>
            <w:tcW w:w="3509" w:type="pct"/>
            <w:vAlign w:val="center"/>
          </w:tcPr>
          <w:p w:rsidRPr="00EC7212" w:rsidR="00817125" w:rsidP="0090182B" w:rsidRDefault="00817125" w14:paraId="626ED67E" w14:textId="77777777">
            <w:pPr>
              <w:spacing w:after="0"/>
              <w:ind w:left="0"/>
              <w:rPr>
                <w:rFonts w:eastAsia="Gill Sans MT"/>
                <w:szCs w:val="22"/>
              </w:rPr>
            </w:pPr>
          </w:p>
        </w:tc>
        <w:tc>
          <w:tcPr>
            <w:tcW w:w="1003" w:type="pct"/>
            <w:vAlign w:val="center"/>
          </w:tcPr>
          <w:p w:rsidRPr="00EC7212" w:rsidR="00817125" w:rsidP="0090182B" w:rsidRDefault="00817125" w14:paraId="5127897F" w14:textId="77777777">
            <w:pPr>
              <w:spacing w:after="0"/>
              <w:ind w:left="0"/>
              <w:jc w:val="center"/>
              <w:rPr>
                <w:rFonts w:eastAsia="Gill Sans MT"/>
                <w:szCs w:val="22"/>
              </w:rPr>
            </w:pPr>
          </w:p>
        </w:tc>
      </w:tr>
      <w:tr w:rsidRPr="00EC7212" w:rsidR="00817125" w:rsidTr="00A8068B" w14:paraId="64E2A968" w14:textId="77777777">
        <w:trPr>
          <w:trHeight w:val="20"/>
        </w:trPr>
        <w:tc>
          <w:tcPr>
            <w:tcW w:w="488" w:type="pct"/>
            <w:vAlign w:val="center"/>
          </w:tcPr>
          <w:p w:rsidRPr="00EC7212" w:rsidR="00817125" w:rsidP="0090182B" w:rsidRDefault="00817125" w14:paraId="520EA2F7" w14:textId="77777777">
            <w:pPr>
              <w:spacing w:after="0"/>
              <w:ind w:left="0"/>
              <w:jc w:val="center"/>
              <w:rPr>
                <w:rFonts w:eastAsia="Gill Sans MT"/>
                <w:szCs w:val="22"/>
              </w:rPr>
            </w:pPr>
          </w:p>
        </w:tc>
        <w:tc>
          <w:tcPr>
            <w:tcW w:w="3509" w:type="pct"/>
            <w:vAlign w:val="center"/>
          </w:tcPr>
          <w:p w:rsidRPr="00EC7212" w:rsidR="00817125" w:rsidP="0090182B" w:rsidRDefault="00817125" w14:paraId="168EAEBB" w14:textId="77777777">
            <w:pPr>
              <w:spacing w:after="0"/>
              <w:ind w:left="0"/>
              <w:rPr>
                <w:rFonts w:eastAsia="Gill Sans MT"/>
                <w:szCs w:val="22"/>
              </w:rPr>
            </w:pPr>
          </w:p>
        </w:tc>
        <w:tc>
          <w:tcPr>
            <w:tcW w:w="1003" w:type="pct"/>
            <w:vAlign w:val="center"/>
          </w:tcPr>
          <w:p w:rsidRPr="00EC7212" w:rsidR="00817125" w:rsidP="0090182B" w:rsidRDefault="00817125" w14:paraId="7AD1FCF8" w14:textId="77777777">
            <w:pPr>
              <w:spacing w:after="0"/>
              <w:ind w:left="0"/>
              <w:jc w:val="center"/>
              <w:rPr>
                <w:rFonts w:eastAsia="Gill Sans MT"/>
                <w:szCs w:val="22"/>
              </w:rPr>
            </w:pPr>
          </w:p>
        </w:tc>
      </w:tr>
      <w:tr w:rsidRPr="00EC7212" w:rsidR="00817125" w:rsidTr="00A8068B" w14:paraId="537F537B" w14:textId="77777777">
        <w:trPr>
          <w:trHeight w:val="20"/>
        </w:trPr>
        <w:tc>
          <w:tcPr>
            <w:tcW w:w="488" w:type="pct"/>
            <w:vAlign w:val="center"/>
          </w:tcPr>
          <w:p w:rsidRPr="00EC7212" w:rsidR="00817125" w:rsidP="0090182B" w:rsidRDefault="00817125" w14:paraId="6689E999" w14:textId="77777777">
            <w:pPr>
              <w:spacing w:after="0"/>
              <w:ind w:left="0"/>
              <w:jc w:val="center"/>
              <w:rPr>
                <w:rFonts w:eastAsia="Gill Sans MT"/>
                <w:szCs w:val="22"/>
              </w:rPr>
            </w:pPr>
          </w:p>
        </w:tc>
        <w:tc>
          <w:tcPr>
            <w:tcW w:w="3509" w:type="pct"/>
            <w:vAlign w:val="center"/>
          </w:tcPr>
          <w:p w:rsidRPr="00EC7212" w:rsidR="00817125" w:rsidP="0090182B" w:rsidRDefault="00817125" w14:paraId="53D38539" w14:textId="77777777">
            <w:pPr>
              <w:spacing w:after="0"/>
              <w:ind w:left="0"/>
              <w:rPr>
                <w:rFonts w:eastAsia="Gill Sans MT"/>
                <w:szCs w:val="22"/>
              </w:rPr>
            </w:pPr>
          </w:p>
        </w:tc>
        <w:tc>
          <w:tcPr>
            <w:tcW w:w="1003" w:type="pct"/>
            <w:vAlign w:val="center"/>
          </w:tcPr>
          <w:p w:rsidRPr="00EC7212" w:rsidR="00817125" w:rsidP="0090182B" w:rsidRDefault="00817125" w14:paraId="74AAB219" w14:textId="77777777">
            <w:pPr>
              <w:spacing w:after="0"/>
              <w:ind w:left="0"/>
              <w:jc w:val="center"/>
              <w:rPr>
                <w:rFonts w:eastAsia="Gill Sans MT"/>
                <w:szCs w:val="22"/>
              </w:rPr>
            </w:pPr>
          </w:p>
        </w:tc>
      </w:tr>
    </w:tbl>
    <w:p w:rsidRPr="00EC7212" w:rsidR="00160850" w:rsidP="00160850" w:rsidRDefault="00160850" w14:paraId="60CA2F8B" w14:textId="77777777">
      <w:pPr>
        <w:spacing w:after="200"/>
        <w:rPr>
          <w:b/>
          <w:sz w:val="28"/>
          <w:szCs w:val="28"/>
        </w:rPr>
        <w:sectPr w:rsidRPr="00EC7212" w:rsidR="00160850" w:rsidSect="002D50D7">
          <w:headerReference w:type="default" r:id="rId10"/>
          <w:footerReference w:type="default" r:id="rId11"/>
          <w:pgSz w:w="11906" w:h="16838" w:orient="portrait"/>
          <w:pgMar w:top="680" w:right="1134" w:bottom="680" w:left="1134" w:header="567" w:footer="510" w:gutter="0"/>
          <w:cols w:space="708"/>
          <w:docGrid w:linePitch="360"/>
        </w:sectPr>
      </w:pPr>
    </w:p>
    <w:p w:rsidRPr="00711B5A" w:rsidR="00161F2D" w:rsidP="008A4E00" w:rsidRDefault="00161F2D" w14:paraId="478ECD53" w14:textId="77777777">
      <w:pPr>
        <w:spacing w:after="200" w:line="276" w:lineRule="auto"/>
        <w:ind w:left="0"/>
        <w:rPr>
          <w:rFonts w:cstheme="minorHAnsi"/>
          <w:b/>
          <w:color w:val="7C2529"/>
          <w:sz w:val="28"/>
          <w:szCs w:val="28"/>
        </w:rPr>
      </w:pPr>
      <w:r w:rsidRPr="00711B5A">
        <w:rPr>
          <w:rFonts w:cstheme="minorHAnsi"/>
          <w:b/>
          <w:color w:val="7C2529"/>
          <w:sz w:val="28"/>
          <w:szCs w:val="28"/>
        </w:rPr>
        <w:t>Contents</w:t>
      </w:r>
    </w:p>
    <w:p w:rsidR="00941ACA" w:rsidRDefault="008A4E00" w14:paraId="4D56139E" w14:textId="42864EC8">
      <w:pPr>
        <w:pStyle w:val="TOC1"/>
        <w:rPr>
          <w:rFonts w:asciiTheme="minorHAnsi" w:hAnsiTheme="minorHAnsi" w:eastAsiaTheme="minorEastAsia" w:cstheme="minorBidi"/>
          <w:b w:val="0"/>
          <w:noProof/>
          <w:kern w:val="2"/>
          <w:szCs w:val="24"/>
          <w:lang w:eastAsia="en-GB"/>
          <w14:ligatures w14:val="standardContextual"/>
        </w:rPr>
      </w:pPr>
      <w:r>
        <w:rPr>
          <w:rFonts w:cstheme="minorHAnsi"/>
          <w:szCs w:val="28"/>
        </w:rPr>
        <w:fldChar w:fldCharType="begin"/>
      </w:r>
      <w:r>
        <w:rPr>
          <w:rFonts w:cstheme="minorHAnsi"/>
          <w:szCs w:val="28"/>
        </w:rPr>
        <w:instrText xml:space="preserve"> TOC \o "1-3" \h \z \u </w:instrText>
      </w:r>
      <w:r>
        <w:rPr>
          <w:rFonts w:cstheme="minorHAnsi"/>
          <w:szCs w:val="28"/>
        </w:rPr>
        <w:fldChar w:fldCharType="separate"/>
      </w:r>
      <w:hyperlink w:history="1" w:anchor="_Toc239101482">
        <w:r w:rsidRPr="00A76281" w:rsidR="00941ACA">
          <w:rPr>
            <w:rStyle w:val="Hyperlink"/>
            <w:noProof/>
          </w:rPr>
          <w:t>POLICY STATEMENT</w:t>
        </w:r>
        <w:r w:rsidR="00941ACA">
          <w:rPr>
            <w:noProof/>
            <w:webHidden/>
          </w:rPr>
          <w:tab/>
        </w:r>
        <w:r w:rsidR="00941ACA">
          <w:rPr>
            <w:noProof/>
            <w:webHidden/>
          </w:rPr>
          <w:fldChar w:fldCharType="begin"/>
        </w:r>
        <w:r w:rsidR="00941ACA">
          <w:rPr>
            <w:noProof/>
            <w:webHidden/>
          </w:rPr>
          <w:instrText xml:space="preserve"> PAGEREF _Toc239101482 \h </w:instrText>
        </w:r>
        <w:r w:rsidR="00941ACA">
          <w:rPr>
            <w:noProof/>
            <w:webHidden/>
          </w:rPr>
        </w:r>
        <w:r w:rsidR="00941ACA">
          <w:rPr>
            <w:noProof/>
            <w:webHidden/>
          </w:rPr>
          <w:fldChar w:fldCharType="separate"/>
        </w:r>
        <w:r w:rsidR="00941ACA">
          <w:rPr>
            <w:noProof/>
            <w:webHidden/>
          </w:rPr>
          <w:t>1</w:t>
        </w:r>
        <w:r w:rsidR="00941ACA">
          <w:rPr>
            <w:noProof/>
            <w:webHidden/>
          </w:rPr>
          <w:fldChar w:fldCharType="end"/>
        </w:r>
      </w:hyperlink>
    </w:p>
    <w:p w:rsidR="00941ACA" w:rsidRDefault="00941ACA" w14:paraId="7A3B780D" w14:textId="6B5C07DE">
      <w:pPr>
        <w:pStyle w:val="TOC1"/>
        <w:rPr>
          <w:rFonts w:asciiTheme="minorHAnsi" w:hAnsiTheme="minorHAnsi" w:eastAsiaTheme="minorEastAsia" w:cstheme="minorBidi"/>
          <w:b w:val="0"/>
          <w:noProof/>
          <w:kern w:val="2"/>
          <w:szCs w:val="24"/>
          <w:lang w:eastAsia="en-GB"/>
          <w14:ligatures w14:val="standardContextual"/>
        </w:rPr>
      </w:pPr>
      <w:hyperlink w:history="1" w:anchor="_Toc239101483">
        <w:r w:rsidRPr="00A76281">
          <w:rPr>
            <w:rStyle w:val="Hyperlink"/>
            <w:noProof/>
          </w:rPr>
          <w:t>1.</w:t>
        </w:r>
        <w:r>
          <w:rPr>
            <w:rFonts w:asciiTheme="minorHAnsi" w:hAnsiTheme="minorHAnsi" w:eastAsiaTheme="minorEastAsia" w:cstheme="minorBidi"/>
            <w:b w:val="0"/>
            <w:noProof/>
            <w:kern w:val="2"/>
            <w:szCs w:val="24"/>
            <w:lang w:eastAsia="en-GB"/>
            <w14:ligatures w14:val="standardContextual"/>
          </w:rPr>
          <w:tab/>
        </w:r>
        <w:r w:rsidRPr="00A76281">
          <w:rPr>
            <w:rStyle w:val="Hyperlink"/>
            <w:noProof/>
          </w:rPr>
          <w:t>Definitions</w:t>
        </w:r>
        <w:r>
          <w:rPr>
            <w:noProof/>
            <w:webHidden/>
          </w:rPr>
          <w:tab/>
        </w:r>
        <w:r>
          <w:rPr>
            <w:noProof/>
            <w:webHidden/>
          </w:rPr>
          <w:fldChar w:fldCharType="begin"/>
        </w:r>
        <w:r>
          <w:rPr>
            <w:noProof/>
            <w:webHidden/>
          </w:rPr>
          <w:instrText xml:space="preserve"> PAGEREF _Toc239101483 \h </w:instrText>
        </w:r>
        <w:r>
          <w:rPr>
            <w:noProof/>
            <w:webHidden/>
          </w:rPr>
        </w:r>
        <w:r>
          <w:rPr>
            <w:noProof/>
            <w:webHidden/>
          </w:rPr>
          <w:fldChar w:fldCharType="separate"/>
        </w:r>
        <w:r>
          <w:rPr>
            <w:noProof/>
            <w:webHidden/>
          </w:rPr>
          <w:t>1</w:t>
        </w:r>
        <w:r>
          <w:rPr>
            <w:noProof/>
            <w:webHidden/>
          </w:rPr>
          <w:fldChar w:fldCharType="end"/>
        </w:r>
      </w:hyperlink>
    </w:p>
    <w:p w:rsidR="00941ACA" w:rsidRDefault="00941ACA" w14:paraId="56797AE4" w14:textId="4CA94527">
      <w:pPr>
        <w:pStyle w:val="TOC1"/>
        <w:rPr>
          <w:rFonts w:asciiTheme="minorHAnsi" w:hAnsiTheme="minorHAnsi" w:eastAsiaTheme="minorEastAsia" w:cstheme="minorBidi"/>
          <w:b w:val="0"/>
          <w:noProof/>
          <w:kern w:val="2"/>
          <w:szCs w:val="24"/>
          <w:lang w:eastAsia="en-GB"/>
          <w14:ligatures w14:val="standardContextual"/>
        </w:rPr>
      </w:pPr>
      <w:hyperlink w:history="1" w:anchor="_Toc239101484">
        <w:r w:rsidRPr="00A76281">
          <w:rPr>
            <w:rStyle w:val="Hyperlink"/>
            <w:noProof/>
          </w:rPr>
          <w:t>2.</w:t>
        </w:r>
        <w:r>
          <w:rPr>
            <w:rFonts w:asciiTheme="minorHAnsi" w:hAnsiTheme="minorHAnsi" w:eastAsiaTheme="minorEastAsia" w:cstheme="minorBidi"/>
            <w:b w:val="0"/>
            <w:noProof/>
            <w:kern w:val="2"/>
            <w:szCs w:val="24"/>
            <w:lang w:eastAsia="en-GB"/>
            <w14:ligatures w14:val="standardContextual"/>
          </w:rPr>
          <w:tab/>
        </w:r>
        <w:r w:rsidRPr="00A76281">
          <w:rPr>
            <w:rStyle w:val="Hyperlink"/>
            <w:noProof/>
          </w:rPr>
          <w:t>Introduction</w:t>
        </w:r>
        <w:r>
          <w:rPr>
            <w:noProof/>
            <w:webHidden/>
          </w:rPr>
          <w:tab/>
        </w:r>
        <w:r>
          <w:rPr>
            <w:noProof/>
            <w:webHidden/>
          </w:rPr>
          <w:fldChar w:fldCharType="begin"/>
        </w:r>
        <w:r>
          <w:rPr>
            <w:noProof/>
            <w:webHidden/>
          </w:rPr>
          <w:instrText xml:space="preserve"> PAGEREF _Toc239101484 \h </w:instrText>
        </w:r>
        <w:r>
          <w:rPr>
            <w:noProof/>
            <w:webHidden/>
          </w:rPr>
        </w:r>
        <w:r>
          <w:rPr>
            <w:noProof/>
            <w:webHidden/>
          </w:rPr>
          <w:fldChar w:fldCharType="separate"/>
        </w:r>
        <w:r>
          <w:rPr>
            <w:noProof/>
            <w:webHidden/>
          </w:rPr>
          <w:t>1</w:t>
        </w:r>
        <w:r>
          <w:rPr>
            <w:noProof/>
            <w:webHidden/>
          </w:rPr>
          <w:fldChar w:fldCharType="end"/>
        </w:r>
      </w:hyperlink>
    </w:p>
    <w:p w:rsidR="00941ACA" w:rsidRDefault="00941ACA" w14:paraId="0D6C5386" w14:textId="59E2A37E">
      <w:pPr>
        <w:pStyle w:val="TOC1"/>
        <w:rPr>
          <w:rFonts w:asciiTheme="minorHAnsi" w:hAnsiTheme="minorHAnsi" w:eastAsiaTheme="minorEastAsia" w:cstheme="minorBidi"/>
          <w:b w:val="0"/>
          <w:noProof/>
          <w:kern w:val="2"/>
          <w:szCs w:val="24"/>
          <w:lang w:eastAsia="en-GB"/>
          <w14:ligatures w14:val="standardContextual"/>
        </w:rPr>
      </w:pPr>
      <w:hyperlink w:history="1" w:anchor="_Toc239101485">
        <w:r w:rsidRPr="00A76281">
          <w:rPr>
            <w:rStyle w:val="Hyperlink"/>
            <w:noProof/>
          </w:rPr>
          <w:t>3.</w:t>
        </w:r>
        <w:r>
          <w:rPr>
            <w:rFonts w:asciiTheme="minorHAnsi" w:hAnsiTheme="minorHAnsi" w:eastAsiaTheme="minorEastAsia" w:cstheme="minorBidi"/>
            <w:b w:val="0"/>
            <w:noProof/>
            <w:kern w:val="2"/>
            <w:szCs w:val="24"/>
            <w:lang w:eastAsia="en-GB"/>
            <w14:ligatures w14:val="standardContextual"/>
          </w:rPr>
          <w:tab/>
        </w:r>
        <w:r w:rsidRPr="00A76281">
          <w:rPr>
            <w:rStyle w:val="Hyperlink"/>
            <w:noProof/>
          </w:rPr>
          <w:t>Culture</w:t>
        </w:r>
        <w:r>
          <w:rPr>
            <w:noProof/>
            <w:webHidden/>
          </w:rPr>
          <w:tab/>
        </w:r>
        <w:r>
          <w:rPr>
            <w:noProof/>
            <w:webHidden/>
          </w:rPr>
          <w:fldChar w:fldCharType="begin"/>
        </w:r>
        <w:r>
          <w:rPr>
            <w:noProof/>
            <w:webHidden/>
          </w:rPr>
          <w:instrText xml:space="preserve"> PAGEREF _Toc239101485 \h </w:instrText>
        </w:r>
        <w:r>
          <w:rPr>
            <w:noProof/>
            <w:webHidden/>
          </w:rPr>
        </w:r>
        <w:r>
          <w:rPr>
            <w:noProof/>
            <w:webHidden/>
          </w:rPr>
          <w:fldChar w:fldCharType="separate"/>
        </w:r>
        <w:r>
          <w:rPr>
            <w:noProof/>
            <w:webHidden/>
          </w:rPr>
          <w:t>2</w:t>
        </w:r>
        <w:r>
          <w:rPr>
            <w:noProof/>
            <w:webHidden/>
          </w:rPr>
          <w:fldChar w:fldCharType="end"/>
        </w:r>
      </w:hyperlink>
    </w:p>
    <w:p w:rsidR="00941ACA" w:rsidRDefault="00941ACA" w14:paraId="0FCCF53A" w14:textId="31B8748A">
      <w:pPr>
        <w:pStyle w:val="TOC2"/>
        <w:rPr>
          <w:rFonts w:asciiTheme="minorHAnsi" w:hAnsiTheme="minorHAnsi" w:eastAsiaTheme="minorEastAsia" w:cstheme="minorBidi"/>
          <w:noProof/>
          <w:kern w:val="2"/>
          <w:sz w:val="24"/>
          <w:szCs w:val="24"/>
          <w:lang w:eastAsia="en-GB"/>
          <w14:ligatures w14:val="standardContextual"/>
        </w:rPr>
      </w:pPr>
      <w:hyperlink w:history="1" w:anchor="_Toc239101486">
        <w:r w:rsidRPr="00A76281">
          <w:rPr>
            <w:rStyle w:val="Hyperlink"/>
            <w:noProof/>
          </w:rPr>
          <w:t>3.1</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Awareness training</w:t>
        </w:r>
        <w:r>
          <w:rPr>
            <w:noProof/>
            <w:webHidden/>
          </w:rPr>
          <w:tab/>
        </w:r>
        <w:r>
          <w:rPr>
            <w:noProof/>
            <w:webHidden/>
          </w:rPr>
          <w:fldChar w:fldCharType="begin"/>
        </w:r>
        <w:r>
          <w:rPr>
            <w:noProof/>
            <w:webHidden/>
          </w:rPr>
          <w:instrText xml:space="preserve"> PAGEREF _Toc239101486 \h </w:instrText>
        </w:r>
        <w:r>
          <w:rPr>
            <w:noProof/>
            <w:webHidden/>
          </w:rPr>
        </w:r>
        <w:r>
          <w:rPr>
            <w:noProof/>
            <w:webHidden/>
          </w:rPr>
          <w:fldChar w:fldCharType="separate"/>
        </w:r>
        <w:r>
          <w:rPr>
            <w:noProof/>
            <w:webHidden/>
          </w:rPr>
          <w:t>2</w:t>
        </w:r>
        <w:r>
          <w:rPr>
            <w:noProof/>
            <w:webHidden/>
          </w:rPr>
          <w:fldChar w:fldCharType="end"/>
        </w:r>
      </w:hyperlink>
    </w:p>
    <w:p w:rsidR="00941ACA" w:rsidRDefault="00941ACA" w14:paraId="44E878BA" w14:textId="31CD790E">
      <w:pPr>
        <w:pStyle w:val="TOC2"/>
        <w:rPr>
          <w:rFonts w:asciiTheme="minorHAnsi" w:hAnsiTheme="minorHAnsi" w:eastAsiaTheme="minorEastAsia" w:cstheme="minorBidi"/>
          <w:noProof/>
          <w:kern w:val="2"/>
          <w:sz w:val="24"/>
          <w:szCs w:val="24"/>
          <w:lang w:eastAsia="en-GB"/>
          <w14:ligatures w14:val="standardContextual"/>
        </w:rPr>
      </w:pPr>
      <w:hyperlink w:history="1" w:anchor="_Toc239101487">
        <w:r w:rsidRPr="00A76281">
          <w:rPr>
            <w:rStyle w:val="Hyperlink"/>
            <w:noProof/>
          </w:rPr>
          <w:t>3.2</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Wellbeing</w:t>
        </w:r>
        <w:r>
          <w:rPr>
            <w:noProof/>
            <w:webHidden/>
          </w:rPr>
          <w:tab/>
        </w:r>
        <w:r>
          <w:rPr>
            <w:noProof/>
            <w:webHidden/>
          </w:rPr>
          <w:fldChar w:fldCharType="begin"/>
        </w:r>
        <w:r>
          <w:rPr>
            <w:noProof/>
            <w:webHidden/>
          </w:rPr>
          <w:instrText xml:space="preserve"> PAGEREF _Toc239101487 \h </w:instrText>
        </w:r>
        <w:r>
          <w:rPr>
            <w:noProof/>
            <w:webHidden/>
          </w:rPr>
        </w:r>
        <w:r>
          <w:rPr>
            <w:noProof/>
            <w:webHidden/>
          </w:rPr>
          <w:fldChar w:fldCharType="separate"/>
        </w:r>
        <w:r>
          <w:rPr>
            <w:noProof/>
            <w:webHidden/>
          </w:rPr>
          <w:t>4</w:t>
        </w:r>
        <w:r>
          <w:rPr>
            <w:noProof/>
            <w:webHidden/>
          </w:rPr>
          <w:fldChar w:fldCharType="end"/>
        </w:r>
      </w:hyperlink>
    </w:p>
    <w:p w:rsidR="00941ACA" w:rsidRDefault="00941ACA" w14:paraId="256C5C6D" w14:textId="3A6729F4">
      <w:pPr>
        <w:pStyle w:val="TOC2"/>
        <w:rPr>
          <w:rFonts w:asciiTheme="minorHAnsi" w:hAnsiTheme="minorHAnsi" w:eastAsiaTheme="minorEastAsia" w:cstheme="minorBidi"/>
          <w:noProof/>
          <w:kern w:val="2"/>
          <w:sz w:val="24"/>
          <w:szCs w:val="24"/>
          <w:lang w:eastAsia="en-GB"/>
          <w14:ligatures w14:val="standardContextual"/>
        </w:rPr>
      </w:pPr>
      <w:hyperlink w:history="1" w:anchor="_Toc239101488">
        <w:r w:rsidRPr="00A76281">
          <w:rPr>
            <w:rStyle w:val="Hyperlink"/>
            <w:noProof/>
          </w:rPr>
          <w:t>3.3</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Minimising risk</w:t>
        </w:r>
        <w:r>
          <w:rPr>
            <w:noProof/>
            <w:webHidden/>
          </w:rPr>
          <w:tab/>
        </w:r>
        <w:r>
          <w:rPr>
            <w:noProof/>
            <w:webHidden/>
          </w:rPr>
          <w:fldChar w:fldCharType="begin"/>
        </w:r>
        <w:r>
          <w:rPr>
            <w:noProof/>
            <w:webHidden/>
          </w:rPr>
          <w:instrText xml:space="preserve"> PAGEREF _Toc239101488 \h </w:instrText>
        </w:r>
        <w:r>
          <w:rPr>
            <w:noProof/>
            <w:webHidden/>
          </w:rPr>
        </w:r>
        <w:r>
          <w:rPr>
            <w:noProof/>
            <w:webHidden/>
          </w:rPr>
          <w:fldChar w:fldCharType="separate"/>
        </w:r>
        <w:r>
          <w:rPr>
            <w:noProof/>
            <w:webHidden/>
          </w:rPr>
          <w:t>4</w:t>
        </w:r>
        <w:r>
          <w:rPr>
            <w:noProof/>
            <w:webHidden/>
          </w:rPr>
          <w:fldChar w:fldCharType="end"/>
        </w:r>
      </w:hyperlink>
    </w:p>
    <w:p w:rsidR="00941ACA" w:rsidRDefault="00941ACA" w14:paraId="492287CE" w14:textId="6ADCACD5">
      <w:pPr>
        <w:pStyle w:val="TOC2"/>
        <w:rPr>
          <w:rFonts w:asciiTheme="minorHAnsi" w:hAnsiTheme="minorHAnsi" w:eastAsiaTheme="minorEastAsia" w:cstheme="minorBidi"/>
          <w:noProof/>
          <w:kern w:val="2"/>
          <w:sz w:val="24"/>
          <w:szCs w:val="24"/>
          <w:lang w:eastAsia="en-GB"/>
          <w14:ligatures w14:val="standardContextual"/>
        </w:rPr>
      </w:pPr>
      <w:hyperlink w:history="1" w:anchor="_Toc239101489">
        <w:r w:rsidRPr="00A76281">
          <w:rPr>
            <w:rStyle w:val="Hyperlink"/>
            <w:noProof/>
          </w:rPr>
          <w:t>3.4</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Food allergy</w:t>
        </w:r>
        <w:r>
          <w:rPr>
            <w:noProof/>
            <w:webHidden/>
          </w:rPr>
          <w:tab/>
        </w:r>
        <w:r>
          <w:rPr>
            <w:noProof/>
            <w:webHidden/>
          </w:rPr>
          <w:fldChar w:fldCharType="begin"/>
        </w:r>
        <w:r>
          <w:rPr>
            <w:noProof/>
            <w:webHidden/>
          </w:rPr>
          <w:instrText xml:space="preserve"> PAGEREF _Toc239101489 \h </w:instrText>
        </w:r>
        <w:r>
          <w:rPr>
            <w:noProof/>
            <w:webHidden/>
          </w:rPr>
        </w:r>
        <w:r>
          <w:rPr>
            <w:noProof/>
            <w:webHidden/>
          </w:rPr>
          <w:fldChar w:fldCharType="separate"/>
        </w:r>
        <w:r>
          <w:rPr>
            <w:noProof/>
            <w:webHidden/>
          </w:rPr>
          <w:t>5</w:t>
        </w:r>
        <w:r>
          <w:rPr>
            <w:noProof/>
            <w:webHidden/>
          </w:rPr>
          <w:fldChar w:fldCharType="end"/>
        </w:r>
      </w:hyperlink>
    </w:p>
    <w:p w:rsidR="00941ACA" w:rsidRDefault="00941ACA" w14:paraId="4CC0CB3E" w14:textId="46B3290F">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101490">
        <w:r w:rsidRPr="00A76281">
          <w:rPr>
            <w:rStyle w:val="Hyperlink"/>
            <w:noProof/>
          </w:rPr>
          <w:t>School meal and wraparound care providers</w:t>
        </w:r>
        <w:r>
          <w:rPr>
            <w:noProof/>
            <w:webHidden/>
          </w:rPr>
          <w:tab/>
        </w:r>
        <w:r>
          <w:rPr>
            <w:noProof/>
            <w:webHidden/>
          </w:rPr>
          <w:fldChar w:fldCharType="begin"/>
        </w:r>
        <w:r>
          <w:rPr>
            <w:noProof/>
            <w:webHidden/>
          </w:rPr>
          <w:instrText xml:space="preserve"> PAGEREF _Toc239101490 \h </w:instrText>
        </w:r>
        <w:r>
          <w:rPr>
            <w:noProof/>
            <w:webHidden/>
          </w:rPr>
        </w:r>
        <w:r>
          <w:rPr>
            <w:noProof/>
            <w:webHidden/>
          </w:rPr>
          <w:fldChar w:fldCharType="separate"/>
        </w:r>
        <w:r>
          <w:rPr>
            <w:noProof/>
            <w:webHidden/>
          </w:rPr>
          <w:t>6</w:t>
        </w:r>
        <w:r>
          <w:rPr>
            <w:noProof/>
            <w:webHidden/>
          </w:rPr>
          <w:fldChar w:fldCharType="end"/>
        </w:r>
      </w:hyperlink>
    </w:p>
    <w:p w:rsidR="00941ACA" w:rsidRDefault="00941ACA" w14:paraId="1B41E876" w14:textId="0A99614F">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101491">
        <w:r w:rsidRPr="00A76281">
          <w:rPr>
            <w:rStyle w:val="Hyperlink"/>
            <w:noProof/>
          </w:rPr>
          <w:t>Other food handlers</w:t>
        </w:r>
        <w:r>
          <w:rPr>
            <w:noProof/>
            <w:webHidden/>
          </w:rPr>
          <w:tab/>
        </w:r>
        <w:r>
          <w:rPr>
            <w:noProof/>
            <w:webHidden/>
          </w:rPr>
          <w:fldChar w:fldCharType="begin"/>
        </w:r>
        <w:r>
          <w:rPr>
            <w:noProof/>
            <w:webHidden/>
          </w:rPr>
          <w:instrText xml:space="preserve"> PAGEREF _Toc239101491 \h </w:instrText>
        </w:r>
        <w:r>
          <w:rPr>
            <w:noProof/>
            <w:webHidden/>
          </w:rPr>
        </w:r>
        <w:r>
          <w:rPr>
            <w:noProof/>
            <w:webHidden/>
          </w:rPr>
          <w:fldChar w:fldCharType="separate"/>
        </w:r>
        <w:r>
          <w:rPr>
            <w:noProof/>
            <w:webHidden/>
          </w:rPr>
          <w:t>7</w:t>
        </w:r>
        <w:r>
          <w:rPr>
            <w:noProof/>
            <w:webHidden/>
          </w:rPr>
          <w:fldChar w:fldCharType="end"/>
        </w:r>
      </w:hyperlink>
    </w:p>
    <w:p w:rsidR="00941ACA" w:rsidRDefault="00941ACA" w14:paraId="4A7FAFAA" w14:textId="08C295A6">
      <w:pPr>
        <w:pStyle w:val="TOC1"/>
        <w:rPr>
          <w:rFonts w:asciiTheme="minorHAnsi" w:hAnsiTheme="minorHAnsi" w:eastAsiaTheme="minorEastAsia" w:cstheme="minorBidi"/>
          <w:b w:val="0"/>
          <w:noProof/>
          <w:kern w:val="2"/>
          <w:szCs w:val="24"/>
          <w:lang w:eastAsia="en-GB"/>
          <w14:ligatures w14:val="standardContextual"/>
        </w:rPr>
      </w:pPr>
      <w:hyperlink w:history="1" w:anchor="_Toc239101492">
        <w:r w:rsidRPr="00A76281">
          <w:rPr>
            <w:rStyle w:val="Hyperlink"/>
            <w:noProof/>
          </w:rPr>
          <w:t>4.</w:t>
        </w:r>
        <w:r>
          <w:rPr>
            <w:rFonts w:asciiTheme="minorHAnsi" w:hAnsiTheme="minorHAnsi" w:eastAsiaTheme="minorEastAsia" w:cstheme="minorBidi"/>
            <w:b w:val="0"/>
            <w:noProof/>
            <w:kern w:val="2"/>
            <w:szCs w:val="24"/>
            <w:lang w:eastAsia="en-GB"/>
            <w14:ligatures w14:val="standardContextual"/>
          </w:rPr>
          <w:tab/>
        </w:r>
        <w:r w:rsidRPr="00A76281">
          <w:rPr>
            <w:rStyle w:val="Hyperlink"/>
            <w:noProof/>
          </w:rPr>
          <w:t>Individual children, young people and others</w:t>
        </w:r>
        <w:r>
          <w:rPr>
            <w:noProof/>
            <w:webHidden/>
          </w:rPr>
          <w:tab/>
        </w:r>
        <w:r>
          <w:rPr>
            <w:noProof/>
            <w:webHidden/>
          </w:rPr>
          <w:fldChar w:fldCharType="begin"/>
        </w:r>
        <w:r>
          <w:rPr>
            <w:noProof/>
            <w:webHidden/>
          </w:rPr>
          <w:instrText xml:space="preserve"> PAGEREF _Toc239101492 \h </w:instrText>
        </w:r>
        <w:r>
          <w:rPr>
            <w:noProof/>
            <w:webHidden/>
          </w:rPr>
        </w:r>
        <w:r>
          <w:rPr>
            <w:noProof/>
            <w:webHidden/>
          </w:rPr>
          <w:fldChar w:fldCharType="separate"/>
        </w:r>
        <w:r>
          <w:rPr>
            <w:noProof/>
            <w:webHidden/>
          </w:rPr>
          <w:t>7</w:t>
        </w:r>
        <w:r>
          <w:rPr>
            <w:noProof/>
            <w:webHidden/>
          </w:rPr>
          <w:fldChar w:fldCharType="end"/>
        </w:r>
      </w:hyperlink>
    </w:p>
    <w:p w:rsidR="00941ACA" w:rsidRDefault="00941ACA" w14:paraId="1F82DA76" w14:textId="3F17D214">
      <w:pPr>
        <w:pStyle w:val="TOC2"/>
        <w:rPr>
          <w:rFonts w:asciiTheme="minorHAnsi" w:hAnsiTheme="minorHAnsi" w:eastAsiaTheme="minorEastAsia" w:cstheme="minorBidi"/>
          <w:noProof/>
          <w:kern w:val="2"/>
          <w:sz w:val="24"/>
          <w:szCs w:val="24"/>
          <w:lang w:eastAsia="en-GB"/>
          <w14:ligatures w14:val="standardContextual"/>
        </w:rPr>
      </w:pPr>
      <w:hyperlink w:history="1" w:anchor="_Toc239101493">
        <w:r w:rsidRPr="00A76281">
          <w:rPr>
            <w:rStyle w:val="Hyperlink"/>
            <w:noProof/>
          </w:rPr>
          <w:t>4.1</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Identification</w:t>
        </w:r>
        <w:r>
          <w:rPr>
            <w:noProof/>
            <w:webHidden/>
          </w:rPr>
          <w:tab/>
        </w:r>
        <w:r>
          <w:rPr>
            <w:noProof/>
            <w:webHidden/>
          </w:rPr>
          <w:fldChar w:fldCharType="begin"/>
        </w:r>
        <w:r>
          <w:rPr>
            <w:noProof/>
            <w:webHidden/>
          </w:rPr>
          <w:instrText xml:space="preserve"> PAGEREF _Toc239101493 \h </w:instrText>
        </w:r>
        <w:r>
          <w:rPr>
            <w:noProof/>
            <w:webHidden/>
          </w:rPr>
        </w:r>
        <w:r>
          <w:rPr>
            <w:noProof/>
            <w:webHidden/>
          </w:rPr>
          <w:fldChar w:fldCharType="separate"/>
        </w:r>
        <w:r>
          <w:rPr>
            <w:noProof/>
            <w:webHidden/>
          </w:rPr>
          <w:t>7</w:t>
        </w:r>
        <w:r>
          <w:rPr>
            <w:noProof/>
            <w:webHidden/>
          </w:rPr>
          <w:fldChar w:fldCharType="end"/>
        </w:r>
      </w:hyperlink>
    </w:p>
    <w:p w:rsidR="00941ACA" w:rsidRDefault="00941ACA" w14:paraId="7A03A234" w14:textId="185EEDA1">
      <w:pPr>
        <w:pStyle w:val="TOC2"/>
        <w:rPr>
          <w:rFonts w:asciiTheme="minorHAnsi" w:hAnsiTheme="minorHAnsi" w:eastAsiaTheme="minorEastAsia" w:cstheme="minorBidi"/>
          <w:noProof/>
          <w:kern w:val="2"/>
          <w:sz w:val="24"/>
          <w:szCs w:val="24"/>
          <w:lang w:eastAsia="en-GB"/>
          <w14:ligatures w14:val="standardContextual"/>
        </w:rPr>
      </w:pPr>
      <w:hyperlink w:history="1" w:anchor="_Toc239101494">
        <w:r w:rsidRPr="00A76281">
          <w:rPr>
            <w:rStyle w:val="Hyperlink"/>
            <w:noProof/>
          </w:rPr>
          <w:t>4.2</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Individual Healthcare Plans</w:t>
        </w:r>
        <w:r>
          <w:rPr>
            <w:noProof/>
            <w:webHidden/>
          </w:rPr>
          <w:tab/>
        </w:r>
        <w:r>
          <w:rPr>
            <w:noProof/>
            <w:webHidden/>
          </w:rPr>
          <w:fldChar w:fldCharType="begin"/>
        </w:r>
        <w:r>
          <w:rPr>
            <w:noProof/>
            <w:webHidden/>
          </w:rPr>
          <w:instrText xml:space="preserve"> PAGEREF _Toc239101494 \h </w:instrText>
        </w:r>
        <w:r>
          <w:rPr>
            <w:noProof/>
            <w:webHidden/>
          </w:rPr>
        </w:r>
        <w:r>
          <w:rPr>
            <w:noProof/>
            <w:webHidden/>
          </w:rPr>
          <w:fldChar w:fldCharType="separate"/>
        </w:r>
        <w:r>
          <w:rPr>
            <w:noProof/>
            <w:webHidden/>
          </w:rPr>
          <w:t>8</w:t>
        </w:r>
        <w:r>
          <w:rPr>
            <w:noProof/>
            <w:webHidden/>
          </w:rPr>
          <w:fldChar w:fldCharType="end"/>
        </w:r>
      </w:hyperlink>
    </w:p>
    <w:p w:rsidR="00941ACA" w:rsidRDefault="00941ACA" w14:paraId="78728DB6" w14:textId="7B179DDF">
      <w:pPr>
        <w:pStyle w:val="TOC2"/>
        <w:rPr>
          <w:rFonts w:asciiTheme="minorHAnsi" w:hAnsiTheme="minorHAnsi" w:eastAsiaTheme="minorEastAsia" w:cstheme="minorBidi"/>
          <w:noProof/>
          <w:kern w:val="2"/>
          <w:sz w:val="24"/>
          <w:szCs w:val="24"/>
          <w:lang w:eastAsia="en-GB"/>
          <w14:ligatures w14:val="standardContextual"/>
        </w:rPr>
      </w:pPr>
      <w:hyperlink w:history="1" w:anchor="_Toc239101495">
        <w:r w:rsidRPr="00A76281">
          <w:rPr>
            <w:rStyle w:val="Hyperlink"/>
            <w:noProof/>
          </w:rPr>
          <w:t>4.3</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Prescribed adrenaline</w:t>
        </w:r>
        <w:r>
          <w:rPr>
            <w:noProof/>
            <w:webHidden/>
          </w:rPr>
          <w:tab/>
        </w:r>
        <w:r>
          <w:rPr>
            <w:noProof/>
            <w:webHidden/>
          </w:rPr>
          <w:fldChar w:fldCharType="begin"/>
        </w:r>
        <w:r>
          <w:rPr>
            <w:noProof/>
            <w:webHidden/>
          </w:rPr>
          <w:instrText xml:space="preserve"> PAGEREF _Toc239101495 \h </w:instrText>
        </w:r>
        <w:r>
          <w:rPr>
            <w:noProof/>
            <w:webHidden/>
          </w:rPr>
        </w:r>
        <w:r>
          <w:rPr>
            <w:noProof/>
            <w:webHidden/>
          </w:rPr>
          <w:fldChar w:fldCharType="separate"/>
        </w:r>
        <w:r>
          <w:rPr>
            <w:noProof/>
            <w:webHidden/>
          </w:rPr>
          <w:t>8</w:t>
        </w:r>
        <w:r>
          <w:rPr>
            <w:noProof/>
            <w:webHidden/>
          </w:rPr>
          <w:fldChar w:fldCharType="end"/>
        </w:r>
      </w:hyperlink>
    </w:p>
    <w:p w:rsidR="00941ACA" w:rsidRDefault="00941ACA" w14:paraId="5DB383D0" w14:textId="14F1230C">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101496">
        <w:r w:rsidRPr="00A76281">
          <w:rPr>
            <w:rStyle w:val="Hyperlink"/>
            <w:noProof/>
            <w:lang w:eastAsia="en-GB"/>
          </w:rPr>
          <w:t>Summary of emergency action – Anaphylaxis</w:t>
        </w:r>
        <w:r>
          <w:rPr>
            <w:noProof/>
            <w:webHidden/>
          </w:rPr>
          <w:tab/>
        </w:r>
        <w:r>
          <w:rPr>
            <w:noProof/>
            <w:webHidden/>
          </w:rPr>
          <w:fldChar w:fldCharType="begin"/>
        </w:r>
        <w:r>
          <w:rPr>
            <w:noProof/>
            <w:webHidden/>
          </w:rPr>
          <w:instrText xml:space="preserve"> PAGEREF _Toc239101496 \h </w:instrText>
        </w:r>
        <w:r>
          <w:rPr>
            <w:noProof/>
            <w:webHidden/>
          </w:rPr>
        </w:r>
        <w:r>
          <w:rPr>
            <w:noProof/>
            <w:webHidden/>
          </w:rPr>
          <w:fldChar w:fldCharType="separate"/>
        </w:r>
        <w:r>
          <w:rPr>
            <w:noProof/>
            <w:webHidden/>
          </w:rPr>
          <w:t>9</w:t>
        </w:r>
        <w:r>
          <w:rPr>
            <w:noProof/>
            <w:webHidden/>
          </w:rPr>
          <w:fldChar w:fldCharType="end"/>
        </w:r>
      </w:hyperlink>
    </w:p>
    <w:p w:rsidR="00941ACA" w:rsidRDefault="00941ACA" w14:paraId="4AD4B6C7" w14:textId="2A26308C">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101497">
        <w:r w:rsidRPr="00A76281">
          <w:rPr>
            <w:rStyle w:val="Hyperlink"/>
            <w:noProof/>
            <w:lang w:eastAsia="en-GB"/>
          </w:rPr>
          <w:t>Summary of emergency action - Asthma</w:t>
        </w:r>
        <w:r>
          <w:rPr>
            <w:noProof/>
            <w:webHidden/>
          </w:rPr>
          <w:tab/>
        </w:r>
        <w:r>
          <w:rPr>
            <w:noProof/>
            <w:webHidden/>
          </w:rPr>
          <w:fldChar w:fldCharType="begin"/>
        </w:r>
        <w:r>
          <w:rPr>
            <w:noProof/>
            <w:webHidden/>
          </w:rPr>
          <w:instrText xml:space="preserve"> PAGEREF _Toc239101497 \h </w:instrText>
        </w:r>
        <w:r>
          <w:rPr>
            <w:noProof/>
            <w:webHidden/>
          </w:rPr>
        </w:r>
        <w:r>
          <w:rPr>
            <w:noProof/>
            <w:webHidden/>
          </w:rPr>
          <w:fldChar w:fldCharType="separate"/>
        </w:r>
        <w:r>
          <w:rPr>
            <w:noProof/>
            <w:webHidden/>
          </w:rPr>
          <w:t>9</w:t>
        </w:r>
        <w:r>
          <w:rPr>
            <w:noProof/>
            <w:webHidden/>
          </w:rPr>
          <w:fldChar w:fldCharType="end"/>
        </w:r>
      </w:hyperlink>
    </w:p>
    <w:p w:rsidR="00941ACA" w:rsidRDefault="00941ACA" w14:paraId="5D74BF91" w14:textId="12C8ED10">
      <w:pPr>
        <w:pStyle w:val="TOC1"/>
        <w:rPr>
          <w:rFonts w:asciiTheme="minorHAnsi" w:hAnsiTheme="minorHAnsi" w:eastAsiaTheme="minorEastAsia" w:cstheme="minorBidi"/>
          <w:b w:val="0"/>
          <w:noProof/>
          <w:kern w:val="2"/>
          <w:szCs w:val="24"/>
          <w:lang w:eastAsia="en-GB"/>
          <w14:ligatures w14:val="standardContextual"/>
        </w:rPr>
      </w:pPr>
      <w:hyperlink w:history="1" w:anchor="_Toc239101498">
        <w:r w:rsidRPr="00A76281">
          <w:rPr>
            <w:rStyle w:val="Hyperlink"/>
            <w:noProof/>
          </w:rPr>
          <w:t>5.</w:t>
        </w:r>
        <w:r>
          <w:rPr>
            <w:rFonts w:asciiTheme="minorHAnsi" w:hAnsiTheme="minorHAnsi" w:eastAsiaTheme="minorEastAsia" w:cstheme="minorBidi"/>
            <w:b w:val="0"/>
            <w:noProof/>
            <w:kern w:val="2"/>
            <w:szCs w:val="24"/>
            <w:lang w:eastAsia="en-GB"/>
            <w14:ligatures w14:val="standardContextual"/>
          </w:rPr>
          <w:tab/>
        </w:r>
        <w:r w:rsidRPr="00A76281">
          <w:rPr>
            <w:rStyle w:val="Hyperlink"/>
            <w:noProof/>
          </w:rPr>
          <w:t>School-wide policies</w:t>
        </w:r>
        <w:r>
          <w:rPr>
            <w:noProof/>
            <w:webHidden/>
          </w:rPr>
          <w:tab/>
        </w:r>
        <w:r>
          <w:rPr>
            <w:noProof/>
            <w:webHidden/>
          </w:rPr>
          <w:fldChar w:fldCharType="begin"/>
        </w:r>
        <w:r>
          <w:rPr>
            <w:noProof/>
            <w:webHidden/>
          </w:rPr>
          <w:instrText xml:space="preserve"> PAGEREF _Toc239101498 \h </w:instrText>
        </w:r>
        <w:r>
          <w:rPr>
            <w:noProof/>
            <w:webHidden/>
          </w:rPr>
        </w:r>
        <w:r>
          <w:rPr>
            <w:noProof/>
            <w:webHidden/>
          </w:rPr>
          <w:fldChar w:fldCharType="separate"/>
        </w:r>
        <w:r>
          <w:rPr>
            <w:noProof/>
            <w:webHidden/>
          </w:rPr>
          <w:t>10</w:t>
        </w:r>
        <w:r>
          <w:rPr>
            <w:noProof/>
            <w:webHidden/>
          </w:rPr>
          <w:fldChar w:fldCharType="end"/>
        </w:r>
      </w:hyperlink>
    </w:p>
    <w:p w:rsidR="00941ACA" w:rsidRDefault="00941ACA" w14:paraId="62E5FE42" w14:textId="17CE4981">
      <w:pPr>
        <w:pStyle w:val="TOC2"/>
        <w:rPr>
          <w:rFonts w:asciiTheme="minorHAnsi" w:hAnsiTheme="minorHAnsi" w:eastAsiaTheme="minorEastAsia" w:cstheme="minorBidi"/>
          <w:noProof/>
          <w:kern w:val="2"/>
          <w:sz w:val="24"/>
          <w:szCs w:val="24"/>
          <w:lang w:eastAsia="en-GB"/>
          <w14:ligatures w14:val="standardContextual"/>
        </w:rPr>
      </w:pPr>
      <w:hyperlink w:history="1" w:anchor="_Toc239101499">
        <w:r w:rsidRPr="00A76281">
          <w:rPr>
            <w:rStyle w:val="Hyperlink"/>
            <w:noProof/>
          </w:rPr>
          <w:t>5.1</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“Spare” adrenaline and salbutamol (acute asthma) devices</w:t>
        </w:r>
        <w:r>
          <w:rPr>
            <w:noProof/>
            <w:webHidden/>
          </w:rPr>
          <w:tab/>
        </w:r>
        <w:r>
          <w:rPr>
            <w:noProof/>
            <w:webHidden/>
          </w:rPr>
          <w:fldChar w:fldCharType="begin"/>
        </w:r>
        <w:r>
          <w:rPr>
            <w:noProof/>
            <w:webHidden/>
          </w:rPr>
          <w:instrText xml:space="preserve"> PAGEREF _Toc239101499 \h </w:instrText>
        </w:r>
        <w:r>
          <w:rPr>
            <w:noProof/>
            <w:webHidden/>
          </w:rPr>
        </w:r>
        <w:r>
          <w:rPr>
            <w:noProof/>
            <w:webHidden/>
          </w:rPr>
          <w:fldChar w:fldCharType="separate"/>
        </w:r>
        <w:r>
          <w:rPr>
            <w:noProof/>
            <w:webHidden/>
          </w:rPr>
          <w:t>10</w:t>
        </w:r>
        <w:r>
          <w:rPr>
            <w:noProof/>
            <w:webHidden/>
          </w:rPr>
          <w:fldChar w:fldCharType="end"/>
        </w:r>
      </w:hyperlink>
    </w:p>
    <w:p w:rsidR="00941ACA" w:rsidRDefault="00941ACA" w14:paraId="2C5808FD" w14:textId="2D7AF53E">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101500">
        <w:r w:rsidRPr="00A76281">
          <w:rPr>
            <w:rStyle w:val="Hyperlink"/>
            <w:noProof/>
          </w:rPr>
          <w:t>Obtaining and replacing “spare” devices for school</w:t>
        </w:r>
        <w:r>
          <w:rPr>
            <w:noProof/>
            <w:webHidden/>
          </w:rPr>
          <w:tab/>
        </w:r>
        <w:r>
          <w:rPr>
            <w:noProof/>
            <w:webHidden/>
          </w:rPr>
          <w:fldChar w:fldCharType="begin"/>
        </w:r>
        <w:r>
          <w:rPr>
            <w:noProof/>
            <w:webHidden/>
          </w:rPr>
          <w:instrText xml:space="preserve"> PAGEREF _Toc239101500 \h </w:instrText>
        </w:r>
        <w:r>
          <w:rPr>
            <w:noProof/>
            <w:webHidden/>
          </w:rPr>
        </w:r>
        <w:r>
          <w:rPr>
            <w:noProof/>
            <w:webHidden/>
          </w:rPr>
          <w:fldChar w:fldCharType="separate"/>
        </w:r>
        <w:r>
          <w:rPr>
            <w:noProof/>
            <w:webHidden/>
          </w:rPr>
          <w:t>11</w:t>
        </w:r>
        <w:r>
          <w:rPr>
            <w:noProof/>
            <w:webHidden/>
          </w:rPr>
          <w:fldChar w:fldCharType="end"/>
        </w:r>
      </w:hyperlink>
    </w:p>
    <w:p w:rsidR="00941ACA" w:rsidRDefault="00941ACA" w14:paraId="485D91AD" w14:textId="7E5A26F6">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101501">
        <w:r w:rsidRPr="00A76281">
          <w:rPr>
            <w:rStyle w:val="Hyperlink"/>
            <w:noProof/>
          </w:rPr>
          <w:t>School adrenaline kit contents</w:t>
        </w:r>
        <w:r>
          <w:rPr>
            <w:noProof/>
            <w:webHidden/>
          </w:rPr>
          <w:tab/>
        </w:r>
        <w:r>
          <w:rPr>
            <w:noProof/>
            <w:webHidden/>
          </w:rPr>
          <w:fldChar w:fldCharType="begin"/>
        </w:r>
        <w:r>
          <w:rPr>
            <w:noProof/>
            <w:webHidden/>
          </w:rPr>
          <w:instrText xml:space="preserve"> PAGEREF _Toc239101501 \h </w:instrText>
        </w:r>
        <w:r>
          <w:rPr>
            <w:noProof/>
            <w:webHidden/>
          </w:rPr>
        </w:r>
        <w:r>
          <w:rPr>
            <w:noProof/>
            <w:webHidden/>
          </w:rPr>
          <w:fldChar w:fldCharType="separate"/>
        </w:r>
        <w:r>
          <w:rPr>
            <w:noProof/>
            <w:webHidden/>
          </w:rPr>
          <w:t>11</w:t>
        </w:r>
        <w:r>
          <w:rPr>
            <w:noProof/>
            <w:webHidden/>
          </w:rPr>
          <w:fldChar w:fldCharType="end"/>
        </w:r>
      </w:hyperlink>
    </w:p>
    <w:p w:rsidR="00941ACA" w:rsidRDefault="00941ACA" w14:paraId="48AA636D" w14:textId="7D996C2A">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101502">
        <w:r w:rsidRPr="00A76281">
          <w:rPr>
            <w:rStyle w:val="Hyperlink"/>
            <w:noProof/>
          </w:rPr>
          <w:t>School salbutamol (acute asthma)</w:t>
        </w:r>
        <w:r w:rsidRPr="00A76281">
          <w:rPr>
            <w:rStyle w:val="Hyperlink"/>
            <w:noProof/>
            <w:lang w:eastAsia="en-GB"/>
          </w:rPr>
          <w:t xml:space="preserve"> kit contents</w:t>
        </w:r>
        <w:r>
          <w:rPr>
            <w:noProof/>
            <w:webHidden/>
          </w:rPr>
          <w:tab/>
        </w:r>
        <w:r>
          <w:rPr>
            <w:noProof/>
            <w:webHidden/>
          </w:rPr>
          <w:fldChar w:fldCharType="begin"/>
        </w:r>
        <w:r>
          <w:rPr>
            <w:noProof/>
            <w:webHidden/>
          </w:rPr>
          <w:instrText xml:space="preserve"> PAGEREF _Toc239101502 \h </w:instrText>
        </w:r>
        <w:r>
          <w:rPr>
            <w:noProof/>
            <w:webHidden/>
          </w:rPr>
        </w:r>
        <w:r>
          <w:rPr>
            <w:noProof/>
            <w:webHidden/>
          </w:rPr>
          <w:fldChar w:fldCharType="separate"/>
        </w:r>
        <w:r>
          <w:rPr>
            <w:noProof/>
            <w:webHidden/>
          </w:rPr>
          <w:t>11</w:t>
        </w:r>
        <w:r>
          <w:rPr>
            <w:noProof/>
            <w:webHidden/>
          </w:rPr>
          <w:fldChar w:fldCharType="end"/>
        </w:r>
      </w:hyperlink>
    </w:p>
    <w:p w:rsidR="00941ACA" w:rsidRDefault="00941ACA" w14:paraId="4BB534AC" w14:textId="44F02621">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101503">
        <w:r w:rsidRPr="00A76281">
          <w:rPr>
            <w:rStyle w:val="Hyperlink"/>
            <w:noProof/>
            <w:w w:val="105"/>
            <w:lang w:eastAsia="en-GB"/>
          </w:rPr>
          <w:t>Storage and care of school “spare” emergency medicines</w:t>
        </w:r>
        <w:r>
          <w:rPr>
            <w:noProof/>
            <w:webHidden/>
          </w:rPr>
          <w:tab/>
        </w:r>
        <w:r>
          <w:rPr>
            <w:noProof/>
            <w:webHidden/>
          </w:rPr>
          <w:fldChar w:fldCharType="begin"/>
        </w:r>
        <w:r>
          <w:rPr>
            <w:noProof/>
            <w:webHidden/>
          </w:rPr>
          <w:instrText xml:space="preserve"> PAGEREF _Toc239101503 \h </w:instrText>
        </w:r>
        <w:r>
          <w:rPr>
            <w:noProof/>
            <w:webHidden/>
          </w:rPr>
        </w:r>
        <w:r>
          <w:rPr>
            <w:noProof/>
            <w:webHidden/>
          </w:rPr>
          <w:fldChar w:fldCharType="separate"/>
        </w:r>
        <w:r>
          <w:rPr>
            <w:noProof/>
            <w:webHidden/>
          </w:rPr>
          <w:t>2</w:t>
        </w:r>
        <w:r>
          <w:rPr>
            <w:noProof/>
            <w:webHidden/>
          </w:rPr>
          <w:fldChar w:fldCharType="end"/>
        </w:r>
      </w:hyperlink>
    </w:p>
    <w:p w:rsidR="00941ACA" w:rsidRDefault="00941ACA" w14:paraId="01B28FCB" w14:textId="59D77468">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101504">
        <w:r w:rsidRPr="00A76281">
          <w:rPr>
            <w:rStyle w:val="Hyperlink"/>
            <w:noProof/>
          </w:rPr>
          <w:t>Disposal</w:t>
        </w:r>
        <w:r>
          <w:rPr>
            <w:noProof/>
            <w:webHidden/>
          </w:rPr>
          <w:tab/>
        </w:r>
        <w:r>
          <w:rPr>
            <w:noProof/>
            <w:webHidden/>
          </w:rPr>
          <w:fldChar w:fldCharType="begin"/>
        </w:r>
        <w:r>
          <w:rPr>
            <w:noProof/>
            <w:webHidden/>
          </w:rPr>
          <w:instrText xml:space="preserve"> PAGEREF _Toc239101504 \h </w:instrText>
        </w:r>
        <w:r>
          <w:rPr>
            <w:noProof/>
            <w:webHidden/>
          </w:rPr>
        </w:r>
        <w:r>
          <w:rPr>
            <w:noProof/>
            <w:webHidden/>
          </w:rPr>
          <w:fldChar w:fldCharType="separate"/>
        </w:r>
        <w:r>
          <w:rPr>
            <w:noProof/>
            <w:webHidden/>
          </w:rPr>
          <w:t>3</w:t>
        </w:r>
        <w:r>
          <w:rPr>
            <w:noProof/>
            <w:webHidden/>
          </w:rPr>
          <w:fldChar w:fldCharType="end"/>
        </w:r>
      </w:hyperlink>
    </w:p>
    <w:p w:rsidR="00941ACA" w:rsidRDefault="00941ACA" w14:paraId="3A43020A" w14:textId="5672ED65">
      <w:pPr>
        <w:pStyle w:val="TOC2"/>
        <w:rPr>
          <w:rFonts w:asciiTheme="minorHAnsi" w:hAnsiTheme="minorHAnsi" w:eastAsiaTheme="minorEastAsia" w:cstheme="minorBidi"/>
          <w:noProof/>
          <w:kern w:val="2"/>
          <w:sz w:val="24"/>
          <w:szCs w:val="24"/>
          <w:lang w:eastAsia="en-GB"/>
          <w14:ligatures w14:val="standardContextual"/>
        </w:rPr>
      </w:pPr>
      <w:hyperlink w:history="1" w:anchor="_Toc239101505">
        <w:r w:rsidRPr="00A76281">
          <w:rPr>
            <w:rStyle w:val="Hyperlink"/>
            <w:noProof/>
          </w:rPr>
          <w:t>5.2</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Visits and trips</w:t>
        </w:r>
        <w:r>
          <w:rPr>
            <w:noProof/>
            <w:webHidden/>
          </w:rPr>
          <w:tab/>
        </w:r>
        <w:r>
          <w:rPr>
            <w:noProof/>
            <w:webHidden/>
          </w:rPr>
          <w:fldChar w:fldCharType="begin"/>
        </w:r>
        <w:r>
          <w:rPr>
            <w:noProof/>
            <w:webHidden/>
          </w:rPr>
          <w:instrText xml:space="preserve"> PAGEREF _Toc239101505 \h </w:instrText>
        </w:r>
        <w:r>
          <w:rPr>
            <w:noProof/>
            <w:webHidden/>
          </w:rPr>
        </w:r>
        <w:r>
          <w:rPr>
            <w:noProof/>
            <w:webHidden/>
          </w:rPr>
          <w:fldChar w:fldCharType="separate"/>
        </w:r>
        <w:r>
          <w:rPr>
            <w:noProof/>
            <w:webHidden/>
          </w:rPr>
          <w:t>3</w:t>
        </w:r>
        <w:r>
          <w:rPr>
            <w:noProof/>
            <w:webHidden/>
          </w:rPr>
          <w:fldChar w:fldCharType="end"/>
        </w:r>
      </w:hyperlink>
    </w:p>
    <w:p w:rsidR="00941ACA" w:rsidRDefault="00941ACA" w14:paraId="37B20251" w14:textId="2919865F">
      <w:pPr>
        <w:pStyle w:val="TOC2"/>
        <w:rPr>
          <w:rFonts w:asciiTheme="minorHAnsi" w:hAnsiTheme="minorHAnsi" w:eastAsiaTheme="minorEastAsia" w:cstheme="minorBidi"/>
          <w:noProof/>
          <w:kern w:val="2"/>
          <w:sz w:val="24"/>
          <w:szCs w:val="24"/>
          <w:lang w:eastAsia="en-GB"/>
          <w14:ligatures w14:val="standardContextual"/>
        </w:rPr>
      </w:pPr>
      <w:hyperlink w:history="1" w:anchor="_Toc239101506">
        <w:r w:rsidRPr="00A76281">
          <w:rPr>
            <w:rStyle w:val="Hyperlink"/>
            <w:noProof/>
          </w:rPr>
          <w:t>5.3</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Serious incidents and “near misses”</w:t>
        </w:r>
        <w:r>
          <w:rPr>
            <w:noProof/>
            <w:webHidden/>
          </w:rPr>
          <w:tab/>
        </w:r>
        <w:r>
          <w:rPr>
            <w:noProof/>
            <w:webHidden/>
          </w:rPr>
          <w:fldChar w:fldCharType="begin"/>
        </w:r>
        <w:r>
          <w:rPr>
            <w:noProof/>
            <w:webHidden/>
          </w:rPr>
          <w:instrText xml:space="preserve"> PAGEREF _Toc239101506 \h </w:instrText>
        </w:r>
        <w:r>
          <w:rPr>
            <w:noProof/>
            <w:webHidden/>
          </w:rPr>
        </w:r>
        <w:r>
          <w:rPr>
            <w:noProof/>
            <w:webHidden/>
          </w:rPr>
          <w:fldChar w:fldCharType="separate"/>
        </w:r>
        <w:r>
          <w:rPr>
            <w:noProof/>
            <w:webHidden/>
          </w:rPr>
          <w:t>3</w:t>
        </w:r>
        <w:r>
          <w:rPr>
            <w:noProof/>
            <w:webHidden/>
          </w:rPr>
          <w:fldChar w:fldCharType="end"/>
        </w:r>
      </w:hyperlink>
    </w:p>
    <w:p w:rsidR="00941ACA" w:rsidRDefault="00941ACA" w14:paraId="430FAF3F" w14:textId="0DE31CC1">
      <w:pPr>
        <w:pStyle w:val="TOC2"/>
        <w:rPr>
          <w:rFonts w:asciiTheme="minorHAnsi" w:hAnsiTheme="minorHAnsi" w:eastAsiaTheme="minorEastAsia" w:cstheme="minorBidi"/>
          <w:noProof/>
          <w:kern w:val="2"/>
          <w:sz w:val="24"/>
          <w:szCs w:val="24"/>
          <w:lang w:eastAsia="en-GB"/>
          <w14:ligatures w14:val="standardContextual"/>
        </w:rPr>
      </w:pPr>
      <w:hyperlink w:history="1" w:anchor="_Toc239101507">
        <w:r w:rsidRPr="00A76281">
          <w:rPr>
            <w:rStyle w:val="Hyperlink"/>
            <w:noProof/>
          </w:rPr>
          <w:t>5.4</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Information sharing</w:t>
        </w:r>
        <w:r>
          <w:rPr>
            <w:noProof/>
            <w:webHidden/>
          </w:rPr>
          <w:tab/>
        </w:r>
        <w:r>
          <w:rPr>
            <w:noProof/>
            <w:webHidden/>
          </w:rPr>
          <w:fldChar w:fldCharType="begin"/>
        </w:r>
        <w:r>
          <w:rPr>
            <w:noProof/>
            <w:webHidden/>
          </w:rPr>
          <w:instrText xml:space="preserve"> PAGEREF _Toc239101507 \h </w:instrText>
        </w:r>
        <w:r>
          <w:rPr>
            <w:noProof/>
            <w:webHidden/>
          </w:rPr>
        </w:r>
        <w:r>
          <w:rPr>
            <w:noProof/>
            <w:webHidden/>
          </w:rPr>
          <w:fldChar w:fldCharType="separate"/>
        </w:r>
        <w:r>
          <w:rPr>
            <w:noProof/>
            <w:webHidden/>
          </w:rPr>
          <w:t>4</w:t>
        </w:r>
        <w:r>
          <w:rPr>
            <w:noProof/>
            <w:webHidden/>
          </w:rPr>
          <w:fldChar w:fldCharType="end"/>
        </w:r>
      </w:hyperlink>
    </w:p>
    <w:p w:rsidR="00941ACA" w:rsidRDefault="00941ACA" w14:paraId="4BC2EB36" w14:textId="1D4977FF">
      <w:pPr>
        <w:pStyle w:val="TOC2"/>
        <w:rPr>
          <w:rFonts w:asciiTheme="minorHAnsi" w:hAnsiTheme="minorHAnsi" w:eastAsiaTheme="minorEastAsia" w:cstheme="minorBidi"/>
          <w:noProof/>
          <w:kern w:val="2"/>
          <w:sz w:val="24"/>
          <w:szCs w:val="24"/>
          <w:lang w:eastAsia="en-GB"/>
          <w14:ligatures w14:val="standardContextual"/>
        </w:rPr>
      </w:pPr>
      <w:hyperlink w:history="1" w:anchor="_Toc239101508">
        <w:r w:rsidRPr="00A76281">
          <w:rPr>
            <w:rStyle w:val="Hyperlink"/>
            <w:noProof/>
          </w:rPr>
          <w:t>5.5</w:t>
        </w:r>
        <w:r>
          <w:rPr>
            <w:rFonts w:asciiTheme="minorHAnsi" w:hAnsiTheme="minorHAnsi" w:eastAsiaTheme="minorEastAsia" w:cstheme="minorBidi"/>
            <w:noProof/>
            <w:kern w:val="2"/>
            <w:sz w:val="24"/>
            <w:szCs w:val="24"/>
            <w:lang w:eastAsia="en-GB"/>
            <w14:ligatures w14:val="standardContextual"/>
          </w:rPr>
          <w:tab/>
        </w:r>
        <w:r w:rsidRPr="00A76281">
          <w:rPr>
            <w:rStyle w:val="Hyperlink"/>
            <w:noProof/>
          </w:rPr>
          <w:t>Awareness of the allergy safety policy</w:t>
        </w:r>
        <w:r>
          <w:rPr>
            <w:noProof/>
            <w:webHidden/>
          </w:rPr>
          <w:tab/>
        </w:r>
        <w:r>
          <w:rPr>
            <w:noProof/>
            <w:webHidden/>
          </w:rPr>
          <w:fldChar w:fldCharType="begin"/>
        </w:r>
        <w:r>
          <w:rPr>
            <w:noProof/>
            <w:webHidden/>
          </w:rPr>
          <w:instrText xml:space="preserve"> PAGEREF _Toc239101508 \h </w:instrText>
        </w:r>
        <w:r>
          <w:rPr>
            <w:noProof/>
            <w:webHidden/>
          </w:rPr>
        </w:r>
        <w:r>
          <w:rPr>
            <w:noProof/>
            <w:webHidden/>
          </w:rPr>
          <w:fldChar w:fldCharType="separate"/>
        </w:r>
        <w:r>
          <w:rPr>
            <w:noProof/>
            <w:webHidden/>
          </w:rPr>
          <w:t>4</w:t>
        </w:r>
        <w:r>
          <w:rPr>
            <w:noProof/>
            <w:webHidden/>
          </w:rPr>
          <w:fldChar w:fldCharType="end"/>
        </w:r>
      </w:hyperlink>
    </w:p>
    <w:p w:rsidR="00935A87" w:rsidP="00E12F62" w:rsidRDefault="008A4E00" w14:paraId="4950FEB3" w14:textId="0FC662F7">
      <w:pPr>
        <w:spacing w:before="80" w:after="80"/>
        <w:ind w:left="1985" w:hanging="1418"/>
        <w:rPr>
          <w:rFonts w:ascii="Calibri" w:hAnsi="Calibri" w:cstheme="minorHAnsi"/>
          <w:sz w:val="24"/>
          <w:szCs w:val="28"/>
        </w:rPr>
      </w:pPr>
      <w:r>
        <w:rPr>
          <w:rFonts w:ascii="Calibri" w:hAnsi="Calibri" w:cstheme="minorHAnsi"/>
          <w:sz w:val="24"/>
          <w:szCs w:val="28"/>
        </w:rPr>
        <w:fldChar w:fldCharType="end"/>
      </w:r>
    </w:p>
    <w:p w:rsidR="00B4313B" w:rsidP="00B4313B" w:rsidRDefault="00B4313B" w14:paraId="09F95D89" w14:textId="796DB641">
      <w:pPr>
        <w:spacing w:before="80" w:after="80"/>
        <w:ind w:left="0"/>
      </w:pPr>
      <w:bookmarkStart w:name="PAB" w:id="0"/>
      <w:bookmarkEnd w:id="0"/>
      <w:r w:rsidRPr="00366F01">
        <w:rPr>
          <w:rFonts w:cstheme="minorHAnsi"/>
          <w:b/>
          <w:i/>
          <w:color w:val="C00000"/>
          <w:szCs w:val="22"/>
        </w:rPr>
        <w:t>Please note – Links below are to documents available from the KAHub or external websites and are for school use only.</w:t>
      </w:r>
    </w:p>
    <w:p w:rsidR="00B4313B" w:rsidP="00B4313B" w:rsidRDefault="00B4313B" w14:paraId="35F7AB27" w14:textId="77777777">
      <w:pPr>
        <w:spacing w:before="80" w:after="80"/>
        <w:ind w:left="1985" w:hanging="1985"/>
      </w:pPr>
    </w:p>
    <w:p w:rsidR="00E12F62" w:rsidP="00B4313B" w:rsidRDefault="00E12F62" w14:paraId="66093468" w14:textId="2BC043E4">
      <w:pPr>
        <w:spacing w:before="80" w:after="80"/>
        <w:ind w:left="1985" w:hanging="1985"/>
        <w:rPr>
          <w:bCs/>
          <w:szCs w:val="22"/>
        </w:rPr>
      </w:pPr>
      <w:hyperlink w:history="1" r:id="rId12">
        <w:r>
          <w:rPr>
            <w:rStyle w:val="Hyperlink"/>
            <w:bCs/>
            <w:szCs w:val="22"/>
          </w:rPr>
          <w:t>P</w:t>
        </w:r>
        <w:r w:rsidRPr="0070106D">
          <w:rPr>
            <w:rStyle w:val="Hyperlink"/>
            <w:bCs/>
            <w:szCs w:val="22"/>
          </w:rPr>
          <w:t>osters A &amp; B</w:t>
        </w:r>
      </w:hyperlink>
      <w:r w:rsidRPr="0070106D">
        <w:rPr>
          <w:bCs/>
          <w:szCs w:val="22"/>
        </w:rPr>
        <w:t>:</w:t>
      </w:r>
      <w:r w:rsidRPr="0070106D">
        <w:rPr>
          <w:bCs/>
          <w:szCs w:val="22"/>
        </w:rPr>
        <w:tab/>
      </w:r>
      <w:r w:rsidRPr="0070106D">
        <w:rPr>
          <w:bCs/>
          <w:szCs w:val="22"/>
        </w:rPr>
        <w:t>How to recognise a mild to moderate allergic reaction</w:t>
      </w:r>
      <w:r w:rsidR="00935A87">
        <w:rPr>
          <w:bCs/>
          <w:szCs w:val="22"/>
        </w:rPr>
        <w:t xml:space="preserve">, </w:t>
      </w:r>
      <w:bookmarkStart w:name="_Hlk141449596" w:id="1"/>
      <w:r w:rsidR="00935A87">
        <w:rPr>
          <w:bCs/>
          <w:szCs w:val="22"/>
        </w:rPr>
        <w:t xml:space="preserve">signs of anaphylaxis and </w:t>
      </w:r>
      <w:r>
        <w:rPr>
          <w:bCs/>
          <w:szCs w:val="22"/>
        </w:rPr>
        <w:t>what to do.</w:t>
      </w:r>
    </w:p>
    <w:bookmarkStart w:name="PCD" w:id="2"/>
    <w:bookmarkEnd w:id="2"/>
    <w:p w:rsidR="00B4313B" w:rsidP="00B4313B" w:rsidRDefault="00B4313B" w14:paraId="02ACDF1B" w14:textId="3CF7D2C5">
      <w:pPr>
        <w:spacing w:before="80" w:after="80"/>
        <w:ind w:left="1985" w:hanging="1985"/>
        <w:rPr>
          <w:bCs/>
          <w:szCs w:val="22"/>
        </w:rPr>
      </w:pPr>
      <w:r>
        <w:rPr>
          <w:bCs/>
          <w:szCs w:val="22"/>
        </w:rPr>
        <w:fldChar w:fldCharType="begin"/>
      </w:r>
      <w:r>
        <w:rPr>
          <w:bCs/>
          <w:szCs w:val="22"/>
        </w:rPr>
        <w:instrText>HYPERLINK "https://kymallanhub.co.uk/download/document/9696/"</w:instrText>
      </w:r>
      <w:r>
        <w:rPr>
          <w:bCs/>
          <w:szCs w:val="22"/>
        </w:rPr>
      </w:r>
      <w:r>
        <w:rPr>
          <w:bCs/>
          <w:szCs w:val="22"/>
        </w:rPr>
        <w:fldChar w:fldCharType="separate"/>
      </w:r>
      <w:r w:rsidRPr="00B4313B">
        <w:rPr>
          <w:rStyle w:val="Hyperlink"/>
          <w:bCs/>
          <w:szCs w:val="22"/>
        </w:rPr>
        <w:t>Posters C &amp; D</w:t>
      </w:r>
      <w:r>
        <w:rPr>
          <w:bCs/>
          <w:szCs w:val="22"/>
        </w:rPr>
        <w:fldChar w:fldCharType="end"/>
      </w:r>
      <w:r>
        <w:rPr>
          <w:rStyle w:val="Hyperlink"/>
          <w:bCs/>
          <w:color w:val="auto"/>
          <w:szCs w:val="22"/>
          <w:u w:val="none"/>
        </w:rPr>
        <w:t>:</w:t>
      </w:r>
      <w:r>
        <w:rPr>
          <w:rStyle w:val="Hyperlink"/>
          <w:bCs/>
          <w:color w:val="auto"/>
          <w:szCs w:val="22"/>
          <w:u w:val="none"/>
        </w:rPr>
        <w:tab/>
      </w:r>
      <w:r w:rsidRPr="0070106D">
        <w:rPr>
          <w:bCs/>
          <w:szCs w:val="22"/>
        </w:rPr>
        <w:t>How to recognise an asthma attack</w:t>
      </w:r>
      <w:r>
        <w:rPr>
          <w:bCs/>
          <w:szCs w:val="22"/>
        </w:rPr>
        <w:t xml:space="preserve"> and what to do.</w:t>
      </w:r>
    </w:p>
    <w:p w:rsidR="00E12F62" w:rsidP="00B4313B" w:rsidRDefault="00E12F62" w14:paraId="0A2C7198" w14:textId="77777777">
      <w:pPr>
        <w:spacing w:before="80" w:after="80"/>
        <w:ind w:left="1985" w:hanging="1985"/>
      </w:pPr>
      <w:hyperlink w:history="1" r:id="rId13">
        <w:r w:rsidRPr="00582603">
          <w:rPr>
            <w:rStyle w:val="Hyperlink"/>
          </w:rPr>
          <w:t>Benedict Blythe Foundation – Schools Allergy Code</w:t>
        </w:r>
      </w:hyperlink>
    </w:p>
    <w:p w:rsidR="00477F34" w:rsidP="00B4313B" w:rsidRDefault="00477F34" w14:paraId="71065E9D" w14:textId="3A5181B4">
      <w:pPr>
        <w:spacing w:before="80" w:after="80"/>
        <w:ind w:hanging="567"/>
        <w:rPr>
          <w:rStyle w:val="Hyperlink"/>
        </w:rPr>
      </w:pPr>
      <w:hyperlink w:history="1" r:id="rId14">
        <w:r w:rsidRPr="00477F34">
          <w:rPr>
            <w:rStyle w:val="Hyperlink"/>
          </w:rPr>
          <w:t>Beat Anaphylaxis - Best practice checklist</w:t>
        </w:r>
      </w:hyperlink>
    </w:p>
    <w:p w:rsidRPr="0036329B" w:rsidR="00E12F62" w:rsidP="00E12F62" w:rsidRDefault="00E12F62" w14:paraId="660E98B4" w14:textId="47C48D9C">
      <w:pPr>
        <w:spacing w:before="80" w:after="80"/>
        <w:ind w:left="1985" w:hanging="1418"/>
        <w:rPr>
          <w:bCs/>
          <w:szCs w:val="22"/>
        </w:rPr>
      </w:pPr>
    </w:p>
    <w:bookmarkEnd w:id="1"/>
    <w:p w:rsidR="00E12F62" w:rsidP="00FF7E07" w:rsidRDefault="00E12F62" w14:paraId="2486E4EE" w14:textId="59050BFA">
      <w:pPr>
        <w:tabs>
          <w:tab w:val="left" w:pos="1418"/>
        </w:tabs>
        <w:spacing w:before="240"/>
        <w:rPr>
          <w:rFonts w:ascii="Calibri" w:hAnsi="Calibri" w:cstheme="minorHAnsi"/>
          <w:sz w:val="28"/>
          <w:szCs w:val="28"/>
        </w:rPr>
      </w:pPr>
    </w:p>
    <w:p w:rsidRPr="00366F01" w:rsidR="000D55B9" w:rsidP="00FF7E07" w:rsidRDefault="000D55B9" w14:paraId="3593E78F" w14:textId="0756E5F3">
      <w:pPr>
        <w:tabs>
          <w:tab w:val="left" w:pos="1418"/>
        </w:tabs>
        <w:spacing w:before="240"/>
        <w:rPr>
          <w:rFonts w:cstheme="minorHAnsi"/>
          <w:b/>
          <w:i/>
          <w:color w:val="C00000"/>
          <w:szCs w:val="22"/>
        </w:rPr>
      </w:pPr>
    </w:p>
    <w:p w:rsidR="00FF7E07" w:rsidP="008129A2" w:rsidRDefault="00FF7E07" w14:paraId="4949D53C" w14:textId="77777777">
      <w:pPr>
        <w:tabs>
          <w:tab w:val="left" w:pos="1418"/>
        </w:tabs>
        <w:spacing w:after="0" w:line="276" w:lineRule="auto"/>
        <w:rPr>
          <w:szCs w:val="22"/>
        </w:rPr>
        <w:sectPr w:rsidR="00FF7E07" w:rsidSect="00A36D94">
          <w:pgSz w:w="11906" w:h="16838" w:orient="portrait"/>
          <w:pgMar w:top="567" w:right="851" w:bottom="567" w:left="851" w:header="567" w:footer="454" w:gutter="0"/>
          <w:cols w:space="708"/>
          <w:docGrid w:linePitch="360"/>
        </w:sectPr>
      </w:pPr>
    </w:p>
    <w:p w:rsidR="00FF7E07" w:rsidP="00455425" w:rsidRDefault="00FF7E07" w14:paraId="25F8B0C1" w14:textId="77777777">
      <w:pPr>
        <w:spacing w:after="200" w:line="276" w:lineRule="auto"/>
        <w:jc w:val="center"/>
        <w:rPr>
          <w:rFonts w:cstheme="minorHAnsi"/>
          <w:b/>
          <w:i/>
          <w:sz w:val="28"/>
          <w:szCs w:val="28"/>
        </w:rPr>
      </w:pPr>
    </w:p>
    <w:p w:rsidR="00FF7E07" w:rsidP="00455425" w:rsidRDefault="00FF7E07" w14:paraId="63C6063B" w14:textId="77777777">
      <w:pPr>
        <w:spacing w:after="200" w:line="276" w:lineRule="auto"/>
        <w:jc w:val="center"/>
        <w:rPr>
          <w:rFonts w:cstheme="minorHAnsi"/>
          <w:b/>
          <w:i/>
          <w:sz w:val="28"/>
          <w:szCs w:val="28"/>
        </w:rPr>
      </w:pPr>
    </w:p>
    <w:p w:rsidR="00FF7E07" w:rsidP="00455425" w:rsidRDefault="00FF7E07" w14:paraId="2D1BD29F" w14:textId="77777777">
      <w:pPr>
        <w:spacing w:after="200" w:line="276" w:lineRule="auto"/>
        <w:jc w:val="center"/>
        <w:rPr>
          <w:rFonts w:cstheme="minorHAnsi"/>
          <w:b/>
          <w:i/>
          <w:sz w:val="28"/>
          <w:szCs w:val="28"/>
        </w:rPr>
      </w:pPr>
    </w:p>
    <w:p w:rsidR="00FF7E07" w:rsidP="00455425" w:rsidRDefault="00FF7E07" w14:paraId="08AE0729" w14:textId="77777777">
      <w:pPr>
        <w:spacing w:after="200" w:line="276" w:lineRule="auto"/>
        <w:jc w:val="center"/>
        <w:rPr>
          <w:rFonts w:cstheme="minorHAnsi"/>
          <w:b/>
          <w:i/>
          <w:sz w:val="28"/>
          <w:szCs w:val="28"/>
        </w:rPr>
      </w:pPr>
    </w:p>
    <w:p w:rsidR="00FF7E07" w:rsidP="00455425" w:rsidRDefault="00FF7E07" w14:paraId="41D2052F" w14:textId="77777777">
      <w:pPr>
        <w:spacing w:after="200" w:line="276" w:lineRule="auto"/>
        <w:jc w:val="center"/>
        <w:rPr>
          <w:rFonts w:cstheme="minorHAnsi"/>
          <w:b/>
          <w:i/>
          <w:sz w:val="28"/>
          <w:szCs w:val="28"/>
        </w:rPr>
      </w:pPr>
    </w:p>
    <w:p w:rsidR="00FF7E07" w:rsidP="00455425" w:rsidRDefault="00FF7E07" w14:paraId="5BC76474" w14:textId="77777777">
      <w:pPr>
        <w:spacing w:after="200" w:line="276" w:lineRule="auto"/>
        <w:jc w:val="center"/>
        <w:rPr>
          <w:rFonts w:cstheme="minorHAnsi"/>
          <w:b/>
          <w:i/>
          <w:sz w:val="28"/>
          <w:szCs w:val="28"/>
        </w:rPr>
      </w:pPr>
    </w:p>
    <w:p w:rsidR="00FF7E07" w:rsidP="00455425" w:rsidRDefault="00FF7E07" w14:paraId="55F4B7F4" w14:textId="77777777">
      <w:pPr>
        <w:spacing w:after="200" w:line="276" w:lineRule="auto"/>
        <w:jc w:val="center"/>
        <w:rPr>
          <w:rFonts w:cstheme="minorHAnsi"/>
          <w:b/>
          <w:i/>
          <w:sz w:val="28"/>
          <w:szCs w:val="28"/>
        </w:rPr>
      </w:pPr>
    </w:p>
    <w:p w:rsidR="00FF7E07" w:rsidP="00455425" w:rsidRDefault="00FF7E07" w14:paraId="041BA534" w14:textId="77777777">
      <w:pPr>
        <w:spacing w:after="200" w:line="276" w:lineRule="auto"/>
        <w:jc w:val="center"/>
        <w:rPr>
          <w:rFonts w:cstheme="minorHAnsi"/>
          <w:b/>
          <w:i/>
          <w:sz w:val="28"/>
          <w:szCs w:val="28"/>
        </w:rPr>
      </w:pPr>
    </w:p>
    <w:p w:rsidR="00FF7E07" w:rsidP="00455425" w:rsidRDefault="00FF7E07" w14:paraId="39254210" w14:textId="77777777">
      <w:pPr>
        <w:spacing w:after="200" w:line="276" w:lineRule="auto"/>
        <w:jc w:val="center"/>
        <w:rPr>
          <w:rFonts w:cstheme="minorHAnsi"/>
          <w:b/>
          <w:i/>
          <w:sz w:val="28"/>
          <w:szCs w:val="28"/>
        </w:rPr>
      </w:pPr>
    </w:p>
    <w:p w:rsidR="00FF7E07" w:rsidP="00455425" w:rsidRDefault="00FF7E07" w14:paraId="510A4D15" w14:textId="77777777">
      <w:pPr>
        <w:spacing w:after="200" w:line="276" w:lineRule="auto"/>
        <w:jc w:val="center"/>
        <w:rPr>
          <w:rFonts w:cstheme="minorHAnsi"/>
          <w:b/>
          <w:i/>
          <w:sz w:val="28"/>
          <w:szCs w:val="28"/>
        </w:rPr>
      </w:pPr>
    </w:p>
    <w:p w:rsidRPr="00EC7212" w:rsidR="005C596F" w:rsidP="00771497" w:rsidRDefault="00455425" w14:paraId="6CDAF820" w14:textId="656439CD">
      <w:pPr>
        <w:spacing w:after="200" w:line="276" w:lineRule="auto"/>
        <w:ind w:left="0"/>
        <w:jc w:val="center"/>
        <w:rPr>
          <w:rFonts w:cstheme="minorHAnsi"/>
          <w:sz w:val="28"/>
          <w:szCs w:val="28"/>
        </w:rPr>
        <w:sectPr w:rsidRPr="00EC7212" w:rsidR="005C596F" w:rsidSect="00A36D94">
          <w:pgSz w:w="11906" w:h="16838" w:orient="portrait"/>
          <w:pgMar w:top="567" w:right="851" w:bottom="567" w:left="851" w:header="567" w:footer="454" w:gutter="0"/>
          <w:cols w:space="708"/>
          <w:docGrid w:linePitch="360"/>
        </w:sectPr>
      </w:pPr>
      <w:r w:rsidRPr="00EC7212">
        <w:rPr>
          <w:rFonts w:cstheme="minorHAnsi"/>
          <w:b/>
          <w:i/>
          <w:sz w:val="28"/>
          <w:szCs w:val="28"/>
        </w:rPr>
        <w:t>This page is intentionally blank for printing purposes</w:t>
      </w:r>
    </w:p>
    <w:p w:rsidRPr="00EC7212" w:rsidR="00BF6E3A" w:rsidP="00771497" w:rsidRDefault="00BF6E3A" w14:paraId="276DDE96" w14:textId="77777777">
      <w:pPr>
        <w:pStyle w:val="Heading1"/>
        <w:numPr>
          <w:ilvl w:val="0"/>
          <w:numId w:val="0"/>
        </w:numPr>
      </w:pPr>
      <w:bookmarkStart w:name="_Toc443666313" w:id="3"/>
      <w:bookmarkStart w:name="_Toc443666565" w:id="4"/>
      <w:bookmarkStart w:name="_Toc371067680" w:id="5"/>
      <w:bookmarkStart w:name="_Toc384371767" w:id="6"/>
      <w:bookmarkStart w:name="_Toc426124606" w:id="7"/>
      <w:bookmarkStart w:name="_Toc426444110" w:id="8"/>
      <w:bookmarkStart w:name="_Toc440032773" w:id="9"/>
      <w:bookmarkStart w:name="_Toc318135322" w:id="10"/>
      <w:bookmarkStart w:name="_Toc239101482" w:id="11"/>
      <w:r w:rsidRPr="00EC7212">
        <w:t>POLICY STATEMENT</w:t>
      </w:r>
      <w:bookmarkEnd w:id="3"/>
      <w:bookmarkEnd w:id="4"/>
      <w:bookmarkEnd w:id="11"/>
    </w:p>
    <w:p w:rsidR="00476FA9" w:rsidP="00771497" w:rsidRDefault="00476FA9" w14:paraId="3D00D6D1" w14:textId="77777777">
      <w:pPr>
        <w:pStyle w:val="Heading1"/>
      </w:pPr>
      <w:bookmarkStart w:name="_Toc443666314" w:id="12"/>
      <w:bookmarkStart w:name="_Toc443666566" w:id="13"/>
      <w:bookmarkStart w:name="_Toc239101483" w:id="14"/>
      <w:r w:rsidRPr="00EC7212">
        <w:t>D</w:t>
      </w:r>
      <w:bookmarkEnd w:id="5"/>
      <w:bookmarkEnd w:id="6"/>
      <w:r w:rsidRPr="00EC7212" w:rsidR="00C17203">
        <w:t>efinitions</w:t>
      </w:r>
      <w:bookmarkEnd w:id="7"/>
      <w:bookmarkEnd w:id="8"/>
      <w:bookmarkEnd w:id="9"/>
      <w:bookmarkEnd w:id="12"/>
      <w:bookmarkEnd w:id="13"/>
      <w:bookmarkEnd w:id="14"/>
    </w:p>
    <w:p w:rsidR="008E6FE0" w:rsidP="008E6FE0" w:rsidRDefault="008E6FE0" w14:paraId="5D946037" w14:textId="4381B749">
      <w:r w:rsidRPr="00F52CB2">
        <w:rPr>
          <w:b/>
          <w:bCs/>
        </w:rPr>
        <w:t>Allergy</w:t>
      </w:r>
      <w:r w:rsidRPr="008E6FE0">
        <w:t xml:space="preserve"> is a spectrum of different allergic diseases. </w:t>
      </w:r>
      <w:r>
        <w:t xml:space="preserve">It </w:t>
      </w:r>
      <w:r w:rsidRPr="008E6FE0">
        <w:t xml:space="preserve">is a medical condition </w:t>
      </w:r>
      <w:r w:rsidRPr="00F52CB2" w:rsidR="00F52CB2">
        <w:t xml:space="preserve">in which the body’s immune system has an abnormal reaction to normally harmless substances such as food, insect stings, contact allergens </w:t>
      </w:r>
      <w:r w:rsidRPr="008E6FE0" w:rsidR="00F52CB2">
        <w:t xml:space="preserve">(e.g. nickel) </w:t>
      </w:r>
      <w:r w:rsidRPr="00F52CB2" w:rsidR="00F52CB2">
        <w:t>and airborne allergens</w:t>
      </w:r>
      <w:r w:rsidRPr="008E6FE0">
        <w:t xml:space="preserve"> such as pollen. </w:t>
      </w:r>
      <w:r w:rsidR="0050000D">
        <w:t xml:space="preserve"> </w:t>
      </w:r>
      <w:r w:rsidRPr="008E6FE0">
        <w:t>Reactions occur when a susceptible person is exposed to something (an “</w:t>
      </w:r>
      <w:r w:rsidRPr="0050000D">
        <w:t>allergen</w:t>
      </w:r>
      <w:r w:rsidRPr="008E6FE0">
        <w:t>”) they are allergic to. Asthma, food allergy, eczema and seasonal rhinitis (hay fever) are all forms of allergy.</w:t>
      </w:r>
    </w:p>
    <w:p w:rsidR="0050000D" w:rsidP="008E6FE0" w:rsidRDefault="0050000D" w14:paraId="70D1263C" w14:textId="77777777">
      <w:r w:rsidRPr="0050000D">
        <w:rPr>
          <w:b/>
          <w:bCs/>
        </w:rPr>
        <w:t>Anaphylaxis</w:t>
      </w:r>
      <w:r w:rsidRPr="0050000D">
        <w:t xml:space="preserve"> is a potentially fatal reaction affecting the Airway/Breathing/Circulation (“ABC”). Many individuals with allergies to food or insect stings are at risk of anaphylaxis. </w:t>
      </w:r>
    </w:p>
    <w:p w:rsidR="0050000D" w:rsidP="008E6FE0" w:rsidRDefault="0050000D" w14:paraId="0CE34F19" w14:textId="0FF29373">
      <w:r w:rsidRPr="0050000D">
        <w:rPr>
          <w:b/>
          <w:bCs/>
        </w:rPr>
        <w:t>Asthma</w:t>
      </w:r>
      <w:r w:rsidRPr="0050000D">
        <w:t xml:space="preserve"> is a lung disease caused by inflammation and tightening of the airways</w:t>
      </w:r>
      <w:r w:rsidR="00005086">
        <w:t>. It</w:t>
      </w:r>
      <w:r w:rsidRPr="0050000D">
        <w:t xml:space="preserve"> is frequently associated with allergy and anaphylaxis, because exposure to allergens can provoke an asthma attack, a potentially life-threatening condition. </w:t>
      </w:r>
    </w:p>
    <w:p w:rsidR="0050000D" w:rsidP="008E6FE0" w:rsidRDefault="0050000D" w14:paraId="1CA6D332" w14:textId="501ECD05">
      <w:r w:rsidRPr="0050000D">
        <w:rPr>
          <w:b/>
          <w:bCs/>
        </w:rPr>
        <w:t>Intolerance</w:t>
      </w:r>
      <w:r w:rsidRPr="0050000D">
        <w:t xml:space="preserve"> to foods or an ingredient that the body is unable to digest is different to allergy and does not cause a serious allergic reaction. It can cause long</w:t>
      </w:r>
      <w:r w:rsidR="00005086">
        <w:t>-</w:t>
      </w:r>
      <w:r w:rsidRPr="0050000D">
        <w:t xml:space="preserve">term health problems if not avoided. Common food intolerances include lactose and gluten. </w:t>
      </w:r>
    </w:p>
    <w:p w:rsidRPr="00BC20E4" w:rsidR="0050000D" w:rsidP="008E6FE0" w:rsidRDefault="0050000D" w14:paraId="4721FDF1" w14:textId="77FB3FC6">
      <w:r w:rsidRPr="0050000D">
        <w:rPr>
          <w:b/>
          <w:bCs/>
        </w:rPr>
        <w:t>Coeliac disease</w:t>
      </w:r>
      <w:r w:rsidRPr="0050000D">
        <w:t xml:space="preserve"> is a</w:t>
      </w:r>
      <w:r>
        <w:t xml:space="preserve"> medical condition </w:t>
      </w:r>
      <w:r w:rsidRPr="0050000D">
        <w:t xml:space="preserve">where </w:t>
      </w:r>
      <w:r>
        <w:t>the</w:t>
      </w:r>
      <w:r w:rsidRPr="0050000D">
        <w:t xml:space="preserve"> immune system attacks </w:t>
      </w:r>
      <w:r>
        <w:t>its</w:t>
      </w:r>
      <w:r w:rsidRPr="0050000D">
        <w:t xml:space="preserve"> own tissues when gluten</w:t>
      </w:r>
      <w:r w:rsidR="00AD65B6">
        <w:t xml:space="preserve">, </w:t>
      </w:r>
      <w:r w:rsidRPr="0050000D" w:rsidR="00AD65B6">
        <w:t>found in rye, barley and wheat</w:t>
      </w:r>
      <w:r w:rsidR="00AD65B6">
        <w:t xml:space="preserve">, </w:t>
      </w:r>
      <w:r>
        <w:t>is consumed</w:t>
      </w:r>
      <w:r w:rsidRPr="0050000D">
        <w:t xml:space="preserve">. This damages </w:t>
      </w:r>
      <w:r>
        <w:t>the</w:t>
      </w:r>
      <w:r w:rsidRPr="0050000D">
        <w:t xml:space="preserve"> gut (small intestine) so </w:t>
      </w:r>
      <w:r>
        <w:t>the</w:t>
      </w:r>
      <w:r w:rsidRPr="0050000D">
        <w:t xml:space="preserve"> body cannot properly take in nutrients</w:t>
      </w:r>
      <w:r w:rsidR="00AD65B6">
        <w:t xml:space="preserve"> and can </w:t>
      </w:r>
      <w:r w:rsidR="00890798">
        <w:t xml:space="preserve">cause unpleasant symptoms such as bloating, wind and diarrhoea, and damaging </w:t>
      </w:r>
      <w:r w:rsidR="00AD65B6">
        <w:t>long term consequences</w:t>
      </w:r>
      <w:r w:rsidRPr="0050000D">
        <w:t>.</w:t>
      </w:r>
      <w:r w:rsidR="00B071F3">
        <w:t xml:space="preserve">  It can be very serious and the measures in this policy will help to prevent exposure to </w:t>
      </w:r>
      <w:r w:rsidR="00FF7E07">
        <w:t>gluten,</w:t>
      </w:r>
      <w:r w:rsidR="00B071F3">
        <w:t xml:space="preserve"> but exposure does not cause anaphylaxis and so it is not specifically included here.</w:t>
      </w:r>
    </w:p>
    <w:p w:rsidR="00F52CB2" w:rsidP="00BC20E4" w:rsidRDefault="00F52CB2" w14:paraId="59805D69" w14:textId="1EE7AF90">
      <w:r w:rsidRPr="00F52CB2">
        <w:rPr>
          <w:b/>
          <w:bCs/>
        </w:rPr>
        <w:t>Parents</w:t>
      </w:r>
      <w:r w:rsidRPr="00F52CB2">
        <w:t xml:space="preserve"> </w:t>
      </w:r>
      <w:r>
        <w:t>are</w:t>
      </w:r>
      <w:r w:rsidRPr="00F52CB2">
        <w:t xml:space="preserve"> anyone with parental responsibility, including carers</w:t>
      </w:r>
      <w:r>
        <w:t>.</w:t>
      </w:r>
    </w:p>
    <w:p w:rsidRPr="00ED1EA1" w:rsidR="00ED1EA1" w:rsidP="00BC20E4" w:rsidRDefault="00ED1EA1" w14:paraId="5A95F987" w14:textId="7DFBA72E">
      <w:r>
        <w:rPr>
          <w:b/>
          <w:bCs/>
        </w:rPr>
        <w:t>“</w:t>
      </w:r>
      <w:r w:rsidRPr="00ED1EA1">
        <w:rPr>
          <w:b/>
          <w:bCs/>
        </w:rPr>
        <w:t>Spare</w:t>
      </w:r>
      <w:r>
        <w:rPr>
          <w:b/>
          <w:bCs/>
        </w:rPr>
        <w:t>”</w:t>
      </w:r>
      <w:r>
        <w:t xml:space="preserve"> is a school-owned medical device, specifically an </w:t>
      </w:r>
      <w:r w:rsidR="00643701">
        <w:t>adrenaline</w:t>
      </w:r>
      <w:r>
        <w:t xml:space="preserve"> auto-injector or an asthma reliever inhaler that is not prescribed to an individual.</w:t>
      </w:r>
    </w:p>
    <w:p w:rsidR="00F1604E" w:rsidP="00771497" w:rsidRDefault="00B51315" w14:paraId="6976B288" w14:textId="4DBF954F">
      <w:pPr>
        <w:pStyle w:val="Heading1"/>
      </w:pPr>
      <w:bookmarkStart w:name="_Toc239101484" w:id="15"/>
      <w:r>
        <w:t>Intro</w:t>
      </w:r>
      <w:r w:rsidRPr="00771497">
        <w:t>duction</w:t>
      </w:r>
      <w:bookmarkEnd w:id="15"/>
    </w:p>
    <w:p w:rsidR="00023BFA" w:rsidP="00B51315" w:rsidRDefault="00023BFA" w14:paraId="0AFF1BEB" w14:textId="03DD1F51">
      <w:r w:rsidRPr="00023BFA">
        <w:t xml:space="preserve">Section 100 of the </w:t>
      </w:r>
      <w:r w:rsidRPr="00023BFA">
        <w:rPr>
          <w:i/>
          <w:iCs/>
        </w:rPr>
        <w:t>Children and Families Act 2014</w:t>
      </w:r>
      <w:r w:rsidRPr="00023BFA">
        <w:t xml:space="preserve"> places a duty on governing bod</w:t>
      </w:r>
      <w:r w:rsidR="00005086">
        <w:t>ies</w:t>
      </w:r>
      <w:r>
        <w:t xml:space="preserve"> </w:t>
      </w:r>
      <w:r w:rsidRPr="00023BFA">
        <w:t xml:space="preserve">to plan support </w:t>
      </w:r>
      <w:r>
        <w:t xml:space="preserve">for </w:t>
      </w:r>
      <w:r w:rsidRPr="00023BFA">
        <w:t>pupils at school with medical conditions</w:t>
      </w:r>
      <w:r w:rsidR="00005086">
        <w:t xml:space="preserve">, </w:t>
      </w:r>
      <w:r w:rsidRPr="00023BFA">
        <w:t xml:space="preserve">except </w:t>
      </w:r>
      <w:r w:rsidR="00005086">
        <w:t xml:space="preserve">for </w:t>
      </w:r>
      <w:r w:rsidRPr="00023BFA">
        <w:t xml:space="preserve">“young children” </w:t>
      </w:r>
      <w:r w:rsidR="00005086">
        <w:t xml:space="preserve">(those aged </w:t>
      </w:r>
      <w:r w:rsidRPr="00023BFA">
        <w:t xml:space="preserve">from birth until </w:t>
      </w:r>
      <w:r w:rsidRPr="00023BFA" w:rsidR="0024382D">
        <w:t>1</w:t>
      </w:r>
      <w:r w:rsidRPr="0024382D" w:rsidR="0024382D">
        <w:rPr>
          <w:vertAlign w:val="superscript"/>
        </w:rPr>
        <w:t>st</w:t>
      </w:r>
      <w:r w:rsidR="0024382D">
        <w:t xml:space="preserve"> </w:t>
      </w:r>
      <w:r w:rsidRPr="00023BFA">
        <w:t xml:space="preserve">September following their fifth birthday and subject to the requirements of the </w:t>
      </w:r>
      <w:hyperlink w:history="1" r:id="rId15">
        <w:r w:rsidRPr="00771497">
          <w:rPr>
            <w:rStyle w:val="Hyperlink"/>
          </w:rPr>
          <w:t>EYFS</w:t>
        </w:r>
        <w:r w:rsidRPr="00771497" w:rsidR="00771497">
          <w:rPr>
            <w:rStyle w:val="Hyperlink"/>
          </w:rPr>
          <w:t xml:space="preserve"> Statutory framework for group and </w:t>
        </w:r>
        <w:proofErr w:type="gramStart"/>
        <w:r w:rsidRPr="00771497" w:rsidR="00771497">
          <w:rPr>
            <w:rStyle w:val="Hyperlink"/>
          </w:rPr>
          <w:t>school based</w:t>
        </w:r>
        <w:proofErr w:type="gramEnd"/>
        <w:r w:rsidRPr="00771497" w:rsidR="00771497">
          <w:rPr>
            <w:rStyle w:val="Hyperlink"/>
          </w:rPr>
          <w:t xml:space="preserve"> providers</w:t>
        </w:r>
      </w:hyperlink>
      <w:r w:rsidRPr="00023BFA">
        <w:t>).</w:t>
      </w:r>
      <w:r>
        <w:t xml:space="preserve">  In meeting th</w:t>
      </w:r>
      <w:r w:rsidR="00005086">
        <w:t>e</w:t>
      </w:r>
      <w:r>
        <w:t xml:space="preserve"> duty</w:t>
      </w:r>
      <w:r w:rsidR="0024382D">
        <w:t>,</w:t>
      </w:r>
      <w:r>
        <w:t xml:space="preserve"> school must have regard for statutory guidance </w:t>
      </w:r>
      <w:hyperlink w:history="1" r:id="rId16">
        <w:r w:rsidR="00771497">
          <w:rPr>
            <w:rStyle w:val="Hyperlink"/>
          </w:rPr>
          <w:t>Supporting pupils at school with medical conditions</w:t>
        </w:r>
      </w:hyperlink>
      <w:r>
        <w:t>.</w:t>
      </w:r>
    </w:p>
    <w:p w:rsidR="0024382D" w:rsidP="00B51315" w:rsidRDefault="0024382D" w14:paraId="5916B040" w14:textId="6A818C46">
      <w:r w:rsidRPr="00BF7309">
        <w:t>Section 34</w:t>
      </w:r>
      <w:r w:rsidRPr="0024382D">
        <w:t xml:space="preserve"> of the </w:t>
      </w:r>
      <w:hyperlink w:history="1" r:id="rId17">
        <w:r w:rsidRPr="00BF7309">
          <w:rPr>
            <w:rStyle w:val="Hyperlink"/>
            <w:i/>
            <w:iCs/>
          </w:rPr>
          <w:t>Children’s Wellbeing and Schools Act 2026</w:t>
        </w:r>
      </w:hyperlink>
      <w:r w:rsidRPr="0024382D">
        <w:t xml:space="preserve"> amends th</w:t>
      </w:r>
      <w:r w:rsidR="00771497">
        <w:t>e Section 100</w:t>
      </w:r>
      <w:r w:rsidRPr="0024382D">
        <w:t xml:space="preserve"> </w:t>
      </w:r>
      <w:r>
        <w:t xml:space="preserve">duty </w:t>
      </w:r>
      <w:r w:rsidRPr="0024382D">
        <w:t xml:space="preserve">by placing a further requirement on </w:t>
      </w:r>
      <w:r>
        <w:t xml:space="preserve">schools </w:t>
      </w:r>
      <w:r w:rsidRPr="0024382D">
        <w:t>to have regard to statutory guidance on allergy safety</w:t>
      </w:r>
      <w:r>
        <w:t>, develop</w:t>
      </w:r>
      <w:r w:rsidRPr="0024382D">
        <w:t xml:space="preserve"> </w:t>
      </w:r>
      <w:r w:rsidR="00771497">
        <w:t xml:space="preserve">an </w:t>
      </w:r>
      <w:r w:rsidRPr="0024382D">
        <w:t>allergy safety polic</w:t>
      </w:r>
      <w:r w:rsidR="00771497">
        <w:t>y</w:t>
      </w:r>
      <w:r w:rsidRPr="0024382D">
        <w:t xml:space="preserve">, publish </w:t>
      </w:r>
      <w:r w:rsidR="00771497">
        <w:t>it</w:t>
      </w:r>
      <w:r w:rsidR="00F72AD5">
        <w:t xml:space="preserve"> on the school website</w:t>
      </w:r>
      <w:r>
        <w:t>,</w:t>
      </w:r>
      <w:r w:rsidRPr="0024382D">
        <w:t xml:space="preserve"> keep </w:t>
      </w:r>
      <w:r w:rsidR="00771497">
        <w:t>it</w:t>
      </w:r>
      <w:r w:rsidRPr="0024382D">
        <w:t xml:space="preserve"> under review</w:t>
      </w:r>
      <w:r>
        <w:t xml:space="preserve">, </w:t>
      </w:r>
      <w:r w:rsidRPr="0024382D">
        <w:t xml:space="preserve">stock “spare” </w:t>
      </w:r>
      <w:r w:rsidR="00643701">
        <w:t>adrenalin</w:t>
      </w:r>
      <w:r w:rsidRPr="0024382D">
        <w:t xml:space="preserve">e </w:t>
      </w:r>
      <w:r>
        <w:t xml:space="preserve">auto-injector </w:t>
      </w:r>
      <w:r w:rsidRPr="0024382D">
        <w:t xml:space="preserve">devices and require allergy </w:t>
      </w:r>
      <w:r w:rsidR="00771497">
        <w:t>and acute asthma awareness</w:t>
      </w:r>
      <w:r w:rsidRPr="0024382D">
        <w:t xml:space="preserve"> training</w:t>
      </w:r>
      <w:r>
        <w:t xml:space="preserve"> for all staff present when children are</w:t>
      </w:r>
      <w:r w:rsidRPr="0024382D">
        <w:t>.</w:t>
      </w:r>
    </w:p>
    <w:p w:rsidR="0024382D" w:rsidP="00AC2093" w:rsidRDefault="0024382D" w14:paraId="39609D3D" w14:textId="11D6F281">
      <w:pPr>
        <w:spacing w:after="60"/>
      </w:pPr>
      <w:r>
        <w:t>O</w:t>
      </w:r>
      <w:r w:rsidRPr="0024382D">
        <w:t xml:space="preserve">ther statutory duties </w:t>
      </w:r>
      <w:r>
        <w:t>relevant</w:t>
      </w:r>
      <w:r w:rsidRPr="0024382D">
        <w:t xml:space="preserve"> to children and young people with </w:t>
      </w:r>
      <w:r w:rsidR="00AC2093">
        <w:t xml:space="preserve">an </w:t>
      </w:r>
      <w:r w:rsidRPr="0024382D">
        <w:t>allergy, includ</w:t>
      </w:r>
      <w:r>
        <w:t>e</w:t>
      </w:r>
      <w:r w:rsidRPr="0024382D">
        <w:t xml:space="preserve">: </w:t>
      </w:r>
    </w:p>
    <w:p w:rsidR="0024382D" w:rsidP="00A21263" w:rsidRDefault="00AC2093" w14:paraId="35AE28C6" w14:textId="53ED1216">
      <w:pPr>
        <w:pStyle w:val="ListParagraph"/>
        <w:numPr>
          <w:ilvl w:val="0"/>
          <w:numId w:val="5"/>
        </w:numPr>
        <w:spacing w:after="40"/>
        <w:ind w:left="924" w:hanging="357"/>
        <w:contextualSpacing w:val="0"/>
      </w:pPr>
      <w:r w:rsidRPr="00AC2093">
        <w:t xml:space="preserve">The duty of care under </w:t>
      </w:r>
      <w:r w:rsidRPr="00BF7309">
        <w:t>section 3</w:t>
      </w:r>
      <w:r w:rsidRPr="00AC2093">
        <w:t xml:space="preserve"> of the </w:t>
      </w:r>
      <w:hyperlink w:history="1" r:id="rId18">
        <w:r w:rsidRPr="00BF7309">
          <w:rPr>
            <w:rStyle w:val="Hyperlink"/>
            <w:i/>
            <w:iCs/>
          </w:rPr>
          <w:t>Children Act 1989</w:t>
        </w:r>
      </w:hyperlink>
      <w:r w:rsidRPr="00AC2093">
        <w:t xml:space="preserve"> for any person with the care of a child to do all that is reasonable for the purposes of safeguarding or promoting the welfare of the child</w:t>
      </w:r>
    </w:p>
    <w:p w:rsidR="00AC2093" w:rsidP="00A21263" w:rsidRDefault="0024382D" w14:paraId="6948FDF6" w14:textId="13A02BF1">
      <w:pPr>
        <w:pStyle w:val="ListParagraph"/>
        <w:numPr>
          <w:ilvl w:val="0"/>
          <w:numId w:val="5"/>
        </w:numPr>
        <w:spacing w:after="40"/>
        <w:ind w:left="924" w:hanging="357"/>
        <w:contextualSpacing w:val="0"/>
      </w:pPr>
      <w:r w:rsidRPr="0024382D">
        <w:t xml:space="preserve">The duties to safeguard and promote the welfare of pupils and students under sections 20 and 175 of the </w:t>
      </w:r>
      <w:hyperlink w:history="1" r:id="rId19">
        <w:r w:rsidRPr="00BF7309">
          <w:rPr>
            <w:rStyle w:val="Hyperlink"/>
            <w:i/>
            <w:iCs/>
          </w:rPr>
          <w:t>Education Act 2002</w:t>
        </w:r>
      </w:hyperlink>
      <w:r w:rsidRPr="0024382D">
        <w:t xml:space="preserve">, the </w:t>
      </w:r>
      <w:hyperlink w:history="1" r:id="rId20">
        <w:r w:rsidRPr="00BF7309">
          <w:rPr>
            <w:rStyle w:val="Hyperlink"/>
            <w:i/>
            <w:iCs/>
          </w:rPr>
          <w:t>Education (Independent School Standards) Regulations 2014</w:t>
        </w:r>
      </w:hyperlink>
      <w:r w:rsidRPr="0024382D">
        <w:t xml:space="preserve"> (and associated statutory guidance </w:t>
      </w:r>
      <w:hyperlink w:history="1" r:id="rId21">
        <w:r w:rsidRPr="00BF7309">
          <w:rPr>
            <w:rStyle w:val="Hyperlink"/>
            <w:i/>
            <w:iCs/>
          </w:rPr>
          <w:t>Keeping Children Safe in Education</w:t>
        </w:r>
      </w:hyperlink>
      <w:r w:rsidRPr="0024382D">
        <w:t xml:space="preserve">); </w:t>
      </w:r>
    </w:p>
    <w:p w:rsidR="00AC2093" w:rsidP="00A21263" w:rsidRDefault="0024382D" w14:paraId="7FB9E113" w14:textId="397F94C6">
      <w:pPr>
        <w:pStyle w:val="ListParagraph"/>
        <w:numPr>
          <w:ilvl w:val="0"/>
          <w:numId w:val="5"/>
        </w:numPr>
        <w:spacing w:after="40"/>
        <w:ind w:left="924" w:hanging="357"/>
        <w:contextualSpacing w:val="0"/>
      </w:pPr>
      <w:r w:rsidRPr="0024382D">
        <w:t xml:space="preserve">The duty of the employer under section 2 of the </w:t>
      </w:r>
      <w:hyperlink w:history="1" r:id="rId22">
        <w:r w:rsidRPr="00BF7309">
          <w:rPr>
            <w:rStyle w:val="Hyperlink"/>
            <w:i/>
            <w:iCs/>
          </w:rPr>
          <w:t>Health and Safety at Work etc Act 1974</w:t>
        </w:r>
      </w:hyperlink>
      <w:r w:rsidRPr="0024382D">
        <w:t xml:space="preserve"> to take reasonable steps to ensure that employees </w:t>
      </w:r>
      <w:r w:rsidR="00AC2093">
        <w:t xml:space="preserve">and non-employees </w:t>
      </w:r>
      <w:r w:rsidRPr="0024382D">
        <w:t>are not exposed to risks to their health and safety;</w:t>
      </w:r>
    </w:p>
    <w:p w:rsidR="00AC2093" w:rsidP="00A21263" w:rsidRDefault="0024382D" w14:paraId="320DF48A" w14:textId="50E5CFEB">
      <w:pPr>
        <w:pStyle w:val="ListParagraph"/>
        <w:numPr>
          <w:ilvl w:val="0"/>
          <w:numId w:val="5"/>
        </w:numPr>
        <w:spacing w:after="40"/>
        <w:ind w:left="924" w:hanging="357"/>
        <w:contextualSpacing w:val="0"/>
      </w:pPr>
      <w:r w:rsidRPr="0024382D">
        <w:t xml:space="preserve">The duties under the </w:t>
      </w:r>
      <w:hyperlink w:history="1" r:id="rId23">
        <w:r w:rsidRPr="00B01541">
          <w:rPr>
            <w:rStyle w:val="Hyperlink"/>
            <w:i/>
            <w:iCs/>
          </w:rPr>
          <w:t>Equality Act 2010</w:t>
        </w:r>
      </w:hyperlink>
      <w:r w:rsidRPr="0024382D">
        <w:t xml:space="preserve"> to provide equality of opportunity for all, including those who are disabled. </w:t>
      </w:r>
    </w:p>
    <w:p w:rsidR="00AC2093" w:rsidP="00A21263" w:rsidRDefault="0024382D" w14:paraId="414C3BC1" w14:textId="749D2013">
      <w:pPr>
        <w:pStyle w:val="ListParagraph"/>
        <w:numPr>
          <w:ilvl w:val="0"/>
          <w:numId w:val="5"/>
        </w:numPr>
        <w:spacing w:after="40"/>
        <w:ind w:left="924" w:hanging="357"/>
        <w:contextualSpacing w:val="0"/>
      </w:pPr>
      <w:r w:rsidRPr="0024382D">
        <w:t xml:space="preserve">The </w:t>
      </w:r>
      <w:hyperlink w:history="1" r:id="rId24">
        <w:r w:rsidRPr="00B01541">
          <w:rPr>
            <w:rStyle w:val="Hyperlink"/>
            <w:i/>
            <w:iCs/>
          </w:rPr>
          <w:t>Special Educational Needs and Disability (SEND) code of practice: 0 to 25 years</w:t>
        </w:r>
      </w:hyperlink>
      <w:r w:rsidRPr="0024382D">
        <w:t xml:space="preserve">. </w:t>
      </w:r>
    </w:p>
    <w:p w:rsidR="00AC2093" w:rsidP="00A21263" w:rsidRDefault="0024382D" w14:paraId="7964D552" w14:textId="3DA3EA33">
      <w:pPr>
        <w:pStyle w:val="ListParagraph"/>
        <w:numPr>
          <w:ilvl w:val="0"/>
          <w:numId w:val="5"/>
        </w:numPr>
        <w:spacing w:after="40"/>
        <w:ind w:left="924" w:hanging="357"/>
        <w:contextualSpacing w:val="0"/>
      </w:pPr>
      <w:r w:rsidRPr="0024382D">
        <w:t xml:space="preserve">The </w:t>
      </w:r>
      <w:hyperlink w:history="1" r:id="rId25">
        <w:r w:rsidRPr="00B01541">
          <w:rPr>
            <w:rStyle w:val="Hyperlink"/>
            <w:i/>
            <w:iCs/>
          </w:rPr>
          <w:t>Early Years Foundation Stage (EYFS) statutory framework</w:t>
        </w:r>
      </w:hyperlink>
      <w:r w:rsidRPr="0024382D">
        <w:t xml:space="preserve">. </w:t>
      </w:r>
    </w:p>
    <w:p w:rsidR="0024382D" w:rsidP="00A21263" w:rsidRDefault="0024382D" w14:paraId="2CF0DC8F" w14:textId="12B308C9">
      <w:pPr>
        <w:pStyle w:val="ListParagraph"/>
        <w:numPr>
          <w:ilvl w:val="0"/>
          <w:numId w:val="5"/>
        </w:numPr>
        <w:ind w:left="924" w:hanging="357"/>
      </w:pPr>
      <w:r w:rsidRPr="0024382D">
        <w:t xml:space="preserve">The </w:t>
      </w:r>
      <w:r w:rsidRPr="00005086">
        <w:rPr>
          <w:i/>
          <w:iCs/>
        </w:rPr>
        <w:t>common law duty of care</w:t>
      </w:r>
      <w:r w:rsidRPr="0024382D">
        <w:t xml:space="preserve"> which requires schools, educational settings, and other persons responsible for children and young people to take reasonable care to avoid acts or omissions which could reasonably be foreseen to cause injury or harm. This includes taking appropriate steps to identify, assess and manage allergy-related risks and to respond appropriately in the event of an allergic reaction.</w:t>
      </w:r>
    </w:p>
    <w:p w:rsidR="00746FEE" w:rsidP="00746FEE" w:rsidRDefault="00746FEE" w14:paraId="190E6E47" w14:textId="44A43E30">
      <w:r>
        <w:t xml:space="preserve">This policy and procedures </w:t>
      </w:r>
      <w:r w:rsidR="00ED1EA1">
        <w:t>set</w:t>
      </w:r>
      <w:r>
        <w:t xml:space="preserve"> out how we will meet these duties and achieve our allergy safety aims.</w:t>
      </w:r>
    </w:p>
    <w:p w:rsidR="00094611" w:rsidP="00E50C73" w:rsidRDefault="00094611" w14:paraId="2FB2B1AF" w14:textId="3BE4AC8D">
      <w:pPr>
        <w:rPr>
          <w:bCs/>
        </w:rPr>
      </w:pPr>
      <w:r w:rsidR="00094611">
        <w:rPr/>
        <w:t xml:space="preserve">For information about how we </w:t>
      </w:r>
      <w:r w:rsidR="00094611">
        <w:rPr/>
        <w:t>plan to support pupils at school with medical conditions</w:t>
      </w:r>
      <w:r w:rsidR="00094611">
        <w:rPr/>
        <w:t xml:space="preserve"> in line with </w:t>
      </w:r>
      <w:r w:rsidR="00094611">
        <w:rPr/>
        <w:t>statutory guidance and non-statutory advice</w:t>
      </w:r>
      <w:r w:rsidR="00094611">
        <w:rPr/>
        <w:t xml:space="preserve"> see our </w:t>
      </w:r>
      <w:hyperlink r:id="Rac837d0355e94bed">
        <w:r w:rsidRPr="24E249F1" w:rsidR="00094611">
          <w:rPr>
            <w:rStyle w:val="Hyperlink"/>
            <w:i w:val="1"/>
            <w:iCs w:val="1"/>
          </w:rPr>
          <w:t xml:space="preserve">Supporting pupils </w:t>
        </w:r>
        <w:r w:rsidRPr="24E249F1" w:rsidR="00B01541">
          <w:rPr>
            <w:rStyle w:val="Hyperlink"/>
            <w:i w:val="1"/>
            <w:iCs w:val="1"/>
          </w:rPr>
          <w:t xml:space="preserve">at school </w:t>
        </w:r>
        <w:r w:rsidRPr="24E249F1" w:rsidR="00094611">
          <w:rPr>
            <w:rStyle w:val="Hyperlink"/>
            <w:i w:val="1"/>
            <w:iCs w:val="1"/>
          </w:rPr>
          <w:t xml:space="preserve">with medical conditions </w:t>
        </w:r>
        <w:r w:rsidRPr="24E249F1" w:rsidR="00B01541">
          <w:rPr>
            <w:rStyle w:val="Hyperlink"/>
            <w:i w:val="1"/>
            <w:iCs w:val="1"/>
          </w:rPr>
          <w:t>P</w:t>
        </w:r>
        <w:r w:rsidRPr="24E249F1" w:rsidR="00094611">
          <w:rPr>
            <w:rStyle w:val="Hyperlink"/>
            <w:i w:val="1"/>
            <w:iCs w:val="1"/>
          </w:rPr>
          <w:t>olicy</w:t>
        </w:r>
      </w:hyperlink>
      <w:r w:rsidR="00941ACA">
        <w:rPr/>
        <w:t>.</w:t>
      </w:r>
    </w:p>
    <w:p w:rsidR="007C23AE" w:rsidP="00771497" w:rsidRDefault="007911CC" w14:paraId="3BDC4899" w14:textId="2E494513">
      <w:pPr>
        <w:pStyle w:val="Heading1"/>
      </w:pPr>
      <w:bookmarkStart w:name="_Toc239101485" w:id="16"/>
      <w:bookmarkEnd w:id="10"/>
      <w:r w:rsidRPr="007911CC">
        <w:t>Culture</w:t>
      </w:r>
      <w:bookmarkEnd w:id="16"/>
    </w:p>
    <w:p w:rsidR="00E528C8" w:rsidP="00E528C8" w:rsidRDefault="00E528C8" w14:paraId="5E0338EA" w14:textId="5E271A87">
      <w:r w:rsidRPr="003610F3">
        <w:rPr>
          <w:color w:val="000000" w:themeColor="text1"/>
        </w:rPr>
        <w:t>Th</w:t>
      </w:r>
      <w:r>
        <w:rPr>
          <w:color w:val="000000" w:themeColor="text1"/>
        </w:rPr>
        <w:t>is</w:t>
      </w:r>
      <w:r w:rsidRPr="003610F3">
        <w:rPr>
          <w:color w:val="000000" w:themeColor="text1"/>
        </w:rPr>
        <w:t xml:space="preserve"> school </w:t>
      </w:r>
      <w:r w:rsidRPr="003610F3">
        <w:t xml:space="preserve">welcomes all pupils, including those who have </w:t>
      </w:r>
      <w:r>
        <w:t>allergies</w:t>
      </w:r>
      <w:r w:rsidRPr="003610F3">
        <w:t xml:space="preserve">, and encourages them to achieve their full potential in all aspects of school life </w:t>
      </w:r>
      <w:r w:rsidRPr="003610F3">
        <w:rPr>
          <w:rFonts w:cs="Calibri"/>
        </w:rPr>
        <w:t xml:space="preserve">by providing a positive educational environment, procedures to control the risks and </w:t>
      </w:r>
      <w:r>
        <w:rPr>
          <w:rFonts w:cs="Calibri"/>
        </w:rPr>
        <w:t xml:space="preserve">to prevent and </w:t>
      </w:r>
      <w:r w:rsidRPr="003610F3">
        <w:rPr>
          <w:rFonts w:cs="Calibri"/>
        </w:rPr>
        <w:t>manage</w:t>
      </w:r>
      <w:r>
        <w:rPr>
          <w:rFonts w:cs="Calibri"/>
        </w:rPr>
        <w:t xml:space="preserve"> emergencies</w:t>
      </w:r>
      <w:r w:rsidRPr="003610F3">
        <w:rPr>
          <w:rFonts w:cs="Calibri"/>
        </w:rPr>
        <w:t>, and well-trained staff to implement them.</w:t>
      </w:r>
    </w:p>
    <w:p w:rsidR="007F69F9" w:rsidP="007F69F9" w:rsidRDefault="007F69F9" w14:paraId="4BCEAE5D" w14:textId="58A9A453">
      <w:pPr>
        <w:spacing w:after="60"/>
      </w:pPr>
      <w:r w:rsidRPr="00941ACA">
        <w:t xml:space="preserve">The Governors are committed </w:t>
      </w:r>
      <w:r>
        <w:t>to ensuring that:</w:t>
      </w:r>
    </w:p>
    <w:p w:rsidRPr="00F61AE2" w:rsidR="007F69F9" w:rsidP="00A21263" w:rsidRDefault="007F69F9" w14:paraId="530414E7" w14:textId="1C478D6E">
      <w:pPr>
        <w:pStyle w:val="ListParagraph"/>
        <w:numPr>
          <w:ilvl w:val="0"/>
          <w:numId w:val="6"/>
        </w:numPr>
        <w:spacing w:after="40"/>
        <w:ind w:left="924" w:hanging="357"/>
        <w:contextualSpacing w:val="0"/>
      </w:pPr>
      <w:r w:rsidRPr="00F61AE2">
        <w:t>statutory guidance on allergy safety is used to develop this allergy safety policy</w:t>
      </w:r>
      <w:r w:rsidR="00043465">
        <w:t>;</w:t>
      </w:r>
    </w:p>
    <w:p w:rsidR="007F69F9" w:rsidP="00A21263" w:rsidRDefault="007F69F9" w14:paraId="5EA2CA11" w14:textId="06E6A09C">
      <w:pPr>
        <w:pStyle w:val="ListParagraph"/>
        <w:numPr>
          <w:ilvl w:val="0"/>
          <w:numId w:val="6"/>
        </w:numPr>
        <w:spacing w:after="40"/>
        <w:ind w:left="924" w:hanging="357"/>
        <w:contextualSpacing w:val="0"/>
      </w:pPr>
      <w:r w:rsidRPr="00F61AE2">
        <w:t>this policy is published on the school website</w:t>
      </w:r>
      <w:r w:rsidR="00043465">
        <w:t>;</w:t>
      </w:r>
      <w:r w:rsidRPr="00F61AE2">
        <w:t xml:space="preserve"> </w:t>
      </w:r>
    </w:p>
    <w:p w:rsidRPr="00F61AE2" w:rsidR="007F69F9" w:rsidP="00A21263" w:rsidRDefault="007F69F9" w14:paraId="262EDA73" w14:textId="0078371D">
      <w:pPr>
        <w:pStyle w:val="ListParagraph"/>
        <w:numPr>
          <w:ilvl w:val="0"/>
          <w:numId w:val="6"/>
        </w:numPr>
        <w:spacing w:after="40"/>
        <w:ind w:left="924" w:hanging="357"/>
        <w:contextualSpacing w:val="0"/>
      </w:pPr>
      <w:r>
        <w:t>a member</w:t>
      </w:r>
      <w:r w:rsidR="0090021B">
        <w:t xml:space="preserve"> of the senior leadership team </w:t>
      </w:r>
      <w:r w:rsidR="00A27E36">
        <w:t>is</w:t>
      </w:r>
      <w:r>
        <w:t xml:space="preserve"> identified as the Allergy</w:t>
      </w:r>
      <w:r w:rsidR="00A27E36">
        <w:t xml:space="preserve"> Safety</w:t>
      </w:r>
      <w:r>
        <w:t xml:space="preserve"> Lead</w:t>
      </w:r>
      <w:r w:rsidR="00043465">
        <w:t xml:space="preserve"> (named allergy</w:t>
      </w:r>
      <w:r w:rsidR="0090021B">
        <w:t xml:space="preserve"> safety</w:t>
      </w:r>
      <w:r w:rsidR="00043465">
        <w:t xml:space="preserve"> Governor is recommended);</w:t>
      </w:r>
    </w:p>
    <w:p w:rsidRPr="00F61AE2" w:rsidR="007F69F9" w:rsidP="00A21263" w:rsidRDefault="007F69F9" w14:paraId="6E7F334F" w14:textId="6922EA4B">
      <w:pPr>
        <w:pStyle w:val="ListParagraph"/>
        <w:numPr>
          <w:ilvl w:val="0"/>
          <w:numId w:val="6"/>
        </w:numPr>
        <w:spacing w:after="40"/>
        <w:ind w:left="924" w:hanging="357"/>
        <w:contextualSpacing w:val="0"/>
      </w:pPr>
      <w:r w:rsidRPr="00F61AE2">
        <w:t xml:space="preserve">guidance and the policy </w:t>
      </w:r>
      <w:r>
        <w:t>are</w:t>
      </w:r>
      <w:r w:rsidRPr="00F61AE2">
        <w:t xml:space="preserve"> review</w:t>
      </w:r>
      <w:r w:rsidR="0090021B">
        <w:t>ed</w:t>
      </w:r>
      <w:r w:rsidRPr="00F61AE2">
        <w:t xml:space="preserve"> no less than annually</w:t>
      </w:r>
      <w:r w:rsidR="00043465">
        <w:t>;</w:t>
      </w:r>
    </w:p>
    <w:p w:rsidRPr="00F61AE2" w:rsidR="007F69F9" w:rsidP="00A21263" w:rsidRDefault="007F69F9" w14:paraId="20E04D1F" w14:textId="721DD35D">
      <w:pPr>
        <w:pStyle w:val="ListParagraph"/>
        <w:numPr>
          <w:ilvl w:val="0"/>
          <w:numId w:val="6"/>
        </w:numPr>
        <w:spacing w:after="40"/>
        <w:ind w:left="924" w:hanging="357"/>
        <w:contextualSpacing w:val="0"/>
      </w:pPr>
      <w:r w:rsidRPr="00F61AE2">
        <w:t xml:space="preserve">school stocks “spare” </w:t>
      </w:r>
      <w:r w:rsidR="00643701">
        <w:t>adrenalin</w:t>
      </w:r>
      <w:r w:rsidRPr="00F61AE2">
        <w:t>e auto-injector devices</w:t>
      </w:r>
      <w:r w:rsidR="0090021B">
        <w:t>;</w:t>
      </w:r>
      <w:r w:rsidRPr="00F61AE2">
        <w:t xml:space="preserve"> and </w:t>
      </w:r>
    </w:p>
    <w:p w:rsidRPr="00F61AE2" w:rsidR="007F69F9" w:rsidP="00A21263" w:rsidRDefault="007F69F9" w14:paraId="57FB55A2" w14:textId="63CD589B">
      <w:pPr>
        <w:pStyle w:val="ListParagraph"/>
        <w:numPr>
          <w:ilvl w:val="0"/>
          <w:numId w:val="6"/>
        </w:numPr>
        <w:ind w:left="924" w:hanging="357"/>
      </w:pPr>
      <w:r w:rsidRPr="00F61AE2">
        <w:t>allergy safety training is provided for all staff present when children are and is updated</w:t>
      </w:r>
      <w:r w:rsidR="00B56FB7">
        <w:t xml:space="preserve"> at least annually</w:t>
      </w:r>
      <w:r w:rsidRPr="00F61AE2">
        <w:t>.</w:t>
      </w:r>
    </w:p>
    <w:p w:rsidRPr="00F629CB" w:rsidR="007F69F9" w:rsidP="002C5FB4" w:rsidRDefault="0090021B" w14:paraId="4EEAE6FE" w14:textId="0935D8F2">
      <w:pPr>
        <w:spacing w:after="60"/>
      </w:pPr>
      <w:r w:rsidRPr="00F629CB">
        <w:t>The role of the Allergy Safety Lead is to:</w:t>
      </w:r>
    </w:p>
    <w:p w:rsidRPr="00F629CB" w:rsidR="00D253D9" w:rsidP="009133EC" w:rsidRDefault="0090021B" w14:paraId="14E83220" w14:textId="6A412871">
      <w:pPr>
        <w:pStyle w:val="ListParagraph"/>
        <w:numPr>
          <w:ilvl w:val="0"/>
          <w:numId w:val="16"/>
        </w:numPr>
        <w:spacing w:after="40"/>
        <w:ind w:left="924" w:hanging="357"/>
        <w:contextualSpacing w:val="0"/>
      </w:pPr>
      <w:r w:rsidRPr="00F629CB">
        <w:t>t</w:t>
      </w:r>
      <w:r w:rsidRPr="00F629CB" w:rsidR="00D253D9">
        <w:t>ak</w:t>
      </w:r>
      <w:r w:rsidRPr="00F629CB">
        <w:t>e</w:t>
      </w:r>
      <w:r w:rsidRPr="00F629CB" w:rsidR="00D253D9">
        <w:t xml:space="preserve"> the lead on developing and reviewing this policy</w:t>
      </w:r>
      <w:r w:rsidRPr="00F629CB">
        <w:t>;</w:t>
      </w:r>
    </w:p>
    <w:p w:rsidRPr="00F629CB" w:rsidR="009133EC" w:rsidP="009133EC" w:rsidRDefault="0090021B" w14:paraId="53887498" w14:textId="576FF45F">
      <w:pPr>
        <w:pStyle w:val="ListParagraph"/>
        <w:numPr>
          <w:ilvl w:val="0"/>
          <w:numId w:val="16"/>
        </w:numPr>
        <w:spacing w:after="40"/>
        <w:ind w:left="924" w:hanging="357"/>
        <w:contextualSpacing w:val="0"/>
      </w:pPr>
      <w:r w:rsidRPr="00F629CB">
        <w:t>m</w:t>
      </w:r>
      <w:r w:rsidRPr="00F629CB" w:rsidR="00D253D9">
        <w:t>aintain</w:t>
      </w:r>
      <w:r w:rsidRPr="00F629CB">
        <w:t xml:space="preserve"> </w:t>
      </w:r>
      <w:r w:rsidRPr="00F629CB" w:rsidR="00D253D9">
        <w:t xml:space="preserve">an overview </w:t>
      </w:r>
      <w:r w:rsidRPr="00F629CB" w:rsidR="00B56FB7">
        <w:t>of</w:t>
      </w:r>
      <w:r w:rsidRPr="00F629CB" w:rsidR="009133EC">
        <w:t xml:space="preserve"> the:</w:t>
      </w:r>
      <w:r w:rsidRPr="00F629CB" w:rsidR="00B56FB7">
        <w:t xml:space="preserve"> </w:t>
      </w:r>
    </w:p>
    <w:p w:rsidRPr="00F629CB" w:rsidR="009133EC" w:rsidP="009133EC" w:rsidRDefault="0090021B" w14:paraId="1D847D1E" w14:textId="55B2842C">
      <w:pPr>
        <w:pStyle w:val="ListParagraph"/>
        <w:numPr>
          <w:ilvl w:val="1"/>
          <w:numId w:val="16"/>
        </w:numPr>
        <w:spacing w:after="40"/>
        <w:ind w:left="1281" w:hanging="357"/>
        <w:contextualSpacing w:val="0"/>
      </w:pPr>
      <w:r w:rsidRPr="00F629CB">
        <w:t>i</w:t>
      </w:r>
      <w:r w:rsidRPr="00F629CB" w:rsidR="00B56FB7">
        <w:t xml:space="preserve">dentification and control of </w:t>
      </w:r>
      <w:r w:rsidRPr="00F629CB" w:rsidR="009133EC">
        <w:t xml:space="preserve">allergy and acute asthma </w:t>
      </w:r>
      <w:r w:rsidRPr="00F629CB" w:rsidR="00B56FB7">
        <w:t xml:space="preserve">hazards and risks, </w:t>
      </w:r>
    </w:p>
    <w:p w:rsidRPr="00F629CB" w:rsidR="009133EC" w:rsidP="009133EC" w:rsidRDefault="0090021B" w14:paraId="75271897" w14:textId="2ED74C06">
      <w:pPr>
        <w:pStyle w:val="ListParagraph"/>
        <w:numPr>
          <w:ilvl w:val="1"/>
          <w:numId w:val="16"/>
        </w:numPr>
        <w:spacing w:after="40"/>
        <w:ind w:left="1281" w:hanging="357"/>
        <w:contextualSpacing w:val="0"/>
      </w:pPr>
      <w:r w:rsidRPr="00F629CB">
        <w:t>d</w:t>
      </w:r>
      <w:r w:rsidRPr="00F629CB" w:rsidR="009133EC">
        <w:t xml:space="preserve">evelopment and communication of IHCPs for those with anaphylaxis and/or acute asthma </w:t>
      </w:r>
      <w:r w:rsidRPr="00F629CB">
        <w:t xml:space="preserve">which include </w:t>
      </w:r>
      <w:r w:rsidRPr="00F629CB" w:rsidR="009133EC">
        <w:t>responses to allergen exposure,</w:t>
      </w:r>
    </w:p>
    <w:p w:rsidRPr="00F629CB" w:rsidR="009133EC" w:rsidP="009133EC" w:rsidRDefault="009133EC" w14:paraId="41BD2929" w14:textId="573FBB34">
      <w:pPr>
        <w:pStyle w:val="ListParagraph"/>
        <w:numPr>
          <w:ilvl w:val="1"/>
          <w:numId w:val="16"/>
        </w:numPr>
        <w:spacing w:after="40"/>
        <w:ind w:left="1281" w:hanging="357"/>
        <w:contextualSpacing w:val="0"/>
      </w:pPr>
      <w:r w:rsidRPr="00F629CB">
        <w:t>Identification and m</w:t>
      </w:r>
      <w:r w:rsidRPr="00F629CB" w:rsidR="00B56FB7">
        <w:t>eeting of training needs,</w:t>
      </w:r>
      <w:r w:rsidRPr="00F629CB" w:rsidR="00D253D9">
        <w:t xml:space="preserve"> and ensur</w:t>
      </w:r>
      <w:r w:rsidRPr="00F629CB">
        <w:t>ing</w:t>
      </w:r>
      <w:r w:rsidRPr="00F629CB" w:rsidR="00D253D9">
        <w:t xml:space="preserve"> arrangements are ongoing accounting for new staff or </w:t>
      </w:r>
      <w:r w:rsidRPr="00F629CB">
        <w:t xml:space="preserve">regular </w:t>
      </w:r>
      <w:r w:rsidRPr="00F629CB" w:rsidR="00D253D9">
        <w:t>volunteers</w:t>
      </w:r>
    </w:p>
    <w:p w:rsidRPr="00F629CB" w:rsidR="00C833B5" w:rsidP="009133EC" w:rsidRDefault="00C833B5" w14:paraId="04C5887B" w14:textId="34D7EED0">
      <w:pPr>
        <w:pStyle w:val="ListParagraph"/>
        <w:numPr>
          <w:ilvl w:val="0"/>
          <w:numId w:val="16"/>
        </w:numPr>
        <w:ind w:left="924" w:hanging="357"/>
      </w:pPr>
      <w:r w:rsidRPr="00F629CB">
        <w:t>engage with school caterers to understand the controls in place to ensure that food service conforms to legislation;</w:t>
      </w:r>
    </w:p>
    <w:p w:rsidRPr="00F629CB" w:rsidR="00C833B5" w:rsidP="009133EC" w:rsidRDefault="00C833B5" w14:paraId="17EE932C" w14:textId="3B8A52A6">
      <w:pPr>
        <w:pStyle w:val="ListParagraph"/>
        <w:numPr>
          <w:ilvl w:val="0"/>
          <w:numId w:val="16"/>
        </w:numPr>
        <w:ind w:left="924" w:hanging="357"/>
      </w:pPr>
      <w:r w:rsidRPr="00F629CB">
        <w:t xml:space="preserve">ensure that where food is provided by the school and/or parents, all staff are aware of allergens when handling, preparing and serving food to pupils with alternatives provided when needed; </w:t>
      </w:r>
    </w:p>
    <w:p w:rsidRPr="00F629CB" w:rsidR="00D253D9" w:rsidP="009133EC" w:rsidRDefault="00C833B5" w14:paraId="3424687D" w14:textId="6637203F">
      <w:pPr>
        <w:pStyle w:val="ListParagraph"/>
        <w:numPr>
          <w:ilvl w:val="0"/>
          <w:numId w:val="16"/>
        </w:numPr>
        <w:ind w:left="924" w:hanging="357"/>
      </w:pPr>
      <w:r w:rsidRPr="00F629CB">
        <w:t>m</w:t>
      </w:r>
      <w:r w:rsidRPr="00F629CB" w:rsidR="00D253D9">
        <w:t xml:space="preserve">onitor the system that manages </w:t>
      </w:r>
      <w:r w:rsidRPr="00F629CB" w:rsidR="00B56FB7">
        <w:t xml:space="preserve">personal, personal spare, and school “spare” </w:t>
      </w:r>
      <w:r w:rsidRPr="00F629CB" w:rsidR="00D253D9">
        <w:t>devices</w:t>
      </w:r>
      <w:r w:rsidRPr="00F629CB" w:rsidR="00B56FB7">
        <w:t>.</w:t>
      </w:r>
    </w:p>
    <w:p w:rsidR="009C0E4E" w:rsidP="007911CC" w:rsidRDefault="007F69F9" w14:paraId="56D9B8ED" w14:textId="36F39176">
      <w:r w:rsidRPr="00E528C8">
        <w:t>Th</w:t>
      </w:r>
      <w:r w:rsidRPr="00E528C8" w:rsidR="00ED1EA1">
        <w:t>is</w:t>
      </w:r>
      <w:r w:rsidRPr="00E528C8" w:rsidR="00A3170E">
        <w:t xml:space="preserve"> policy will be reviewed</w:t>
      </w:r>
      <w:r w:rsidR="00A3170E">
        <w:t xml:space="preserve"> at least annually or </w:t>
      </w:r>
      <w:r w:rsidR="00ED1EA1">
        <w:t>when an incident or near miss suggests areas for improvement.  Reviews will seek</w:t>
      </w:r>
      <w:r w:rsidRPr="00ED1EA1" w:rsidR="00ED1EA1">
        <w:t xml:space="preserve"> to learn lessons</w:t>
      </w:r>
      <w:r w:rsidR="00ED1EA1">
        <w:t xml:space="preserve">. The policy will also be reviewed </w:t>
      </w:r>
      <w:r w:rsidR="00A3170E">
        <w:t>w</w:t>
      </w:r>
      <w:r>
        <w:t>hen there is a significant change in the law, good practice, or the circumstances of this school e.g., the named lead.</w:t>
      </w:r>
    </w:p>
    <w:p w:rsidR="007911CC" w:rsidP="00A27E36" w:rsidRDefault="007911CC" w14:paraId="079E9786" w14:textId="06D814ED">
      <w:pPr>
        <w:pStyle w:val="Style2"/>
      </w:pPr>
      <w:bookmarkStart w:name="_Toc239101486" w:id="17"/>
      <w:r w:rsidRPr="00A27E36">
        <w:t>Awareness</w:t>
      </w:r>
      <w:r w:rsidRPr="007911CC">
        <w:t xml:space="preserve"> training</w:t>
      </w:r>
      <w:bookmarkEnd w:id="17"/>
    </w:p>
    <w:p w:rsidR="00005086" w:rsidP="00005086" w:rsidRDefault="00005086" w14:paraId="1989D0B7" w14:textId="5E1D5360">
      <w:r w:rsidRPr="0050000D">
        <w:t>All staff present during times when pupils are scheduled to be on site should receive training</w:t>
      </w:r>
      <w:r w:rsidR="009C0E4E">
        <w:t xml:space="preserve"> </w:t>
      </w:r>
      <w:r w:rsidRPr="009C0E4E" w:rsidR="009C0E4E">
        <w:t>in allergy</w:t>
      </w:r>
      <w:r w:rsidR="00C833B5">
        <w:t xml:space="preserve"> and acute asthma</w:t>
      </w:r>
      <w:r w:rsidRPr="009C0E4E" w:rsidR="009C0E4E">
        <w:t xml:space="preserve"> awareness and emergency response</w:t>
      </w:r>
      <w:r w:rsidRPr="0050000D">
        <w:t xml:space="preserve">. This includes permanent staff, temporary staff, supply teachers, peripatetic staff, agency workers and regular volunteers. It </w:t>
      </w:r>
      <w:r>
        <w:t xml:space="preserve">also </w:t>
      </w:r>
      <w:r w:rsidRPr="0050000D">
        <w:t xml:space="preserve">includes catering staff and others who may oversee children and young people at breakfast or after school clubs. </w:t>
      </w:r>
    </w:p>
    <w:p w:rsidR="00005086" w:rsidP="00C833B5" w:rsidRDefault="00005086" w14:paraId="7628E298" w14:textId="5718BABF">
      <w:r>
        <w:t xml:space="preserve">This does not </w:t>
      </w:r>
      <w:r w:rsidRPr="0050000D">
        <w:t>include contractors carrying out work with no pupil-facing role such as builders, electricians or other ad hoc maintenance personnel.</w:t>
      </w:r>
    </w:p>
    <w:p w:rsidR="00F52CB2" w:rsidP="00C833B5" w:rsidRDefault="00005086" w14:paraId="6B53594E" w14:textId="70F8504D">
      <w:r>
        <w:t>The a</w:t>
      </w:r>
      <w:r w:rsidRPr="00F52CB2" w:rsidR="00F52CB2">
        <w:t>llergy</w:t>
      </w:r>
      <w:r w:rsidR="00C833B5">
        <w:t xml:space="preserve"> and acute asthma</w:t>
      </w:r>
      <w:r w:rsidRPr="00F52CB2" w:rsidR="00F52CB2">
        <w:t xml:space="preserve"> awareness training </w:t>
      </w:r>
      <w:r>
        <w:t>delivered</w:t>
      </w:r>
      <w:r w:rsidR="009C0E4E">
        <w:t xml:space="preserve"> </w:t>
      </w:r>
      <w:r w:rsidR="00F52CB2">
        <w:t>aims to</w:t>
      </w:r>
      <w:r w:rsidRPr="00F52CB2" w:rsidR="00F52CB2">
        <w:t xml:space="preserve"> ensure all staff</w:t>
      </w:r>
      <w:r w:rsidR="00ED1EA1">
        <w:t xml:space="preserve"> and other adults </w:t>
      </w:r>
      <w:r w:rsidR="006B5F36">
        <w:t>who are regularly supervising children during school activities</w:t>
      </w:r>
      <w:r w:rsidRPr="00F52CB2" w:rsidR="00F52CB2">
        <w:t>:</w:t>
      </w:r>
    </w:p>
    <w:p w:rsidR="00F52CB2" w:rsidP="00A21263" w:rsidRDefault="00F629CB" w14:paraId="7E3585DB" w14:textId="6EA40D8C">
      <w:pPr>
        <w:pStyle w:val="ListParagraph"/>
        <w:numPr>
          <w:ilvl w:val="0"/>
          <w:numId w:val="4"/>
        </w:numPr>
        <w:spacing w:after="40"/>
        <w:ind w:left="924" w:hanging="357"/>
        <w:contextualSpacing w:val="0"/>
      </w:pPr>
      <w:r>
        <w:t>h</w:t>
      </w:r>
      <w:r w:rsidRPr="00F52CB2" w:rsidR="00F52CB2">
        <w:t>ave an awareness of allergy</w:t>
      </w:r>
      <w:r w:rsidR="00C833B5">
        <w:t xml:space="preserve"> and acute asthma</w:t>
      </w:r>
      <w:r w:rsidRPr="00F52CB2" w:rsidR="00F52CB2">
        <w:t xml:space="preserve">, the risks </w:t>
      </w:r>
      <w:r w:rsidR="00C833B5">
        <w:t>they</w:t>
      </w:r>
      <w:r w:rsidRPr="00F52CB2" w:rsidR="00F52CB2">
        <w:t xml:space="preserve"> pose, how allergic reactions</w:t>
      </w:r>
      <w:r w:rsidR="00C833B5">
        <w:t xml:space="preserve"> and severe asthma attacks</w:t>
      </w:r>
      <w:r w:rsidRPr="00F52CB2" w:rsidR="00F52CB2">
        <w:t xml:space="preserve"> can occur and how to manage </w:t>
      </w:r>
      <w:r w:rsidR="00C833B5">
        <w:t>them</w:t>
      </w:r>
      <w:r w:rsidRPr="00F52CB2" w:rsidR="00F52CB2">
        <w:t>;</w:t>
      </w:r>
    </w:p>
    <w:p w:rsidR="00F52CB2" w:rsidP="00A21263" w:rsidRDefault="00F629CB" w14:paraId="52497921" w14:textId="2C4532B5">
      <w:pPr>
        <w:pStyle w:val="ListParagraph"/>
        <w:numPr>
          <w:ilvl w:val="0"/>
          <w:numId w:val="4"/>
        </w:numPr>
        <w:spacing w:after="40"/>
        <w:ind w:left="924" w:hanging="357"/>
        <w:contextualSpacing w:val="0"/>
      </w:pPr>
      <w:r>
        <w:t>u</w:t>
      </w:r>
      <w:r w:rsidRPr="00F52CB2" w:rsidR="00F52CB2">
        <w:t>nderstand that allergy includes multiple conditions (food allergy, asthma, eczema, hay fever, others), which can co-exist;</w:t>
      </w:r>
    </w:p>
    <w:p w:rsidR="00F52CB2" w:rsidP="00A21263" w:rsidRDefault="00F629CB" w14:paraId="37E6BE60" w14:textId="0D0B7956">
      <w:pPr>
        <w:pStyle w:val="ListParagraph"/>
        <w:numPr>
          <w:ilvl w:val="0"/>
          <w:numId w:val="4"/>
        </w:numPr>
        <w:spacing w:after="40"/>
        <w:ind w:left="924" w:hanging="357"/>
        <w:contextualSpacing w:val="0"/>
      </w:pPr>
      <w:r>
        <w:t>u</w:t>
      </w:r>
      <w:r w:rsidRPr="00F52CB2" w:rsidR="00F52CB2">
        <w:t>nderstand the difference between food allergy, coeliac disease and food intolerance;</w:t>
      </w:r>
    </w:p>
    <w:p w:rsidR="00F52CB2" w:rsidP="00A21263" w:rsidRDefault="00F629CB" w14:paraId="1BECE1EB" w14:textId="3C17AEA3">
      <w:pPr>
        <w:pStyle w:val="ListParagraph"/>
        <w:numPr>
          <w:ilvl w:val="0"/>
          <w:numId w:val="4"/>
        </w:numPr>
        <w:spacing w:after="40"/>
        <w:ind w:left="924" w:hanging="357"/>
        <w:contextualSpacing w:val="0"/>
      </w:pPr>
      <w:r>
        <w:t>k</w:t>
      </w:r>
      <w:r w:rsidRPr="00F52CB2" w:rsidR="00F52CB2">
        <w:t>now where to find information on allergy</w:t>
      </w:r>
      <w:r>
        <w:t xml:space="preserve"> or asthma</w:t>
      </w:r>
      <w:r w:rsidRPr="00F52CB2" w:rsidR="00F52CB2">
        <w:t xml:space="preserve"> triggers;</w:t>
      </w:r>
    </w:p>
    <w:p w:rsidR="00F52CB2" w:rsidP="00A21263" w:rsidRDefault="00F629CB" w14:paraId="402DF388" w14:textId="06DDE541">
      <w:pPr>
        <w:pStyle w:val="ListParagraph"/>
        <w:numPr>
          <w:ilvl w:val="0"/>
          <w:numId w:val="4"/>
        </w:numPr>
        <w:spacing w:after="40"/>
        <w:ind w:left="924" w:hanging="357"/>
        <w:contextualSpacing w:val="0"/>
      </w:pPr>
      <w:r>
        <w:t>c</w:t>
      </w:r>
      <w:r w:rsidRPr="00F52CB2" w:rsidR="00F52CB2">
        <w:t>an identify the range of symptoms of allergic</w:t>
      </w:r>
      <w:r>
        <w:t xml:space="preserve"> or asthmatic</w:t>
      </w:r>
      <w:r w:rsidRPr="00F52CB2" w:rsidR="00F52CB2">
        <w:t xml:space="preserve"> reactions; </w:t>
      </w:r>
    </w:p>
    <w:p w:rsidR="00F52CB2" w:rsidP="00A21263" w:rsidRDefault="00F629CB" w14:paraId="03797026" w14:textId="57864FCC">
      <w:pPr>
        <w:pStyle w:val="ListParagraph"/>
        <w:numPr>
          <w:ilvl w:val="0"/>
          <w:numId w:val="4"/>
        </w:numPr>
        <w:spacing w:after="40"/>
        <w:ind w:left="924" w:hanging="357"/>
        <w:contextualSpacing w:val="0"/>
      </w:pPr>
      <w:r>
        <w:t>u</w:t>
      </w:r>
      <w:r w:rsidRPr="00F52CB2" w:rsidR="00F52CB2">
        <w:t>nderstand and can recognise anaphylaxis</w:t>
      </w:r>
      <w:r>
        <w:t xml:space="preserve"> or severe asthma</w:t>
      </w:r>
      <w:r w:rsidRPr="00F52CB2" w:rsidR="00F52CB2">
        <w:t>;</w:t>
      </w:r>
    </w:p>
    <w:p w:rsidR="009C0E4E" w:rsidP="00A21263" w:rsidRDefault="00F629CB" w14:paraId="549867AD" w14:textId="402F8477">
      <w:pPr>
        <w:pStyle w:val="ListParagraph"/>
        <w:numPr>
          <w:ilvl w:val="0"/>
          <w:numId w:val="4"/>
        </w:numPr>
        <w:spacing w:after="40"/>
        <w:ind w:left="924" w:hanging="357"/>
        <w:contextualSpacing w:val="0"/>
      </w:pPr>
      <w:r>
        <w:t>k</w:t>
      </w:r>
      <w:r w:rsidRPr="00F52CB2" w:rsidR="00F52CB2">
        <w:t xml:space="preserve">now how to respond in an emergency, including: </w:t>
      </w:r>
    </w:p>
    <w:p w:rsidR="009C0E4E" w:rsidP="00A21263" w:rsidRDefault="00F52CB2" w14:paraId="3D62356C" w14:textId="1C279B58">
      <w:pPr>
        <w:pStyle w:val="ListParagraph"/>
        <w:numPr>
          <w:ilvl w:val="1"/>
          <w:numId w:val="4"/>
        </w:numPr>
        <w:spacing w:after="40"/>
        <w:ind w:left="1281" w:hanging="357"/>
        <w:contextualSpacing w:val="0"/>
      </w:pPr>
      <w:r w:rsidRPr="00F52CB2">
        <w:t>calling emergency services and informing parents;</w:t>
      </w:r>
    </w:p>
    <w:p w:rsidR="009C0E4E" w:rsidP="00A21263" w:rsidRDefault="00F52CB2" w14:paraId="7EB94B68" w14:textId="40D106B7">
      <w:pPr>
        <w:pStyle w:val="ListParagraph"/>
        <w:numPr>
          <w:ilvl w:val="1"/>
          <w:numId w:val="4"/>
        </w:numPr>
        <w:spacing w:after="40"/>
        <w:ind w:left="1281" w:hanging="357"/>
        <w:contextualSpacing w:val="0"/>
      </w:pPr>
      <w:r w:rsidRPr="00F52CB2">
        <w:t xml:space="preserve">how to locate and administer </w:t>
      </w:r>
      <w:r w:rsidR="009C0E4E">
        <w:t xml:space="preserve">personal and school supplies of </w:t>
      </w:r>
      <w:r w:rsidRPr="00F52CB2">
        <w:t>emergency medication (</w:t>
      </w:r>
      <w:r w:rsidR="00643701">
        <w:t>adrenaline</w:t>
      </w:r>
      <w:r w:rsidRPr="00F52CB2">
        <w:t xml:space="preserve"> </w:t>
      </w:r>
      <w:r w:rsidR="00ED1EA1">
        <w:t xml:space="preserve">auto-injector </w:t>
      </w:r>
      <w:r w:rsidRPr="00F52CB2">
        <w:t>for anaphylaxis, asthma reliever inhaler for an asthma attack).</w:t>
      </w:r>
    </w:p>
    <w:p w:rsidR="00F52CB2" w:rsidP="00A21263" w:rsidRDefault="00F52CB2" w14:paraId="1BF0124C" w14:textId="042BFEFE">
      <w:pPr>
        <w:pStyle w:val="ListParagraph"/>
        <w:numPr>
          <w:ilvl w:val="1"/>
          <w:numId w:val="4"/>
        </w:numPr>
        <w:spacing w:after="40"/>
        <w:ind w:left="1281" w:hanging="357"/>
        <w:contextualSpacing w:val="0"/>
      </w:pPr>
      <w:r w:rsidRPr="00F52CB2">
        <w:t xml:space="preserve">training on how to use the device in an emergency (whether prescribed to a given person or </w:t>
      </w:r>
      <w:r w:rsidR="009C0E4E">
        <w:t xml:space="preserve">a </w:t>
      </w:r>
      <w:r w:rsidRPr="00F52CB2">
        <w:t>“spare” device);</w:t>
      </w:r>
    </w:p>
    <w:p w:rsidR="00F52CB2" w:rsidP="00A21263" w:rsidRDefault="00F629CB" w14:paraId="55690313" w14:textId="760C1C93">
      <w:pPr>
        <w:pStyle w:val="ListParagraph"/>
        <w:numPr>
          <w:ilvl w:val="0"/>
          <w:numId w:val="4"/>
        </w:numPr>
        <w:spacing w:after="40"/>
        <w:ind w:left="924" w:hanging="357"/>
        <w:contextualSpacing w:val="0"/>
      </w:pPr>
      <w:r>
        <w:t>u</w:t>
      </w:r>
      <w:r w:rsidRPr="00F52CB2" w:rsidR="00F52CB2">
        <w:t>nderstand the impact allergy can have on a child or young person’s wellbeing;</w:t>
      </w:r>
    </w:p>
    <w:p w:rsidR="00F52CB2" w:rsidP="00A21263" w:rsidRDefault="00F629CB" w14:paraId="25B9E459" w14:textId="2C60A6B7">
      <w:pPr>
        <w:pStyle w:val="ListParagraph"/>
        <w:numPr>
          <w:ilvl w:val="0"/>
          <w:numId w:val="4"/>
        </w:numPr>
        <w:spacing w:after="40"/>
        <w:ind w:left="924" w:hanging="357"/>
        <w:contextualSpacing w:val="0"/>
      </w:pPr>
      <w:r>
        <w:t>u</w:t>
      </w:r>
      <w:r w:rsidRPr="00F52CB2" w:rsidR="00F52CB2">
        <w:t>nderstand th</w:t>
      </w:r>
      <w:r w:rsidR="009C0E4E">
        <w:t>is</w:t>
      </w:r>
      <w:r w:rsidRPr="00F52CB2" w:rsidR="00F52CB2">
        <w:t xml:space="preserve"> school</w:t>
      </w:r>
      <w:r w:rsidR="009C0E4E">
        <w:t>’</w:t>
      </w:r>
      <w:r w:rsidRPr="00F52CB2" w:rsidR="00F52CB2">
        <w:t>s allergy safety policy;</w:t>
      </w:r>
    </w:p>
    <w:p w:rsidR="00F52CB2" w:rsidP="00A21263" w:rsidRDefault="00F629CB" w14:paraId="5C594E57" w14:textId="7CAC20B2">
      <w:pPr>
        <w:pStyle w:val="ListParagraph"/>
        <w:numPr>
          <w:ilvl w:val="0"/>
          <w:numId w:val="4"/>
        </w:numPr>
        <w:spacing w:after="40"/>
        <w:ind w:left="924" w:hanging="357"/>
        <w:contextualSpacing w:val="0"/>
      </w:pPr>
      <w:r>
        <w:t>k</w:t>
      </w:r>
      <w:r w:rsidRPr="00F52CB2" w:rsidR="00F52CB2">
        <w:t xml:space="preserve">now how to check whether an individual is on the record of those with </w:t>
      </w:r>
      <w:r w:rsidR="009C0E4E">
        <w:t xml:space="preserve">a </w:t>
      </w:r>
      <w:r w:rsidRPr="00F52CB2" w:rsidR="00F52CB2">
        <w:t>known allergy and how to use an Allergy or Asthma Action Plan;</w:t>
      </w:r>
    </w:p>
    <w:p w:rsidR="00F52CB2" w:rsidP="00A21263" w:rsidRDefault="00F629CB" w14:paraId="4E412631" w14:textId="4038E11B">
      <w:pPr>
        <w:pStyle w:val="ListParagraph"/>
        <w:numPr>
          <w:ilvl w:val="0"/>
          <w:numId w:val="4"/>
        </w:numPr>
        <w:spacing w:after="40"/>
        <w:ind w:left="924" w:hanging="357"/>
        <w:contextualSpacing w:val="0"/>
      </w:pPr>
      <w:r>
        <w:t>u</w:t>
      </w:r>
      <w:r w:rsidRPr="00F52CB2" w:rsidR="00F52CB2">
        <w:t xml:space="preserve">nderstand their responsibilities in reducing the risk of individuals with known allergy </w:t>
      </w:r>
      <w:proofErr w:type="gramStart"/>
      <w:r w:rsidRPr="00F52CB2" w:rsidR="00F52CB2">
        <w:t>coming into contact with</w:t>
      </w:r>
      <w:proofErr w:type="gramEnd"/>
      <w:r w:rsidRPr="00F52CB2" w:rsidR="00F52CB2">
        <w:t xml:space="preserve"> their known allergens</w:t>
      </w:r>
      <w:r>
        <w:t xml:space="preserve"> or triggers</w:t>
      </w:r>
      <w:r w:rsidRPr="00F52CB2" w:rsidR="00F52CB2">
        <w:t>;</w:t>
      </w:r>
    </w:p>
    <w:p w:rsidR="007911CC" w:rsidP="00A21263" w:rsidRDefault="00F52CB2" w14:paraId="5A08499B" w14:textId="4478CC9C">
      <w:pPr>
        <w:pStyle w:val="ListParagraph"/>
        <w:numPr>
          <w:ilvl w:val="0"/>
          <w:numId w:val="4"/>
        </w:numPr>
        <w:ind w:left="924" w:hanging="357"/>
      </w:pPr>
      <w:r w:rsidRPr="00F52CB2">
        <w:t>Understand how to report an allergic</w:t>
      </w:r>
      <w:r w:rsidR="00F629CB">
        <w:t>/trigger</w:t>
      </w:r>
      <w:r w:rsidRPr="00F52CB2">
        <w:t xml:space="preserve"> reaction or case of anaphylaxis (whether an incident or a “near miss”).</w:t>
      </w:r>
    </w:p>
    <w:p w:rsidR="00054916" w:rsidP="00A27E36" w:rsidRDefault="00B16C77" w14:paraId="025B451C" w14:textId="24814932">
      <w:pPr>
        <w:rPr>
          <w:color w:val="C00000"/>
        </w:rPr>
      </w:pPr>
      <w:r>
        <w:t>New staff</w:t>
      </w:r>
      <w:r w:rsidR="003E6ED2">
        <w:t>, temporary staff,</w:t>
      </w:r>
      <w:r>
        <w:t xml:space="preserve"> and regular volunteers who need this training </w:t>
      </w:r>
      <w:r w:rsidR="00054C11">
        <w:t xml:space="preserve">will undergo it as part of </w:t>
      </w:r>
      <w:r w:rsidR="008052AE">
        <w:t xml:space="preserve">their </w:t>
      </w:r>
      <w:r w:rsidR="00054C11">
        <w:t>induction</w:t>
      </w:r>
      <w:r w:rsidR="00A92C42">
        <w:t xml:space="preserve">.  </w:t>
      </w:r>
      <w:r w:rsidRPr="00941ACA" w:rsidR="00941ACA">
        <w:rPr>
          <w:b/>
          <w:bCs/>
        </w:rPr>
        <w:t>A</w:t>
      </w:r>
      <w:r w:rsidRPr="003E4189" w:rsidR="000F15A4">
        <w:rPr>
          <w:b/>
          <w:bCs/>
        </w:rPr>
        <w:t>ll</w:t>
      </w:r>
      <w:r w:rsidRPr="0053294E" w:rsidR="000F15A4">
        <w:t xml:space="preserve"> food handlers </w:t>
      </w:r>
      <w:r w:rsidR="000F15A4">
        <w:t xml:space="preserve">must </w:t>
      </w:r>
      <w:r w:rsidRPr="0053294E" w:rsidR="000F15A4">
        <w:t>receive suitable</w:t>
      </w:r>
      <w:r w:rsidR="000F15A4">
        <w:t xml:space="preserve"> allergy</w:t>
      </w:r>
      <w:r w:rsidRPr="0053294E" w:rsidR="000F15A4">
        <w:t xml:space="preserve"> </w:t>
      </w:r>
      <w:r w:rsidR="00F629CB">
        <w:t xml:space="preserve">and acute asthma </w:t>
      </w:r>
      <w:r w:rsidRPr="0053294E" w:rsidR="000F15A4">
        <w:t xml:space="preserve">training </w:t>
      </w:r>
      <w:r w:rsidRPr="0053294E" w:rsidR="000F15A4">
        <w:rPr>
          <w:rFonts w:cs="Calibri"/>
        </w:rPr>
        <w:t xml:space="preserve">on their first day of employment and </w:t>
      </w:r>
      <w:r w:rsidRPr="003B0303" w:rsidR="000F15A4">
        <w:rPr>
          <w:rFonts w:cs="Calibri"/>
          <w:i/>
          <w:iCs/>
        </w:rPr>
        <w:t>before</w:t>
      </w:r>
      <w:r w:rsidRPr="0053294E" w:rsidR="000F15A4">
        <w:rPr>
          <w:rFonts w:cs="Calibri"/>
        </w:rPr>
        <w:t xml:space="preserve"> food handling duties</w:t>
      </w:r>
      <w:r w:rsidR="003E4189">
        <w:rPr>
          <w:rFonts w:cs="Calibri"/>
        </w:rPr>
        <w:t xml:space="preserve"> start</w:t>
      </w:r>
      <w:r w:rsidR="00941ACA">
        <w:rPr>
          <w:rFonts w:cs="Calibri"/>
        </w:rPr>
        <w:t>.</w:t>
      </w:r>
    </w:p>
    <w:p w:rsidR="00C50195" w:rsidP="00C50195" w:rsidRDefault="00BC3682" w14:paraId="0F2B5F2F" w14:textId="6E446F66">
      <w:pPr>
        <w:rPr>
          <w:rFonts w:eastAsia="Calibri"/>
          <w:lang w:eastAsia="en-GB"/>
        </w:rPr>
      </w:pPr>
      <w:r>
        <w:rPr>
          <w:rFonts w:eastAsia="Calibri"/>
          <w:lang w:eastAsia="en-GB"/>
        </w:rPr>
        <w:t>Anaphylaxis</w:t>
      </w:r>
      <w:r w:rsidR="00C50195">
        <w:rPr>
          <w:rFonts w:eastAsia="Calibri"/>
          <w:lang w:eastAsia="en-GB"/>
        </w:rPr>
        <w:t xml:space="preserve"> training </w:t>
      </w:r>
      <w:r>
        <w:rPr>
          <w:rFonts w:eastAsia="Calibri"/>
          <w:lang w:eastAsia="en-GB"/>
        </w:rPr>
        <w:t>for all staff is arranged using</w:t>
      </w:r>
      <w:r w:rsidR="00C50195">
        <w:rPr>
          <w:rFonts w:eastAsia="Calibri"/>
          <w:lang w:eastAsia="en-GB"/>
        </w:rPr>
        <w:t xml:space="preserve"> o</w:t>
      </w:r>
      <w:r w:rsidRPr="00BD36DD" w:rsidR="00C50195">
        <w:rPr>
          <w:rFonts w:eastAsia="Calibri"/>
          <w:lang w:eastAsia="en-GB"/>
        </w:rPr>
        <w:t xml:space="preserve">nline resources and introductory e-learning modules </w:t>
      </w:r>
      <w:r>
        <w:rPr>
          <w:rFonts w:eastAsia="Calibri"/>
          <w:lang w:eastAsia="en-GB"/>
        </w:rPr>
        <w:t>e.g.,</w:t>
      </w:r>
      <w:r w:rsidR="00A92C42">
        <w:rPr>
          <w:rFonts w:eastAsia="Calibri"/>
          <w:lang w:eastAsia="en-GB"/>
        </w:rPr>
        <w:t xml:space="preserve"> </w:t>
      </w:r>
      <w:hyperlink w:tooltip="https://learninghub.nhs.uk/resource/61442" w:history="1" r:id="rId27">
        <w:r w:rsidRPr="00C01109" w:rsidR="00C01109">
          <w:rPr>
            <w:rStyle w:val="Hyperlink"/>
            <w:rFonts w:eastAsia="Calibri"/>
            <w:lang w:eastAsia="en-GB"/>
          </w:rPr>
          <w:t>https://learninghub.nhs.uk/resource/61442</w:t>
        </w:r>
      </w:hyperlink>
      <w:r w:rsidR="00C01109">
        <w:rPr>
          <w:rFonts w:eastAsia="Calibri"/>
          <w:lang w:eastAsia="en-GB"/>
        </w:rPr>
        <w:t>;</w:t>
      </w:r>
      <w:r w:rsidRPr="00C01109" w:rsidR="00C01109">
        <w:rPr>
          <w:rFonts w:eastAsia="Calibri"/>
          <w:lang w:eastAsia="en-GB"/>
        </w:rPr>
        <w:t xml:space="preserve"> </w:t>
      </w:r>
      <w:hyperlink w:tooltip="https://www.highspeedtraining.co.uk/courses/education/allergy-anaphylaxis-for-schools/" w:history="1" r:id="rId28">
        <w:r w:rsidRPr="00C01109" w:rsidR="00C01109">
          <w:rPr>
            <w:rStyle w:val="Hyperlink"/>
            <w:rFonts w:eastAsia="Calibri"/>
            <w:lang w:eastAsia="en-GB"/>
          </w:rPr>
          <w:t>https://www.highspeedtraining.co.uk/courses/education/allergy-anaphylaxis-for-schools/</w:t>
        </w:r>
      </w:hyperlink>
      <w:r w:rsidR="00C01109">
        <w:rPr>
          <w:rFonts w:eastAsia="Calibri"/>
          <w:lang w:eastAsia="en-GB"/>
        </w:rPr>
        <w:t xml:space="preserve">; </w:t>
      </w:r>
      <w:hyperlink w:history="1" r:id="rId29">
        <w:r w:rsidRPr="00961DD4" w:rsidR="00A92C42">
          <w:rPr>
            <w:rStyle w:val="Hyperlink"/>
            <w:rFonts w:eastAsia="Calibri"/>
            <w:lang w:eastAsia="en-GB"/>
          </w:rPr>
          <w:t>http://www.sparepensinschools.uk</w:t>
        </w:r>
      </w:hyperlink>
      <w:r w:rsidRPr="00BD36DD" w:rsidR="00C50195">
        <w:rPr>
          <w:rFonts w:eastAsia="Calibri"/>
          <w:lang w:eastAsia="en-GB"/>
        </w:rPr>
        <w:t xml:space="preserve"> </w:t>
      </w:r>
      <w:r w:rsidR="00C50195">
        <w:rPr>
          <w:rFonts w:eastAsia="Calibri"/>
          <w:lang w:eastAsia="en-GB"/>
        </w:rPr>
        <w:t>(</w:t>
      </w:r>
      <w:r w:rsidRPr="00BD36DD" w:rsidR="00C50195">
        <w:rPr>
          <w:rFonts w:eastAsia="Calibri"/>
          <w:lang w:eastAsia="en-GB"/>
        </w:rPr>
        <w:t xml:space="preserve">although </w:t>
      </w:r>
      <w:r w:rsidR="00C50195">
        <w:rPr>
          <w:rFonts w:eastAsia="Calibri"/>
          <w:lang w:eastAsia="en-GB"/>
        </w:rPr>
        <w:t>not</w:t>
      </w:r>
      <w:r w:rsidRPr="00BD36DD" w:rsidR="00C50195">
        <w:rPr>
          <w:rFonts w:eastAsia="Calibri"/>
          <w:lang w:eastAsia="en-GB"/>
        </w:rPr>
        <w:t xml:space="preserve"> a substitute for </w:t>
      </w:r>
      <w:r w:rsidRPr="00673526" w:rsidR="00C50195">
        <w:rPr>
          <w:rFonts w:eastAsia="Calibri"/>
          <w:lang w:eastAsia="en-GB"/>
        </w:rPr>
        <w:t xml:space="preserve">face-to-face training), </w:t>
      </w:r>
      <w:r w:rsidR="00A92C42">
        <w:rPr>
          <w:rFonts w:eastAsia="Calibri"/>
          <w:lang w:eastAsia="en-GB"/>
        </w:rPr>
        <w:t xml:space="preserve">the manufacturer’s </w:t>
      </w:r>
      <w:r w:rsidRPr="00A92C42" w:rsidR="00A92C42">
        <w:rPr>
          <w:rFonts w:eastAsia="Calibri"/>
          <w:lang w:eastAsia="en-GB"/>
        </w:rPr>
        <w:t xml:space="preserve">training materials </w:t>
      </w:r>
      <w:hyperlink w:history="1" r:id="rId30">
        <w:proofErr w:type="spellStart"/>
        <w:r w:rsidRPr="00A92C42" w:rsidR="00A92C42">
          <w:rPr>
            <w:rStyle w:val="Hyperlink"/>
            <w:rFonts w:eastAsia="Calibri"/>
            <w:lang w:eastAsia="en-GB"/>
          </w:rPr>
          <w:t>EpipenOfficial</w:t>
        </w:r>
        <w:proofErr w:type="spellEnd"/>
        <w:r w:rsidRPr="00A92C42" w:rsidR="00A92C42">
          <w:rPr>
            <w:rStyle w:val="Hyperlink"/>
            <w:rFonts w:eastAsia="Calibri"/>
            <w:lang w:eastAsia="en-GB"/>
          </w:rPr>
          <w:t xml:space="preserve"> YouTube</w:t>
        </w:r>
      </w:hyperlink>
      <w:r w:rsidRPr="00A92C42" w:rsidR="00A92C42">
        <w:rPr>
          <w:rFonts w:eastAsia="Calibri"/>
          <w:lang w:eastAsia="en-GB"/>
        </w:rPr>
        <w:t xml:space="preserve"> | </w:t>
      </w:r>
      <w:hyperlink w:history="1" r:id="rId31">
        <w:r w:rsidRPr="00A92C42" w:rsidR="00A92C42">
          <w:rPr>
            <w:rStyle w:val="Hyperlink"/>
            <w:rFonts w:eastAsia="Calibri"/>
            <w:lang w:eastAsia="en-GB"/>
          </w:rPr>
          <w:t>Administering a Jext adrenaline auto-injector</w:t>
        </w:r>
      </w:hyperlink>
      <w:r w:rsidRPr="00A92C42" w:rsidR="00A92C42">
        <w:t xml:space="preserve">, </w:t>
      </w:r>
      <w:r>
        <w:rPr>
          <w:rFonts w:eastAsia="Calibri"/>
          <w:lang w:eastAsia="en-GB"/>
        </w:rPr>
        <w:t xml:space="preserve">or from </w:t>
      </w:r>
      <w:r w:rsidRPr="00673526" w:rsidR="00C50195">
        <w:rPr>
          <w:rFonts w:eastAsia="Calibri"/>
          <w:lang w:eastAsia="en-GB"/>
        </w:rPr>
        <w:t>the school or community anaphylaxis nurse</w:t>
      </w:r>
      <w:r w:rsidR="00C50195">
        <w:rPr>
          <w:rFonts w:eastAsia="Calibri"/>
          <w:lang w:eastAsia="en-GB"/>
        </w:rPr>
        <w:t>,</w:t>
      </w:r>
      <w:r>
        <w:rPr>
          <w:rFonts w:eastAsia="Calibri"/>
          <w:lang w:eastAsia="en-GB"/>
        </w:rPr>
        <w:t xml:space="preserve"> </w:t>
      </w:r>
      <w:r w:rsidRPr="00A92C42" w:rsidR="00C50195">
        <w:rPr>
          <w:rFonts w:eastAsia="Calibri"/>
          <w:lang w:eastAsia="en-GB"/>
        </w:rPr>
        <w:t>or another suitably q</w:t>
      </w:r>
      <w:r w:rsidRPr="00673526" w:rsidR="00C50195">
        <w:rPr>
          <w:rFonts w:eastAsia="Calibri"/>
          <w:lang w:eastAsia="en-GB"/>
        </w:rPr>
        <w:t xml:space="preserve">ualified </w:t>
      </w:r>
      <w:r>
        <w:rPr>
          <w:rFonts w:eastAsia="Calibri"/>
          <w:lang w:eastAsia="en-GB"/>
        </w:rPr>
        <w:t xml:space="preserve">health </w:t>
      </w:r>
      <w:r w:rsidRPr="00673526" w:rsidR="00C50195">
        <w:rPr>
          <w:rFonts w:eastAsia="Calibri"/>
          <w:lang w:eastAsia="en-GB"/>
        </w:rPr>
        <w:t>professional</w:t>
      </w:r>
      <w:r w:rsidRPr="00BD36DD" w:rsidR="00C50195">
        <w:rPr>
          <w:rFonts w:eastAsia="Calibri"/>
          <w:lang w:eastAsia="en-GB"/>
        </w:rPr>
        <w:t>.</w:t>
      </w:r>
      <w:r w:rsidR="009C255A">
        <w:rPr>
          <w:rFonts w:eastAsia="Calibri"/>
          <w:lang w:eastAsia="en-GB"/>
        </w:rPr>
        <w:t xml:space="preserve">  </w:t>
      </w:r>
    </w:p>
    <w:p w:rsidR="00C50195" w:rsidP="00C50195" w:rsidRDefault="00BC3682" w14:paraId="3261657A" w14:textId="30AB2401">
      <w:pPr>
        <w:rPr>
          <w:rFonts w:eastAsia="Calibri"/>
          <w:lang w:eastAsia="en-GB"/>
        </w:rPr>
      </w:pPr>
      <w:r>
        <w:rPr>
          <w:rFonts w:eastAsia="Calibri"/>
          <w:lang w:eastAsia="en-GB"/>
        </w:rPr>
        <w:t>Acute asthma training for all staff is arranged using o</w:t>
      </w:r>
      <w:r w:rsidRPr="00BD36DD">
        <w:rPr>
          <w:rFonts w:eastAsia="Calibri"/>
          <w:lang w:eastAsia="en-GB"/>
        </w:rPr>
        <w:t xml:space="preserve">nline resources </w:t>
      </w:r>
      <w:r>
        <w:rPr>
          <w:rFonts w:eastAsia="Calibri"/>
          <w:lang w:eastAsia="en-GB"/>
        </w:rPr>
        <w:t>such as</w:t>
      </w:r>
      <w:r w:rsidR="00C50195">
        <w:rPr>
          <w:rFonts w:eastAsia="Calibri"/>
          <w:lang w:eastAsia="en-GB"/>
        </w:rPr>
        <w:t xml:space="preserve"> </w:t>
      </w:r>
      <w:hyperlink w:history="1" r:id="rId32">
        <w:r w:rsidRPr="00673526" w:rsidR="00C50195">
          <w:rPr>
            <w:rStyle w:val="Hyperlink"/>
            <w:rFonts w:eastAsia="Calibri"/>
            <w:lang w:eastAsia="en-GB"/>
          </w:rPr>
          <w:t>How to use your inhaler | Asthma + Lung UK (asthmaandlung.org.uk)</w:t>
        </w:r>
      </w:hyperlink>
      <w:r w:rsidRPr="00392A20" w:rsidR="00C50195">
        <w:rPr>
          <w:rFonts w:eastAsia="Calibri"/>
          <w:lang w:eastAsia="en-GB"/>
        </w:rPr>
        <w:t xml:space="preserve">, free and accredited online training from the </w:t>
      </w:r>
      <w:hyperlink w:history="1" r:id="rId33">
        <w:r w:rsidRPr="00392A20" w:rsidR="00C50195">
          <w:rPr>
            <w:rStyle w:val="Hyperlink"/>
          </w:rPr>
          <w:t>George Coller Memorial Fund</w:t>
        </w:r>
      </w:hyperlink>
      <w:r w:rsidRPr="00392A20" w:rsidR="00C50195">
        <w:t xml:space="preserve">, </w:t>
      </w:r>
      <w:r w:rsidR="00C50195">
        <w:t xml:space="preserve">the </w:t>
      </w:r>
      <w:hyperlink w:history="1" r:id="rId34">
        <w:r w:rsidRPr="00392A20" w:rsidR="00C50195">
          <w:rPr>
            <w:rStyle w:val="Hyperlink"/>
            <w:rFonts w:eastAsia="Calibri"/>
            <w:lang w:eastAsia="en-GB"/>
          </w:rPr>
          <w:t>manufacturer’s</w:t>
        </w:r>
      </w:hyperlink>
      <w:r w:rsidRPr="00392A20" w:rsidR="00C50195">
        <w:rPr>
          <w:rFonts w:eastAsia="Calibri"/>
          <w:lang w:eastAsia="en-GB"/>
        </w:rPr>
        <w:t xml:space="preserve"> user training materials, and specific training or advice offered by the school or community asthma nurse or another suitably qualified</w:t>
      </w:r>
      <w:r>
        <w:rPr>
          <w:rFonts w:eastAsia="Calibri"/>
          <w:lang w:eastAsia="en-GB"/>
        </w:rPr>
        <w:t xml:space="preserve"> health</w:t>
      </w:r>
      <w:r w:rsidRPr="00392A20" w:rsidR="00C50195">
        <w:rPr>
          <w:rFonts w:eastAsia="Calibri"/>
          <w:lang w:eastAsia="en-GB"/>
        </w:rPr>
        <w:t xml:space="preserve"> professional.</w:t>
      </w:r>
      <w:r>
        <w:rPr>
          <w:rFonts w:eastAsia="Calibri"/>
          <w:lang w:eastAsia="en-GB"/>
        </w:rPr>
        <w:t xml:space="preserve">  Pupils who have their own reliever inhaler are also asked to </w:t>
      </w:r>
      <w:r w:rsidRPr="00392A20">
        <w:rPr>
          <w:rFonts w:eastAsia="Calibri"/>
          <w:lang w:eastAsia="en-GB"/>
        </w:rPr>
        <w:t xml:space="preserve">demonstrate to their teachers </w:t>
      </w:r>
      <w:r>
        <w:rPr>
          <w:rFonts w:eastAsia="Calibri"/>
          <w:lang w:eastAsia="en-GB"/>
        </w:rPr>
        <w:t xml:space="preserve">or support staff </w:t>
      </w:r>
      <w:r w:rsidRPr="00392A20">
        <w:rPr>
          <w:rFonts w:eastAsia="Calibri"/>
          <w:lang w:eastAsia="en-GB"/>
        </w:rPr>
        <w:t>how they use it</w:t>
      </w:r>
      <w:r w:rsidR="00A43370">
        <w:rPr>
          <w:rFonts w:eastAsia="Calibri"/>
          <w:lang w:eastAsia="en-GB"/>
        </w:rPr>
        <w:t xml:space="preserve"> (</w:t>
      </w:r>
      <w:r w:rsidRPr="00392A20">
        <w:rPr>
          <w:rFonts w:eastAsia="Calibri"/>
          <w:lang w:eastAsia="en-GB"/>
        </w:rPr>
        <w:t>with parental support, if necessary</w:t>
      </w:r>
      <w:r w:rsidR="00A43370">
        <w:rPr>
          <w:rFonts w:eastAsia="Calibri"/>
          <w:lang w:eastAsia="en-GB"/>
        </w:rPr>
        <w:t>)</w:t>
      </w:r>
      <w:r w:rsidRPr="00392A20">
        <w:rPr>
          <w:rFonts w:eastAsia="Calibri"/>
          <w:lang w:eastAsia="en-GB"/>
        </w:rPr>
        <w:t xml:space="preserve"> to understand their technique</w:t>
      </w:r>
      <w:r w:rsidR="00A43370">
        <w:rPr>
          <w:rFonts w:eastAsia="Calibri"/>
          <w:lang w:eastAsia="en-GB"/>
        </w:rPr>
        <w:t xml:space="preserve"> and</w:t>
      </w:r>
      <w:r w:rsidRPr="00392A20">
        <w:rPr>
          <w:rFonts w:eastAsia="Calibri"/>
          <w:lang w:eastAsia="en-GB"/>
        </w:rPr>
        <w:t xml:space="preserve"> to compare it with their asthma care plan and </w:t>
      </w:r>
      <w:r w:rsidR="004D363A">
        <w:rPr>
          <w:rFonts w:eastAsia="Calibri"/>
          <w:lang w:eastAsia="en-GB"/>
        </w:rPr>
        <w:t xml:space="preserve">the </w:t>
      </w:r>
      <w:r w:rsidRPr="00392A20">
        <w:rPr>
          <w:rFonts w:eastAsia="Calibri"/>
          <w:lang w:eastAsia="en-GB"/>
        </w:rPr>
        <w:t xml:space="preserve">training staff have received.  </w:t>
      </w:r>
    </w:p>
    <w:p w:rsidR="003B0303" w:rsidP="003B0303" w:rsidRDefault="003B0303" w14:paraId="1BA475B8" w14:textId="1A9D8381">
      <w:pPr>
        <w:rPr>
          <w:highlight w:val="yellow"/>
        </w:rPr>
      </w:pPr>
      <w:r w:rsidRPr="00C41479">
        <w:t xml:space="preserve">When contracting with supply staff agencies or with independent individuals to fulfil temporary teaching and non-teaching positions where the person will be present in school when children are, the contract will stipulate that agency employees and self-employed individuals </w:t>
      </w:r>
      <w:r w:rsidRPr="00C41479">
        <w:rPr>
          <w:b/>
          <w:bCs/>
        </w:rPr>
        <w:t>must</w:t>
      </w:r>
      <w:r w:rsidRPr="00C41479">
        <w:t xml:space="preserve"> have already received adequate training as per section 3.1 of th</w:t>
      </w:r>
      <w:r w:rsidRPr="00C41479" w:rsidR="00C407A1">
        <w:t>is</w:t>
      </w:r>
      <w:r w:rsidRPr="00C41479">
        <w:t xml:space="preserve"> school Allergy Safety Policy from their own employer </w:t>
      </w:r>
      <w:r w:rsidRPr="00C41479">
        <w:rPr>
          <w:b/>
          <w:bCs/>
        </w:rPr>
        <w:t>before</w:t>
      </w:r>
      <w:r w:rsidRPr="00C41479">
        <w:t xml:space="preserve"> they can </w:t>
      </w:r>
      <w:r w:rsidRPr="00C41479" w:rsidR="004D363A">
        <w:t xml:space="preserve">start </w:t>
      </w:r>
      <w:r w:rsidRPr="00C41479">
        <w:t>work in this school</w:t>
      </w:r>
      <w:r w:rsidRPr="00C41479" w:rsidR="00C407A1">
        <w:t>.</w:t>
      </w:r>
      <w:r w:rsidR="00C41479">
        <w:t xml:space="preserve">  </w:t>
      </w:r>
    </w:p>
    <w:p w:rsidRPr="004D363A" w:rsidR="004D363A" w:rsidP="004D363A" w:rsidRDefault="00C407A1" w14:paraId="69CBC694" w14:textId="42CE925B">
      <w:pPr>
        <w:rPr>
          <w:rFonts w:eastAsia="Calibri"/>
          <w:highlight w:val="yellow"/>
          <w:lang w:eastAsia="en-GB"/>
        </w:rPr>
      </w:pPr>
      <w:r w:rsidRPr="24E249F1" w:rsidR="00C407A1">
        <w:rPr>
          <w:rFonts w:eastAsia="Calibri"/>
          <w:lang w:eastAsia="en-GB"/>
        </w:rPr>
        <w:t>We expect other employers who send their own workers to our school to work with our pupils e.g. peripatetic music teachers, sports coaches, physiotherapists, educational psychologists etc. to have trained their staff in allergy awareness to the same standard as our own employees</w:t>
      </w:r>
      <w:r w:rsidRPr="24E249F1" w:rsidR="00C407A1">
        <w:rPr>
          <w:rFonts w:eastAsia="Calibri"/>
          <w:lang w:eastAsia="en-GB"/>
        </w:rPr>
        <w:t xml:space="preserve">.  </w:t>
      </w:r>
      <w:r w:rsidRPr="24E249F1" w:rsidR="004D363A">
        <w:rPr>
          <w:rFonts w:eastAsia="Calibri"/>
          <w:lang w:eastAsia="en-GB"/>
        </w:rPr>
        <w:t>The only exception to this is where school guarantees pupils will be supervised by a trained member of school staff as well</w:t>
      </w:r>
      <w:r w:rsidRPr="24E249F1" w:rsidR="004D363A">
        <w:rPr>
          <w:rFonts w:eastAsia="Calibri"/>
          <w:lang w:eastAsia="en-GB"/>
        </w:rPr>
        <w:t xml:space="preserve">.  </w:t>
      </w:r>
      <w:r w:rsidRPr="24E249F1" w:rsidR="00C407A1">
        <w:rPr>
          <w:rFonts w:eastAsia="Calibri"/>
          <w:lang w:eastAsia="en-GB"/>
        </w:rPr>
        <w:t>School staff who contract with third parties to work</w:t>
      </w:r>
      <w:r w:rsidRPr="24E249F1" w:rsidR="004D363A">
        <w:rPr>
          <w:rFonts w:eastAsia="Calibri"/>
          <w:lang w:eastAsia="en-GB"/>
        </w:rPr>
        <w:t xml:space="preserve"> </w:t>
      </w:r>
      <w:r w:rsidRPr="24E249F1" w:rsidR="00C407A1">
        <w:rPr>
          <w:rFonts w:eastAsia="Calibri"/>
          <w:lang w:eastAsia="en-GB"/>
        </w:rPr>
        <w:t>with pupils</w:t>
      </w:r>
      <w:r w:rsidRPr="24E249F1" w:rsidR="004D363A">
        <w:rPr>
          <w:rFonts w:eastAsia="Calibri"/>
          <w:lang w:eastAsia="en-GB"/>
        </w:rPr>
        <w:t>, on or off-site</w:t>
      </w:r>
      <w:r w:rsidRPr="24E249F1" w:rsidR="00C407A1">
        <w:rPr>
          <w:rFonts w:eastAsia="Calibri"/>
          <w:lang w:eastAsia="en-GB"/>
        </w:rPr>
        <w:t xml:space="preserve">, are required to </w:t>
      </w:r>
      <w:r w:rsidRPr="24E249F1" w:rsidR="004D363A">
        <w:rPr>
          <w:rFonts w:eastAsia="Calibri"/>
          <w:lang w:eastAsia="en-GB"/>
        </w:rPr>
        <w:t xml:space="preserve">identify whether supervision by school is guaranteed and if not, to </w:t>
      </w:r>
      <w:r w:rsidRPr="24E249F1" w:rsidR="00C407A1">
        <w:rPr>
          <w:rFonts w:eastAsia="Calibri"/>
          <w:lang w:eastAsia="en-GB"/>
        </w:rPr>
        <w:t xml:space="preserve">check that </w:t>
      </w:r>
      <w:r w:rsidRPr="24E249F1" w:rsidR="004D363A">
        <w:rPr>
          <w:rFonts w:eastAsia="Calibri"/>
          <w:lang w:eastAsia="en-GB"/>
        </w:rPr>
        <w:t xml:space="preserve">the adult being sent </w:t>
      </w:r>
      <w:r w:rsidRPr="24E249F1" w:rsidR="00C407A1">
        <w:rPr>
          <w:rFonts w:eastAsia="Calibri"/>
          <w:lang w:eastAsia="en-GB"/>
        </w:rPr>
        <w:t xml:space="preserve">will be adequately trained </w:t>
      </w:r>
      <w:r w:rsidRPr="24E249F1" w:rsidR="00094611">
        <w:rPr>
          <w:rFonts w:eastAsia="Calibri"/>
          <w:lang w:eastAsia="en-GB"/>
        </w:rPr>
        <w:t xml:space="preserve">in allergy awareness </w:t>
      </w:r>
      <w:r w:rsidRPr="24E249F1" w:rsidR="00C407A1">
        <w:rPr>
          <w:rFonts w:eastAsia="Calibri"/>
          <w:b w:val="1"/>
          <w:bCs w:val="1"/>
          <w:lang w:eastAsia="en-GB"/>
        </w:rPr>
        <w:t>before</w:t>
      </w:r>
      <w:r w:rsidRPr="24E249F1" w:rsidR="00C407A1">
        <w:rPr>
          <w:rFonts w:eastAsia="Calibri"/>
          <w:lang w:eastAsia="en-GB"/>
        </w:rPr>
        <w:t xml:space="preserve"> entering into any agreement</w:t>
      </w:r>
      <w:r w:rsidRPr="24E249F1" w:rsidR="5D1DBB32">
        <w:rPr>
          <w:rFonts w:eastAsia="Calibri"/>
          <w:lang w:eastAsia="en-GB"/>
        </w:rPr>
        <w:t>.</w:t>
      </w:r>
    </w:p>
    <w:p w:rsidR="007911CC" w:rsidP="004D363A" w:rsidRDefault="007911CC" w14:paraId="18F802C6" w14:textId="2C44E32C">
      <w:pPr>
        <w:pStyle w:val="Heading2"/>
      </w:pPr>
      <w:bookmarkStart w:name="_Toc239101487" w:id="18"/>
      <w:r w:rsidRPr="007911CC">
        <w:t>Wellbeing</w:t>
      </w:r>
      <w:bookmarkEnd w:id="18"/>
    </w:p>
    <w:p w:rsidRPr="003610F3" w:rsidR="00760542" w:rsidP="00760542" w:rsidRDefault="00760542" w14:paraId="01C47110" w14:textId="6B34B5CF">
      <w:pPr>
        <w:rPr>
          <w:rFonts w:cs="Calibri"/>
        </w:rPr>
      </w:pPr>
      <w:r w:rsidRPr="007779EE">
        <w:t xml:space="preserve">This </w:t>
      </w:r>
      <w:r>
        <w:t>s</w:t>
      </w:r>
      <w:r w:rsidRPr="003610F3">
        <w:rPr>
          <w:color w:val="000000" w:themeColor="text1"/>
        </w:rPr>
        <w:t xml:space="preserve">chool </w:t>
      </w:r>
      <w:r w:rsidRPr="003610F3">
        <w:rPr>
          <w:rFonts w:cs="Calibri"/>
        </w:rPr>
        <w:t xml:space="preserve">recognises </w:t>
      </w:r>
      <w:r w:rsidRPr="003610F3">
        <w:t xml:space="preserve">the important part </w:t>
      </w:r>
      <w:r w:rsidR="005E746D">
        <w:t>we can</w:t>
      </w:r>
      <w:r w:rsidRPr="003610F3">
        <w:t xml:space="preserve"> play in helping children and young people </w:t>
      </w:r>
      <w:r w:rsidRPr="003610F3">
        <w:rPr>
          <w:rFonts w:cs="Calibri"/>
        </w:rPr>
        <w:t xml:space="preserve">with </w:t>
      </w:r>
      <w:r>
        <w:rPr>
          <w:rFonts w:cs="Calibri"/>
        </w:rPr>
        <w:t xml:space="preserve">medical </w:t>
      </w:r>
      <w:r w:rsidRPr="003610F3">
        <w:rPr>
          <w:rFonts w:cs="Calibri"/>
        </w:rPr>
        <w:t>condition</w:t>
      </w:r>
      <w:r>
        <w:rPr>
          <w:rFonts w:cs="Calibri"/>
        </w:rPr>
        <w:t>s</w:t>
      </w:r>
      <w:r w:rsidRPr="003610F3">
        <w:rPr>
          <w:rFonts w:cs="Calibri"/>
        </w:rPr>
        <w:t xml:space="preserve"> </w:t>
      </w:r>
      <w:r>
        <w:rPr>
          <w:rFonts w:cs="Calibri"/>
        </w:rPr>
        <w:t xml:space="preserve">manage them </w:t>
      </w:r>
      <w:r w:rsidRPr="003610F3">
        <w:rPr>
          <w:rFonts w:cs="Calibri"/>
        </w:rPr>
        <w:t>well to achieve good health, active learning, and personal independence.</w:t>
      </w:r>
      <w:r w:rsidR="00C50195">
        <w:rPr>
          <w:rFonts w:cs="Calibri"/>
        </w:rPr>
        <w:t xml:space="preserve">  </w:t>
      </w:r>
    </w:p>
    <w:p w:rsidR="00C50195" w:rsidP="00C50195" w:rsidRDefault="00760542" w14:paraId="2A69EC5F" w14:textId="321E55C5">
      <w:pPr>
        <w:rPr>
          <w:rFonts w:cs="Calibri"/>
        </w:rPr>
      </w:pPr>
      <w:r w:rsidRPr="003610F3">
        <w:rPr>
          <w:rFonts w:cs="Calibri"/>
        </w:rPr>
        <w:t xml:space="preserve">We recognise that some pupils may need time off school or suffer disturbed sleep due to their </w:t>
      </w:r>
      <w:r>
        <w:rPr>
          <w:rFonts w:cs="Calibri"/>
        </w:rPr>
        <w:t>health</w:t>
      </w:r>
      <w:r w:rsidRPr="003610F3">
        <w:rPr>
          <w:rFonts w:cs="Calibri"/>
        </w:rPr>
        <w:t xml:space="preserve"> which can leave them feeling ill, tired,</w:t>
      </w:r>
      <w:r>
        <w:rPr>
          <w:rFonts w:cs="Calibri"/>
        </w:rPr>
        <w:t xml:space="preserve"> </w:t>
      </w:r>
      <w:r w:rsidRPr="003610F3">
        <w:rPr>
          <w:rFonts w:cs="Calibri"/>
        </w:rPr>
        <w:t xml:space="preserve">irritable, </w:t>
      </w:r>
      <w:r w:rsidR="005E746D">
        <w:rPr>
          <w:rFonts w:cs="Calibri"/>
        </w:rPr>
        <w:t xml:space="preserve">anxious, </w:t>
      </w:r>
      <w:r w:rsidRPr="003610F3">
        <w:rPr>
          <w:rFonts w:cs="Calibri"/>
        </w:rPr>
        <w:t>and struggling to concentrate or catch up at school.</w:t>
      </w:r>
      <w:r w:rsidR="00C50195">
        <w:rPr>
          <w:rFonts w:cs="Calibri"/>
        </w:rPr>
        <w:t xml:space="preserve">  </w:t>
      </w:r>
      <w:r w:rsidRPr="00C1578F" w:rsidR="00C1578F">
        <w:t xml:space="preserve">We </w:t>
      </w:r>
      <w:r w:rsidR="00C1578F">
        <w:t xml:space="preserve">also </w:t>
      </w:r>
      <w:r w:rsidRPr="00C1578F" w:rsidR="00C1578F">
        <w:t>recognise that stress can be a key factor in determining how successfully a pupil can manage their health which can affect their mental health, physical health and their ability to learn and grow alongside their peers.</w:t>
      </w:r>
    </w:p>
    <w:p w:rsidR="00C50195" w:rsidP="00C50195" w:rsidRDefault="00C50195" w14:paraId="1DB7799F" w14:textId="4E263271">
      <w:pPr>
        <w:rPr>
          <w:rFonts w:eastAsia="Calibri" w:cstheme="minorHAnsi"/>
          <w:lang w:eastAsia="en-GB"/>
        </w:rPr>
      </w:pPr>
      <w:r>
        <w:rPr>
          <w:rFonts w:eastAsia="Calibri" w:cstheme="minorHAnsi"/>
          <w:lang w:eastAsia="en-GB"/>
        </w:rPr>
        <w:t xml:space="preserve">We aim to treat pupils </w:t>
      </w:r>
      <w:r w:rsidRPr="00580B9F">
        <w:rPr>
          <w:rFonts w:eastAsia="Calibri" w:cstheme="minorHAnsi"/>
          <w:lang w:eastAsia="en-GB"/>
        </w:rPr>
        <w:t>as individuals with due consideration given to their age, beliefs, opinions, experience, ability, cultural needs, and any other factors important to them such as preserving their dignity and privacy.</w:t>
      </w:r>
    </w:p>
    <w:p w:rsidR="00760542" w:rsidP="00760542" w:rsidRDefault="00760542" w14:paraId="6738B373" w14:textId="60CA5A45">
      <w:pPr>
        <w:rPr>
          <w:bCs/>
        </w:rPr>
      </w:pPr>
      <w:r w:rsidRPr="003610F3">
        <w:rPr>
          <w:bCs/>
        </w:rPr>
        <w:t xml:space="preserve">These procedures </w:t>
      </w:r>
      <w:r w:rsidR="00DF24D8">
        <w:rPr>
          <w:bCs/>
        </w:rPr>
        <w:t xml:space="preserve">address the needs of adult staff, volunteers, and visitors as well but are centred </w:t>
      </w:r>
      <w:r w:rsidRPr="003610F3">
        <w:rPr>
          <w:bCs/>
        </w:rPr>
        <w:t xml:space="preserve">on the safeguarding of pupils </w:t>
      </w:r>
      <w:r w:rsidR="005E746D">
        <w:rPr>
          <w:bCs/>
        </w:rPr>
        <w:t>at risk from exposure to allergens</w:t>
      </w:r>
      <w:r w:rsidR="00DF24D8">
        <w:rPr>
          <w:bCs/>
        </w:rPr>
        <w:t xml:space="preserve">.  </w:t>
      </w:r>
      <w:r w:rsidR="00094611">
        <w:rPr>
          <w:bCs/>
        </w:rPr>
        <w:t>T</w:t>
      </w:r>
      <w:r w:rsidR="00C407A1">
        <w:rPr>
          <w:bCs/>
        </w:rPr>
        <w:t>he</w:t>
      </w:r>
      <w:r w:rsidR="00094611">
        <w:rPr>
          <w:bCs/>
        </w:rPr>
        <w:t>se</w:t>
      </w:r>
      <w:r w:rsidR="00DF24D8">
        <w:rPr>
          <w:bCs/>
        </w:rPr>
        <w:t xml:space="preserve"> principles are </w:t>
      </w:r>
      <w:r w:rsidR="00094611">
        <w:rPr>
          <w:bCs/>
        </w:rPr>
        <w:t xml:space="preserve">also </w:t>
      </w:r>
      <w:r w:rsidR="00DF24D8">
        <w:rPr>
          <w:bCs/>
        </w:rPr>
        <w:t xml:space="preserve">transferable to managing </w:t>
      </w:r>
      <w:r>
        <w:rPr>
          <w:bCs/>
        </w:rPr>
        <w:t xml:space="preserve">other serious health concerns that can lead </w:t>
      </w:r>
      <w:r w:rsidR="00DF24D8">
        <w:rPr>
          <w:bCs/>
        </w:rPr>
        <w:t xml:space="preserve">to </w:t>
      </w:r>
      <w:r>
        <w:rPr>
          <w:bCs/>
        </w:rPr>
        <w:t>pupils experiencing similar struggles</w:t>
      </w:r>
      <w:r w:rsidRPr="003610F3">
        <w:rPr>
          <w:bCs/>
        </w:rPr>
        <w:t>.</w:t>
      </w:r>
    </w:p>
    <w:p w:rsidR="00A92C42" w:rsidP="00A92C42" w:rsidRDefault="00A92C42" w14:paraId="5C8E7EFD" w14:textId="0C58474D">
      <w:pPr>
        <w:rPr>
          <w:rFonts w:eastAsia="Calibri"/>
          <w:lang w:eastAsia="en-GB"/>
        </w:rPr>
      </w:pPr>
      <w:r w:rsidRPr="003610F3">
        <w:rPr>
          <w:rFonts w:eastAsia="Calibri"/>
          <w:lang w:eastAsia="en-GB"/>
        </w:rPr>
        <w:t>Pupils are involved in age and developmentally appropriate ways in our emergency procedures</w:t>
      </w:r>
      <w:r w:rsidR="00C407A1">
        <w:rPr>
          <w:rFonts w:eastAsia="Calibri"/>
          <w:lang w:eastAsia="en-GB"/>
        </w:rPr>
        <w:t xml:space="preserve"> </w:t>
      </w:r>
      <w:r w:rsidR="001265F0">
        <w:rPr>
          <w:rFonts w:eastAsia="Calibri"/>
          <w:lang w:eastAsia="en-GB"/>
        </w:rPr>
        <w:t xml:space="preserve">but only </w:t>
      </w:r>
      <w:r w:rsidR="00C407A1">
        <w:rPr>
          <w:rFonts w:eastAsia="Calibri"/>
          <w:lang w:eastAsia="en-GB"/>
        </w:rPr>
        <w:t xml:space="preserve">in specific ways </w:t>
      </w:r>
      <w:r w:rsidR="001265F0">
        <w:rPr>
          <w:rFonts w:eastAsia="Calibri"/>
          <w:lang w:eastAsia="en-GB"/>
        </w:rPr>
        <w:t xml:space="preserve">that have been discussed and agreed </w:t>
      </w:r>
      <w:r w:rsidR="00C407A1">
        <w:rPr>
          <w:rFonts w:eastAsia="Calibri"/>
          <w:lang w:eastAsia="en-GB"/>
        </w:rPr>
        <w:t xml:space="preserve">with the </w:t>
      </w:r>
      <w:r w:rsidR="001265F0">
        <w:rPr>
          <w:rFonts w:eastAsia="Calibri"/>
          <w:lang w:eastAsia="en-GB"/>
        </w:rPr>
        <w:t xml:space="preserve">individual </w:t>
      </w:r>
      <w:r w:rsidR="00C407A1">
        <w:rPr>
          <w:rFonts w:eastAsia="Calibri"/>
          <w:lang w:eastAsia="en-GB"/>
        </w:rPr>
        <w:t>pupil and</w:t>
      </w:r>
      <w:r w:rsidR="00535DB1">
        <w:rPr>
          <w:rFonts w:eastAsia="Calibri"/>
          <w:lang w:eastAsia="en-GB"/>
        </w:rPr>
        <w:t xml:space="preserve"> their</w:t>
      </w:r>
      <w:r w:rsidR="00C407A1">
        <w:rPr>
          <w:rFonts w:eastAsia="Calibri"/>
          <w:lang w:eastAsia="en-GB"/>
        </w:rPr>
        <w:t xml:space="preserve"> family </w:t>
      </w:r>
      <w:r>
        <w:rPr>
          <w:rFonts w:eastAsia="Calibri"/>
          <w:lang w:eastAsia="en-GB"/>
        </w:rPr>
        <w:t>e.g.,</w:t>
      </w:r>
      <w:r w:rsidRPr="003610F3">
        <w:rPr>
          <w:rFonts w:eastAsia="Calibri"/>
          <w:lang w:eastAsia="en-GB"/>
        </w:rPr>
        <w:t xml:space="preserve"> </w:t>
      </w:r>
      <w:r w:rsidR="001265F0">
        <w:rPr>
          <w:rFonts w:eastAsia="Calibri"/>
          <w:lang w:eastAsia="en-GB"/>
        </w:rPr>
        <w:t xml:space="preserve">buddy role, </w:t>
      </w:r>
      <w:r w:rsidRPr="003610F3">
        <w:rPr>
          <w:rFonts w:eastAsia="Calibri"/>
          <w:lang w:eastAsia="en-GB"/>
        </w:rPr>
        <w:t>fetching help or equipment</w:t>
      </w:r>
      <w:r w:rsidR="001265F0">
        <w:rPr>
          <w:rFonts w:eastAsia="Calibri"/>
          <w:lang w:eastAsia="en-GB"/>
        </w:rPr>
        <w:t xml:space="preserve">.  This should help to </w:t>
      </w:r>
      <w:r w:rsidRPr="003610F3">
        <w:rPr>
          <w:rFonts w:eastAsia="Calibri"/>
          <w:lang w:eastAsia="en-GB"/>
        </w:rPr>
        <w:t>increase community awareness</w:t>
      </w:r>
      <w:r>
        <w:rPr>
          <w:rFonts w:eastAsia="Calibri"/>
          <w:lang w:eastAsia="en-GB"/>
        </w:rPr>
        <w:t xml:space="preserve"> of severe medical conditions</w:t>
      </w:r>
      <w:r w:rsidRPr="003610F3">
        <w:rPr>
          <w:rFonts w:eastAsia="Calibri"/>
          <w:lang w:eastAsia="en-GB"/>
        </w:rPr>
        <w:t>, build peer-to-peer resilience, promote leadership skills, and reduce stigma or bullying.</w:t>
      </w:r>
    </w:p>
    <w:p w:rsidRPr="003610F3" w:rsidR="00F84367" w:rsidP="00F84367" w:rsidRDefault="00E12F62" w14:paraId="1C54F213" w14:textId="210BEC50">
      <w:r w:rsidR="00E12F62">
        <w:rPr/>
        <w:t xml:space="preserve">When a pupil is missing </w:t>
      </w:r>
      <w:r w:rsidR="00F84367">
        <w:rPr/>
        <w:t>a lot of school</w:t>
      </w:r>
      <w:r w:rsidR="00F84367">
        <w:rPr/>
        <w:t xml:space="preserve">, or </w:t>
      </w:r>
      <w:r w:rsidR="00E12F62">
        <w:rPr/>
        <w:t>are</w:t>
      </w:r>
      <w:r w:rsidR="00F84367">
        <w:rPr/>
        <w:t xml:space="preserve"> distracted by their symptoms or health worries,</w:t>
      </w:r>
      <w:r w:rsidR="00F84367">
        <w:rPr/>
        <w:t xml:space="preserve"> or </w:t>
      </w:r>
      <w:r w:rsidR="00E12F62">
        <w:rPr/>
        <w:t>are</w:t>
      </w:r>
      <w:r w:rsidR="00F84367">
        <w:rPr/>
        <w:t xml:space="preserve"> always tired because their </w:t>
      </w:r>
      <w:r w:rsidR="00F84367">
        <w:rPr/>
        <w:t xml:space="preserve">medical condition </w:t>
      </w:r>
      <w:r w:rsidR="00F84367">
        <w:rPr/>
        <w:t>distur</w:t>
      </w:r>
      <w:r w:rsidR="00E12F62">
        <w:rPr/>
        <w:t>bs</w:t>
      </w:r>
      <w:r w:rsidR="00F84367">
        <w:rPr/>
        <w:t xml:space="preserve"> their sleep at night,</w:t>
      </w:r>
      <w:r w:rsidRPr="24E249F1" w:rsidR="00F84367">
        <w:rPr>
          <w:color w:val="auto"/>
        </w:rPr>
        <w:t xml:space="preserve"> </w:t>
      </w:r>
      <w:r w:rsidRPr="24E249F1" w:rsidR="00C41479">
        <w:rPr>
          <w:color w:val="auto"/>
        </w:rPr>
        <w:t>SENDCo</w:t>
      </w:r>
      <w:r w:rsidRPr="24E249F1" w:rsidR="00941ACA">
        <w:rPr>
          <w:color w:val="auto"/>
        </w:rPr>
        <w:t>/</w:t>
      </w:r>
      <w:r w:rsidRPr="24E249F1" w:rsidR="00F84367">
        <w:rPr>
          <w:color w:val="auto"/>
        </w:rPr>
        <w:t>class teacher</w:t>
      </w:r>
      <w:r w:rsidRPr="24E249F1" w:rsidR="00941ACA">
        <w:rPr>
          <w:color w:val="auto"/>
        </w:rPr>
        <w:t>/Head Teacher</w:t>
      </w:r>
      <w:r w:rsidRPr="24E249F1" w:rsidR="00F84367">
        <w:rPr>
          <w:color w:val="auto"/>
        </w:rPr>
        <w:t xml:space="preserve"> </w:t>
      </w:r>
      <w:r w:rsidR="00F84367">
        <w:rPr/>
        <w:t xml:space="preserve">will initially talk to the parents/carers to develop a plan to support better management of their </w:t>
      </w:r>
      <w:r w:rsidR="00F84367">
        <w:rPr/>
        <w:t>symptoms</w:t>
      </w:r>
      <w:r w:rsidR="00F84367">
        <w:rPr/>
        <w:t xml:space="preserve"> and/or to prevent their child from falling behind.  If appropriate, the </w:t>
      </w:r>
      <w:r w:rsidR="00F84367">
        <w:rPr/>
        <w:t>member of staff taking this initial action</w:t>
      </w:r>
      <w:r w:rsidR="00F84367">
        <w:rPr/>
        <w:t xml:space="preserve"> will then talk to the school </w:t>
      </w:r>
      <w:r w:rsidR="00F84367">
        <w:rPr/>
        <w:t xml:space="preserve">or community </w:t>
      </w:r>
      <w:r w:rsidR="00F84367">
        <w:rPr/>
        <w:t xml:space="preserve">nurse and </w:t>
      </w:r>
      <w:r w:rsidR="00F84367">
        <w:rPr/>
        <w:t>SENDCo</w:t>
      </w:r>
      <w:r w:rsidRPr="24E249F1" w:rsidR="00E12F62">
        <w:rPr>
          <w:color w:val="auto"/>
        </w:rPr>
        <w:t>/Allergy Safety Lead</w:t>
      </w:r>
      <w:r w:rsidRPr="24E249F1" w:rsidR="00F84367">
        <w:rPr>
          <w:color w:val="auto"/>
        </w:rPr>
        <w:t xml:space="preserve"> </w:t>
      </w:r>
      <w:r w:rsidRPr="24E249F1" w:rsidR="00F84367">
        <w:rPr>
          <w:color w:val="auto"/>
        </w:rPr>
        <w:t>a</w:t>
      </w:r>
      <w:r w:rsidR="00F84367">
        <w:rPr/>
        <w:t xml:space="preserve">bout the pupil’s </w:t>
      </w:r>
      <w:r w:rsidR="00F84367">
        <w:rPr/>
        <w:t xml:space="preserve">further </w:t>
      </w:r>
      <w:r w:rsidR="00F84367">
        <w:rPr/>
        <w:t>needs.</w:t>
      </w:r>
    </w:p>
    <w:p w:rsidRPr="003610F3" w:rsidR="00F84367" w:rsidP="00F84367" w:rsidRDefault="00F84367" w14:paraId="01D78F8F" w14:textId="6BFBDAE8">
      <w:r w:rsidRPr="003610F3">
        <w:t xml:space="preserve">We recognise that it is possible for pupils with </w:t>
      </w:r>
      <w:r w:rsidR="00E12F62">
        <w:t>allergy or acute asthma</w:t>
      </w:r>
      <w:r w:rsidRPr="003610F3">
        <w:t xml:space="preserve"> to have special education needs </w:t>
      </w:r>
      <w:r>
        <w:t xml:space="preserve">(SEN) </w:t>
      </w:r>
      <w:r w:rsidRPr="003610F3">
        <w:t xml:space="preserve">due to their </w:t>
      </w:r>
      <w:r>
        <w:t>medical condition which may also be a disability under the Equality Act 2010</w:t>
      </w:r>
      <w:r w:rsidR="0090055A">
        <w:t xml:space="preserve"> which requires reasonable adjustments</w:t>
      </w:r>
      <w:r w:rsidRPr="003610F3">
        <w:t>.</w:t>
      </w:r>
    </w:p>
    <w:p w:rsidRPr="0053294E" w:rsidR="00941ACA" w:rsidP="00941ACA" w:rsidRDefault="00941ACA" w14:paraId="0841B40D" w14:textId="77777777">
      <w:pPr>
        <w:rPr>
          <w:rFonts w:eastAsia="Calibri"/>
          <w:lang w:eastAsia="en-GB"/>
        </w:rPr>
      </w:pPr>
      <w:r w:rsidRPr="0053294E">
        <w:rPr>
          <w:rFonts w:eastAsia="Calibri"/>
          <w:lang w:eastAsia="en-GB"/>
        </w:rPr>
        <w:t>Pupils will be involved in age and developmentally appropriate ways in our emergency procedures e.g., fetching help or equipment, and to increase community awareness, build peer-to-peer resilience, promote leadership skills, and reduce stigma or bullying.</w:t>
      </w:r>
    </w:p>
    <w:p w:rsidR="007911CC" w:rsidP="007911CC" w:rsidRDefault="007911CC" w14:paraId="02F74447" w14:textId="54209F2B">
      <w:pPr>
        <w:pStyle w:val="Heading2"/>
      </w:pPr>
      <w:bookmarkStart w:name="_Toc239101488" w:id="19"/>
      <w:r w:rsidRPr="007911CC">
        <w:t>Minimising risk</w:t>
      </w:r>
      <w:bookmarkEnd w:id="19"/>
    </w:p>
    <w:p w:rsidR="00BD22EC" w:rsidP="001265F0" w:rsidRDefault="00BD22EC" w14:paraId="044337BA" w14:textId="193F3A45">
      <w:r w:rsidRPr="00C1578F">
        <w:t xml:space="preserve">Schools have a duty of care for the health, safety, and wellbeing of pupils and must identify the seriousness of the risks to their health from exposure to known triggers and take reasonable action to eliminate or manage the risks.  This school does all that we reasonably can to ensure the school environment is as favourable to pupils with </w:t>
      </w:r>
      <w:r w:rsidRPr="00C1578F" w:rsidR="00C1578F">
        <w:t>allergy or acute asthma</w:t>
      </w:r>
      <w:r w:rsidRPr="00C1578F">
        <w:t xml:space="preserve"> as it is to their peers without those medical conditions.  </w:t>
      </w:r>
    </w:p>
    <w:p w:rsidR="00BD22EC" w:rsidP="00BD22EC" w:rsidRDefault="00BD22EC" w14:paraId="21BD9D8F" w14:textId="445E14DF">
      <w:r w:rsidRPr="002873AF">
        <w:t xml:space="preserve">Areas of the curriculum we pay particular attention to which may expose pupils to triggers like </w:t>
      </w:r>
      <w:r>
        <w:t xml:space="preserve">allergens, </w:t>
      </w:r>
      <w:r w:rsidRPr="002873AF">
        <w:t>humidity, extremes of temperature, fumes, smoke, dust</w:t>
      </w:r>
      <w:r>
        <w:t xml:space="preserve">, </w:t>
      </w:r>
      <w:r w:rsidRPr="002873AF">
        <w:t>pollutants</w:t>
      </w:r>
      <w:r>
        <w:t>, food &amp; drinks</w:t>
      </w:r>
      <w:r w:rsidRPr="002873AF">
        <w:t xml:space="preserve"> </w:t>
      </w:r>
      <w:r>
        <w:t xml:space="preserve">etc. </w:t>
      </w:r>
      <w:r w:rsidRPr="002873AF">
        <w:t>include science, design technology, food technology, art, religious studies, drama, PE, and outdoor activities.</w:t>
      </w:r>
    </w:p>
    <w:p w:rsidR="004F0FC9" w:rsidP="004D363A" w:rsidRDefault="004F0FC9" w14:paraId="5B8EABA1" w14:textId="26F45103">
      <w:pPr>
        <w:spacing w:after="60"/>
      </w:pPr>
      <w:r>
        <w:t xml:space="preserve">Steps taken to eliminate or reduce the presence of known triggers </w:t>
      </w:r>
      <w:r w:rsidR="00F16D5D">
        <w:t xml:space="preserve">regularly </w:t>
      </w:r>
      <w:r>
        <w:t>include:</w:t>
      </w:r>
    </w:p>
    <w:p w:rsidR="00BD22EC" w:rsidP="004D363A" w:rsidRDefault="00F16D5D" w14:paraId="02523944" w14:textId="2E44C2D2">
      <w:pPr>
        <w:pStyle w:val="ListParagraph"/>
        <w:numPr>
          <w:ilvl w:val="0"/>
          <w:numId w:val="37"/>
        </w:numPr>
        <w:spacing w:after="40"/>
        <w:ind w:left="924" w:hanging="357"/>
        <w:contextualSpacing w:val="0"/>
      </w:pPr>
      <w:r>
        <w:t>Exclude a</w:t>
      </w:r>
      <w:r w:rsidRPr="002873AF" w:rsidR="00BD22EC">
        <w:t>nimal</w:t>
      </w:r>
      <w:r>
        <w:t>s,</w:t>
      </w:r>
      <w:r w:rsidR="004F0FC9">
        <w:t xml:space="preserve"> </w:t>
      </w:r>
      <w:r>
        <w:t xml:space="preserve">which can trigger </w:t>
      </w:r>
      <w:r w:rsidR="00C41479">
        <w:t>allergy reactions</w:t>
      </w:r>
      <w:r>
        <w:t>, throughout the site unless very carefully planned</w:t>
      </w:r>
      <w:r w:rsidR="00C41479">
        <w:t xml:space="preserve"> and fully risk assessed</w:t>
      </w:r>
      <w:r w:rsidR="004F0FC9">
        <w:t>.  W</w:t>
      </w:r>
      <w:r w:rsidRPr="002873AF" w:rsidR="00BD22EC">
        <w:t xml:space="preserve">here contact is unavoidable e.g., in the presence of disability service animals </w:t>
      </w:r>
      <w:r w:rsidR="004F0FC9">
        <w:t xml:space="preserve">on-site </w:t>
      </w:r>
      <w:r w:rsidRPr="002873AF" w:rsidR="00BD22EC">
        <w:t xml:space="preserve">or </w:t>
      </w:r>
      <w:r w:rsidR="00324DCD">
        <w:t xml:space="preserve">dog walkers etc. </w:t>
      </w:r>
      <w:r w:rsidRPr="002873AF" w:rsidR="00BD22EC">
        <w:t>on educational visits</w:t>
      </w:r>
      <w:r w:rsidRPr="003610F3" w:rsidR="00BD22EC">
        <w:t xml:space="preserve"> off-site, situations </w:t>
      </w:r>
      <w:r>
        <w:t>which may cause a reaction are carefully managed</w:t>
      </w:r>
      <w:r w:rsidRPr="003610F3" w:rsidR="00BD22EC">
        <w:t>.</w:t>
      </w:r>
      <w:r w:rsidR="00BD22EC">
        <w:t xml:space="preserve"> </w:t>
      </w:r>
    </w:p>
    <w:p w:rsidRPr="00392A20" w:rsidR="00BD22EC" w:rsidP="004D363A" w:rsidRDefault="005532C3" w14:paraId="276B8FAA" w14:textId="6A1B7019">
      <w:pPr>
        <w:pStyle w:val="ListParagraph"/>
        <w:numPr>
          <w:ilvl w:val="0"/>
          <w:numId w:val="37"/>
        </w:numPr>
        <w:spacing w:after="40"/>
        <w:ind w:left="924" w:hanging="357"/>
        <w:contextualSpacing w:val="0"/>
      </w:pPr>
      <w:r>
        <w:t>Enforce a n</w:t>
      </w:r>
      <w:r w:rsidRPr="004F0FC9" w:rsidR="00BD22EC">
        <w:t>o smoking/vaping policy</w:t>
      </w:r>
      <w:r w:rsidRPr="00392A20" w:rsidR="00BD22EC">
        <w:t xml:space="preserve"> throughout site, indoors and outdoors</w:t>
      </w:r>
      <w:r w:rsidR="00F16D5D">
        <w:t xml:space="preserve">, </w:t>
      </w:r>
      <w:r w:rsidRPr="00F16D5D" w:rsidR="00F16D5D">
        <w:rPr>
          <w:i/>
          <w:iCs/>
        </w:rPr>
        <w:t>and</w:t>
      </w:r>
      <w:r w:rsidR="00F16D5D">
        <w:t xml:space="preserve"> during </w:t>
      </w:r>
      <w:r w:rsidRPr="00392A20" w:rsidR="00BD22EC">
        <w:t>off-site visits.</w:t>
      </w:r>
    </w:p>
    <w:p w:rsidRPr="00392A20" w:rsidR="00BD22EC" w:rsidP="004D363A" w:rsidRDefault="00F16D5D" w14:paraId="64733BCF" w14:textId="5F3625D5">
      <w:pPr>
        <w:pStyle w:val="ListParagraph"/>
        <w:numPr>
          <w:ilvl w:val="0"/>
          <w:numId w:val="37"/>
        </w:numPr>
        <w:spacing w:after="40"/>
        <w:ind w:left="924" w:hanging="357"/>
        <w:contextualSpacing w:val="0"/>
        <w:rPr/>
      </w:pPr>
      <w:r w:rsidR="00F16D5D">
        <w:rPr/>
        <w:t xml:space="preserve">Maintain good ventilation </w:t>
      </w:r>
      <w:r w:rsidR="00BD22EC">
        <w:rPr/>
        <w:t>to control humidity and temperature, and to prevent dust accumulation, damp, and mould</w:t>
      </w:r>
      <w:r w:rsidR="00F16D5D">
        <w:rPr/>
        <w:t xml:space="preserve"> e.g., </w:t>
      </w:r>
      <w:r w:rsidR="00BD22EC">
        <w:rPr/>
        <w:t xml:space="preserve">open doors and windows in line with </w:t>
      </w:r>
      <w:r w:rsidR="00F16D5D">
        <w:rPr/>
        <w:t>the</w:t>
      </w:r>
      <w:r w:rsidR="00BD22EC">
        <w:rPr/>
        <w:t xml:space="preserve"> security and fire risk assessment</w:t>
      </w:r>
      <w:r w:rsidR="00F16D5D">
        <w:rPr/>
        <w:t>s</w:t>
      </w:r>
    </w:p>
    <w:p w:rsidRPr="00392A20" w:rsidR="00BD22EC" w:rsidP="004D363A" w:rsidRDefault="00F16D5D" w14:paraId="33CA56E1" w14:textId="7F24251D">
      <w:pPr>
        <w:pStyle w:val="ListParagraph"/>
        <w:numPr>
          <w:ilvl w:val="0"/>
          <w:numId w:val="37"/>
        </w:numPr>
        <w:spacing w:after="40"/>
        <w:ind w:left="924" w:hanging="357"/>
        <w:contextualSpacing w:val="0"/>
        <w:rPr/>
      </w:pPr>
      <w:r w:rsidR="00F16D5D">
        <w:rPr/>
        <w:t xml:space="preserve">Look for </w:t>
      </w:r>
      <w:r w:rsidR="00BD22EC">
        <w:rPr/>
        <w:t xml:space="preserve">damp and mould problems </w:t>
      </w:r>
      <w:r w:rsidR="00F16D5D">
        <w:rPr/>
        <w:t>during</w:t>
      </w:r>
      <w:r w:rsidR="00BD22EC">
        <w:rPr/>
        <w:t xml:space="preserve"> normal premises condition monitoring and take action to prevent and deal with incidents as a high priority.</w:t>
      </w:r>
    </w:p>
    <w:p w:rsidRPr="00392A20" w:rsidR="00BD22EC" w:rsidP="006A1F46" w:rsidRDefault="00667E35" w14:paraId="1B3403D4" w14:textId="1826DF39">
      <w:pPr>
        <w:pStyle w:val="ListParagraph"/>
        <w:numPr>
          <w:ilvl w:val="0"/>
          <w:numId w:val="37"/>
        </w:numPr>
        <w:spacing w:after="40"/>
        <w:ind w:left="924" w:hanging="357"/>
        <w:contextualSpacing w:val="0"/>
      </w:pPr>
      <w:r>
        <w:t>W</w:t>
      </w:r>
      <w:r w:rsidRPr="00392A20" w:rsidR="00BD22EC">
        <w:t>et dust</w:t>
      </w:r>
      <w:r>
        <w:t xml:space="preserve"> and/or vacuum </w:t>
      </w:r>
      <w:r w:rsidR="00324DCD">
        <w:t>regularly</w:t>
      </w:r>
      <w:r w:rsidRPr="00392A20" w:rsidR="00BD22EC">
        <w:t xml:space="preserve"> to reduce dust and dust mites.</w:t>
      </w:r>
    </w:p>
    <w:p w:rsidRPr="00392A20" w:rsidR="00BD22EC" w:rsidP="004D363A" w:rsidRDefault="00667E35" w14:paraId="358389CC" w14:textId="19EDCBD4">
      <w:pPr>
        <w:pStyle w:val="ListParagraph"/>
        <w:numPr>
          <w:ilvl w:val="0"/>
          <w:numId w:val="37"/>
        </w:numPr>
        <w:spacing w:after="40"/>
        <w:ind w:left="924" w:hanging="357"/>
        <w:contextualSpacing w:val="0"/>
      </w:pPr>
      <w:r>
        <w:t xml:space="preserve">Agree control measures with contractors on-site when their work will </w:t>
      </w:r>
      <w:r w:rsidRPr="00392A20">
        <w:t>create fumes, smoke, dust</w:t>
      </w:r>
      <w:r>
        <w:t xml:space="preserve"> </w:t>
      </w:r>
      <w:r w:rsidRPr="00392A20">
        <w:t>etc.</w:t>
      </w:r>
      <w:r>
        <w:t xml:space="preserve"> to eliminate or reduce the risk of acute asthma.  Plan for these same risks off-site</w:t>
      </w:r>
      <w:r w:rsidR="00324DCD">
        <w:t>,</w:t>
      </w:r>
      <w:r>
        <w:t xml:space="preserve"> poor air quality in</w:t>
      </w:r>
      <w:r w:rsidR="00324DCD">
        <w:t xml:space="preserve"> some major cities etc.</w:t>
      </w:r>
    </w:p>
    <w:p w:rsidRPr="00392A20" w:rsidR="00BD22EC" w:rsidP="004D363A" w:rsidRDefault="00667E35" w14:paraId="124A3047" w14:textId="204CAE72">
      <w:pPr>
        <w:pStyle w:val="ListParagraph"/>
        <w:numPr>
          <w:ilvl w:val="0"/>
          <w:numId w:val="37"/>
        </w:numPr>
        <w:spacing w:after="40"/>
        <w:ind w:left="924" w:hanging="357"/>
        <w:contextualSpacing w:val="0"/>
      </w:pPr>
      <w:r>
        <w:t xml:space="preserve">Mow </w:t>
      </w:r>
      <w:r w:rsidRPr="0079375D" w:rsidR="00BD22EC">
        <w:t xml:space="preserve">grassed areas </w:t>
      </w:r>
      <w:r>
        <w:t>outside</w:t>
      </w:r>
      <w:r w:rsidRPr="0079375D" w:rsidR="00BD22EC">
        <w:t xml:space="preserve"> school hours</w:t>
      </w:r>
      <w:r>
        <w:t xml:space="preserve"> and a</w:t>
      </w:r>
      <w:r w:rsidRPr="0079375D" w:rsidR="00BD22EC">
        <w:t>void keeping pollinating plants inside school buildings.</w:t>
      </w:r>
    </w:p>
    <w:p w:rsidR="00BD22EC" w:rsidP="00F16D5D" w:rsidRDefault="005532C3" w14:paraId="432ACD1D" w14:textId="726E8EEB">
      <w:pPr>
        <w:pStyle w:val="ListParagraph"/>
        <w:numPr>
          <w:ilvl w:val="0"/>
          <w:numId w:val="37"/>
        </w:numPr>
        <w:ind w:left="924" w:hanging="357"/>
      </w:pPr>
      <w:proofErr w:type="gramStart"/>
      <w:r>
        <w:t>Well</w:t>
      </w:r>
      <w:proofErr w:type="gramEnd"/>
      <w:r>
        <w:t xml:space="preserve"> v</w:t>
      </w:r>
      <w:r w:rsidR="00667E35">
        <w:t>entilate r</w:t>
      </w:r>
      <w:r w:rsidRPr="00392A20" w:rsidR="00BD22EC">
        <w:t xml:space="preserve">ooms where pupils change clothing </w:t>
      </w:r>
      <w:r>
        <w:t>and</w:t>
      </w:r>
      <w:r w:rsidR="00667E35">
        <w:t xml:space="preserve"> </w:t>
      </w:r>
      <w:r w:rsidRPr="00392A20" w:rsidR="00BD22EC">
        <w:t>encourage</w:t>
      </w:r>
      <w:r w:rsidR="00667E35">
        <w:t xml:space="preserve"> everyone</w:t>
      </w:r>
      <w:r w:rsidRPr="00392A20" w:rsidR="00BD22EC">
        <w:t xml:space="preserve"> to use unscented and non-aerosol deodorants or other permitted products.</w:t>
      </w:r>
    </w:p>
    <w:p w:rsidRPr="00392A20" w:rsidR="00C1578F" w:rsidP="00667E35" w:rsidRDefault="00C1578F" w14:paraId="36B31CA5" w14:textId="7F24E6E5">
      <w:r w:rsidRPr="00392A20">
        <w:t xml:space="preserve">Taking part in sports, games and physical activities is an essential part of school life for all pupils but can be a trigger for pupils with </w:t>
      </w:r>
      <w:r w:rsidR="00667E35">
        <w:t>anaphylaxis or acute asthma</w:t>
      </w:r>
      <w:r w:rsidRPr="00392A20">
        <w:t>.</w:t>
      </w:r>
    </w:p>
    <w:p w:rsidRPr="00392A20" w:rsidR="00C1578F" w:rsidP="00C1578F" w:rsidRDefault="00C1578F" w14:paraId="105EC780" w14:textId="77777777">
      <w:pPr>
        <w:spacing w:after="60"/>
      </w:pPr>
      <w:r w:rsidRPr="00392A20">
        <w:t xml:space="preserve">To maximise participation by and minimise the risks to </w:t>
      </w:r>
      <w:r>
        <w:t xml:space="preserve">these </w:t>
      </w:r>
      <w:r w:rsidRPr="00392A20">
        <w:t>pupils we:</w:t>
      </w:r>
    </w:p>
    <w:p w:rsidR="005C287B" w:rsidP="00C1578F" w:rsidRDefault="005C287B" w14:paraId="2DAFB083" w14:textId="23461CAA">
      <w:pPr>
        <w:numPr>
          <w:ilvl w:val="0"/>
          <w:numId w:val="35"/>
        </w:numPr>
        <w:spacing w:after="60"/>
        <w:ind w:left="924" w:hanging="357"/>
      </w:pPr>
      <w:r>
        <w:t xml:space="preserve">Carry out specific risk assessments i.e., </w:t>
      </w:r>
      <w:r w:rsidR="00324DCD">
        <w:t xml:space="preserve">use </w:t>
      </w:r>
      <w:r>
        <w:t>IHCPs</w:t>
      </w:r>
      <w:r w:rsidR="00324DCD">
        <w:t xml:space="preserve"> </w:t>
      </w:r>
      <w:r>
        <w:t xml:space="preserve">to review existing </w:t>
      </w:r>
      <w:r w:rsidR="00F65271">
        <w:t>on and off-</w:t>
      </w:r>
      <w:r>
        <w:t>site and activity risk assessments</w:t>
      </w:r>
      <w:r w:rsidR="00324DCD">
        <w:t xml:space="preserve"> and plan any additional controls necessary.</w:t>
      </w:r>
    </w:p>
    <w:p w:rsidR="00C1578F" w:rsidP="00C1578F" w:rsidRDefault="00C1578F" w14:paraId="1F184003" w14:textId="372BFDAD">
      <w:pPr>
        <w:numPr>
          <w:ilvl w:val="0"/>
          <w:numId w:val="35"/>
        </w:numPr>
        <w:spacing w:after="60"/>
        <w:ind w:left="924" w:hanging="357"/>
      </w:pPr>
      <w:r w:rsidRPr="00392A20">
        <w:t xml:space="preserve">Take reasonable steps to make the activities we offer accessible alongside their peers e.g., moving an outdoor activity indoors at times of very high pollen counts, kit checks that include </w:t>
      </w:r>
      <w:r>
        <w:t xml:space="preserve">personal, </w:t>
      </w:r>
      <w:r w:rsidR="00667E35">
        <w:t>personal spare</w:t>
      </w:r>
      <w:r>
        <w:t xml:space="preserve">, </w:t>
      </w:r>
      <w:r w:rsidRPr="005C287B">
        <w:t xml:space="preserve">and school </w:t>
      </w:r>
      <w:r w:rsidRPr="005C287B" w:rsidR="00667E35">
        <w:t>“spare” devices</w:t>
      </w:r>
      <w:r w:rsidRPr="005C287B">
        <w:t xml:space="preserve"> etc.</w:t>
      </w:r>
    </w:p>
    <w:p w:rsidRPr="00392A20" w:rsidR="00AE2DE2" w:rsidP="00C1578F" w:rsidRDefault="00AE2DE2" w14:paraId="7E68014A" w14:textId="30DE76FA">
      <w:pPr>
        <w:numPr>
          <w:ilvl w:val="0"/>
          <w:numId w:val="35"/>
        </w:numPr>
        <w:spacing w:after="60"/>
        <w:ind w:left="924" w:hanging="357"/>
      </w:pPr>
      <w:r>
        <w:t xml:space="preserve">Ensure staff have access to “spare” adrenaline auto injectors (located </w:t>
      </w:r>
      <w:r w:rsidRPr="00147DBE" w:rsidR="00722735">
        <w:rPr>
          <w:b/>
          <w:bCs/>
        </w:rPr>
        <w:t xml:space="preserve">no more than </w:t>
      </w:r>
      <w:r w:rsidRPr="00147DBE">
        <w:rPr>
          <w:b/>
          <w:bCs/>
        </w:rPr>
        <w:t>5 minutes</w:t>
      </w:r>
      <w:r w:rsidRPr="00147DBE" w:rsidR="00722735">
        <w:rPr>
          <w:b/>
          <w:bCs/>
        </w:rPr>
        <w:t xml:space="preserve"> away from any </w:t>
      </w:r>
      <w:r w:rsidRPr="00147DBE">
        <w:rPr>
          <w:b/>
          <w:bCs/>
        </w:rPr>
        <w:t>pupil</w:t>
      </w:r>
      <w:r>
        <w:t>)</w:t>
      </w:r>
      <w:r w:rsidR="00722735">
        <w:t>.</w:t>
      </w:r>
    </w:p>
    <w:p w:rsidRPr="00392A20" w:rsidR="00C1578F" w:rsidP="00C1578F" w:rsidRDefault="00C1578F" w14:paraId="73677F63" w14:textId="77777777">
      <w:pPr>
        <w:numPr>
          <w:ilvl w:val="0"/>
          <w:numId w:val="35"/>
        </w:numPr>
        <w:spacing w:after="60"/>
        <w:ind w:left="924" w:hanging="357"/>
      </w:pPr>
      <w:r w:rsidRPr="00392A20">
        <w:t xml:space="preserve">Require all activity leaders to remember to include emotions and pollen in their dynamic risk assessments and take steps to control triggers where possible including regularly reminding pupils at risk how to reduce their </w:t>
      </w:r>
      <w:r>
        <w:t xml:space="preserve">environment or </w:t>
      </w:r>
      <w:r w:rsidRPr="00392A20">
        <w:t>exercise-related triggers or reduce their response to triggers</w:t>
      </w:r>
      <w:r>
        <w:t>.</w:t>
      </w:r>
    </w:p>
    <w:p w:rsidRPr="00392A20" w:rsidR="00C1578F" w:rsidP="00C1578F" w:rsidRDefault="00C1578F" w14:paraId="648EFFFC" w14:textId="28FD130E">
      <w:pPr>
        <w:numPr>
          <w:ilvl w:val="0"/>
          <w:numId w:val="35"/>
        </w:numPr>
        <w:spacing w:after="60"/>
        <w:ind w:left="924" w:hanging="357"/>
      </w:pPr>
      <w:r w:rsidRPr="00392A20">
        <w:t xml:space="preserve">Require all activity leaders to encourage pupils experiencing worsening symptoms to stop, take </w:t>
      </w:r>
      <w:r>
        <w:t>action to slow or stop the symptoms e.g., u</w:t>
      </w:r>
      <w:r w:rsidR="005773DE">
        <w:t>se</w:t>
      </w:r>
      <w:r>
        <w:t xml:space="preserve"> </w:t>
      </w:r>
      <w:r w:rsidRPr="00392A20">
        <w:t>their reliever inhaler</w:t>
      </w:r>
      <w:r>
        <w:t>,</w:t>
      </w:r>
      <w:r w:rsidRPr="00392A20">
        <w:t xml:space="preserve"> sit out quietly until symptoms </w:t>
      </w:r>
      <w:r w:rsidR="005773DE">
        <w:t>subside and they can continue</w:t>
      </w:r>
      <w:r w:rsidRPr="00392A20">
        <w:t>.  Anyone experiencing symptoms must not be left alone until they feel better and are continuing with normal activities.</w:t>
      </w:r>
    </w:p>
    <w:p w:rsidRPr="00392A20" w:rsidR="00C1578F" w:rsidP="00C1578F" w:rsidRDefault="00C1578F" w14:paraId="5CFF5AE9" w14:textId="583D1796">
      <w:pPr>
        <w:numPr>
          <w:ilvl w:val="0"/>
          <w:numId w:val="35"/>
        </w:numPr>
        <w:spacing w:after="60"/>
        <w:ind w:left="924" w:hanging="357"/>
      </w:pPr>
      <w:r w:rsidRPr="00392A20">
        <w:t xml:space="preserve">Have a simple procedure for ensuring pupils’ own </w:t>
      </w:r>
      <w:r>
        <w:t>emergency medicines</w:t>
      </w:r>
      <w:r w:rsidRPr="00392A20">
        <w:t xml:space="preserve"> are easily available to them during activities when they are not competent to or cannot physically carry them.  Procedures vary slightly depending on the pupils and locations, but they all involve staff gathering clearly labelled personal inhalers, storing them in a hygienic manner which is immediately accessible to pupils throughout activities, carrying or having access to a pupil’s own spare inhaler if they have one, and returning them.</w:t>
      </w:r>
    </w:p>
    <w:p w:rsidRPr="00392A20" w:rsidR="00C1578F" w:rsidP="00C1578F" w:rsidRDefault="00C1578F" w14:paraId="4B4F79DB" w14:textId="57706ACD">
      <w:pPr>
        <w:numPr>
          <w:ilvl w:val="0"/>
          <w:numId w:val="35"/>
        </w:numPr>
        <w:spacing w:after="60"/>
        <w:ind w:left="924" w:hanging="357"/>
      </w:pPr>
      <w:r w:rsidRPr="00392A20">
        <w:t>Have clear learning objectives for and plans for the inclusion of pupils who are too unwell to participate in physical activities e.g., referee, coaching, or other lower risk role.</w:t>
      </w:r>
    </w:p>
    <w:p w:rsidRPr="00392A20" w:rsidR="00C1578F" w:rsidP="00C1578F" w:rsidRDefault="005773DE" w14:paraId="43029EE6" w14:textId="2FDE530D">
      <w:pPr>
        <w:numPr>
          <w:ilvl w:val="0"/>
          <w:numId w:val="35"/>
        </w:numPr>
        <w:ind w:left="924" w:hanging="357"/>
      </w:pPr>
      <w:r>
        <w:t>R</w:t>
      </w:r>
      <w:r w:rsidRPr="00392A20" w:rsidR="00C1578F">
        <w:t xml:space="preserve">eassure parents, carers, and pupils that we understand their </w:t>
      </w:r>
      <w:r w:rsidR="00C1578F">
        <w:t>condition</w:t>
      </w:r>
      <w:r w:rsidRPr="00392A20" w:rsidR="00C1578F">
        <w:t xml:space="preserve"> and can help them manage it and be active.</w:t>
      </w:r>
    </w:p>
    <w:p w:rsidRPr="009C0E4E" w:rsidR="00BD22EC" w:rsidP="005773DE" w:rsidRDefault="005773DE" w14:paraId="3820A80D" w14:textId="50BAEB79">
      <w:r>
        <w:t>See section 3.4 for more specific information on the management of food allergies.</w:t>
      </w:r>
    </w:p>
    <w:p w:rsidR="007911CC" w:rsidP="007911CC" w:rsidRDefault="007911CC" w14:paraId="32C470E4" w14:textId="286CD532">
      <w:pPr>
        <w:pStyle w:val="Heading2"/>
      </w:pPr>
      <w:bookmarkStart w:name="_Toc239101489" w:id="20"/>
      <w:r w:rsidRPr="007911CC">
        <w:t>Food allergy</w:t>
      </w:r>
      <w:bookmarkEnd w:id="20"/>
    </w:p>
    <w:p w:rsidRPr="000F15A4" w:rsidR="00A92C42" w:rsidP="00A92C42" w:rsidRDefault="00A92C42" w14:paraId="0532FE25" w14:textId="77777777">
      <w:pPr>
        <w:spacing w:after="60"/>
      </w:pPr>
      <w:r w:rsidRPr="000F15A4">
        <w:t xml:space="preserve">This school is aware that: </w:t>
      </w:r>
    </w:p>
    <w:p w:rsidRPr="000F15A4" w:rsidR="00A92C42" w:rsidP="00A92C42" w:rsidRDefault="00A92C42" w14:paraId="104C848C" w14:textId="61872AD6">
      <w:pPr>
        <w:pStyle w:val="ListParagraph"/>
        <w:numPr>
          <w:ilvl w:val="0"/>
          <w:numId w:val="18"/>
        </w:numPr>
        <w:spacing w:after="40"/>
        <w:ind w:left="924" w:hanging="357"/>
        <w:contextualSpacing w:val="0"/>
      </w:pPr>
      <w:r w:rsidRPr="000F15A4">
        <w:t>as many as 1 in 50 pupils has a nut allergy</w:t>
      </w:r>
      <w:r w:rsidR="00722735">
        <w:t>;</w:t>
      </w:r>
    </w:p>
    <w:p w:rsidRPr="000F15A4" w:rsidR="00A92C42" w:rsidP="00A92C42" w:rsidRDefault="00A92C42" w14:paraId="62859DB0" w14:textId="198341AA">
      <w:pPr>
        <w:pStyle w:val="ListParagraph"/>
        <w:numPr>
          <w:ilvl w:val="0"/>
          <w:numId w:val="18"/>
        </w:numPr>
        <w:spacing w:after="40"/>
        <w:ind w:left="924" w:hanging="357"/>
        <w:contextualSpacing w:val="0"/>
      </w:pPr>
      <w:r w:rsidRPr="000F15A4">
        <w:t>children can be as dangerously allergic to other common food and non-food allergens e.g., milk, egg, latex etc. and it would be impossible to ban them all</w:t>
      </w:r>
      <w:r w:rsidR="00722735">
        <w:t>;</w:t>
      </w:r>
    </w:p>
    <w:p w:rsidRPr="000F15A4" w:rsidR="00A92C42" w:rsidP="00A92C42" w:rsidRDefault="00722735" w14:paraId="3AFF56EF" w14:textId="28ACED19">
      <w:pPr>
        <w:pStyle w:val="ListParagraph"/>
        <w:numPr>
          <w:ilvl w:val="0"/>
          <w:numId w:val="18"/>
        </w:numPr>
        <w:spacing w:after="40"/>
        <w:ind w:left="924" w:hanging="357"/>
        <w:contextualSpacing w:val="0"/>
      </w:pPr>
      <w:r>
        <w:t>“</w:t>
      </w:r>
      <w:proofErr w:type="gramStart"/>
      <w:r w:rsidRPr="000F15A4" w:rsidR="00A92C42">
        <w:t>free</w:t>
      </w:r>
      <w:proofErr w:type="gramEnd"/>
      <w:r w:rsidRPr="000F15A4" w:rsidR="00A92C42">
        <w:t>-from</w:t>
      </w:r>
      <w:r>
        <w:t>”</w:t>
      </w:r>
      <w:r w:rsidRPr="000F15A4" w:rsidR="00A92C42">
        <w:t xml:space="preserve"> environments can create a false sense of security and don’t prepare pupils for the world outside school</w:t>
      </w:r>
      <w:r>
        <w:t>;</w:t>
      </w:r>
    </w:p>
    <w:p w:rsidRPr="000F15A4" w:rsidR="00A92C42" w:rsidP="00A92C42" w:rsidRDefault="00A92C42" w14:paraId="70B6DB2C" w14:textId="77777777">
      <w:pPr>
        <w:pStyle w:val="ListParagraph"/>
        <w:numPr>
          <w:ilvl w:val="0"/>
          <w:numId w:val="18"/>
        </w:numPr>
        <w:ind w:left="924" w:hanging="357"/>
        <w:contextualSpacing w:val="0"/>
      </w:pPr>
      <w:r w:rsidRPr="000F15A4">
        <w:t xml:space="preserve">a nut-free policy still cannot guarantee that we would be a nut-free site because pupils and staff bring food and other items like deodorant sprays into school. </w:t>
      </w:r>
    </w:p>
    <w:p w:rsidRPr="000F15A4" w:rsidR="00A92C42" w:rsidP="00A92C42" w:rsidRDefault="00A92C42" w14:paraId="32032AB6" w14:textId="77777777">
      <w:pPr>
        <w:spacing w:after="60"/>
      </w:pPr>
      <w:r w:rsidRPr="000F15A4">
        <w:t>However, sometimes, the risk to an individual pupil from exposure to their allergens is so high and difficult to manage that we may try to take additional school-wide action to protect them for as long as the risks are unacceptable if we don’t.  For example:</w:t>
      </w:r>
    </w:p>
    <w:p w:rsidRPr="000F15A4" w:rsidR="00A92C42" w:rsidP="00A92C42" w:rsidRDefault="00A92C42" w14:paraId="3E8A482E" w14:textId="77777777">
      <w:pPr>
        <w:numPr>
          <w:ilvl w:val="0"/>
          <w:numId w:val="22"/>
        </w:numPr>
        <w:spacing w:after="60"/>
        <w:ind w:left="924" w:hanging="357"/>
        <w:rPr>
          <w:lang w:eastAsia="en-GB"/>
        </w:rPr>
      </w:pPr>
      <w:r w:rsidRPr="000F15A4">
        <w:t xml:space="preserve">Ensure all vending machines stock snacks that comply with legislation on healthy eating and the </w:t>
      </w:r>
      <w:hyperlink w:history="1" r:id="rId35">
        <w:r w:rsidRPr="000F15A4">
          <w:rPr>
            <w:rStyle w:val="Hyperlink"/>
          </w:rPr>
          <w:t>School food standards practical guide - GOV.UK (www.gov.uk)</w:t>
        </w:r>
      </w:hyperlink>
      <w:r w:rsidRPr="000F15A4">
        <w:rPr>
          <w:rStyle w:val="Hyperlink"/>
          <w:color w:val="auto"/>
          <w:u w:val="none"/>
        </w:rPr>
        <w:t>, and make support for healthy eating available from staff.  Consider exposure to allergens and how clear allergen information is before vending products are changed or any new supplier or contract is agreed.</w:t>
      </w:r>
    </w:p>
    <w:p w:rsidRPr="000F15A4" w:rsidR="00A92C42" w:rsidP="00A92C42" w:rsidRDefault="00A92C42" w14:paraId="59FFF22A" w14:textId="77777777">
      <w:pPr>
        <w:numPr>
          <w:ilvl w:val="0"/>
          <w:numId w:val="22"/>
        </w:numPr>
        <w:spacing w:after="60"/>
        <w:ind w:left="924" w:hanging="357"/>
        <w:rPr>
          <w:lang w:eastAsia="en-GB"/>
        </w:rPr>
      </w:pPr>
      <w:r w:rsidRPr="000F15A4">
        <w:rPr>
          <w:lang w:eastAsia="en-GB"/>
        </w:rPr>
        <w:t>Educate and engage with parents and carers and the wider school community by:</w:t>
      </w:r>
    </w:p>
    <w:p w:rsidRPr="000F15A4" w:rsidR="00A92C42" w:rsidP="000F15A4" w:rsidRDefault="00A92C42" w14:paraId="4AFA0CD9" w14:textId="77777777">
      <w:pPr>
        <w:numPr>
          <w:ilvl w:val="1"/>
          <w:numId w:val="28"/>
        </w:numPr>
        <w:spacing w:after="60"/>
        <w:ind w:left="1284"/>
        <w:rPr>
          <w:lang w:eastAsia="en-GB"/>
        </w:rPr>
      </w:pPr>
      <w:r w:rsidRPr="000F15A4">
        <w:rPr>
          <w:lang w:eastAsia="en-GB"/>
        </w:rPr>
        <w:t>Asking parents and carers to clearly label their child’s bottles, other drinks, and lunch boxes with their name, but especially those items from the homes of children with food allergies.</w:t>
      </w:r>
    </w:p>
    <w:p w:rsidRPr="000F15A4" w:rsidR="00A92C42" w:rsidP="000F15A4" w:rsidRDefault="00A92C42" w14:paraId="75CBC7A1" w14:textId="11450556">
      <w:pPr>
        <w:numPr>
          <w:ilvl w:val="1"/>
          <w:numId w:val="28"/>
        </w:numPr>
        <w:spacing w:after="60"/>
        <w:ind w:left="1284"/>
        <w:rPr>
          <w:lang w:eastAsia="en-GB"/>
        </w:rPr>
      </w:pPr>
      <w:r w:rsidRPr="000F15A4">
        <w:rPr>
          <w:lang w:eastAsia="en-GB"/>
        </w:rPr>
        <w:t>Requiring parents and carers to take responsibility for checking that food purchased from the school canteen is suitable for their child before ordering and encourag</w:t>
      </w:r>
      <w:r w:rsidR="000F15A4">
        <w:rPr>
          <w:lang w:eastAsia="en-GB"/>
        </w:rPr>
        <w:t>ing</w:t>
      </w:r>
      <w:r w:rsidRPr="000F15A4">
        <w:rPr>
          <w:lang w:eastAsia="en-GB"/>
        </w:rPr>
        <w:t xml:space="preserve"> them to teach their child how to check allergen information when being given food or ordering it for themselves and to discourage their friends from trying to swap or share with them.</w:t>
      </w:r>
    </w:p>
    <w:p w:rsidRPr="000F15A4" w:rsidR="00A92C42" w:rsidP="000F15A4" w:rsidRDefault="00A92C42" w14:paraId="25B673C9" w14:textId="16F394A3">
      <w:pPr>
        <w:numPr>
          <w:ilvl w:val="1"/>
          <w:numId w:val="28"/>
        </w:numPr>
        <w:spacing w:after="40"/>
        <w:ind w:left="1284"/>
        <w:rPr>
          <w:lang w:eastAsia="en-GB"/>
        </w:rPr>
      </w:pPr>
      <w:r w:rsidRPr="000F15A4">
        <w:rPr>
          <w:lang w:eastAsia="en-GB"/>
        </w:rPr>
        <w:t xml:space="preserve">Requiring written parental consent before a child </w:t>
      </w:r>
      <w:r w:rsidR="00AD7221">
        <w:rPr>
          <w:lang w:eastAsia="en-GB"/>
        </w:rPr>
        <w:t xml:space="preserve">with known allergies or intolerances </w:t>
      </w:r>
      <w:r w:rsidRPr="000F15A4">
        <w:rPr>
          <w:lang w:eastAsia="en-GB"/>
        </w:rPr>
        <w:t>can share or buy and consume food or drink treats at school e.g., share a birthday cake brought in by another child or eat a cake the child bought at a school morning bake sale.</w:t>
      </w:r>
    </w:p>
    <w:p w:rsidRPr="000F15A4" w:rsidR="00A92C42" w:rsidP="000F15A4" w:rsidRDefault="00A92C42" w14:paraId="6384A914" w14:textId="630C76A3">
      <w:pPr>
        <w:numPr>
          <w:ilvl w:val="1"/>
          <w:numId w:val="28"/>
        </w:numPr>
        <w:ind w:left="1284"/>
        <w:rPr>
          <w:lang w:eastAsia="en-GB"/>
        </w:rPr>
      </w:pPr>
      <w:r w:rsidRPr="000F15A4">
        <w:rPr>
          <w:lang w:eastAsia="en-GB"/>
        </w:rPr>
        <w:t>Requiring all food items brought into school or donated with the intention of sharing or selling them to raise money</w:t>
      </w:r>
      <w:r w:rsidR="000F15A4">
        <w:rPr>
          <w:lang w:eastAsia="en-GB"/>
        </w:rPr>
        <w:t xml:space="preserve">, </w:t>
      </w:r>
      <w:r w:rsidRPr="000F15A4">
        <w:rPr>
          <w:lang w:eastAsia="en-GB"/>
        </w:rPr>
        <w:t>be labelled with the allergens they may contain</w:t>
      </w:r>
      <w:r w:rsidR="00AD7221">
        <w:rPr>
          <w:lang w:eastAsia="en-GB"/>
        </w:rPr>
        <w:t xml:space="preserve"> or clearly advising purchasers that items may contain allergens with the use of signs and notices</w:t>
      </w:r>
      <w:r w:rsidRPr="000F15A4">
        <w:rPr>
          <w:lang w:eastAsia="en-GB"/>
        </w:rPr>
        <w:t>.</w:t>
      </w:r>
    </w:p>
    <w:p w:rsidRPr="000F15A4" w:rsidR="00A92C42" w:rsidP="00A92C42" w:rsidRDefault="00A92C42" w14:paraId="735753E8" w14:textId="77777777">
      <w:pPr>
        <w:numPr>
          <w:ilvl w:val="0"/>
          <w:numId w:val="22"/>
        </w:numPr>
        <w:spacing w:after="40"/>
        <w:ind w:left="924" w:hanging="357"/>
        <w:rPr>
          <w:lang w:eastAsia="en-GB"/>
        </w:rPr>
      </w:pPr>
      <w:r w:rsidRPr="000F15A4">
        <w:rPr>
          <w:lang w:eastAsia="en-GB"/>
        </w:rPr>
        <w:t>Educate staff on:</w:t>
      </w:r>
    </w:p>
    <w:p w:rsidRPr="000F15A4" w:rsidR="00A92C42" w:rsidP="000F15A4" w:rsidRDefault="00A92C42" w14:paraId="783ADDD8" w14:textId="77777777">
      <w:pPr>
        <w:numPr>
          <w:ilvl w:val="1"/>
          <w:numId w:val="29"/>
        </w:numPr>
        <w:spacing w:after="40"/>
        <w:ind w:left="1281" w:hanging="357"/>
        <w:rPr>
          <w:lang w:eastAsia="en-GB"/>
        </w:rPr>
      </w:pPr>
      <w:r w:rsidRPr="000F15A4">
        <w:rPr>
          <w:lang w:eastAsia="en-GB"/>
        </w:rPr>
        <w:t>Allergen labelling and measures to prevent cross-contamination, especially during the handling, preparation and serving of food e.g., preparing food for children with food allergies first; careful cleaning (using warm soapy water) of food preparation areas and utensils.</w:t>
      </w:r>
    </w:p>
    <w:p w:rsidRPr="000F15A4" w:rsidR="00A92C42" w:rsidP="000F15A4" w:rsidRDefault="00A92C42" w14:paraId="055D9D56" w14:textId="49501E5D">
      <w:pPr>
        <w:numPr>
          <w:ilvl w:val="1"/>
          <w:numId w:val="29"/>
        </w:numPr>
        <w:spacing w:after="40"/>
        <w:ind w:left="1281" w:hanging="357"/>
        <w:rPr>
          <w:lang w:eastAsia="en-GB"/>
        </w:rPr>
      </w:pPr>
      <w:r w:rsidRPr="000F15A4">
        <w:rPr>
          <w:lang w:eastAsia="en-GB"/>
        </w:rPr>
        <w:t>Safer use of food or other allergens in crafts</w:t>
      </w:r>
      <w:r w:rsidR="001508D7">
        <w:rPr>
          <w:lang w:eastAsia="en-GB"/>
        </w:rPr>
        <w:t xml:space="preserve"> (discarded food/egg boxes can still contain allergens)</w:t>
      </w:r>
      <w:r w:rsidRPr="000F15A4">
        <w:rPr>
          <w:lang w:eastAsia="en-GB"/>
        </w:rPr>
        <w:t>, cooking classes, science experiments and special events e.g., fetes, assemblies, cultural events, and the substitutions, restrictions or protective measures necessary e.g., wheat-free flour for play dough or cooking.</w:t>
      </w:r>
    </w:p>
    <w:p w:rsidRPr="000F15A4" w:rsidR="00A92C42" w:rsidP="000F15A4" w:rsidRDefault="00A92C42" w14:paraId="73699513" w14:textId="77777777">
      <w:pPr>
        <w:numPr>
          <w:ilvl w:val="1"/>
          <w:numId w:val="29"/>
        </w:numPr>
        <w:ind w:left="1281" w:hanging="357"/>
        <w:rPr>
          <w:lang w:eastAsia="en-GB"/>
        </w:rPr>
      </w:pPr>
      <w:r w:rsidRPr="000F15A4">
        <w:rPr>
          <w:lang w:eastAsia="en-GB"/>
        </w:rPr>
        <w:t xml:space="preserve">Where to find relevant guidance e.g., on creating Safer Eating Plans in the Food Safety section of our </w:t>
      </w:r>
      <w:hyperlink w:history="1" r:id="rId36">
        <w:r w:rsidRPr="000F15A4">
          <w:rPr>
            <w:rStyle w:val="Hyperlink"/>
            <w:lang w:eastAsia="en-GB"/>
          </w:rPr>
          <w:t>Health &amp; Safety Policy</w:t>
        </w:r>
      </w:hyperlink>
      <w:r w:rsidRPr="000F15A4">
        <w:rPr>
          <w:lang w:eastAsia="en-GB"/>
        </w:rPr>
        <w:t>, on safely managing food activities in risk assessments etc.</w:t>
      </w:r>
    </w:p>
    <w:p w:rsidRPr="000F15A4" w:rsidR="00A92C42" w:rsidP="00A92C42" w:rsidRDefault="00A92C42" w14:paraId="3488F9E2" w14:textId="77777777">
      <w:pPr>
        <w:numPr>
          <w:ilvl w:val="0"/>
          <w:numId w:val="22"/>
        </w:numPr>
        <w:spacing w:after="40"/>
        <w:ind w:left="924" w:hanging="357"/>
        <w:rPr>
          <w:lang w:eastAsia="en-GB"/>
        </w:rPr>
      </w:pPr>
      <w:r w:rsidRPr="000F15A4">
        <w:rPr>
          <w:lang w:eastAsia="en-GB"/>
        </w:rPr>
        <w:t xml:space="preserve">Educate pupils that: </w:t>
      </w:r>
    </w:p>
    <w:p w:rsidR="0090055A" w:rsidP="000F15A4" w:rsidRDefault="00AD7221" w14:paraId="06A548A7" w14:textId="5812BADF">
      <w:pPr>
        <w:numPr>
          <w:ilvl w:val="1"/>
          <w:numId w:val="30"/>
        </w:numPr>
        <w:spacing w:after="40"/>
        <w:ind w:left="1281" w:hanging="357"/>
        <w:rPr>
          <w:lang w:eastAsia="en-GB"/>
        </w:rPr>
      </w:pPr>
      <w:r>
        <w:rPr>
          <w:lang w:eastAsia="en-GB"/>
        </w:rPr>
        <w:t>w</w:t>
      </w:r>
      <w:r w:rsidR="0090055A">
        <w:rPr>
          <w:lang w:eastAsia="en-GB"/>
        </w:rPr>
        <w:t xml:space="preserve">hen food is not labelled with </w:t>
      </w:r>
      <w:proofErr w:type="gramStart"/>
      <w:r w:rsidR="0090055A">
        <w:rPr>
          <w:lang w:eastAsia="en-GB"/>
        </w:rPr>
        <w:t>allergens</w:t>
      </w:r>
      <w:proofErr w:type="gramEnd"/>
      <w:r w:rsidR="0090055A">
        <w:rPr>
          <w:lang w:eastAsia="en-GB"/>
        </w:rPr>
        <w:t xml:space="preserve"> they should look for a sign bearing the information or a sign that instructs them to ask a member of kitchen staff</w:t>
      </w:r>
      <w:r>
        <w:rPr>
          <w:lang w:eastAsia="en-GB"/>
        </w:rPr>
        <w:t>;</w:t>
      </w:r>
    </w:p>
    <w:p w:rsidRPr="000F15A4" w:rsidR="00A92C42" w:rsidP="000F15A4" w:rsidRDefault="00A92C42" w14:paraId="05E70FDF" w14:textId="251736FD">
      <w:pPr>
        <w:numPr>
          <w:ilvl w:val="1"/>
          <w:numId w:val="30"/>
        </w:numPr>
        <w:spacing w:after="40"/>
        <w:ind w:left="1281" w:hanging="357"/>
        <w:rPr>
          <w:lang w:eastAsia="en-GB"/>
        </w:rPr>
      </w:pPr>
      <w:r w:rsidRPr="000F15A4">
        <w:rPr>
          <w:lang w:eastAsia="en-GB"/>
        </w:rPr>
        <w:t>unlabelled food can pose a greater risk of allergen exposure than packaged food with precautionary “may contain traces” label;</w:t>
      </w:r>
    </w:p>
    <w:p w:rsidRPr="000F15A4" w:rsidR="00A92C42" w:rsidP="000F15A4" w:rsidRDefault="00A92C42" w14:paraId="0C589D68" w14:textId="77777777">
      <w:pPr>
        <w:numPr>
          <w:ilvl w:val="1"/>
          <w:numId w:val="30"/>
        </w:numPr>
        <w:ind w:left="1281" w:hanging="357"/>
        <w:rPr>
          <w:lang w:eastAsia="en-GB"/>
        </w:rPr>
      </w:pPr>
      <w:r w:rsidRPr="000F15A4">
        <w:rPr>
          <w:lang w:eastAsia="en-GB"/>
        </w:rPr>
        <w:t>trading and sharing food, food utensils or food containers is discouraged to protect and not to upset people.</w:t>
      </w:r>
    </w:p>
    <w:p w:rsidRPr="000F15A4" w:rsidR="00A92C42" w:rsidP="00A92C42" w:rsidRDefault="00A92C42" w14:paraId="3E9B4585" w14:textId="7E95F606">
      <w:r w:rsidRPr="000F15A4">
        <w:t>Our focus will always remain on education and awareness raising and our procedures and hygiene arrangements to manage risk.</w:t>
      </w:r>
    </w:p>
    <w:p w:rsidRPr="000F15A4" w:rsidR="00A92C42" w:rsidP="00696270" w:rsidRDefault="00A92C42" w14:paraId="65C6D5A2" w14:textId="77777777">
      <w:pPr>
        <w:pStyle w:val="Heading3"/>
      </w:pPr>
      <w:bookmarkStart w:name="_Toc142045450" w:id="21"/>
      <w:bookmarkStart w:name="_Toc235859925" w:id="22"/>
      <w:bookmarkStart w:name="_Toc239101490" w:id="23"/>
      <w:r w:rsidRPr="000F15A4">
        <w:t>School meal and wraparound care providers</w:t>
      </w:r>
      <w:bookmarkEnd w:id="21"/>
      <w:bookmarkEnd w:id="22"/>
      <w:bookmarkEnd w:id="23"/>
    </w:p>
    <w:p w:rsidRPr="0053294E" w:rsidR="00A92C42" w:rsidP="00A92C42" w:rsidRDefault="00A92C42" w14:paraId="3746D453" w14:textId="77777777">
      <w:bookmarkStart w:name="_Hlk532390127" w:id="24"/>
      <w:bookmarkStart w:name="_Hlk489609091" w:id="25"/>
      <w:r w:rsidRPr="0053294E">
        <w:t>When setting up or reviewing a child’s IHCP, part of the process includes appropriate information sharing, such as dietary restrictions, with the kitchen team and others.  Part of the educational visits planning process written into our risk assessment is to ensure dietary needs are addressed in advance and needs shared appropriately with third party providers like residential centres.</w:t>
      </w:r>
    </w:p>
    <w:p w:rsidRPr="0053294E" w:rsidR="00A92C42" w:rsidP="005532C3" w:rsidRDefault="00A92C42" w14:paraId="334C4334" w14:textId="4B186BC0">
      <w:pPr>
        <w:spacing w:after="60"/>
      </w:pPr>
      <w:r w:rsidRPr="0053294E">
        <w:t xml:space="preserve">All food handlers receive suitable training </w:t>
      </w:r>
      <w:r w:rsidRPr="0053294E">
        <w:rPr>
          <w:rFonts w:cs="Calibri"/>
        </w:rPr>
        <w:t xml:space="preserve">on their first day of employment and before food handling duties </w:t>
      </w:r>
      <w:r w:rsidR="00696270">
        <w:rPr>
          <w:rFonts w:cs="Calibri"/>
        </w:rPr>
        <w:t>start</w:t>
      </w:r>
      <w:r w:rsidRPr="0053294E">
        <w:t xml:space="preserve"> in relation to managing food allergens to include:</w:t>
      </w:r>
    </w:p>
    <w:p w:rsidRPr="0053294E" w:rsidR="00A92C42" w:rsidP="005532C3" w:rsidRDefault="00A92C42" w14:paraId="0FBAED92" w14:textId="77777777">
      <w:pPr>
        <w:numPr>
          <w:ilvl w:val="0"/>
          <w:numId w:val="21"/>
        </w:numPr>
        <w:spacing w:after="40"/>
        <w:ind w:left="924" w:hanging="357"/>
        <w:rPr>
          <w:rFonts w:cs="Calibri"/>
        </w:rPr>
      </w:pPr>
      <w:r w:rsidRPr="0053294E">
        <w:rPr>
          <w:rFonts w:cs="Calibri"/>
        </w:rPr>
        <w:t>cross referencing IHCPs with ingredients regularly, especially when changing products or recipes.</w:t>
      </w:r>
    </w:p>
    <w:p w:rsidRPr="0053294E" w:rsidR="00A92C42" w:rsidP="005532C3" w:rsidRDefault="00A92C42" w14:paraId="1138BF0D" w14:textId="77777777">
      <w:pPr>
        <w:numPr>
          <w:ilvl w:val="0"/>
          <w:numId w:val="21"/>
        </w:numPr>
        <w:spacing w:after="40"/>
        <w:ind w:left="924" w:hanging="357"/>
        <w:rPr>
          <w:rFonts w:cs="Calibri"/>
        </w:rPr>
      </w:pPr>
      <w:r w:rsidRPr="0053294E">
        <w:t>handling requests for allergen information.</w:t>
      </w:r>
    </w:p>
    <w:p w:rsidRPr="0053294E" w:rsidR="00A92C42" w:rsidP="005532C3" w:rsidRDefault="00A92C42" w14:paraId="4906145D" w14:textId="77777777">
      <w:pPr>
        <w:numPr>
          <w:ilvl w:val="0"/>
          <w:numId w:val="21"/>
        </w:numPr>
        <w:spacing w:after="40"/>
        <w:ind w:left="924" w:hanging="357"/>
        <w:rPr>
          <w:rFonts w:cs="Calibri"/>
        </w:rPr>
      </w:pPr>
      <w:r w:rsidRPr="0053294E">
        <w:t>properly labelling all foods they prepack.</w:t>
      </w:r>
    </w:p>
    <w:p w:rsidRPr="002C1778" w:rsidR="00A92C42" w:rsidP="005532C3" w:rsidRDefault="00A92C42" w14:paraId="094807EF" w14:textId="77777777">
      <w:pPr>
        <w:numPr>
          <w:ilvl w:val="0"/>
          <w:numId w:val="21"/>
        </w:numPr>
        <w:spacing w:after="40"/>
        <w:ind w:left="924" w:hanging="357"/>
        <w:rPr>
          <w:rFonts w:cs="Calibri"/>
        </w:rPr>
      </w:pPr>
      <w:r w:rsidRPr="0053294E">
        <w:t>how cross contamination can occur and how to</w:t>
      </w:r>
      <w:r w:rsidRPr="002C1778">
        <w:t xml:space="preserve"> prevent it.</w:t>
      </w:r>
    </w:p>
    <w:p w:rsidRPr="002C1778" w:rsidR="00A92C42" w:rsidP="00A92C42" w:rsidRDefault="00A92C42" w14:paraId="2B650EA1" w14:textId="77777777">
      <w:pPr>
        <w:numPr>
          <w:ilvl w:val="0"/>
          <w:numId w:val="21"/>
        </w:numPr>
        <w:ind w:left="924" w:hanging="357"/>
        <w:rPr>
          <w:rFonts w:cs="Calibri"/>
        </w:rPr>
      </w:pPr>
      <w:r w:rsidRPr="002C1778">
        <w:t>the signs and symptoms of an allergic reaction and what to do, and who to report to should this occur.</w:t>
      </w:r>
      <w:bookmarkEnd w:id="24"/>
    </w:p>
    <w:p w:rsidRPr="003E4189" w:rsidR="00A92C42" w:rsidP="00696270" w:rsidRDefault="00A92C42" w14:paraId="5EEEEFCF" w14:textId="77777777">
      <w:pPr>
        <w:pStyle w:val="Heading3"/>
      </w:pPr>
      <w:bookmarkStart w:name="_Toc142045451" w:id="26"/>
      <w:bookmarkStart w:name="_Toc235859926" w:id="27"/>
      <w:bookmarkStart w:name="_Toc239101491" w:id="28"/>
      <w:r w:rsidRPr="003E4189">
        <w:t>Other food handlers</w:t>
      </w:r>
      <w:bookmarkEnd w:id="26"/>
      <w:bookmarkEnd w:id="27"/>
      <w:bookmarkEnd w:id="28"/>
    </w:p>
    <w:p w:rsidRPr="003E4189" w:rsidR="00A92C42" w:rsidP="24E249F1" w:rsidRDefault="003E4189" w14:paraId="0F72B051" w14:textId="1262A096">
      <w:pPr>
        <w:rPr>
          <w:color w:val="000000" w:themeColor="text1" w:themeTint="FF" w:themeShade="FF"/>
        </w:rPr>
      </w:pPr>
      <w:r w:rsidR="003E4189">
        <w:rPr/>
        <w:t>Staff or volunteers working with food in play, the</w:t>
      </w:r>
      <w:r w:rsidR="003E4189">
        <w:rPr/>
        <w:t xml:space="preserve"> curriculum, or other school activities </w:t>
      </w:r>
      <w:r w:rsidR="003E4189">
        <w:rPr/>
        <w:t xml:space="preserve">are considered food handlers e.g., in </w:t>
      </w:r>
      <w:r w:rsidRPr="24E249F1" w:rsidR="00A92C42">
        <w:rPr>
          <w:rFonts w:cs="Calibri"/>
        </w:rPr>
        <w:t xml:space="preserve">food technology, classroom baking, cookery club, nursery, other staff and </w:t>
      </w:r>
      <w:r w:rsidRPr="24E249F1" w:rsidR="003E4189">
        <w:rPr>
          <w:rFonts w:cs="Calibri"/>
        </w:rPr>
        <w:t xml:space="preserve">volunteers or </w:t>
      </w:r>
      <w:r w:rsidRPr="24E249F1" w:rsidR="00A92C42">
        <w:rPr>
          <w:rFonts w:cs="Calibri"/>
        </w:rPr>
        <w:t>PTA members serving snacks and treats etc.</w:t>
      </w:r>
      <w:r w:rsidRPr="24E249F1" w:rsidR="003E4189">
        <w:rPr>
          <w:rFonts w:cs="Calibri"/>
        </w:rPr>
        <w:t xml:space="preserve"> at events</w:t>
      </w:r>
      <w:r w:rsidRPr="24E249F1" w:rsidR="003E4189">
        <w:rPr>
          <w:rFonts w:cs="Calibri"/>
        </w:rPr>
        <w:t xml:space="preserve">.  </w:t>
      </w:r>
      <w:r w:rsidRPr="24E249F1" w:rsidR="003E4189">
        <w:rPr>
          <w:rFonts w:cs="Calibri"/>
        </w:rPr>
        <w:t>They must receive a</w:t>
      </w:r>
      <w:r w:rsidRPr="24E249F1" w:rsidR="003E4189">
        <w:rPr>
          <w:color w:val="000000" w:themeColor="text1" w:themeTint="FF" w:themeShade="FF"/>
        </w:rPr>
        <w:t xml:space="preserve">dequate information, instruction, </w:t>
      </w:r>
      <w:r w:rsidRPr="24E249F1" w:rsidR="003E4189">
        <w:rPr>
          <w:color w:val="000000" w:themeColor="text1" w:themeTint="FF" w:themeShade="FF"/>
        </w:rPr>
        <w:t>training</w:t>
      </w:r>
      <w:r w:rsidRPr="24E249F1" w:rsidR="003E4189">
        <w:rPr>
          <w:color w:val="000000" w:themeColor="text1" w:themeTint="FF" w:themeShade="FF"/>
        </w:rPr>
        <w:t xml:space="preserve"> and/or supervision to minimise the risks of anaphylaxis</w:t>
      </w:r>
      <w:r w:rsidRPr="24E249F1" w:rsidR="00AD7221">
        <w:rPr>
          <w:color w:val="000000" w:themeColor="text1" w:themeTint="FF" w:themeShade="FF"/>
        </w:rPr>
        <w:t xml:space="preserve"> or food intolerance</w:t>
      </w:r>
      <w:r w:rsidRPr="24E249F1" w:rsidR="003E4189">
        <w:rPr>
          <w:color w:val="000000" w:themeColor="text1" w:themeTint="FF" w:themeShade="FF"/>
        </w:rPr>
        <w:t xml:space="preserve"> during</w:t>
      </w:r>
      <w:r w:rsidRPr="24E249F1" w:rsidR="00A92C42">
        <w:rPr>
          <w:color w:val="000000" w:themeColor="text1" w:themeTint="FF" w:themeShade="FF"/>
        </w:rPr>
        <w:t xml:space="preserve"> food-related activities</w:t>
      </w:r>
      <w:r w:rsidRPr="24E249F1" w:rsidR="00696270">
        <w:rPr>
          <w:color w:val="000000" w:themeColor="text1" w:themeTint="FF" w:themeShade="FF"/>
        </w:rPr>
        <w:t xml:space="preserve"> before activities begin</w:t>
      </w:r>
      <w:r w:rsidRPr="24E249F1" w:rsidR="00696270">
        <w:rPr>
          <w:color w:val="000000" w:themeColor="text1" w:themeTint="FF" w:themeShade="FF"/>
        </w:rPr>
        <w:t>.</w:t>
      </w:r>
    </w:p>
    <w:p w:rsidR="007911CC" w:rsidP="00771497" w:rsidRDefault="007911CC" w14:paraId="083110AA" w14:textId="2B0302D4">
      <w:pPr>
        <w:pStyle w:val="Heading1"/>
      </w:pPr>
      <w:bookmarkStart w:name="_Toc239101492" w:id="29"/>
      <w:bookmarkEnd w:id="25"/>
      <w:r w:rsidRPr="007911CC">
        <w:t>Individual children</w:t>
      </w:r>
      <w:r w:rsidR="00B4313B">
        <w:t xml:space="preserve">, </w:t>
      </w:r>
      <w:r w:rsidRPr="007911CC">
        <w:t>young people</w:t>
      </w:r>
      <w:r w:rsidR="00B4313B">
        <w:t xml:space="preserve"> and others</w:t>
      </w:r>
      <w:bookmarkEnd w:id="29"/>
    </w:p>
    <w:p w:rsidR="007911CC" w:rsidP="00C50C63" w:rsidRDefault="007911CC" w14:paraId="31762F16" w14:textId="570B3C08">
      <w:pPr>
        <w:pStyle w:val="Heading2"/>
      </w:pPr>
      <w:bookmarkStart w:name="_Toc239101493" w:id="30"/>
      <w:r w:rsidRPr="007911CC">
        <w:t>Identification</w:t>
      </w:r>
      <w:bookmarkEnd w:id="30"/>
    </w:p>
    <w:p w:rsidRPr="00366F01" w:rsidR="00366F01" w:rsidP="00325F68" w:rsidRDefault="00366F01" w14:paraId="36A4C2FD" w14:textId="221E2D7C">
      <w:pPr>
        <w:rPr>
          <w:color w:val="C00000"/>
        </w:rPr>
      </w:pPr>
      <w:r>
        <w:t xml:space="preserve">The school </w:t>
      </w:r>
      <w:r w:rsidRPr="00ED70CB">
        <w:rPr>
          <w:i/>
          <w:iCs/>
        </w:rPr>
        <w:t>Supporting Pupils at School with Medical Conditions Policy</w:t>
      </w:r>
      <w:r>
        <w:t xml:space="preserve"> describes how we identify whether a pupil has a medical condition that might require us to take preventative or emergency action during school </w:t>
      </w:r>
      <w:r w:rsidR="00DF24D8">
        <w:t>activities and</w:t>
      </w:r>
      <w:r>
        <w:t xml:space="preserve"> needs a written plan.  </w:t>
      </w:r>
    </w:p>
    <w:p w:rsidR="0072751E" w:rsidP="0072751E" w:rsidRDefault="004A69B3" w14:paraId="4AD290CF" w14:textId="7BC61A24">
      <w:r>
        <w:t>It involves gathering data from admission forms</w:t>
      </w:r>
      <w:r w:rsidR="00941ACA">
        <w:t>,</w:t>
      </w:r>
      <w:r>
        <w:t xml:space="preserve"> the pupil file where one exists</w:t>
      </w:r>
      <w:r w:rsidR="00A9524F">
        <w:t xml:space="preserve">, </w:t>
      </w:r>
      <w:r w:rsidR="00723B4E">
        <w:t xml:space="preserve">previous schools or educational settings, </w:t>
      </w:r>
      <w:r w:rsidR="00A9524F">
        <w:t xml:space="preserve">and directly from </w:t>
      </w:r>
      <w:r w:rsidR="008A7EB6">
        <w:t xml:space="preserve">pupils and </w:t>
      </w:r>
      <w:r w:rsidR="00A9524F">
        <w:t>families</w:t>
      </w:r>
      <w:r w:rsidR="00986D19">
        <w:t>, childcare or healthcare providers, and others who work with or know the family</w:t>
      </w:r>
      <w:r w:rsidR="008A7EB6">
        <w:t xml:space="preserve"> in a professional or third agency </w:t>
      </w:r>
      <w:r w:rsidR="00032C7B">
        <w:t xml:space="preserve">capacity </w:t>
      </w:r>
      <w:r w:rsidR="008A7EB6">
        <w:t>(voluntary e.g. Barnardos)</w:t>
      </w:r>
      <w:r w:rsidR="00A9524F">
        <w:t>.</w:t>
      </w:r>
      <w:r w:rsidR="008A7EB6">
        <w:t xml:space="preserve">  </w:t>
      </w:r>
    </w:p>
    <w:p w:rsidR="00A9524F" w:rsidP="00A86300" w:rsidRDefault="00A86300" w14:paraId="3E2507DA" w14:textId="36808AB9">
      <w:pPr>
        <w:rPr>
          <w:rFonts w:eastAsia="Calibri"/>
          <w:lang w:eastAsia="en-GB"/>
        </w:rPr>
      </w:pPr>
      <w:r w:rsidRPr="00192F0B">
        <w:rPr>
          <w:rFonts w:eastAsia="Calibri"/>
          <w:lang w:eastAsia="en-GB"/>
        </w:rPr>
        <w:t>Whe</w:t>
      </w:r>
      <w:r w:rsidR="00A9524F">
        <w:rPr>
          <w:rFonts w:eastAsia="Calibri"/>
          <w:lang w:eastAsia="en-GB"/>
        </w:rPr>
        <w:t>n</w:t>
      </w:r>
      <w:r w:rsidRPr="00192F0B">
        <w:rPr>
          <w:rFonts w:eastAsia="Calibri"/>
          <w:lang w:eastAsia="en-GB"/>
        </w:rPr>
        <w:t xml:space="preserve"> a </w:t>
      </w:r>
      <w:r w:rsidR="00A9524F">
        <w:rPr>
          <w:rFonts w:eastAsia="Calibri"/>
          <w:lang w:eastAsia="en-GB"/>
        </w:rPr>
        <w:t xml:space="preserve">new </w:t>
      </w:r>
      <w:r w:rsidRPr="00192F0B">
        <w:rPr>
          <w:rFonts w:eastAsia="Calibri"/>
          <w:lang w:eastAsia="en-GB"/>
        </w:rPr>
        <w:t xml:space="preserve">member of staff </w:t>
      </w:r>
      <w:r w:rsidR="00A9524F">
        <w:rPr>
          <w:rFonts w:eastAsia="Calibri"/>
          <w:lang w:eastAsia="en-GB"/>
        </w:rPr>
        <w:t xml:space="preserve">is recruited, part of the offer process includes a requirement to disclose significant disabilities </w:t>
      </w:r>
      <w:r w:rsidR="00986D19">
        <w:rPr>
          <w:rFonts w:eastAsia="Calibri"/>
          <w:lang w:eastAsia="en-GB"/>
        </w:rPr>
        <w:t>or</w:t>
      </w:r>
      <w:r w:rsidR="00A9524F">
        <w:rPr>
          <w:rFonts w:eastAsia="Calibri"/>
          <w:lang w:eastAsia="en-GB"/>
        </w:rPr>
        <w:t xml:space="preserve"> medical conditions which could lead to serious outcomes at work for them, potential safeguarding risks </w:t>
      </w:r>
      <w:r w:rsidR="00951E63">
        <w:rPr>
          <w:rFonts w:eastAsia="Calibri"/>
          <w:lang w:eastAsia="en-GB"/>
        </w:rPr>
        <w:t>for</w:t>
      </w:r>
      <w:r w:rsidR="00A9524F">
        <w:rPr>
          <w:rFonts w:eastAsia="Calibri"/>
          <w:lang w:eastAsia="en-GB"/>
        </w:rPr>
        <w:t xml:space="preserve"> </w:t>
      </w:r>
      <w:r w:rsidR="005532C3">
        <w:rPr>
          <w:rFonts w:eastAsia="Calibri"/>
          <w:lang w:eastAsia="en-GB"/>
        </w:rPr>
        <w:t xml:space="preserve">the </w:t>
      </w:r>
      <w:r w:rsidR="00A9524F">
        <w:rPr>
          <w:rFonts w:eastAsia="Calibri"/>
          <w:lang w:eastAsia="en-GB"/>
        </w:rPr>
        <w:t>pupils they are in charge of</w:t>
      </w:r>
      <w:r w:rsidR="00951E63">
        <w:rPr>
          <w:rFonts w:eastAsia="Calibri"/>
          <w:lang w:eastAsia="en-GB"/>
        </w:rPr>
        <w:t>,</w:t>
      </w:r>
      <w:r w:rsidR="00A9524F">
        <w:rPr>
          <w:rFonts w:eastAsia="Calibri"/>
          <w:lang w:eastAsia="en-GB"/>
        </w:rPr>
        <w:t xml:space="preserve"> and </w:t>
      </w:r>
      <w:r w:rsidR="0082521C">
        <w:rPr>
          <w:rFonts w:eastAsia="Calibri"/>
          <w:lang w:eastAsia="en-GB"/>
        </w:rPr>
        <w:t xml:space="preserve">which </w:t>
      </w:r>
      <w:r w:rsidR="00A9524F">
        <w:rPr>
          <w:rFonts w:eastAsia="Calibri"/>
          <w:lang w:eastAsia="en-GB"/>
        </w:rPr>
        <w:t>may</w:t>
      </w:r>
      <w:r w:rsidR="00603C86">
        <w:rPr>
          <w:rFonts w:eastAsia="Calibri"/>
          <w:lang w:eastAsia="en-GB"/>
        </w:rPr>
        <w:t xml:space="preserve"> require reasonable adjustments or</w:t>
      </w:r>
      <w:r w:rsidR="00A9524F">
        <w:rPr>
          <w:rFonts w:eastAsia="Calibri"/>
          <w:lang w:eastAsia="en-GB"/>
        </w:rPr>
        <w:t xml:space="preserve"> impact school insurance </w:t>
      </w:r>
      <w:r w:rsidR="00951E63">
        <w:rPr>
          <w:rFonts w:eastAsia="Calibri"/>
          <w:lang w:eastAsia="en-GB"/>
        </w:rPr>
        <w:t>arrangements</w:t>
      </w:r>
      <w:r w:rsidR="00A9524F">
        <w:rPr>
          <w:rFonts w:eastAsia="Calibri"/>
          <w:lang w:eastAsia="en-GB"/>
        </w:rPr>
        <w:t xml:space="preserve">.  This is because </w:t>
      </w:r>
      <w:r w:rsidR="0082521C">
        <w:rPr>
          <w:rFonts w:eastAsia="Calibri"/>
          <w:lang w:eastAsia="en-GB"/>
        </w:rPr>
        <w:t>school</w:t>
      </w:r>
      <w:r w:rsidR="00A9524F">
        <w:rPr>
          <w:rFonts w:eastAsia="Calibri"/>
          <w:lang w:eastAsia="en-GB"/>
        </w:rPr>
        <w:t xml:space="preserve"> must </w:t>
      </w:r>
      <w:r w:rsidR="0082521C">
        <w:rPr>
          <w:rFonts w:eastAsia="Calibri"/>
          <w:lang w:eastAsia="en-GB"/>
        </w:rPr>
        <w:t>put</w:t>
      </w:r>
      <w:r w:rsidR="00A9524F">
        <w:rPr>
          <w:rFonts w:eastAsia="Calibri"/>
          <w:lang w:eastAsia="en-GB"/>
        </w:rPr>
        <w:t xml:space="preserve"> a risk assessment in place to</w:t>
      </w:r>
      <w:r w:rsidR="00ED70CB">
        <w:rPr>
          <w:rFonts w:eastAsia="Calibri"/>
          <w:lang w:eastAsia="en-GB"/>
        </w:rPr>
        <w:t xml:space="preserve"> </w:t>
      </w:r>
      <w:r w:rsidR="00951E63">
        <w:rPr>
          <w:rFonts w:eastAsia="Calibri"/>
          <w:lang w:eastAsia="en-GB"/>
        </w:rPr>
        <w:t xml:space="preserve">identify hazards, </w:t>
      </w:r>
      <w:r w:rsidR="008052AE">
        <w:rPr>
          <w:rFonts w:eastAsia="Calibri"/>
          <w:lang w:eastAsia="en-GB"/>
        </w:rPr>
        <w:t xml:space="preserve">significant </w:t>
      </w:r>
      <w:r w:rsidR="00951E63">
        <w:rPr>
          <w:rFonts w:eastAsia="Calibri"/>
          <w:lang w:eastAsia="en-GB"/>
        </w:rPr>
        <w:t xml:space="preserve">risks arising from exposure to the hazards, and control measures to reduce the likelihood </w:t>
      </w:r>
      <w:r w:rsidR="0012739A">
        <w:rPr>
          <w:rFonts w:eastAsia="Calibri"/>
          <w:lang w:eastAsia="en-GB"/>
        </w:rPr>
        <w:t xml:space="preserve">of exposure </w:t>
      </w:r>
      <w:r w:rsidR="00951E63">
        <w:rPr>
          <w:rFonts w:eastAsia="Calibri"/>
          <w:lang w:eastAsia="en-GB"/>
        </w:rPr>
        <w:t xml:space="preserve">and/or </w:t>
      </w:r>
      <w:r w:rsidR="0012739A">
        <w:rPr>
          <w:rFonts w:eastAsia="Calibri"/>
          <w:lang w:eastAsia="en-GB"/>
        </w:rPr>
        <w:t xml:space="preserve">the </w:t>
      </w:r>
      <w:r w:rsidR="00951E63">
        <w:rPr>
          <w:rFonts w:eastAsia="Calibri"/>
          <w:lang w:eastAsia="en-GB"/>
        </w:rPr>
        <w:t xml:space="preserve">severity of </w:t>
      </w:r>
      <w:r w:rsidR="00DF24D8">
        <w:rPr>
          <w:rFonts w:eastAsia="Calibri"/>
          <w:lang w:eastAsia="en-GB"/>
        </w:rPr>
        <w:t xml:space="preserve">any </w:t>
      </w:r>
      <w:r w:rsidR="00EF7F50">
        <w:rPr>
          <w:rFonts w:eastAsia="Calibri"/>
          <w:lang w:eastAsia="en-GB"/>
        </w:rPr>
        <w:t xml:space="preserve">resulting </w:t>
      </w:r>
      <w:r w:rsidR="00951E63">
        <w:rPr>
          <w:rFonts w:eastAsia="Calibri"/>
          <w:lang w:eastAsia="en-GB"/>
        </w:rPr>
        <w:t>harm</w:t>
      </w:r>
      <w:r w:rsidR="00A9524F">
        <w:rPr>
          <w:rFonts w:eastAsia="Calibri"/>
          <w:lang w:eastAsia="en-GB"/>
        </w:rPr>
        <w:t>.</w:t>
      </w:r>
    </w:p>
    <w:p w:rsidR="00A9524F" w:rsidP="00A86300" w:rsidRDefault="00A9524F" w14:paraId="335DDF40" w14:textId="5AFC5FE1">
      <w:pPr>
        <w:rPr>
          <w:rFonts w:eastAsia="Calibri"/>
          <w:lang w:eastAsia="en-GB"/>
        </w:rPr>
      </w:pPr>
      <w:r>
        <w:rPr>
          <w:rFonts w:eastAsia="Calibri"/>
          <w:lang w:eastAsia="en-GB"/>
        </w:rPr>
        <w:t xml:space="preserve">Existing staff are regularly reminded about our duty of care to them and to pupils, and the need to tell us when there might be new or higher risks </w:t>
      </w:r>
      <w:r w:rsidR="0082521C">
        <w:rPr>
          <w:rFonts w:eastAsia="Calibri"/>
          <w:lang w:eastAsia="en-GB"/>
        </w:rPr>
        <w:t xml:space="preserve">at work </w:t>
      </w:r>
      <w:r>
        <w:rPr>
          <w:rFonts w:eastAsia="Calibri"/>
          <w:lang w:eastAsia="en-GB"/>
        </w:rPr>
        <w:t>to them or other</w:t>
      </w:r>
      <w:r w:rsidR="0082521C">
        <w:rPr>
          <w:rFonts w:eastAsia="Calibri"/>
          <w:lang w:eastAsia="en-GB"/>
        </w:rPr>
        <w:t>s</w:t>
      </w:r>
      <w:r>
        <w:rPr>
          <w:rFonts w:eastAsia="Calibri"/>
          <w:lang w:eastAsia="en-GB"/>
        </w:rPr>
        <w:t>.</w:t>
      </w:r>
    </w:p>
    <w:p w:rsidR="00A86300" w:rsidP="00A86300" w:rsidRDefault="00A9524F" w14:paraId="653C3DEB" w14:textId="2140F31A">
      <w:pPr>
        <w:rPr>
          <w:rFonts w:eastAsia="Calibri"/>
          <w:lang w:eastAsia="en-GB"/>
        </w:rPr>
      </w:pPr>
      <w:r>
        <w:rPr>
          <w:rFonts w:eastAsia="Calibri"/>
          <w:lang w:eastAsia="en-GB"/>
        </w:rPr>
        <w:t xml:space="preserve">When a member of staff discloses that they have </w:t>
      </w:r>
      <w:r w:rsidRPr="00192F0B" w:rsidR="00A86300">
        <w:rPr>
          <w:rFonts w:eastAsia="Calibri"/>
          <w:lang w:eastAsia="en-GB"/>
        </w:rPr>
        <w:t xml:space="preserve">been </w:t>
      </w:r>
      <w:r w:rsidR="00603C86">
        <w:rPr>
          <w:rFonts w:eastAsia="Calibri"/>
          <w:lang w:eastAsia="en-GB"/>
        </w:rPr>
        <w:t xml:space="preserve">newly </w:t>
      </w:r>
      <w:r w:rsidRPr="00192F0B" w:rsidR="00A86300">
        <w:rPr>
          <w:rFonts w:eastAsia="Calibri"/>
          <w:lang w:eastAsia="en-GB"/>
        </w:rPr>
        <w:t xml:space="preserve">diagnosed with anaphylaxis and prescribed </w:t>
      </w:r>
      <w:r w:rsidRPr="00192F0B" w:rsidR="00A86300">
        <w:t xml:space="preserve">adrenaline, </w:t>
      </w:r>
      <w:r w:rsidR="00DF24D8">
        <w:t xml:space="preserve">or </w:t>
      </w:r>
      <w:r w:rsidR="00DF24D8">
        <w:rPr>
          <w:rFonts w:eastAsia="Calibri"/>
          <w:lang w:eastAsia="en-GB"/>
        </w:rPr>
        <w:t>newly (or re-</w:t>
      </w:r>
      <w:r w:rsidRPr="00192F0B" w:rsidR="00DF24D8">
        <w:rPr>
          <w:rFonts w:eastAsia="Calibri"/>
          <w:lang w:eastAsia="en-GB"/>
        </w:rPr>
        <w:t>diagnosed</w:t>
      </w:r>
      <w:r w:rsidR="00DF24D8">
        <w:rPr>
          <w:rFonts w:eastAsia="Calibri"/>
          <w:lang w:eastAsia="en-GB"/>
        </w:rPr>
        <w:t>)</w:t>
      </w:r>
      <w:r w:rsidRPr="00192F0B" w:rsidR="00DF24D8">
        <w:rPr>
          <w:rFonts w:eastAsia="Calibri"/>
          <w:lang w:eastAsia="en-GB"/>
        </w:rPr>
        <w:t xml:space="preserve"> with</w:t>
      </w:r>
      <w:r w:rsidR="00DF24D8">
        <w:rPr>
          <w:rFonts w:eastAsia="Calibri"/>
          <w:lang w:eastAsia="en-GB"/>
        </w:rPr>
        <w:t xml:space="preserve"> asthma, where exposure to allergens like dust and pollen can cause a severe reaction, and they have been prescribed a reliever inhaler,</w:t>
      </w:r>
      <w:r w:rsidR="00DF24D8">
        <w:t xml:space="preserve"> </w:t>
      </w:r>
      <w:r w:rsidR="0082521C">
        <w:t xml:space="preserve">we </w:t>
      </w:r>
      <w:r w:rsidRPr="00192F0B" w:rsidR="00A86300">
        <w:t xml:space="preserve">might ask to see any completed care plan e.g., the </w:t>
      </w:r>
      <w:hyperlink w:history="1" r:id="rId37">
        <w:r w:rsidRPr="00192F0B" w:rsidR="00A86300">
          <w:rPr>
            <w:rStyle w:val="Hyperlink"/>
          </w:rPr>
          <w:t>Adult Action Plan</w:t>
        </w:r>
      </w:hyperlink>
      <w:r w:rsidRPr="00192F0B" w:rsidR="00A86300">
        <w:t xml:space="preserve"> available from </w:t>
      </w:r>
      <w:hyperlink w:history="1" r:id="rId38">
        <w:r w:rsidRPr="00192F0B" w:rsidR="00A86300">
          <w:rPr>
            <w:rStyle w:val="Hyperlink"/>
          </w:rPr>
          <w:t>BSACI</w:t>
        </w:r>
      </w:hyperlink>
      <w:r w:rsidR="00DF24D8">
        <w:t xml:space="preserve"> or </w:t>
      </w:r>
      <w:hyperlink w:history="1" r:id="rId39">
        <w:r w:rsidRPr="00E04A86" w:rsidR="00DF24D8">
          <w:rPr>
            <w:rStyle w:val="Hyperlink"/>
          </w:rPr>
          <w:t>Your asthma action plan | Asthma + Lung UK</w:t>
        </w:r>
      </w:hyperlink>
      <w:r w:rsidRPr="00192F0B" w:rsidR="00A86300">
        <w:t xml:space="preserve">, so we can carry out </w:t>
      </w:r>
      <w:r w:rsidRPr="00192F0B" w:rsidR="00A86300">
        <w:rPr>
          <w:rFonts w:eastAsia="Calibri"/>
          <w:lang w:eastAsia="en-GB"/>
        </w:rPr>
        <w:t xml:space="preserve">a risk assessment </w:t>
      </w:r>
      <w:r w:rsidR="00A86300">
        <w:rPr>
          <w:rFonts w:eastAsia="Calibri"/>
          <w:lang w:eastAsia="en-GB"/>
        </w:rPr>
        <w:t>to</w:t>
      </w:r>
      <w:r w:rsidRPr="00192F0B" w:rsidR="00A86300">
        <w:rPr>
          <w:rFonts w:eastAsia="Calibri"/>
          <w:lang w:eastAsia="en-GB"/>
        </w:rPr>
        <w:t xml:space="preserve"> understand </w:t>
      </w:r>
      <w:r w:rsidRPr="00192F0B" w:rsidR="00A86300">
        <w:t>how</w:t>
      </w:r>
      <w:r w:rsidRPr="00192F0B" w:rsidR="00A86300">
        <w:rPr>
          <w:rFonts w:eastAsia="Calibri"/>
          <w:lang w:eastAsia="en-GB"/>
        </w:rPr>
        <w:t xml:space="preserve"> to support them at work</w:t>
      </w:r>
      <w:r w:rsidR="004A69B3">
        <w:rPr>
          <w:rFonts w:eastAsia="Calibri"/>
          <w:lang w:eastAsia="en-GB"/>
        </w:rPr>
        <w:t xml:space="preserve"> and safeguard pupils</w:t>
      </w:r>
      <w:r w:rsidRPr="00192F0B" w:rsidR="00A86300">
        <w:rPr>
          <w:rFonts w:eastAsia="Calibri"/>
          <w:lang w:eastAsia="en-GB"/>
        </w:rPr>
        <w:t xml:space="preserve">.  Support might include </w:t>
      </w:r>
      <w:r w:rsidR="00A86300">
        <w:rPr>
          <w:rFonts w:eastAsia="Calibri"/>
          <w:lang w:eastAsia="en-GB"/>
        </w:rPr>
        <w:t xml:space="preserve">their </w:t>
      </w:r>
      <w:r w:rsidRPr="00192F0B" w:rsidR="00A86300">
        <w:rPr>
          <w:rFonts w:eastAsia="Calibri"/>
          <w:lang w:eastAsia="en-GB"/>
        </w:rPr>
        <w:t xml:space="preserve">consent to share their diagnosis with limited others on a need-to-know basis e.g., first aiders in case of emergency. </w:t>
      </w:r>
      <w:r w:rsidRPr="00192F0B" w:rsidR="00A86300">
        <w:t xml:space="preserve">If no plan is in place, we might </w:t>
      </w:r>
      <w:r w:rsidR="0082521C">
        <w:t xml:space="preserve">consult with </w:t>
      </w:r>
      <w:r w:rsidRPr="00192F0B" w:rsidR="0082521C">
        <w:rPr>
          <w:rFonts w:eastAsia="Calibri"/>
          <w:lang w:eastAsia="en-GB"/>
        </w:rPr>
        <w:t>the member of staff</w:t>
      </w:r>
      <w:r w:rsidRPr="00192F0B" w:rsidR="0082521C">
        <w:t xml:space="preserve"> </w:t>
      </w:r>
      <w:r w:rsidR="0082521C">
        <w:t xml:space="preserve">and </w:t>
      </w:r>
      <w:r w:rsidRPr="00192F0B" w:rsidR="00A86300">
        <w:t>develop one</w:t>
      </w:r>
      <w:r w:rsidRPr="00192F0B" w:rsidR="00A86300">
        <w:rPr>
          <w:rFonts w:eastAsia="Calibri"/>
          <w:lang w:eastAsia="en-GB"/>
        </w:rPr>
        <w:t xml:space="preserve">. </w:t>
      </w:r>
      <w:r w:rsidR="00603C86">
        <w:rPr>
          <w:rFonts w:eastAsia="Calibri"/>
          <w:lang w:eastAsia="en-GB"/>
        </w:rPr>
        <w:t xml:space="preserve"> A completed plan is a risk assessment</w:t>
      </w:r>
      <w:r w:rsidR="008052AE">
        <w:rPr>
          <w:rFonts w:eastAsia="Calibri"/>
          <w:lang w:eastAsia="en-GB"/>
        </w:rPr>
        <w:t xml:space="preserve"> and will undergo regular review</w:t>
      </w:r>
      <w:r w:rsidR="00603C86">
        <w:rPr>
          <w:rFonts w:eastAsia="Calibri"/>
          <w:lang w:eastAsia="en-GB"/>
        </w:rPr>
        <w:t>.</w:t>
      </w:r>
      <w:r w:rsidR="00DF24D8">
        <w:rPr>
          <w:rFonts w:eastAsia="Calibri"/>
          <w:lang w:eastAsia="en-GB"/>
        </w:rPr>
        <w:t xml:space="preserve"> </w:t>
      </w:r>
    </w:p>
    <w:p w:rsidR="00EF7F50" w:rsidP="00586647" w:rsidRDefault="00603C86" w14:paraId="2479F886" w14:textId="4937D578">
      <w:pPr>
        <w:rPr>
          <w:rFonts w:eastAsia="Calibri"/>
          <w:lang w:eastAsia="en-GB"/>
        </w:rPr>
      </w:pPr>
      <w:r>
        <w:rPr>
          <w:rFonts w:eastAsia="Calibri"/>
          <w:lang w:eastAsia="en-GB"/>
        </w:rPr>
        <w:t>Staff who invite visitors to school should ask</w:t>
      </w:r>
      <w:r w:rsidR="0012739A">
        <w:rPr>
          <w:rFonts w:eastAsia="Calibri"/>
          <w:lang w:eastAsia="en-GB"/>
        </w:rPr>
        <w:t>,</w:t>
      </w:r>
      <w:r>
        <w:rPr>
          <w:rFonts w:eastAsia="Calibri"/>
          <w:lang w:eastAsia="en-GB"/>
        </w:rPr>
        <w:t xml:space="preserve"> when they make the visit arrangements</w:t>
      </w:r>
      <w:r w:rsidR="0012739A">
        <w:rPr>
          <w:rFonts w:eastAsia="Calibri"/>
          <w:lang w:eastAsia="en-GB"/>
        </w:rPr>
        <w:t>,</w:t>
      </w:r>
      <w:r>
        <w:rPr>
          <w:rFonts w:eastAsia="Calibri"/>
          <w:lang w:eastAsia="en-GB"/>
        </w:rPr>
        <w:t xml:space="preserve"> whether the visitor has a </w:t>
      </w:r>
      <w:r w:rsidR="0012739A">
        <w:rPr>
          <w:rFonts w:eastAsia="Calibri"/>
          <w:lang w:eastAsia="en-GB"/>
        </w:rPr>
        <w:t xml:space="preserve">disability that requires </w:t>
      </w:r>
      <w:r w:rsidR="00B4313B">
        <w:rPr>
          <w:rFonts w:eastAsia="Calibri"/>
          <w:lang w:eastAsia="en-GB"/>
        </w:rPr>
        <w:t>reasonable adjustments</w:t>
      </w:r>
      <w:r w:rsidR="0012739A">
        <w:rPr>
          <w:rFonts w:eastAsia="Calibri"/>
          <w:lang w:eastAsia="en-GB"/>
        </w:rPr>
        <w:t xml:space="preserve"> </w:t>
      </w:r>
      <w:r w:rsidR="00586647">
        <w:rPr>
          <w:rFonts w:eastAsia="Calibri"/>
          <w:lang w:eastAsia="en-GB"/>
        </w:rPr>
        <w:t xml:space="preserve">to evacuate the premises safely </w:t>
      </w:r>
      <w:r w:rsidR="005532C3">
        <w:rPr>
          <w:rFonts w:eastAsia="Calibri"/>
          <w:lang w:eastAsia="en-GB"/>
        </w:rPr>
        <w:t xml:space="preserve">in an emergency </w:t>
      </w:r>
      <w:r w:rsidR="0012739A">
        <w:rPr>
          <w:rFonts w:eastAsia="Calibri"/>
          <w:lang w:eastAsia="en-GB"/>
        </w:rPr>
        <w:t xml:space="preserve">or a </w:t>
      </w:r>
      <w:r>
        <w:rPr>
          <w:rFonts w:eastAsia="Calibri"/>
          <w:lang w:eastAsia="en-GB"/>
        </w:rPr>
        <w:t xml:space="preserve">medical condition that might require school to </w:t>
      </w:r>
      <w:r w:rsidR="00586647">
        <w:rPr>
          <w:rFonts w:eastAsia="Calibri"/>
          <w:lang w:eastAsia="en-GB"/>
        </w:rPr>
        <w:t>take preventative or emergency measures</w:t>
      </w:r>
      <w:r>
        <w:rPr>
          <w:rFonts w:eastAsia="Calibri"/>
          <w:lang w:eastAsia="en-GB"/>
        </w:rPr>
        <w:t>.</w:t>
      </w:r>
      <w:r w:rsidR="009C0643">
        <w:rPr>
          <w:rFonts w:eastAsia="Calibri"/>
          <w:lang w:eastAsia="en-GB"/>
        </w:rPr>
        <w:t xml:space="preserve"> </w:t>
      </w:r>
      <w:r w:rsidR="00586647">
        <w:rPr>
          <w:rFonts w:eastAsia="Calibri"/>
          <w:lang w:eastAsia="en-GB"/>
        </w:rPr>
        <w:t xml:space="preserve"> </w:t>
      </w:r>
    </w:p>
    <w:p w:rsidRPr="00A241EF" w:rsidR="0012739A" w:rsidP="00586647" w:rsidRDefault="0012739A" w14:paraId="40B90D8C" w14:textId="2832378B">
      <w:pPr>
        <w:rPr>
          <w:rFonts w:eastAsia="Calibri"/>
          <w:lang w:eastAsia="en-GB"/>
        </w:rPr>
      </w:pPr>
      <w:r>
        <w:rPr>
          <w:rFonts w:eastAsia="Calibri"/>
          <w:lang w:eastAsia="en-GB"/>
        </w:rPr>
        <w:t xml:space="preserve">When visitors </w:t>
      </w:r>
      <w:r w:rsidR="00586647">
        <w:rPr>
          <w:rFonts w:eastAsia="Calibri"/>
          <w:lang w:eastAsia="en-GB"/>
        </w:rPr>
        <w:t xml:space="preserve">arrive and </w:t>
      </w:r>
      <w:r>
        <w:rPr>
          <w:rFonts w:eastAsia="Calibri"/>
          <w:lang w:eastAsia="en-GB"/>
        </w:rPr>
        <w:t xml:space="preserve">sign in, </w:t>
      </w:r>
      <w:r w:rsidR="00586647">
        <w:rPr>
          <w:rFonts w:eastAsia="Calibri"/>
          <w:lang w:eastAsia="en-GB"/>
        </w:rPr>
        <w:t xml:space="preserve">the process includes them clearly indicating </w:t>
      </w:r>
      <w:r w:rsidR="005532C3">
        <w:rPr>
          <w:rFonts w:eastAsia="Calibri"/>
          <w:lang w:eastAsia="en-GB"/>
        </w:rPr>
        <w:t xml:space="preserve">whether </w:t>
      </w:r>
      <w:r w:rsidR="00BA56B4">
        <w:rPr>
          <w:rFonts w:eastAsia="Calibri"/>
          <w:lang w:eastAsia="en-GB"/>
        </w:rPr>
        <w:t>they need a Personal Emergency Evacuation Plan (PEEP)</w:t>
      </w:r>
      <w:r w:rsidR="00EF7F50">
        <w:rPr>
          <w:rFonts w:eastAsia="Calibri"/>
          <w:lang w:eastAsia="en-GB"/>
        </w:rPr>
        <w:t xml:space="preserve"> and whether preventative or emergency action due to a medical condition such as allergy may need to be taken by school</w:t>
      </w:r>
      <w:r w:rsidR="005532C3">
        <w:rPr>
          <w:rFonts w:eastAsia="Calibri"/>
          <w:lang w:eastAsia="en-GB"/>
        </w:rPr>
        <w:t>, including whether they carry their emergency device on their person</w:t>
      </w:r>
      <w:r w:rsidR="00EF7F50">
        <w:rPr>
          <w:rFonts w:eastAsia="Calibri"/>
          <w:lang w:eastAsia="en-GB"/>
        </w:rPr>
        <w:t>.</w:t>
      </w:r>
    </w:p>
    <w:p w:rsidR="00EF7F50" w:rsidP="00EF7F50" w:rsidRDefault="00EF7F50" w14:paraId="4E4DEE8F" w14:textId="646170D6">
      <w:r>
        <w:t xml:space="preserve">Pupils who may need adrenaline in an anaphylaxis emergency are recorded on the </w:t>
      </w:r>
      <w:hyperlink w:history="1" r:id="rId40">
        <w:r w:rsidRPr="00487EFF">
          <w:rPr>
            <w:rStyle w:val="Hyperlink"/>
          </w:rPr>
          <w:t>Anaphylaxis Register</w:t>
        </w:r>
      </w:hyperlink>
      <w:r w:rsidR="00487EFF">
        <w:t>.</w:t>
      </w:r>
    </w:p>
    <w:p w:rsidR="00EF7F50" w:rsidP="00EF7F50" w:rsidRDefault="00EF7F50" w14:paraId="1EC5D338" w14:textId="14D4E56C">
      <w:r>
        <w:t xml:space="preserve">Pupils who may need </w:t>
      </w:r>
      <w:r w:rsidR="006122AA">
        <w:t>s</w:t>
      </w:r>
      <w:r>
        <w:t xml:space="preserve">albutamol in an acute asthma incident, often brought on by exposure to an allergen like pollen, are recorded on </w:t>
      </w:r>
      <w:r w:rsidRPr="006533FE">
        <w:t xml:space="preserve">the </w:t>
      </w:r>
      <w:hyperlink w:history="1" r:id="rId41">
        <w:r w:rsidRPr="006533FE">
          <w:rPr>
            <w:rStyle w:val="Hyperlink"/>
          </w:rPr>
          <w:t>Asthma Register</w:t>
        </w:r>
      </w:hyperlink>
      <w:r w:rsidRPr="006533FE" w:rsidR="006533FE">
        <w:t>.</w:t>
      </w:r>
    </w:p>
    <w:p w:rsidR="00EF7F50" w:rsidP="00D328EB" w:rsidRDefault="00EF7F50" w14:paraId="783847DC" w14:textId="77777777">
      <w:pPr>
        <w:spacing w:after="60"/>
      </w:pPr>
      <w:r>
        <w:t>Each register includes:</w:t>
      </w:r>
    </w:p>
    <w:p w:rsidR="00EF7F50" w:rsidP="00D328EB" w:rsidRDefault="00EF7F50" w14:paraId="052BC219" w14:textId="597E4E11">
      <w:pPr>
        <w:pStyle w:val="ListParagraph"/>
        <w:numPr>
          <w:ilvl w:val="0"/>
          <w:numId w:val="17"/>
        </w:numPr>
        <w:spacing w:after="40"/>
        <w:ind w:left="924" w:hanging="357"/>
        <w:contextualSpacing w:val="0"/>
      </w:pPr>
      <w:r>
        <w:t>the pupil’s name</w:t>
      </w:r>
    </w:p>
    <w:p w:rsidR="00EF7F50" w:rsidP="00D328EB" w:rsidRDefault="00EF7F50" w14:paraId="684CDD07" w14:textId="58B52D05">
      <w:pPr>
        <w:pStyle w:val="ListParagraph"/>
        <w:numPr>
          <w:ilvl w:val="0"/>
          <w:numId w:val="17"/>
        </w:numPr>
        <w:spacing w:after="40"/>
        <w:ind w:left="924" w:hanging="357"/>
        <w:contextualSpacing w:val="0"/>
      </w:pPr>
      <w:r>
        <w:t>space to insert a</w:t>
      </w:r>
      <w:r w:rsidR="00D328EB">
        <w:t>n optional</w:t>
      </w:r>
      <w:r>
        <w:t xml:space="preserve"> photo i.e. </w:t>
      </w:r>
      <w:r w:rsidR="00D328EB">
        <w:t xml:space="preserve">to avoid confusing non-identical twins or pupils who </w:t>
      </w:r>
      <w:r>
        <w:t xml:space="preserve">have the same or similar names etc., </w:t>
      </w:r>
      <w:r w:rsidR="00D328EB">
        <w:t xml:space="preserve">- </w:t>
      </w:r>
      <w:r>
        <w:t xml:space="preserve">an extra way to identify them </w:t>
      </w:r>
      <w:r w:rsidR="00D328EB">
        <w:t xml:space="preserve">which </w:t>
      </w:r>
      <w:r>
        <w:t>could prevent serious mistakes</w:t>
      </w:r>
      <w:r w:rsidR="006122AA">
        <w:t>,</w:t>
      </w:r>
    </w:p>
    <w:p w:rsidR="00D328EB" w:rsidP="00D328EB" w:rsidRDefault="00EF7F50" w14:paraId="09A267A1" w14:textId="1F58B2DF">
      <w:pPr>
        <w:pStyle w:val="ListParagraph"/>
        <w:numPr>
          <w:ilvl w:val="0"/>
          <w:numId w:val="17"/>
        </w:numPr>
        <w:spacing w:after="40"/>
        <w:ind w:left="924" w:hanging="357"/>
        <w:contextualSpacing w:val="0"/>
      </w:pPr>
      <w:r>
        <w:t xml:space="preserve">note of whether they carry their own device on their person, </w:t>
      </w:r>
    </w:p>
    <w:p w:rsidR="00D328EB" w:rsidP="00D328EB" w:rsidRDefault="00D328EB" w14:paraId="348324A0" w14:textId="77777777">
      <w:pPr>
        <w:pStyle w:val="ListParagraph"/>
        <w:numPr>
          <w:ilvl w:val="0"/>
          <w:numId w:val="17"/>
        </w:numPr>
        <w:spacing w:after="40"/>
        <w:ind w:left="924" w:hanging="357"/>
        <w:contextualSpacing w:val="0"/>
      </w:pPr>
      <w:r>
        <w:t xml:space="preserve">note </w:t>
      </w:r>
      <w:r w:rsidRPr="00D328EB">
        <w:t xml:space="preserve">of </w:t>
      </w:r>
      <w:r w:rsidRPr="00D328EB" w:rsidR="00EF7F50">
        <w:t xml:space="preserve">whether </w:t>
      </w:r>
      <w:r w:rsidRPr="00D328EB">
        <w:t>they</w:t>
      </w:r>
      <w:r w:rsidRPr="00D328EB" w:rsidR="00EF7F50">
        <w:t xml:space="preserve"> have </w:t>
      </w:r>
      <w:r w:rsidRPr="00D328EB">
        <w:t xml:space="preserve">an </w:t>
      </w:r>
      <w:r w:rsidRPr="00D328EB" w:rsidR="00EF7F50">
        <w:t xml:space="preserve">Individual Healthcare Plan and/or Allergy Action Plan </w:t>
      </w:r>
      <w:r w:rsidRPr="00C034F3" w:rsidR="00EF7F50">
        <w:rPr>
          <w:b/>
          <w:bCs/>
        </w:rPr>
        <w:t>and</w:t>
      </w:r>
      <w:r w:rsidRPr="00D328EB" w:rsidR="00EF7F50">
        <w:t xml:space="preserve"> </w:t>
      </w:r>
    </w:p>
    <w:p w:rsidRPr="00207655" w:rsidR="00EF7F50" w:rsidP="00EF7F50" w:rsidRDefault="00EF7F50" w14:paraId="2644DB12" w14:textId="55BAD40F">
      <w:pPr>
        <w:pStyle w:val="ListParagraph"/>
        <w:numPr>
          <w:ilvl w:val="0"/>
          <w:numId w:val="17"/>
        </w:numPr>
        <w:ind w:left="927"/>
      </w:pPr>
      <w:r>
        <w:t>whether parental consent is held to administer the school “spare” device</w:t>
      </w:r>
      <w:r w:rsidR="00D328EB">
        <w:t>(</w:t>
      </w:r>
      <w:r>
        <w:t>s</w:t>
      </w:r>
      <w:r w:rsidR="00D328EB">
        <w:t>)</w:t>
      </w:r>
      <w:r>
        <w:t>.</w:t>
      </w:r>
    </w:p>
    <w:p w:rsidRPr="009C0E4E" w:rsidR="009C0E4E" w:rsidP="009C0E4E" w:rsidRDefault="00932CDF" w14:paraId="64F7C687" w14:textId="5497876A">
      <w:r w:rsidR="00932CDF">
        <w:rPr/>
        <w:t xml:space="preserve">A copy of each relevant register is kept with each emergency adrenaline or salbutamol kit and </w:t>
      </w:r>
      <w:r w:rsidR="000D0E71">
        <w:rPr/>
        <w:t xml:space="preserve">with the central reference copy of each </w:t>
      </w:r>
      <w:r w:rsidR="00941ACA">
        <w:rPr/>
        <w:t xml:space="preserve">IHCP </w:t>
      </w:r>
      <w:r w:rsidR="620781B2">
        <w:rPr/>
        <w:t>in the schoo</w:t>
      </w:r>
      <w:r w:rsidRPr="24E249F1" w:rsidR="620781B2">
        <w:rPr>
          <w:color w:val="auto"/>
        </w:rPr>
        <w:t>l office</w:t>
      </w:r>
      <w:r w:rsidRPr="24E249F1" w:rsidR="00941ACA">
        <w:rPr>
          <w:color w:val="auto"/>
        </w:rPr>
        <w:t>.</w:t>
      </w:r>
      <w:r w:rsidRPr="24E249F1" w:rsidR="00932CDF">
        <w:rPr>
          <w:color w:val="auto"/>
        </w:rPr>
        <w:t xml:space="preserve"> </w:t>
      </w:r>
    </w:p>
    <w:p w:rsidR="00C50C63" w:rsidP="00C50C63" w:rsidRDefault="00C50C63" w14:paraId="2F80D7C7" w14:textId="360AE832">
      <w:pPr>
        <w:pStyle w:val="Heading2"/>
      </w:pPr>
      <w:bookmarkStart w:name="_Toc239101494" w:id="31"/>
      <w:r w:rsidRPr="00C50C63">
        <w:t>Individual Healthcare Plans</w:t>
      </w:r>
      <w:bookmarkEnd w:id="31"/>
    </w:p>
    <w:p w:rsidR="001D41EE" w:rsidP="001D41EE" w:rsidRDefault="001D41EE" w14:paraId="4BF0CF8C" w14:textId="4C284ECE">
      <w:pPr>
        <w:spacing w:after="60"/>
      </w:pPr>
      <w:r>
        <w:t>An IHCP</w:t>
      </w:r>
      <w:r w:rsidRPr="00D42230" w:rsidR="00D42230">
        <w:t xml:space="preserve"> </w:t>
      </w:r>
      <w:r>
        <w:t>will be developed for an individual pupil if they</w:t>
      </w:r>
      <w:r w:rsidRPr="00D42230" w:rsidR="00D42230">
        <w:t>:</w:t>
      </w:r>
    </w:p>
    <w:p w:rsidR="001D41EE" w:rsidP="001D41EE" w:rsidRDefault="00D42230" w14:paraId="55595500" w14:textId="5DEF0607">
      <w:pPr>
        <w:pStyle w:val="ListParagraph"/>
        <w:numPr>
          <w:ilvl w:val="0"/>
          <w:numId w:val="15"/>
        </w:numPr>
        <w:spacing w:after="40"/>
        <w:ind w:left="924" w:hanging="357"/>
        <w:contextualSpacing w:val="0"/>
      </w:pPr>
      <w:r w:rsidRPr="00D42230">
        <w:t xml:space="preserve">have an allergy which has a functional impact on them </w:t>
      </w:r>
      <w:r w:rsidR="001D41EE">
        <w:t>at</w:t>
      </w:r>
      <w:r w:rsidRPr="00D42230">
        <w:t xml:space="preserve"> school</w:t>
      </w:r>
      <w:r w:rsidR="001D41EE">
        <w:t>;</w:t>
      </w:r>
    </w:p>
    <w:p w:rsidR="001D41EE" w:rsidP="001D41EE" w:rsidRDefault="00D42230" w14:paraId="3B3741A7" w14:textId="1EB6D67F">
      <w:pPr>
        <w:pStyle w:val="ListParagraph"/>
        <w:numPr>
          <w:ilvl w:val="0"/>
          <w:numId w:val="15"/>
        </w:numPr>
        <w:spacing w:after="40"/>
        <w:ind w:left="924" w:hanging="357"/>
        <w:contextualSpacing w:val="0"/>
      </w:pPr>
      <w:r w:rsidRPr="00D42230">
        <w:t xml:space="preserve">are at risk of harm </w:t>
      </w:r>
      <w:r w:rsidRPr="00D42230" w:rsidR="005532C3">
        <w:t>because of</w:t>
      </w:r>
      <w:r w:rsidRPr="00D42230">
        <w:t xml:space="preserve"> their allergy </w:t>
      </w:r>
      <w:r w:rsidRPr="001D41EE">
        <w:rPr>
          <w:b/>
          <w:bCs/>
        </w:rPr>
        <w:t>and</w:t>
      </w:r>
    </w:p>
    <w:p w:rsidR="001D41EE" w:rsidP="001D41EE" w:rsidRDefault="00D42230" w14:paraId="612B22C2" w14:textId="6864D063">
      <w:pPr>
        <w:pStyle w:val="ListParagraph"/>
        <w:numPr>
          <w:ilvl w:val="0"/>
          <w:numId w:val="15"/>
        </w:numPr>
        <w:ind w:left="924" w:hanging="357"/>
        <w:contextualSpacing w:val="0"/>
      </w:pPr>
      <w:r w:rsidRPr="00D42230">
        <w:t xml:space="preserve">require arrangements which are additional to or different from those made generally. </w:t>
      </w:r>
    </w:p>
    <w:p w:rsidRPr="00ED70CB" w:rsidR="004440E1" w:rsidP="009C0E4E" w:rsidRDefault="004440E1" w14:paraId="058BE072" w14:textId="0201BEEA">
      <w:r w:rsidRPr="00ED70CB">
        <w:t>A pupil’s</w:t>
      </w:r>
      <w:r w:rsidRPr="00ED70CB" w:rsidR="00D42230">
        <w:t xml:space="preserve"> IH</w:t>
      </w:r>
      <w:r w:rsidRPr="00ED70CB">
        <w:t>C</w:t>
      </w:r>
      <w:r w:rsidRPr="00ED70CB" w:rsidR="00D42230">
        <w:t xml:space="preserve">P will set out the additional and/or different arrangements that will be in place for supporting </w:t>
      </w:r>
      <w:r w:rsidRPr="00ED70CB">
        <w:t xml:space="preserve">them </w:t>
      </w:r>
      <w:r w:rsidRPr="00ED70CB" w:rsidR="00D42230">
        <w:t xml:space="preserve">with their medical condition or allergy, including in emergency situations. </w:t>
      </w:r>
      <w:r w:rsidRPr="00ED70CB" w:rsidR="00ED70CB">
        <w:t xml:space="preserve"> Where pupils have an Allergy Action Plan and/or Asthma Action Plan issued by a healthcare professional, the IH</w:t>
      </w:r>
      <w:r w:rsidR="00D70253">
        <w:t>C</w:t>
      </w:r>
      <w:r w:rsidRPr="00ED70CB" w:rsidR="00ED70CB">
        <w:t>P should refer to or attach it.</w:t>
      </w:r>
    </w:p>
    <w:p w:rsidR="00ED70CB" w:rsidP="00ED70CB" w:rsidRDefault="00ED70CB" w14:paraId="36B4A949" w14:textId="50A48356">
      <w:r w:rsidRPr="00ED70CB">
        <w:t>Whenever an updated Action Plan becomes available, the child or young person’s Individual Healthcare Plan should be reviewed to incorporate it.</w:t>
      </w:r>
    </w:p>
    <w:p w:rsidRPr="00ED70CB" w:rsidR="00D70253" w:rsidP="00ED70CB" w:rsidRDefault="00D70253" w14:paraId="4AD1DED9" w14:textId="74259692">
      <w:r>
        <w:t>For more information about the IHCP process</w:t>
      </w:r>
      <w:r w:rsidR="00EF1316">
        <w:t xml:space="preserve"> including a KAHSC model</w:t>
      </w:r>
      <w:r>
        <w:t xml:space="preserve">, see Section 4.3 of the </w:t>
      </w:r>
      <w:r w:rsidRPr="00EF1316">
        <w:t xml:space="preserve">school </w:t>
      </w:r>
      <w:r w:rsidRPr="00EF1316">
        <w:rPr>
          <w:i/>
          <w:iCs/>
        </w:rPr>
        <w:t>Supporting Pupils</w:t>
      </w:r>
      <w:r w:rsidRPr="00EF1316" w:rsidR="00EF1316">
        <w:rPr>
          <w:i/>
          <w:iCs/>
        </w:rPr>
        <w:t xml:space="preserve"> in school with medical conditions</w:t>
      </w:r>
      <w:r w:rsidRPr="00EF1316">
        <w:rPr>
          <w:i/>
          <w:iCs/>
        </w:rPr>
        <w:t xml:space="preserve"> Policy</w:t>
      </w:r>
      <w:r w:rsidRPr="00EF1316">
        <w:t>.</w:t>
      </w:r>
      <w:r w:rsidRPr="00EF1316" w:rsidR="00EF1316">
        <w:t xml:space="preserve">  The DfE have produced a </w:t>
      </w:r>
      <w:hyperlink w:history="1" r:id="rId42">
        <w:r w:rsidRPr="00EF1316" w:rsidR="00EF1316">
          <w:rPr>
            <w:rStyle w:val="Hyperlink"/>
          </w:rPr>
          <w:t>template IHCP</w:t>
        </w:r>
      </w:hyperlink>
      <w:r w:rsidRPr="00EF1316" w:rsidR="00EF1316">
        <w:t xml:space="preserve"> for use with children with allergies.</w:t>
      </w:r>
      <w:r w:rsidR="00EF1316">
        <w:t xml:space="preserve">  Where a child already has an IHCP for other medical conditions, any allergy safety information must be included in that original IHCP.  Under no circumstances should a child have more than 1 IHCP.</w:t>
      </w:r>
    </w:p>
    <w:p w:rsidRPr="00ED70CB" w:rsidR="00685FAE" w:rsidP="00685FAE" w:rsidRDefault="00685FAE" w14:paraId="581C2377" w14:textId="391CB3C3">
      <w:bookmarkStart w:name="_Hlk141450047" w:id="32"/>
      <w:r w:rsidRPr="0029004E">
        <w:rPr>
          <w:b/>
          <w:bCs/>
        </w:rPr>
        <w:t xml:space="preserve">All </w:t>
      </w:r>
      <w:r w:rsidRPr="00C73B37">
        <w:rPr>
          <w:b/>
          <w:bCs/>
        </w:rPr>
        <w:t>children with a diagnosis of allergy and anaphylaxis should</w:t>
      </w:r>
      <w:r w:rsidRPr="00C73B37">
        <w:t xml:space="preserve"> have a written Allergy Management Plan.  BSACI produces three </w:t>
      </w:r>
      <w:hyperlink w:history="1" r:id="rId43">
        <w:r w:rsidRPr="00C73B37">
          <w:rPr>
            <w:rStyle w:val="Hyperlink"/>
          </w:rPr>
          <w:t>Paediatric Allergy Action Plans - BSACI</w:t>
        </w:r>
      </w:hyperlink>
      <w:r w:rsidRPr="00C73B37">
        <w:t xml:space="preserve">, one for each of the two manufacturers currently authorised to supply </w:t>
      </w:r>
      <w:r>
        <w:t>adrenaline</w:t>
      </w:r>
      <w:r w:rsidRPr="00C73B37">
        <w:t xml:space="preserve"> in the UK and one for children who are not prescribed </w:t>
      </w:r>
      <w:r>
        <w:t>adrenaline</w:t>
      </w:r>
      <w:r w:rsidRPr="00C73B37">
        <w:t xml:space="preserve">.  We will use the relevant </w:t>
      </w:r>
      <w:r>
        <w:t>plan</w:t>
      </w:r>
      <w:r w:rsidRPr="00C73B37">
        <w:t xml:space="preserve"> </w:t>
      </w:r>
      <w:r>
        <w:t xml:space="preserve">to inform </w:t>
      </w:r>
      <w:r w:rsidRPr="00A241EF">
        <w:t xml:space="preserve">the school </w:t>
      </w:r>
      <w:r w:rsidRPr="00ED70CB">
        <w:t>IHCP.  This includes for pupils whose allergies require flexibility and “reasonable adjustments”, as well as those who require emergency or proactive medicines.</w:t>
      </w:r>
    </w:p>
    <w:bookmarkEnd w:id="32"/>
    <w:p w:rsidR="00685FAE" w:rsidP="00685FAE" w:rsidRDefault="00685FAE" w14:paraId="4A8965C5" w14:textId="77777777">
      <w:r w:rsidRPr="0029004E">
        <w:rPr>
          <w:b/>
          <w:bCs/>
        </w:rPr>
        <w:t xml:space="preserve">All children with a diagnosis of asthma should have a written </w:t>
      </w:r>
      <w:hyperlink w:history="1" r:id="rId44">
        <w:r w:rsidRPr="0029004E">
          <w:rPr>
            <w:rStyle w:val="Hyperlink"/>
            <w:b/>
            <w:bCs/>
          </w:rPr>
          <w:t>Child asthma action plan (asthmaandlung.org.uk)</w:t>
        </w:r>
      </w:hyperlink>
      <w:r w:rsidRPr="00A241EF">
        <w:t xml:space="preserve"> which they complete with the help of their GP</w:t>
      </w:r>
      <w:r>
        <w:t>, community nurse</w:t>
      </w:r>
      <w:r w:rsidRPr="00A241EF">
        <w:t xml:space="preserve"> and family</w:t>
      </w:r>
      <w:r>
        <w:t xml:space="preserve">.  We will </w:t>
      </w:r>
      <w:r w:rsidRPr="00A241EF">
        <w:t xml:space="preserve">use </w:t>
      </w:r>
      <w:r>
        <w:t xml:space="preserve">it </w:t>
      </w:r>
      <w:r w:rsidRPr="00A241EF">
        <w:t>to inform the school IHCP</w:t>
      </w:r>
      <w:r>
        <w:t xml:space="preserve"> and create an emergency action plan</w:t>
      </w:r>
      <w:r w:rsidRPr="00A241EF">
        <w:t>.</w:t>
      </w:r>
    </w:p>
    <w:p w:rsidRPr="00941ACA" w:rsidR="006122AA" w:rsidP="00941ACA" w:rsidRDefault="006122AA" w14:paraId="7DF7F2EF" w14:textId="298B38BE">
      <w:r>
        <w:t xml:space="preserve">These plans must be easily available to </w:t>
      </w:r>
      <w:r w:rsidR="00EF1316">
        <w:t xml:space="preserve">all trained </w:t>
      </w:r>
      <w:r>
        <w:t xml:space="preserve">staff who may need to refer to them in an ongoing emergency. </w:t>
      </w:r>
      <w:r w:rsidRPr="009D148D" w:rsidR="00941ACA">
        <w:t>We never allow unattended visitors in the area where the information is easily accessible.</w:t>
      </w:r>
    </w:p>
    <w:p w:rsidR="007911CC" w:rsidP="00C50C63" w:rsidRDefault="007911CC" w14:paraId="7621A373" w14:textId="0BF2FDD9">
      <w:pPr>
        <w:pStyle w:val="Heading2"/>
      </w:pPr>
      <w:bookmarkStart w:name="_Toc239101495" w:id="33"/>
      <w:r w:rsidRPr="007911CC">
        <w:t xml:space="preserve">Prescribed </w:t>
      </w:r>
      <w:r w:rsidR="00643701">
        <w:t>adrenalin</w:t>
      </w:r>
      <w:r w:rsidRPr="007911CC">
        <w:t>e</w:t>
      </w:r>
      <w:bookmarkEnd w:id="33"/>
    </w:p>
    <w:p w:rsidR="00C73B37" w:rsidP="00C73B37" w:rsidRDefault="00C73B37" w14:paraId="163CFA1C" w14:textId="08C8DC3A">
      <w:r w:rsidR="00C73B37">
        <w:rPr/>
        <w:t xml:space="preserve">Pupils </w:t>
      </w:r>
      <w:r w:rsidR="00C73B37">
        <w:rPr/>
        <w:t>who have</w:t>
      </w:r>
      <w:r w:rsidR="00207655">
        <w:rPr/>
        <w:t xml:space="preserve"> been prescribed adrenaline, or</w:t>
      </w:r>
      <w:r w:rsidR="00C73B37">
        <w:rPr/>
        <w:t xml:space="preserve"> </w:t>
      </w:r>
      <w:r w:rsidRPr="24E249F1" w:rsidR="00EE655B">
        <w:rPr>
          <w:b w:val="1"/>
          <w:bCs w:val="1"/>
        </w:rPr>
        <w:t>any</w:t>
      </w:r>
      <w:r w:rsidR="00EE655B">
        <w:rPr/>
        <w:t xml:space="preserve"> </w:t>
      </w:r>
      <w:r w:rsidR="00C73B37">
        <w:rPr/>
        <w:t>emergency medicine</w:t>
      </w:r>
      <w:r w:rsidR="00696270">
        <w:rPr/>
        <w:t>,</w:t>
      </w:r>
      <w:r w:rsidR="00C73B37">
        <w:rPr/>
        <w:t xml:space="preserve"> need </w:t>
      </w:r>
      <w:r w:rsidR="00C73B37">
        <w:rPr/>
        <w:t xml:space="preserve">immediate access to </w:t>
      </w:r>
      <w:r w:rsidR="00207655">
        <w:rPr/>
        <w:t>it</w:t>
      </w:r>
      <w:r w:rsidR="00C73B37">
        <w:rPr/>
        <w:t xml:space="preserve"> and</w:t>
      </w:r>
      <w:r w:rsidR="00C73B37">
        <w:rPr/>
        <w:t xml:space="preserve"> are encouraged to carry </w:t>
      </w:r>
      <w:r w:rsidR="00207655">
        <w:rPr/>
        <w:t>it</w:t>
      </w:r>
      <w:r w:rsidR="00C73B37">
        <w:rPr/>
        <w:t xml:space="preserve"> as soon as their parent or carer, GP, and teacher</w:t>
      </w:r>
      <w:r w:rsidR="00C73B37">
        <w:rPr/>
        <w:t>s</w:t>
      </w:r>
      <w:r w:rsidR="00C73B37">
        <w:rPr/>
        <w:t xml:space="preserve"> agree they are mature enough</w:t>
      </w:r>
      <w:r w:rsidR="00C73B37">
        <w:rPr/>
        <w:t xml:space="preserve"> and their peers would not be at risk</w:t>
      </w:r>
      <w:r w:rsidR="00C73B37">
        <w:rPr/>
        <w:t xml:space="preserve">.  The </w:t>
      </w:r>
      <w:r w:rsidR="00C73B37">
        <w:rPr/>
        <w:t>medicines</w:t>
      </w:r>
      <w:r w:rsidR="00C73B37">
        <w:rPr/>
        <w:t xml:space="preserve"> of children who </w:t>
      </w:r>
      <w:r w:rsidR="00C73B37">
        <w:rPr/>
        <w:t>are not c</w:t>
      </w:r>
      <w:r w:rsidRPr="24E249F1" w:rsidR="00C73B37">
        <w:rPr>
          <w:color w:val="000000" w:themeColor="text1" w:themeTint="FF" w:themeShade="FF"/>
        </w:rPr>
        <w:t>apable of carrying</w:t>
      </w:r>
      <w:r w:rsidRPr="24E249F1" w:rsidR="00C73B37">
        <w:rPr>
          <w:color w:val="000000" w:themeColor="text1" w:themeTint="FF" w:themeShade="FF"/>
        </w:rPr>
        <w:t xml:space="preserve"> </w:t>
      </w:r>
      <w:r w:rsidRPr="24E249F1" w:rsidR="00C73B37">
        <w:rPr>
          <w:color w:val="000000" w:themeColor="text1" w:themeTint="FF" w:themeShade="FF"/>
        </w:rPr>
        <w:t>them</w:t>
      </w:r>
      <w:r w:rsidRPr="24E249F1" w:rsidR="00C73B37">
        <w:rPr>
          <w:color w:val="000000" w:themeColor="text1" w:themeTint="FF" w:themeShade="FF"/>
        </w:rPr>
        <w:t xml:space="preserve"> safely themselves</w:t>
      </w:r>
      <w:r w:rsidRPr="24E249F1" w:rsidR="00C73B37">
        <w:rPr>
          <w:color w:val="000000" w:themeColor="text1" w:themeTint="FF" w:themeShade="FF"/>
        </w:rPr>
        <w:t xml:space="preserve"> </w:t>
      </w:r>
      <w:r w:rsidRPr="24E249F1" w:rsidR="00C73B37">
        <w:rPr>
          <w:color w:val="000000" w:themeColor="text1" w:themeTint="FF" w:themeShade="FF"/>
        </w:rPr>
        <w:t>are kept</w:t>
      </w:r>
      <w:r w:rsidRPr="24E249F1" w:rsidR="00C73B37">
        <w:rPr>
          <w:color w:val="auto"/>
        </w:rPr>
        <w:t xml:space="preserve"> </w:t>
      </w:r>
      <w:r w:rsidRPr="24E249F1" w:rsidR="00C73B37">
        <w:rPr>
          <w:color w:val="auto"/>
        </w:rPr>
        <w:t>in their classroom</w:t>
      </w:r>
      <w:r w:rsidRPr="24E249F1" w:rsidR="00C73B37">
        <w:rPr>
          <w:color w:val="auto"/>
        </w:rPr>
        <w:t>.</w:t>
      </w:r>
      <w:r w:rsidRPr="24E249F1" w:rsidR="00207655">
        <w:rPr>
          <w:color w:val="auto"/>
        </w:rPr>
        <w:t xml:space="preserve">  </w:t>
      </w:r>
      <w:r w:rsidR="00207655">
        <w:rPr/>
        <w:t xml:space="preserve">This applies equally to </w:t>
      </w:r>
      <w:r w:rsidR="00207655">
        <w:rPr/>
        <w:t>a pupil’s prescribed</w:t>
      </w:r>
      <w:r w:rsidR="00207655">
        <w:rPr/>
        <w:t xml:space="preserve"> asthma reliever inhaler</w:t>
      </w:r>
      <w:r w:rsidR="00207655">
        <w:rPr/>
        <w:t>.</w:t>
      </w:r>
    </w:p>
    <w:p w:rsidRPr="00B0563E" w:rsidR="00ED2F02" w:rsidP="00ED2F02" w:rsidRDefault="00ED2F02" w14:paraId="23141B66" w14:textId="74AB3364">
      <w:pPr>
        <w:rPr>
          <w:rFonts w:eastAsia="Calibri"/>
          <w:lang w:eastAsia="en-GB"/>
        </w:rPr>
      </w:pPr>
      <w:r w:rsidRPr="00B0563E">
        <w:rPr>
          <w:rFonts w:eastAsia="Calibri"/>
          <w:lang w:eastAsia="en-GB"/>
        </w:rPr>
        <w:t xml:space="preserve">The procedure for obtaining and using a pupil’s own emergency device and the school emergency devices are similar with slight variations affecting certain staff e.g., where the easily accessible but secure place pupils’ own medicines are kept if they cannot carry them, the nearest </w:t>
      </w:r>
      <w:r>
        <w:rPr>
          <w:rFonts w:eastAsia="Calibri"/>
          <w:lang w:eastAsia="en-GB"/>
        </w:rPr>
        <w:t>“</w:t>
      </w:r>
      <w:r w:rsidRPr="00B0563E">
        <w:rPr>
          <w:rFonts w:eastAsia="Calibri"/>
          <w:lang w:eastAsia="en-GB"/>
        </w:rPr>
        <w:t>spare</w:t>
      </w:r>
      <w:r>
        <w:rPr>
          <w:rFonts w:eastAsia="Calibri"/>
          <w:lang w:eastAsia="en-GB"/>
        </w:rPr>
        <w:t>”</w:t>
      </w:r>
      <w:r w:rsidRPr="00B0563E">
        <w:rPr>
          <w:rFonts w:eastAsia="Calibri"/>
          <w:lang w:eastAsia="en-GB"/>
        </w:rPr>
        <w:t xml:space="preserve"> to their work area etc.</w:t>
      </w:r>
    </w:p>
    <w:p w:rsidRPr="003610F3" w:rsidR="00C73B37" w:rsidP="00C73B37" w:rsidRDefault="00C73B37" w14:paraId="3C53C908" w14:textId="5D5095A2">
      <w:r w:rsidRPr="003610F3">
        <w:t xml:space="preserve">It is explained </w:t>
      </w:r>
      <w:r w:rsidRPr="00762F5D">
        <w:t>to all staff</w:t>
      </w:r>
      <w:r w:rsidRPr="00762F5D" w:rsidR="00762F5D">
        <w:t xml:space="preserve">, </w:t>
      </w:r>
      <w:r w:rsidRPr="00762F5D" w:rsidR="003902AF">
        <w:t>temporary staff</w:t>
      </w:r>
      <w:r w:rsidRPr="00762F5D">
        <w:t xml:space="preserve"> </w:t>
      </w:r>
      <w:r w:rsidRPr="00762F5D" w:rsidR="003902AF">
        <w:t>and regular volunteers (</w:t>
      </w:r>
      <w:r w:rsidRPr="00762F5D">
        <w:t>as part of their induction</w:t>
      </w:r>
      <w:r w:rsidRPr="00762F5D" w:rsidR="003902AF">
        <w:t>)</w:t>
      </w:r>
      <w:r w:rsidRPr="00762F5D">
        <w:t xml:space="preserve"> that any child who appears to need and/or has asked for their emergency medicine</w:t>
      </w:r>
      <w:r w:rsidRPr="00762F5D" w:rsidR="00544E0C">
        <w:t>,</w:t>
      </w:r>
      <w:r w:rsidRPr="00762F5D">
        <w:t xml:space="preserve"> should</w:t>
      </w:r>
      <w:r w:rsidRPr="003610F3">
        <w:t xml:space="preserve"> be given it immediately and what procedure they must follow.</w:t>
      </w:r>
    </w:p>
    <w:p w:rsidRPr="003610F3" w:rsidR="00C73B37" w:rsidP="00C73B37" w:rsidRDefault="00C73B37" w14:paraId="75540EF8" w14:textId="7789534C">
      <w:r w:rsidRPr="003610F3">
        <w:t xml:space="preserve">We ask all parents and carers to ensure they </w:t>
      </w:r>
      <w:r>
        <w:t xml:space="preserve">equip their child with the minimum </w:t>
      </w:r>
      <w:r w:rsidR="00FF0D47">
        <w:t>number of devices</w:t>
      </w:r>
      <w:r>
        <w:t xml:space="preserve"> that their medical practitioner advises them to carry</w:t>
      </w:r>
      <w:r w:rsidR="00762F5D">
        <w:t>,</w:t>
      </w:r>
      <w:r>
        <w:t xml:space="preserve"> clearly labelled with their child’s name.  We will also ask for a clearly labelled spare that can be kept in a suitable location in school, during term time only, </w:t>
      </w:r>
      <w:r w:rsidRPr="003610F3">
        <w:t>in case the pupil’s own runs out, or is damaged, lost, or forgotten.</w:t>
      </w:r>
    </w:p>
    <w:p w:rsidRPr="003610F3" w:rsidR="00C73B37" w:rsidP="00C73B37" w:rsidRDefault="00C73B37" w14:paraId="34CF42D8" w14:textId="531F7331">
      <w:r w:rsidRPr="003610F3">
        <w:t>It is the responsibility of parents and carers to ensure t</w:t>
      </w:r>
      <w:r>
        <w:t>he medicines their child carries have not expired and that the spare provided will last for the entire half term, or they have a plan to replace it</w:t>
      </w:r>
      <w:r w:rsidRPr="003610F3">
        <w:t xml:space="preserve">. </w:t>
      </w:r>
      <w:r>
        <w:t xml:space="preserve"> We do not check the expiry dates of children’s personal medicines periodically</w:t>
      </w:r>
      <w:r w:rsidR="00762F5D">
        <w:t xml:space="preserve"> but will check the expiry date if it is required in an emergency</w:t>
      </w:r>
      <w:r>
        <w:t xml:space="preserve">. </w:t>
      </w:r>
    </w:p>
    <w:p w:rsidR="00C73B37" w:rsidP="00C73B37" w:rsidRDefault="00C73B37" w14:paraId="0E4430F6" w14:textId="4E427308">
      <w:r w:rsidRPr="003610F3">
        <w:t>If it comes to the attention of staff through their normal duties that a medicine has expired or will expire soon, we will inform a parent or carer</w:t>
      </w:r>
      <w:r w:rsidR="00762F5D">
        <w:t xml:space="preserve">, </w:t>
      </w:r>
      <w:r w:rsidRPr="003610F3">
        <w:t xml:space="preserve">ask </w:t>
      </w:r>
      <w:r>
        <w:t xml:space="preserve">them to take it home and provide </w:t>
      </w:r>
      <w:r w:rsidRPr="003610F3">
        <w:t>a replacement.</w:t>
      </w:r>
    </w:p>
    <w:p w:rsidR="00C73B37" w:rsidP="00C73B37" w:rsidRDefault="00C73B37" w14:paraId="691714B2" w14:textId="14207BF2">
      <w:r>
        <w:t xml:space="preserve">Teachers </w:t>
      </w:r>
      <w:r w:rsidRPr="003610F3">
        <w:t xml:space="preserve">are not </w:t>
      </w:r>
      <w:r w:rsidR="0067753C">
        <w:t xml:space="preserve">statutorily </w:t>
      </w:r>
      <w:r w:rsidRPr="003610F3">
        <w:t xml:space="preserve">required to administer </w:t>
      </w:r>
      <w:r w:rsidR="001F6A17">
        <w:t xml:space="preserve">routine </w:t>
      </w:r>
      <w:r>
        <w:t>medicines</w:t>
      </w:r>
      <w:r w:rsidR="0067753C">
        <w:t xml:space="preserve"> (in accordance with their conditions of employment)</w:t>
      </w:r>
      <w:r w:rsidRPr="003610F3">
        <w:t xml:space="preserve"> to pupils, however </w:t>
      </w:r>
      <w:r w:rsidR="001F6A17">
        <w:t xml:space="preserve">all </w:t>
      </w:r>
      <w:r w:rsidRPr="003610F3">
        <w:t xml:space="preserve">staff at this school are trained and willing to </w:t>
      </w:r>
      <w:r>
        <w:t>administer</w:t>
      </w:r>
      <w:r w:rsidR="00BC3DF2">
        <w:t xml:space="preserve"> </w:t>
      </w:r>
      <w:r w:rsidR="001F6A17">
        <w:t>emergency medication</w:t>
      </w:r>
      <w:r w:rsidR="00B66DCA">
        <w:t>,</w:t>
      </w:r>
      <w:r w:rsidR="00BC3DF2">
        <w:t xml:space="preserve"> and</w:t>
      </w:r>
      <w:r w:rsidR="00B66DCA">
        <w:t xml:space="preserve"> to</w:t>
      </w:r>
      <w:r>
        <w:t xml:space="preserve"> </w:t>
      </w:r>
      <w:r w:rsidRPr="003610F3">
        <w:t>supervise or provide other support to a pupil</w:t>
      </w:r>
      <w:r>
        <w:t xml:space="preserve"> able to</w:t>
      </w:r>
      <w:r w:rsidRPr="003610F3">
        <w:t xml:space="preserve"> self-administer.</w:t>
      </w:r>
    </w:p>
    <w:p w:rsidR="00105098" w:rsidP="00105098" w:rsidRDefault="00105098" w14:paraId="088FA588" w14:textId="34FD6320">
      <w:pPr>
        <w:rPr>
          <w:rFonts w:eastAsia="Calibri"/>
          <w:lang w:eastAsia="en-GB"/>
        </w:rPr>
      </w:pPr>
      <w:r w:rsidRPr="00105098">
        <w:rPr>
          <w:rFonts w:eastAsia="Calibri"/>
          <w:lang w:eastAsia="en-GB"/>
        </w:rPr>
        <w:t xml:space="preserve">Staff will supervise or otherwise support a pupil who is able to self-administer their own device or the “spare”, or they will administer it for pupils who are unable to self-administer, in accordance with their training and </w:t>
      </w:r>
      <w:hyperlink w:history="1" w:anchor="PAB">
        <w:r w:rsidRPr="00105098">
          <w:rPr>
            <w:rStyle w:val="Hyperlink"/>
            <w:b/>
            <w:bCs/>
          </w:rPr>
          <w:t>Poster A</w:t>
        </w:r>
      </w:hyperlink>
      <w:r w:rsidRPr="00105098">
        <w:t xml:space="preserve"> - </w:t>
      </w:r>
      <w:r w:rsidRPr="00105098">
        <w:rPr>
          <w:rFonts w:eastAsia="Calibri"/>
          <w:lang w:eastAsia="en-GB"/>
        </w:rPr>
        <w:t xml:space="preserve">‘How to recognise a mild to moderate allergic reaction’; and </w:t>
      </w:r>
      <w:hyperlink w:history="1" w:anchor="PAB">
        <w:r w:rsidRPr="00105098">
          <w:rPr>
            <w:rStyle w:val="Hyperlink"/>
            <w:rFonts w:eastAsia="Calibri"/>
            <w:b/>
            <w:bCs/>
            <w:lang w:eastAsia="en-GB"/>
          </w:rPr>
          <w:t>Poster B</w:t>
        </w:r>
      </w:hyperlink>
      <w:r w:rsidRPr="00105098">
        <w:rPr>
          <w:rFonts w:eastAsia="Calibri"/>
          <w:lang w:eastAsia="en-GB"/>
        </w:rPr>
        <w:t xml:space="preserve"> - ‘Signs of anaphylaxis and what to do’, or </w:t>
      </w:r>
      <w:hyperlink w:history="1" w:anchor="PCD">
        <w:r w:rsidRPr="00105098">
          <w:rPr>
            <w:rStyle w:val="Hyperlink"/>
            <w:rFonts w:eastAsia="Calibri"/>
            <w:b/>
            <w:bCs/>
            <w:lang w:eastAsia="en-GB"/>
          </w:rPr>
          <w:t>Poster C</w:t>
        </w:r>
      </w:hyperlink>
      <w:r w:rsidRPr="00105098">
        <w:rPr>
          <w:rFonts w:eastAsia="Calibri"/>
          <w:lang w:eastAsia="en-GB"/>
        </w:rPr>
        <w:t xml:space="preserve"> – ‘How to recognise an asthma attack’; and </w:t>
      </w:r>
      <w:hyperlink w:history="1" w:anchor="PCD">
        <w:r w:rsidRPr="00105098">
          <w:rPr>
            <w:rStyle w:val="Hyperlink"/>
            <w:rFonts w:eastAsia="Calibri"/>
            <w:b/>
            <w:bCs/>
            <w:lang w:eastAsia="en-GB"/>
          </w:rPr>
          <w:t>Poster D</w:t>
        </w:r>
      </w:hyperlink>
      <w:r w:rsidRPr="00105098">
        <w:rPr>
          <w:rFonts w:eastAsia="Calibri"/>
          <w:lang w:eastAsia="en-GB"/>
        </w:rPr>
        <w:t xml:space="preserve"> - ‘What to do in the event of an asthma attack’.</w:t>
      </w:r>
      <w:r w:rsidR="0067753C">
        <w:rPr>
          <w:rFonts w:eastAsia="Calibri"/>
          <w:lang w:eastAsia="en-GB"/>
        </w:rPr>
        <w:t xml:space="preserve">  These posters are displayed throughout the school.</w:t>
      </w:r>
    </w:p>
    <w:p w:rsidR="00C73B37" w:rsidP="00C73B37" w:rsidRDefault="00C73B37" w14:paraId="3581EDDF" w14:textId="1CB54FCD">
      <w:bookmarkStart w:name="_Hlk86411880" w:id="34"/>
      <w:r w:rsidRPr="003610F3">
        <w:t>School staff who agree to administer medicines are insure</w:t>
      </w:r>
      <w:r w:rsidRPr="00941ACA">
        <w:t xml:space="preserve">d by the governing body to do so when </w:t>
      </w:r>
      <w:r w:rsidRPr="003610F3">
        <w:t>they are acting in accordance with our policies and their training given the circumstances they faced at the time.</w:t>
      </w:r>
    </w:p>
    <w:p w:rsidRPr="003610F3" w:rsidR="00C73B37" w:rsidP="00C73B37" w:rsidRDefault="00C73B37" w14:paraId="548F4B7E" w14:textId="77777777">
      <w:r>
        <w:t>Parents and carers will be informed about every use of an emergency medicine on their child.</w:t>
      </w:r>
    </w:p>
    <w:p w:rsidR="00FF7E07" w:rsidP="00FF7E07" w:rsidRDefault="00FF7E07" w14:paraId="6E6068BA" w14:textId="77777777">
      <w:pPr>
        <w:pStyle w:val="Heading3"/>
        <w:rPr>
          <w:lang w:eastAsia="en-GB"/>
        </w:rPr>
      </w:pPr>
      <w:bookmarkStart w:name="_Toc191390340" w:id="35"/>
      <w:bookmarkStart w:name="_Toc239101496" w:id="36"/>
      <w:bookmarkEnd w:id="34"/>
      <w:r w:rsidRPr="003610F3">
        <w:rPr>
          <w:lang w:eastAsia="en-GB"/>
        </w:rPr>
        <w:t xml:space="preserve">Summary of </w:t>
      </w:r>
      <w:r>
        <w:rPr>
          <w:lang w:eastAsia="en-GB"/>
        </w:rPr>
        <w:t xml:space="preserve">emergency </w:t>
      </w:r>
      <w:r w:rsidRPr="003610F3">
        <w:rPr>
          <w:lang w:eastAsia="en-GB"/>
        </w:rPr>
        <w:t xml:space="preserve">action </w:t>
      </w:r>
      <w:r>
        <w:rPr>
          <w:lang w:eastAsia="en-GB"/>
        </w:rPr>
        <w:t>– Anaphylaxis</w:t>
      </w:r>
      <w:bookmarkEnd w:id="35"/>
      <w:bookmarkEnd w:id="36"/>
    </w:p>
    <w:p w:rsidRPr="00FF7E07" w:rsidR="00FF7E07" w:rsidP="00FF7E07" w:rsidRDefault="00FF7E07" w14:paraId="039EA3A8" w14:textId="77777777">
      <w:pPr>
        <w:pStyle w:val="ListParagraph"/>
        <w:ind w:left="567"/>
      </w:pPr>
      <w:r w:rsidRPr="00FF7E07">
        <w:t>Because a mild-moderate allergic reaction can develop over time into anaphylaxis, staff must be aware of the mild-moderate symptoms, how to treat them, and what to look for to prevent anaphylaxis later.</w:t>
      </w:r>
    </w:p>
    <w:p w:rsidRPr="00FF7E07" w:rsidR="00FF7E07" w:rsidP="00FF7E07" w:rsidRDefault="00FF7E07" w14:paraId="77F90FB6" w14:textId="77777777">
      <w:pPr>
        <w:rPr>
          <w:rFonts w:eastAsia="Calibri"/>
          <w:lang w:eastAsia="en-GB"/>
        </w:rPr>
      </w:pPr>
      <w:r w:rsidRPr="00FF7E07">
        <w:rPr>
          <w:rFonts w:eastAsia="Calibri"/>
          <w:lang w:eastAsia="en-GB"/>
        </w:rPr>
        <w:t>A mild-moderate allergic reaction can usually be managed by giving the pupil a dose of their usual antihistamine as described in their allergy action plan.  A member of staff should stay with the pupil and monitor their symptoms, looking for signs that this mild reaction is developing into anaphylaxis, and then following the anaphylaxis treatment flowchart if necessary.</w:t>
      </w:r>
    </w:p>
    <w:p w:rsidRPr="00FF7E07" w:rsidR="00FF7E07" w:rsidP="00FF7E07" w:rsidRDefault="00FF7E07" w14:paraId="28DCB55A" w14:textId="77777777">
      <w:pPr>
        <w:rPr>
          <w:rFonts w:eastAsia="Calibri"/>
          <w:lang w:eastAsia="en-GB"/>
        </w:rPr>
      </w:pPr>
      <w:r w:rsidRPr="00FF7E07">
        <w:rPr>
          <w:rFonts w:eastAsia="Calibri"/>
          <w:lang w:eastAsia="en-GB"/>
        </w:rPr>
        <w:t>The pupil’s parent or guardian should also be contacted.</w:t>
      </w:r>
    </w:p>
    <w:p w:rsidRPr="00417F3F" w:rsidR="00FF7E07" w:rsidP="00FF7E07" w:rsidRDefault="00FF7E07" w14:paraId="3625F777" w14:textId="77777777">
      <w:pPr>
        <w:rPr>
          <w:rFonts w:eastAsia="Calibri"/>
          <w:b/>
          <w:bCs/>
          <w:lang w:eastAsia="en-GB"/>
        </w:rPr>
      </w:pPr>
      <w:r w:rsidRPr="00FF7E07">
        <w:rPr>
          <w:rFonts w:eastAsia="Calibri"/>
          <w:b/>
          <w:bCs/>
          <w:lang w:eastAsia="en-GB"/>
        </w:rPr>
        <w:t>In an anaphylaxis emergency:</w:t>
      </w:r>
    </w:p>
    <w:p w:rsidRPr="00FF7E07" w:rsidR="00FF7E07" w:rsidP="00FF7E07" w:rsidRDefault="00FF7E07" w14:paraId="69936BCA" w14:textId="62D10C97">
      <w:pPr>
        <w:numPr>
          <w:ilvl w:val="3"/>
          <w:numId w:val="13"/>
        </w:numPr>
        <w:spacing w:after="60"/>
        <w:ind w:left="924" w:hanging="357"/>
        <w:rPr>
          <w:rFonts w:eastAsia="Calibri"/>
          <w:szCs w:val="22"/>
          <w:lang w:eastAsia="en-GB"/>
        </w:rPr>
      </w:pPr>
      <w:r w:rsidRPr="003610F3">
        <w:rPr>
          <w:rFonts w:eastAsia="Calibri"/>
          <w:szCs w:val="22"/>
          <w:lang w:eastAsia="en-GB"/>
        </w:rPr>
        <w:t xml:space="preserve">Establish that the pupil in </w:t>
      </w:r>
      <w:r w:rsidRPr="00FF7E07">
        <w:rPr>
          <w:rFonts w:eastAsia="Calibri"/>
          <w:szCs w:val="22"/>
          <w:lang w:eastAsia="en-GB"/>
        </w:rPr>
        <w:t xml:space="preserve">difficulty is experiencing an allergic reaction as far as possible and try to keep them calm.  Once it has been established that administration of </w:t>
      </w:r>
      <w:r w:rsidR="00207655">
        <w:t>adrenaline</w:t>
      </w:r>
      <w:r w:rsidRPr="00FF7E07" w:rsidR="00207655">
        <w:rPr>
          <w:rFonts w:eastAsia="Calibri"/>
          <w:szCs w:val="22"/>
          <w:lang w:eastAsia="en-GB"/>
        </w:rPr>
        <w:t xml:space="preserve"> </w:t>
      </w:r>
      <w:r w:rsidRPr="00FF7E07">
        <w:rPr>
          <w:rFonts w:eastAsia="Calibri"/>
          <w:szCs w:val="22"/>
          <w:lang w:eastAsia="en-GB"/>
        </w:rPr>
        <w:t xml:space="preserve">is required, </w:t>
      </w:r>
      <w:r w:rsidRPr="00FF7E07">
        <w:rPr>
          <w:rFonts w:eastAsia="Calibri"/>
          <w:b/>
          <w:bCs/>
          <w:szCs w:val="22"/>
          <w:lang w:eastAsia="en-GB"/>
        </w:rPr>
        <w:t>call for an ambulance unless to do so would delay treatment.</w:t>
      </w:r>
    </w:p>
    <w:p w:rsidRPr="00FF7E07" w:rsidR="00FF7E07" w:rsidP="00FF7E07" w:rsidRDefault="00FF7E07" w14:paraId="579B233C" w14:textId="77777777">
      <w:pPr>
        <w:numPr>
          <w:ilvl w:val="3"/>
          <w:numId w:val="13"/>
        </w:numPr>
        <w:spacing w:after="60"/>
        <w:ind w:left="924" w:hanging="357"/>
        <w:rPr>
          <w:rFonts w:eastAsia="Calibri"/>
          <w:szCs w:val="22"/>
          <w:lang w:eastAsia="en-GB"/>
        </w:rPr>
      </w:pPr>
      <w:r w:rsidRPr="00FF7E07">
        <w:rPr>
          <w:rFonts w:eastAsia="Calibri"/>
          <w:szCs w:val="22"/>
          <w:lang w:eastAsia="en-GB"/>
        </w:rPr>
        <w:t>Lie the pupil flat with legs raised (or sit them up if having breathing problems).</w:t>
      </w:r>
    </w:p>
    <w:p w:rsidRPr="00FF7E07" w:rsidR="00FF7E07" w:rsidP="00FF7E07" w:rsidRDefault="00FF7E07" w14:paraId="75A3A27D" w14:textId="77777777">
      <w:pPr>
        <w:numPr>
          <w:ilvl w:val="3"/>
          <w:numId w:val="13"/>
        </w:numPr>
        <w:spacing w:after="60"/>
        <w:ind w:left="924" w:hanging="357"/>
        <w:rPr>
          <w:rFonts w:eastAsia="Calibri"/>
          <w:szCs w:val="22"/>
          <w:lang w:eastAsia="en-GB"/>
        </w:rPr>
      </w:pPr>
      <w:r w:rsidRPr="00FF7E07">
        <w:rPr>
          <w:rFonts w:eastAsia="Calibri"/>
          <w:szCs w:val="22"/>
          <w:lang w:eastAsia="en-GB"/>
        </w:rPr>
        <w:t xml:space="preserve">Establish the pupil’s identity and the correct action to take (posters </w:t>
      </w:r>
      <w:hyperlink w:history="1" w:anchor="PA">
        <w:r w:rsidRPr="00FF7E07">
          <w:rPr>
            <w:rStyle w:val="Hyperlink"/>
            <w:rFonts w:eastAsia="Calibri"/>
            <w:szCs w:val="22"/>
            <w:lang w:eastAsia="en-GB"/>
          </w:rPr>
          <w:t>A</w:t>
        </w:r>
      </w:hyperlink>
      <w:r w:rsidRPr="00FF7E07">
        <w:rPr>
          <w:rFonts w:eastAsia="Calibri"/>
          <w:szCs w:val="22"/>
          <w:lang w:eastAsia="en-GB"/>
        </w:rPr>
        <w:t xml:space="preserve"> and </w:t>
      </w:r>
      <w:hyperlink w:history="1" w:anchor="PB">
        <w:r w:rsidRPr="00FF7E07">
          <w:rPr>
            <w:rStyle w:val="Hyperlink"/>
            <w:rFonts w:eastAsia="Calibri"/>
            <w:szCs w:val="22"/>
            <w:lang w:eastAsia="en-GB"/>
          </w:rPr>
          <w:t>B</w:t>
        </w:r>
      </w:hyperlink>
      <w:r w:rsidRPr="00FF7E07">
        <w:rPr>
          <w:rFonts w:eastAsia="Calibri"/>
          <w:szCs w:val="22"/>
          <w:lang w:eastAsia="en-GB"/>
        </w:rPr>
        <w:t>).</w:t>
      </w:r>
    </w:p>
    <w:p w:rsidRPr="00FF7E07" w:rsidR="00FF7E07" w:rsidP="00FF7E07" w:rsidRDefault="00FF7E07" w14:paraId="219D929E" w14:textId="0CB45A2A">
      <w:pPr>
        <w:numPr>
          <w:ilvl w:val="3"/>
          <w:numId w:val="13"/>
        </w:numPr>
        <w:spacing w:after="60"/>
        <w:ind w:left="924" w:hanging="357"/>
        <w:rPr>
          <w:rFonts w:eastAsia="Calibri"/>
          <w:szCs w:val="22"/>
          <w:lang w:eastAsia="en-GB"/>
        </w:rPr>
      </w:pPr>
      <w:r w:rsidRPr="00FF7E07">
        <w:rPr>
          <w:rFonts w:eastAsia="Calibri"/>
          <w:szCs w:val="22"/>
          <w:lang w:eastAsia="en-GB"/>
        </w:rPr>
        <w:t xml:space="preserve">Obtain the child’s </w:t>
      </w:r>
      <w:r w:rsidR="00207655">
        <w:t>adrenaline</w:t>
      </w:r>
      <w:r w:rsidRPr="00FF7E07">
        <w:rPr>
          <w:rFonts w:eastAsia="Calibri"/>
          <w:szCs w:val="22"/>
          <w:lang w:eastAsia="en-GB"/>
        </w:rPr>
        <w:t xml:space="preserve">, the child’s spare </w:t>
      </w:r>
      <w:r w:rsidR="00207655">
        <w:t>adrenaline</w:t>
      </w:r>
      <w:r w:rsidRPr="00FF7E07">
        <w:rPr>
          <w:rFonts w:eastAsia="Calibri"/>
          <w:szCs w:val="22"/>
          <w:lang w:eastAsia="en-GB"/>
        </w:rPr>
        <w:t xml:space="preserve">, and/or the school </w:t>
      </w:r>
      <w:r w:rsidR="00207655">
        <w:rPr>
          <w:rFonts w:eastAsia="Calibri"/>
          <w:szCs w:val="22"/>
          <w:lang w:eastAsia="en-GB"/>
        </w:rPr>
        <w:t>“spare”</w:t>
      </w:r>
      <w:r w:rsidRPr="00FF7E07" w:rsidR="00207655">
        <w:rPr>
          <w:rFonts w:eastAsia="Calibri"/>
          <w:szCs w:val="22"/>
          <w:lang w:eastAsia="en-GB"/>
        </w:rPr>
        <w:t xml:space="preserve"> </w:t>
      </w:r>
      <w:r w:rsidRPr="00FF7E07">
        <w:rPr>
          <w:rFonts w:eastAsia="Calibri"/>
          <w:szCs w:val="22"/>
          <w:lang w:eastAsia="en-GB"/>
        </w:rPr>
        <w:t>if required.</w:t>
      </w:r>
    </w:p>
    <w:p w:rsidRPr="00FF7E07" w:rsidR="00FF7E07" w:rsidP="00FF7E07" w:rsidRDefault="00FF7E07" w14:paraId="350E7EF5" w14:textId="02A2270C">
      <w:pPr>
        <w:numPr>
          <w:ilvl w:val="3"/>
          <w:numId w:val="13"/>
        </w:numPr>
        <w:spacing w:after="60"/>
        <w:ind w:left="924" w:hanging="357"/>
        <w:rPr>
          <w:rFonts w:eastAsia="Calibri"/>
          <w:szCs w:val="22"/>
          <w:lang w:eastAsia="en-GB"/>
        </w:rPr>
      </w:pPr>
      <w:r w:rsidRPr="00FF7E07">
        <w:rPr>
          <w:rFonts w:eastAsia="Calibri"/>
          <w:szCs w:val="22"/>
          <w:lang w:eastAsia="en-GB"/>
        </w:rPr>
        <w:t xml:space="preserve">Check the </w:t>
      </w:r>
      <w:r w:rsidR="00207655">
        <w:t>adrenaline</w:t>
      </w:r>
      <w:r w:rsidRPr="00FF7E07" w:rsidR="00207655">
        <w:rPr>
          <w:rFonts w:eastAsia="Calibri"/>
          <w:szCs w:val="22"/>
          <w:lang w:eastAsia="en-GB"/>
        </w:rPr>
        <w:t xml:space="preserve"> </w:t>
      </w:r>
      <w:r w:rsidRPr="00FF7E07">
        <w:rPr>
          <w:rFonts w:eastAsia="Calibri"/>
          <w:szCs w:val="22"/>
          <w:lang w:eastAsia="en-GB"/>
        </w:rPr>
        <w:t>to be administered is correct, not expired, and will be given at the right dose in the right way.</w:t>
      </w:r>
    </w:p>
    <w:p w:rsidRPr="00FF7E07" w:rsidR="00FF7E07" w:rsidP="00FF7E07" w:rsidRDefault="00FF7E07" w14:paraId="08294264" w14:textId="2D2F493B">
      <w:pPr>
        <w:numPr>
          <w:ilvl w:val="3"/>
          <w:numId w:val="13"/>
        </w:numPr>
        <w:spacing w:after="60"/>
        <w:ind w:left="924" w:hanging="357"/>
        <w:rPr>
          <w:rFonts w:eastAsia="Calibri"/>
          <w:szCs w:val="22"/>
          <w:lang w:eastAsia="en-GB"/>
        </w:rPr>
      </w:pPr>
      <w:r w:rsidRPr="00FF7E07">
        <w:rPr>
          <w:rFonts w:eastAsia="Calibri"/>
          <w:szCs w:val="22"/>
          <w:lang w:eastAsia="en-GB"/>
        </w:rPr>
        <w:t xml:space="preserve">Administer or support self-administration of </w:t>
      </w:r>
      <w:r w:rsidR="00207655">
        <w:t>adrenaline</w:t>
      </w:r>
      <w:r w:rsidRPr="00FF7E07" w:rsidR="00207655">
        <w:rPr>
          <w:rFonts w:eastAsia="Calibri"/>
          <w:szCs w:val="22"/>
          <w:lang w:eastAsia="en-GB"/>
        </w:rPr>
        <w:t xml:space="preserve"> </w:t>
      </w:r>
      <w:r w:rsidRPr="00FF7E07">
        <w:rPr>
          <w:rFonts w:eastAsia="Calibri"/>
          <w:szCs w:val="22"/>
          <w:lang w:eastAsia="en-GB"/>
        </w:rPr>
        <w:t xml:space="preserve">in accordance with posters </w:t>
      </w:r>
      <w:hyperlink w:history="1" w:anchor="PA">
        <w:r w:rsidRPr="00FF7E07">
          <w:rPr>
            <w:rStyle w:val="Hyperlink"/>
            <w:rFonts w:eastAsia="Calibri"/>
            <w:szCs w:val="22"/>
            <w:lang w:eastAsia="en-GB"/>
          </w:rPr>
          <w:t>A</w:t>
        </w:r>
      </w:hyperlink>
      <w:r w:rsidRPr="00FF7E07">
        <w:rPr>
          <w:rFonts w:eastAsia="Calibri"/>
          <w:szCs w:val="22"/>
          <w:lang w:eastAsia="en-GB"/>
        </w:rPr>
        <w:t xml:space="preserve"> and </w:t>
      </w:r>
      <w:hyperlink w:history="1" w:anchor="PB">
        <w:r w:rsidRPr="00FF7E07">
          <w:rPr>
            <w:rStyle w:val="Hyperlink"/>
            <w:rFonts w:eastAsia="Calibri"/>
            <w:szCs w:val="22"/>
            <w:lang w:eastAsia="en-GB"/>
          </w:rPr>
          <w:t>B</w:t>
        </w:r>
      </w:hyperlink>
      <w:r w:rsidRPr="00FF7E07">
        <w:rPr>
          <w:rFonts w:eastAsia="Calibri"/>
          <w:szCs w:val="22"/>
          <w:lang w:eastAsia="en-GB"/>
        </w:rPr>
        <w:t xml:space="preserve"> </w:t>
      </w:r>
      <w:r w:rsidRPr="00FF7E07">
        <w:rPr>
          <w:rFonts w:eastAsia="Calibri"/>
          <w:b/>
          <w:bCs/>
          <w:szCs w:val="22"/>
          <w:lang w:eastAsia="en-GB"/>
        </w:rPr>
        <w:t>and call for an ambulance</w:t>
      </w:r>
      <w:r w:rsidRPr="00FF7E07">
        <w:rPr>
          <w:rFonts w:eastAsia="Calibri"/>
          <w:szCs w:val="22"/>
          <w:lang w:eastAsia="en-GB"/>
        </w:rPr>
        <w:t>.</w:t>
      </w:r>
    </w:p>
    <w:p w:rsidRPr="00FF7E07" w:rsidR="00FF7E07" w:rsidP="00FF7E07" w:rsidRDefault="00FF7E07" w14:paraId="31E4B173" w14:textId="77777777">
      <w:pPr>
        <w:numPr>
          <w:ilvl w:val="3"/>
          <w:numId w:val="13"/>
        </w:numPr>
        <w:spacing w:after="60"/>
        <w:ind w:left="924" w:hanging="357"/>
        <w:rPr>
          <w:rFonts w:eastAsia="Calibri"/>
          <w:szCs w:val="22"/>
          <w:lang w:eastAsia="en-GB"/>
        </w:rPr>
      </w:pPr>
      <w:r w:rsidRPr="00FF7E07">
        <w:rPr>
          <w:rFonts w:eastAsia="Calibri"/>
          <w:szCs w:val="22"/>
          <w:lang w:eastAsia="en-GB"/>
        </w:rPr>
        <w:t xml:space="preserve">Record the administration (see </w:t>
      </w:r>
      <w:hyperlink w:history="1" r:id="rId45">
        <w:r w:rsidRPr="00FF7E07">
          <w:rPr>
            <w:rStyle w:val="Hyperlink"/>
            <w:rFonts w:eastAsia="Calibri"/>
            <w:szCs w:val="22"/>
            <w:lang w:eastAsia="en-GB"/>
          </w:rPr>
          <w:t>Form E3: Record Card Adrenalin Administration</w:t>
        </w:r>
      </w:hyperlink>
      <w:r w:rsidRPr="00FF7E07">
        <w:rPr>
          <w:rFonts w:eastAsia="Calibri"/>
          <w:szCs w:val="22"/>
          <w:lang w:eastAsia="en-GB"/>
        </w:rPr>
        <w:t>).</w:t>
      </w:r>
    </w:p>
    <w:p w:rsidRPr="00FF7E07" w:rsidR="00FF7E07" w:rsidP="00FF7E07" w:rsidRDefault="00FF7E07" w14:paraId="2D784851" w14:textId="77777777">
      <w:pPr>
        <w:numPr>
          <w:ilvl w:val="3"/>
          <w:numId w:val="13"/>
        </w:numPr>
        <w:spacing w:after="60"/>
        <w:ind w:left="924" w:hanging="357"/>
        <w:rPr>
          <w:rFonts w:eastAsia="Calibri"/>
          <w:szCs w:val="22"/>
          <w:lang w:eastAsia="en-GB"/>
        </w:rPr>
      </w:pPr>
      <w:r w:rsidRPr="00FF7E07">
        <w:rPr>
          <w:rFonts w:eastAsia="Calibri"/>
          <w:szCs w:val="22"/>
          <w:lang w:eastAsia="en-GB"/>
        </w:rPr>
        <w:t>Inform parents or carers as soon as possible after an ambulance has been called.</w:t>
      </w:r>
    </w:p>
    <w:p w:rsidRPr="00FF7E07" w:rsidR="00FF7E07" w:rsidP="00FF7E07" w:rsidRDefault="00FF7E07" w14:paraId="7A7B2676" w14:textId="77777777">
      <w:pPr>
        <w:numPr>
          <w:ilvl w:val="3"/>
          <w:numId w:val="13"/>
        </w:numPr>
        <w:ind w:left="924" w:hanging="357"/>
        <w:rPr>
          <w:rFonts w:eastAsia="Calibri"/>
          <w:szCs w:val="22"/>
          <w:lang w:eastAsia="en-GB"/>
        </w:rPr>
      </w:pPr>
      <w:r w:rsidRPr="00FF7E07">
        <w:rPr>
          <w:rFonts w:eastAsia="Calibri"/>
          <w:szCs w:val="22"/>
          <w:lang w:eastAsia="en-GB"/>
        </w:rPr>
        <w:t>Dispose of any sharps (needles etc.) in the designated sharps container.</w:t>
      </w:r>
    </w:p>
    <w:p w:rsidR="00FF7E07" w:rsidP="00FF7E07" w:rsidRDefault="00FF7E07" w14:paraId="617F714E" w14:textId="77777777">
      <w:pPr>
        <w:pStyle w:val="ListParagraph"/>
        <w:ind w:left="567"/>
        <w:contextualSpacing w:val="0"/>
      </w:pPr>
      <w:r w:rsidRPr="003610F3">
        <w:t xml:space="preserve">If a pupil is </w:t>
      </w:r>
      <w:r>
        <w:t>having more frequent or more severe allergic reactions to their triggers</w:t>
      </w:r>
      <w:r w:rsidRPr="003610F3">
        <w:t xml:space="preserve">, we will </w:t>
      </w:r>
      <w:r>
        <w:t xml:space="preserve">review the IHCP and </w:t>
      </w:r>
      <w:r w:rsidRPr="003610F3">
        <w:t xml:space="preserve">inform their parents/carers.  </w:t>
      </w:r>
      <w:r>
        <w:t>T</w:t>
      </w:r>
      <w:r w:rsidRPr="003610F3">
        <w:t xml:space="preserve">he </w:t>
      </w:r>
      <w:r>
        <w:t>pupil</w:t>
      </w:r>
      <w:r w:rsidRPr="003610F3">
        <w:t xml:space="preserve"> might need to see their GP for a</w:t>
      </w:r>
      <w:r>
        <w:t xml:space="preserve"> </w:t>
      </w:r>
      <w:r w:rsidRPr="003610F3">
        <w:t xml:space="preserve">review after which we might also need to review their </w:t>
      </w:r>
      <w:r>
        <w:t>IHCP</w:t>
      </w:r>
      <w:r w:rsidRPr="003610F3">
        <w:t xml:space="preserve"> with them</w:t>
      </w:r>
      <w:r>
        <w:t xml:space="preserve"> and their parents</w:t>
      </w:r>
      <w:r w:rsidRPr="003610F3">
        <w:t>.</w:t>
      </w:r>
    </w:p>
    <w:p w:rsidR="00FF7E07" w:rsidP="006D12F5" w:rsidRDefault="00FF7E07" w14:paraId="0EC4A89A" w14:textId="1AB31A10">
      <w:pPr>
        <w:pStyle w:val="Heading3"/>
        <w:rPr>
          <w:lang w:eastAsia="en-GB"/>
        </w:rPr>
      </w:pPr>
      <w:bookmarkStart w:name="_Toc191390341" w:id="37"/>
      <w:bookmarkStart w:name="_Toc239101497" w:id="38"/>
      <w:r w:rsidRPr="003610F3">
        <w:rPr>
          <w:lang w:eastAsia="en-GB"/>
        </w:rPr>
        <w:t xml:space="preserve">Summary of </w:t>
      </w:r>
      <w:r>
        <w:rPr>
          <w:lang w:eastAsia="en-GB"/>
        </w:rPr>
        <w:t xml:space="preserve">emergency </w:t>
      </w:r>
      <w:r w:rsidRPr="003610F3">
        <w:rPr>
          <w:lang w:eastAsia="en-GB"/>
        </w:rPr>
        <w:t xml:space="preserve">action </w:t>
      </w:r>
      <w:r>
        <w:rPr>
          <w:lang w:eastAsia="en-GB"/>
        </w:rPr>
        <w:t>- Asthma</w:t>
      </w:r>
      <w:bookmarkEnd w:id="37"/>
      <w:bookmarkEnd w:id="38"/>
    </w:p>
    <w:p w:rsidRPr="00392A20" w:rsidR="00FF7E07" w:rsidP="00FF7E07" w:rsidRDefault="00FF7E07" w14:paraId="2984E3BA" w14:textId="77777777">
      <w:pPr>
        <w:numPr>
          <w:ilvl w:val="3"/>
          <w:numId w:val="14"/>
        </w:numPr>
        <w:spacing w:after="60"/>
        <w:ind w:left="924" w:hanging="357"/>
        <w:rPr>
          <w:rFonts w:eastAsia="Calibri"/>
          <w:szCs w:val="22"/>
          <w:lang w:eastAsia="en-GB"/>
        </w:rPr>
      </w:pPr>
      <w:r w:rsidRPr="00392A20">
        <w:rPr>
          <w:rFonts w:eastAsia="Calibri"/>
          <w:szCs w:val="22"/>
          <w:lang w:eastAsia="en-GB"/>
        </w:rPr>
        <w:t>Establish that the pupil in difficulty is experiencing an asthma attack as far as possible and try to keep them calm.</w:t>
      </w:r>
    </w:p>
    <w:p w:rsidRPr="00392A20" w:rsidR="00FF7E07" w:rsidP="00FF7E07" w:rsidRDefault="00FF7E07" w14:paraId="6A2130DB" w14:textId="77777777">
      <w:pPr>
        <w:numPr>
          <w:ilvl w:val="3"/>
          <w:numId w:val="14"/>
        </w:numPr>
        <w:spacing w:after="60"/>
        <w:ind w:left="924" w:hanging="357"/>
        <w:rPr>
          <w:rFonts w:eastAsia="Calibri"/>
          <w:szCs w:val="22"/>
          <w:lang w:eastAsia="en-GB"/>
        </w:rPr>
      </w:pPr>
      <w:r w:rsidRPr="003C35B9">
        <w:rPr>
          <w:rFonts w:eastAsia="Calibri"/>
          <w:szCs w:val="22"/>
          <w:lang w:eastAsia="en-GB"/>
        </w:rPr>
        <w:t xml:space="preserve">Establish the pupil’s identity and the correct action to take i.e., whether poster </w:t>
      </w:r>
      <w:hyperlink w:history="1" w:anchor="PC">
        <w:r w:rsidRPr="003C35B9">
          <w:rPr>
            <w:rStyle w:val="Hyperlink"/>
            <w:rFonts w:eastAsia="Calibri"/>
            <w:szCs w:val="22"/>
            <w:lang w:eastAsia="en-GB"/>
          </w:rPr>
          <w:t>C</w:t>
        </w:r>
      </w:hyperlink>
      <w:r w:rsidRPr="003C35B9">
        <w:rPr>
          <w:rFonts w:eastAsia="Calibri"/>
          <w:szCs w:val="22"/>
          <w:lang w:eastAsia="en-GB"/>
        </w:rPr>
        <w:t xml:space="preserve"> and poster </w:t>
      </w:r>
      <w:hyperlink w:history="1" w:anchor="PD">
        <w:r w:rsidRPr="003C35B9">
          <w:rPr>
            <w:rStyle w:val="Hyperlink"/>
            <w:rFonts w:eastAsia="Calibri"/>
            <w:szCs w:val="22"/>
            <w:lang w:eastAsia="en-GB"/>
          </w:rPr>
          <w:t>D</w:t>
        </w:r>
      </w:hyperlink>
      <w:r w:rsidRPr="003C35B9">
        <w:rPr>
          <w:rFonts w:eastAsia="Calibri"/>
          <w:szCs w:val="22"/>
          <w:lang w:eastAsia="en-GB"/>
        </w:rPr>
        <w:t xml:space="preserve"> should</w:t>
      </w:r>
      <w:r w:rsidRPr="00392A20">
        <w:rPr>
          <w:rFonts w:eastAsia="Calibri"/>
          <w:szCs w:val="22"/>
          <w:lang w:eastAsia="en-GB"/>
        </w:rPr>
        <w:t xml:space="preserve"> be followed or the pupil’s individual S/MART Plan i.e., their Maintenance and Reliever Therapy plan (using only one combination preventer/reliever inhaler – app enabled smart inhalers are not available in the UK yet).</w:t>
      </w:r>
    </w:p>
    <w:p w:rsidRPr="00392A20" w:rsidR="00FF7E07" w:rsidP="00FF7E07" w:rsidRDefault="00FF7E07" w14:paraId="165C3D0B" w14:textId="0CD00231">
      <w:pPr>
        <w:numPr>
          <w:ilvl w:val="3"/>
          <w:numId w:val="14"/>
        </w:numPr>
        <w:spacing w:after="60"/>
        <w:ind w:left="924" w:hanging="357"/>
        <w:rPr>
          <w:rFonts w:eastAsia="Calibri"/>
          <w:szCs w:val="22"/>
          <w:lang w:eastAsia="en-GB"/>
        </w:rPr>
      </w:pPr>
      <w:r w:rsidRPr="00392A20">
        <w:rPr>
          <w:rFonts w:eastAsia="Calibri"/>
          <w:szCs w:val="22"/>
          <w:lang w:eastAsia="en-GB"/>
        </w:rPr>
        <w:t>Obtain the child’s inhaler</w:t>
      </w:r>
      <w:r>
        <w:rPr>
          <w:rFonts w:eastAsia="Calibri"/>
          <w:szCs w:val="22"/>
          <w:lang w:eastAsia="en-GB"/>
        </w:rPr>
        <w:t xml:space="preserve"> (and spacer)</w:t>
      </w:r>
      <w:r w:rsidRPr="00392A20">
        <w:rPr>
          <w:rFonts w:eastAsia="Calibri"/>
          <w:szCs w:val="22"/>
          <w:lang w:eastAsia="en-GB"/>
        </w:rPr>
        <w:t xml:space="preserve">, the child’s spare inhaler, and/or the school </w:t>
      </w:r>
      <w:r w:rsidR="00207655">
        <w:rPr>
          <w:rFonts w:eastAsia="Calibri"/>
          <w:szCs w:val="22"/>
          <w:lang w:eastAsia="en-GB"/>
        </w:rPr>
        <w:t>“spare”</w:t>
      </w:r>
      <w:r w:rsidRPr="00392A20">
        <w:rPr>
          <w:rFonts w:eastAsia="Calibri"/>
          <w:szCs w:val="22"/>
          <w:lang w:eastAsia="en-GB"/>
        </w:rPr>
        <w:t xml:space="preserve"> </w:t>
      </w:r>
      <w:r w:rsidR="00207655">
        <w:rPr>
          <w:rFonts w:eastAsia="Calibri"/>
          <w:szCs w:val="22"/>
          <w:lang w:eastAsia="en-GB"/>
        </w:rPr>
        <w:t>with a</w:t>
      </w:r>
      <w:r w:rsidRPr="00392A20">
        <w:rPr>
          <w:rFonts w:eastAsia="Calibri"/>
          <w:szCs w:val="22"/>
          <w:lang w:eastAsia="en-GB"/>
        </w:rPr>
        <w:t xml:space="preserve"> spacer if required.</w:t>
      </w:r>
    </w:p>
    <w:p w:rsidRPr="00392A20" w:rsidR="00FF7E07" w:rsidP="00FF7E07" w:rsidRDefault="00FF7E07" w14:paraId="6B9E8FA8" w14:textId="2CC0FF79">
      <w:pPr>
        <w:numPr>
          <w:ilvl w:val="3"/>
          <w:numId w:val="14"/>
        </w:numPr>
        <w:spacing w:after="60"/>
        <w:ind w:left="924" w:hanging="357"/>
        <w:rPr>
          <w:rFonts w:eastAsia="Calibri"/>
          <w:szCs w:val="22"/>
          <w:lang w:eastAsia="en-GB"/>
        </w:rPr>
      </w:pPr>
      <w:r w:rsidRPr="00392A20">
        <w:rPr>
          <w:rFonts w:eastAsia="Calibri"/>
          <w:szCs w:val="22"/>
          <w:lang w:eastAsia="en-GB"/>
        </w:rPr>
        <w:t xml:space="preserve">Check the medicine to be administered is correct, not expired, and will be given at the right dose in the right way i.e., whether a spacer is used or </w:t>
      </w:r>
      <w:r w:rsidR="00207655">
        <w:rPr>
          <w:rFonts w:eastAsia="Calibri"/>
          <w:szCs w:val="22"/>
          <w:lang w:eastAsia="en-GB"/>
        </w:rPr>
        <w:t xml:space="preserve">if </w:t>
      </w:r>
      <w:r w:rsidRPr="00392A20">
        <w:rPr>
          <w:rFonts w:eastAsia="Calibri"/>
          <w:szCs w:val="22"/>
          <w:lang w:eastAsia="en-GB"/>
        </w:rPr>
        <w:t>there is a S/MART Plan.</w:t>
      </w:r>
    </w:p>
    <w:p w:rsidRPr="00392A20" w:rsidR="00FF7E07" w:rsidP="00FF7E07" w:rsidRDefault="00FF7E07" w14:paraId="3CFA16DE" w14:textId="77777777">
      <w:pPr>
        <w:numPr>
          <w:ilvl w:val="3"/>
          <w:numId w:val="14"/>
        </w:numPr>
        <w:spacing w:after="60"/>
        <w:ind w:left="924" w:hanging="357"/>
        <w:rPr>
          <w:rFonts w:eastAsia="Calibri"/>
          <w:szCs w:val="22"/>
          <w:lang w:eastAsia="en-GB"/>
        </w:rPr>
      </w:pPr>
      <w:r w:rsidRPr="00392A20">
        <w:rPr>
          <w:rFonts w:eastAsia="Calibri"/>
          <w:szCs w:val="22"/>
          <w:lang w:eastAsia="en-GB"/>
        </w:rPr>
        <w:t xml:space="preserve">Administer or support self-administration of the reliever inhaler in accordance with </w:t>
      </w:r>
      <w:r>
        <w:rPr>
          <w:rFonts w:eastAsia="Calibri"/>
          <w:szCs w:val="22"/>
          <w:lang w:eastAsia="en-GB"/>
        </w:rPr>
        <w:t xml:space="preserve">the </w:t>
      </w:r>
      <w:hyperlink w:history="1" r:id="rId46">
        <w:r w:rsidRPr="00364D9A">
          <w:rPr>
            <w:rStyle w:val="Hyperlink"/>
            <w:rFonts w:eastAsia="Calibri"/>
            <w:szCs w:val="22"/>
            <w:lang w:eastAsia="en-GB"/>
          </w:rPr>
          <w:t>posters/advice</w:t>
        </w:r>
      </w:hyperlink>
      <w:r w:rsidRPr="00392A20">
        <w:rPr>
          <w:rFonts w:eastAsia="Calibri"/>
          <w:szCs w:val="22"/>
          <w:lang w:eastAsia="en-GB"/>
        </w:rPr>
        <w:t xml:space="preserve"> or the pupil’s S/MART Plan and/or the pupil’s ACP/IHCP </w:t>
      </w:r>
      <w:r w:rsidRPr="00554528">
        <w:rPr>
          <w:rFonts w:eastAsia="Calibri"/>
          <w:b/>
          <w:bCs/>
          <w:szCs w:val="22"/>
          <w:lang w:eastAsia="en-GB"/>
        </w:rPr>
        <w:t>and</w:t>
      </w:r>
      <w:r w:rsidRPr="00392A20">
        <w:rPr>
          <w:rFonts w:eastAsia="Calibri"/>
          <w:szCs w:val="22"/>
          <w:lang w:eastAsia="en-GB"/>
        </w:rPr>
        <w:t xml:space="preserve"> </w:t>
      </w:r>
      <w:r w:rsidRPr="00554528">
        <w:rPr>
          <w:rFonts w:eastAsia="Calibri"/>
          <w:b/>
          <w:bCs/>
          <w:szCs w:val="22"/>
          <w:lang w:eastAsia="en-GB"/>
        </w:rPr>
        <w:t>call for an ambulance if necessary</w:t>
      </w:r>
      <w:r w:rsidRPr="00392A20">
        <w:rPr>
          <w:rFonts w:eastAsia="Calibri"/>
          <w:szCs w:val="22"/>
          <w:lang w:eastAsia="en-GB"/>
        </w:rPr>
        <w:t>.</w:t>
      </w:r>
    </w:p>
    <w:p w:rsidRPr="00392A20" w:rsidR="00FF7E07" w:rsidP="00FF7E07" w:rsidRDefault="00FF7E07" w14:paraId="614C1FC8" w14:textId="77777777">
      <w:pPr>
        <w:numPr>
          <w:ilvl w:val="3"/>
          <w:numId w:val="14"/>
        </w:numPr>
        <w:spacing w:after="60"/>
        <w:ind w:left="924" w:hanging="357"/>
        <w:rPr>
          <w:rFonts w:eastAsia="Calibri"/>
          <w:szCs w:val="22"/>
          <w:lang w:eastAsia="en-GB"/>
        </w:rPr>
      </w:pPr>
      <w:r w:rsidRPr="003610F3">
        <w:rPr>
          <w:rFonts w:eastAsia="Calibri"/>
          <w:szCs w:val="22"/>
          <w:lang w:eastAsia="en-GB"/>
        </w:rPr>
        <w:t xml:space="preserve">Record the </w:t>
      </w:r>
      <w:r w:rsidRPr="00BD36DD">
        <w:rPr>
          <w:rFonts w:eastAsia="Calibri"/>
          <w:szCs w:val="22"/>
          <w:lang w:eastAsia="en-GB"/>
        </w:rPr>
        <w:t xml:space="preserve">administration </w:t>
      </w:r>
      <w:r>
        <w:rPr>
          <w:rFonts w:eastAsia="Calibri"/>
          <w:szCs w:val="22"/>
          <w:lang w:eastAsia="en-GB"/>
        </w:rPr>
        <w:t xml:space="preserve">of the school asthma kit on </w:t>
      </w:r>
      <w:hyperlink w:history="1" r:id="rId47">
        <w:r>
          <w:rPr>
            <w:rStyle w:val="Hyperlink"/>
            <w:rFonts w:eastAsia="Calibri"/>
            <w:szCs w:val="22"/>
            <w:lang w:eastAsia="en-GB"/>
          </w:rPr>
          <w:t>Form E2: Record CARD Emergency Salbutamol Use</w:t>
        </w:r>
      </w:hyperlink>
      <w:r>
        <w:rPr>
          <w:rFonts w:eastAsia="Calibri"/>
          <w:szCs w:val="22"/>
          <w:lang w:eastAsia="en-GB"/>
        </w:rPr>
        <w:t xml:space="preserve"> or </w:t>
      </w:r>
      <w:hyperlink w:history="1" r:id="rId48">
        <w:r>
          <w:rPr>
            <w:rStyle w:val="Hyperlink"/>
            <w:rFonts w:eastAsia="Calibri"/>
            <w:szCs w:val="22"/>
            <w:lang w:eastAsia="en-GB"/>
          </w:rPr>
          <w:t>Form E2: Record SHEET Emergency Salbutamol Use</w:t>
        </w:r>
      </w:hyperlink>
      <w:r>
        <w:rPr>
          <w:rFonts w:eastAsia="Calibri"/>
          <w:szCs w:val="22"/>
          <w:lang w:eastAsia="en-GB"/>
        </w:rPr>
        <w:t xml:space="preserve"> which should be inside the kit.  If there are privacy or confidentiality issues or a child’s asthma is not well-controlled, use of the school asthma kit and the child’s own personal supplies can all be recorded together on </w:t>
      </w:r>
      <w:hyperlink w:history="1" r:id="rId49">
        <w:r>
          <w:rPr>
            <w:rStyle w:val="Hyperlink"/>
            <w:rFonts w:eastAsia="Calibri"/>
            <w:szCs w:val="22"/>
            <w:lang w:eastAsia="en-GB"/>
          </w:rPr>
          <w:t>Form E2: Record SHEET Personal Salbutamol Use</w:t>
        </w:r>
      </w:hyperlink>
      <w:r>
        <w:rPr>
          <w:rFonts w:eastAsia="Calibri"/>
          <w:szCs w:val="22"/>
          <w:lang w:eastAsia="en-GB"/>
        </w:rPr>
        <w:t>.</w:t>
      </w:r>
    </w:p>
    <w:p w:rsidR="00FF7E07" w:rsidP="00FF7E07" w:rsidRDefault="00FF7E07" w14:paraId="406C3364" w14:textId="77777777">
      <w:pPr>
        <w:numPr>
          <w:ilvl w:val="3"/>
          <w:numId w:val="14"/>
        </w:numPr>
        <w:ind w:left="924" w:hanging="357"/>
        <w:rPr>
          <w:rFonts w:eastAsia="Calibri"/>
          <w:szCs w:val="22"/>
          <w:lang w:eastAsia="en-GB"/>
        </w:rPr>
      </w:pPr>
      <w:r w:rsidRPr="00392A20">
        <w:rPr>
          <w:rFonts w:eastAsia="Calibri"/>
          <w:szCs w:val="22"/>
          <w:lang w:eastAsia="en-GB"/>
        </w:rPr>
        <w:t>Inform parents or carers as agreed or as soon as possible if an ambulance has been called.</w:t>
      </w:r>
    </w:p>
    <w:p w:rsidRPr="00392A20" w:rsidR="00FF7E07" w:rsidP="00FF7E07" w:rsidRDefault="00FF7E07" w14:paraId="11FC6736" w14:textId="77777777">
      <w:r w:rsidRPr="00392A20">
        <w:t xml:space="preserve">If a pupil appears to be using their reliever inhaler more often than expected according to the needs outlined in their </w:t>
      </w:r>
      <w:r w:rsidRPr="00C4708D">
        <w:t>ACP/IHCP</w:t>
      </w:r>
      <w:r w:rsidRPr="00392A20">
        <w:t>, we will inform their parents</w:t>
      </w:r>
      <w:r>
        <w:t xml:space="preserve"> or </w:t>
      </w:r>
      <w:r w:rsidRPr="00392A20">
        <w:t xml:space="preserve">carers.  We might need to review the child’s plan with them, or the child might need to see their GP or a community asthma nurse for an asthma review after which we might also need to review their child’s plan with </w:t>
      </w:r>
      <w:r>
        <w:t>the family</w:t>
      </w:r>
      <w:r w:rsidRPr="00392A20">
        <w:t>.</w:t>
      </w:r>
    </w:p>
    <w:p w:rsidR="00C50C63" w:rsidP="00771497" w:rsidRDefault="00C50C63" w14:paraId="5072CF84" w14:textId="084687C7">
      <w:pPr>
        <w:pStyle w:val="Heading1"/>
      </w:pPr>
      <w:bookmarkStart w:name="_Toc239101498" w:id="39"/>
      <w:r w:rsidRPr="00C50C63">
        <w:t>School-</w:t>
      </w:r>
      <w:r w:rsidRPr="00746FEE">
        <w:t>wide</w:t>
      </w:r>
      <w:r w:rsidRPr="00C50C63">
        <w:t xml:space="preserve"> policies</w:t>
      </w:r>
      <w:bookmarkEnd w:id="39"/>
    </w:p>
    <w:p w:rsidR="00C50C63" w:rsidP="00C50C63" w:rsidRDefault="00C50C63" w14:paraId="5DC7FB71" w14:textId="15AB6207">
      <w:pPr>
        <w:pStyle w:val="Heading2"/>
      </w:pPr>
      <w:bookmarkStart w:name="_Toc239101499" w:id="40"/>
      <w:r w:rsidRPr="00C50C63">
        <w:t xml:space="preserve">“Spare” </w:t>
      </w:r>
      <w:r w:rsidR="00643701">
        <w:t>adrenalin</w:t>
      </w:r>
      <w:r w:rsidRPr="00C50C63">
        <w:t xml:space="preserve">e </w:t>
      </w:r>
      <w:r w:rsidR="004B3EEB">
        <w:t xml:space="preserve">and salbutamol (acute asthma) </w:t>
      </w:r>
      <w:r w:rsidRPr="00C50C63">
        <w:t>devices</w:t>
      </w:r>
      <w:bookmarkEnd w:id="40"/>
    </w:p>
    <w:p w:rsidR="001508D7" w:rsidP="00ED2F02" w:rsidRDefault="00ED2F02" w14:paraId="22BCF892" w14:textId="29EFCE5E">
      <w:pPr/>
      <w:r w:rsidR="00ED2F02">
        <w:rPr/>
        <w:t>This school has purchase</w:t>
      </w:r>
      <w:r w:rsidR="00ED2F02">
        <w:rPr/>
        <w:t>d</w:t>
      </w:r>
      <w:r w:rsidR="00ED2F02">
        <w:rPr/>
        <w:t xml:space="preserve"> </w:t>
      </w:r>
      <w:r w:rsidR="00ED2F02">
        <w:rPr/>
        <w:t>and will</w:t>
      </w:r>
      <w:r w:rsidR="00ED2F02">
        <w:rPr/>
        <w:t xml:space="preserve"> manage at least </w:t>
      </w:r>
      <w:r w:rsidR="347D7971">
        <w:rPr/>
        <w:t>2</w:t>
      </w:r>
      <w:r w:rsidRPr="24E249F1" w:rsidR="00ED2F02">
        <w:rPr>
          <w:color w:val="C00000"/>
        </w:rPr>
        <w:t xml:space="preserve"> </w:t>
      </w:r>
      <w:r w:rsidR="00ED2F02">
        <w:rPr/>
        <w:t>adrenalin</w:t>
      </w:r>
      <w:r w:rsidR="00280DDD">
        <w:rPr/>
        <w:t>e</w:t>
      </w:r>
      <w:r w:rsidR="003A4502">
        <w:rPr/>
        <w:t xml:space="preserve"> devices</w:t>
      </w:r>
      <w:r w:rsidR="00ED2F02">
        <w:rPr/>
        <w:t xml:space="preserve"> </w:t>
      </w:r>
      <w:r w:rsidR="00147DBE">
        <w:rPr/>
        <w:t>at the correct doses for pupils</w:t>
      </w:r>
      <w:r w:rsidR="003A4502">
        <w:rPr/>
        <w:t xml:space="preserve"> and others </w:t>
      </w:r>
      <w:r w:rsidR="00ED2F02">
        <w:rPr/>
        <w:t xml:space="preserve">and </w:t>
      </w:r>
      <w:r w:rsidR="39BB587E">
        <w:rPr/>
        <w:t>2</w:t>
      </w:r>
      <w:r w:rsidRPr="24E249F1" w:rsidR="00ED2F02">
        <w:rPr>
          <w:color w:val="C00000"/>
        </w:rPr>
        <w:t xml:space="preserve"> </w:t>
      </w:r>
      <w:r w:rsidR="00ED2F02">
        <w:rPr/>
        <w:t xml:space="preserve">salbutamol </w:t>
      </w:r>
      <w:r w:rsidR="004B3EEB">
        <w:rPr/>
        <w:t>reliever inhaler</w:t>
      </w:r>
      <w:r w:rsidR="00ED2F02">
        <w:rPr/>
        <w:t xml:space="preserve"> devices </w:t>
      </w:r>
      <w:r w:rsidR="00ED2F02">
        <w:rPr/>
        <w:t xml:space="preserve">in case of an </w:t>
      </w:r>
      <w:r w:rsidR="00ED2F02">
        <w:rPr/>
        <w:t>anaphylaxis</w:t>
      </w:r>
      <w:r w:rsidR="00ED2F02">
        <w:rPr/>
        <w:t xml:space="preserve"> </w:t>
      </w:r>
      <w:r w:rsidR="00ED2F02">
        <w:rPr/>
        <w:t>or acute asthma</w:t>
      </w:r>
      <w:r w:rsidR="00ED2F02">
        <w:rPr/>
        <w:t xml:space="preserve"> </w:t>
      </w:r>
      <w:r w:rsidR="00ED2F02">
        <w:rPr/>
        <w:t xml:space="preserve">emergency </w:t>
      </w:r>
      <w:r w:rsidR="00ED2F02">
        <w:rPr/>
        <w:t>during school activities</w:t>
      </w:r>
      <w:r w:rsidR="00297CA3">
        <w:rPr/>
        <w:t>,</w:t>
      </w:r>
      <w:r w:rsidR="00ED2F02">
        <w:rPr/>
        <w:t xml:space="preserve"> </w:t>
      </w:r>
      <w:r w:rsidR="00ED2F02">
        <w:rPr/>
        <w:t xml:space="preserve">where a child’s own </w:t>
      </w:r>
      <w:r w:rsidR="00ED2F02">
        <w:rPr/>
        <w:t xml:space="preserve">adrenaline or reliever inhaler </w:t>
      </w:r>
      <w:r w:rsidR="00ED2F02">
        <w:rPr/>
        <w:t>is not available or safe to use</w:t>
      </w:r>
      <w:r w:rsidR="00ED2F02">
        <w:rPr/>
        <w:t xml:space="preserve">.  </w:t>
      </w:r>
      <w:r w:rsidR="00ED2F02">
        <w:rPr/>
        <w:t>It could potentially save their life.</w:t>
      </w:r>
      <w:r w:rsidR="00ED2F02">
        <w:rPr/>
        <w:t xml:space="preserve"> </w:t>
      </w:r>
      <w:r w:rsidR="001508D7">
        <w:rPr/>
        <w:t>The following table is designed as a guide for schools in deciding how many AAIs</w:t>
      </w:r>
      <w:r w:rsidR="00682324">
        <w:rPr/>
        <w:t xml:space="preserve">, as a minimum, </w:t>
      </w:r>
      <w:r w:rsidR="001508D7">
        <w:rPr/>
        <w:t xml:space="preserve">will be </w:t>
      </w:r>
      <w:r w:rsidR="001508D7">
        <w:rPr/>
        <w:t>purchased</w:t>
      </w:r>
      <w:r w:rsidR="001508D7">
        <w:rPr/>
        <w:t>:</w:t>
      </w:r>
    </w:p>
    <w:tbl>
      <w:tblPr>
        <w:tblStyle w:val="TableGrid"/>
        <w:tblW w:w="0" w:type="auto"/>
        <w:tblInd w:w="567" w:type="dxa"/>
        <w:tblLook w:val="04A0" w:firstRow="1" w:lastRow="0" w:firstColumn="1" w:lastColumn="0" w:noHBand="0" w:noVBand="1"/>
      </w:tblPr>
      <w:tblGrid>
        <w:gridCol w:w="3235"/>
        <w:gridCol w:w="3253"/>
        <w:gridCol w:w="3254"/>
      </w:tblGrid>
      <w:tr w:rsidR="00147DBE" w:rsidTr="24E249F1" w14:paraId="74A47FFF" w14:textId="77777777">
        <w:tc>
          <w:tcPr>
            <w:tcW w:w="3235" w:type="dxa"/>
            <w:shd w:val="clear" w:color="auto" w:fill="DBE5F1" w:themeFill="accent1" w:themeFillTint="33"/>
            <w:tcMar/>
            <w:vAlign w:val="center"/>
          </w:tcPr>
          <w:p w:rsidRPr="00C44E61" w:rsidR="00147DBE" w:rsidP="00C44E61" w:rsidRDefault="00C44E61" w14:paraId="7C9DD4A1" w14:textId="73D20181">
            <w:pPr>
              <w:spacing w:before="60" w:after="60"/>
              <w:ind w:left="0"/>
              <w:jc w:val="center"/>
              <w:rPr>
                <w:b/>
                <w:bCs/>
                <w:szCs w:val="22"/>
              </w:rPr>
            </w:pPr>
            <w:r w:rsidRPr="00C44E61">
              <w:rPr>
                <w:b/>
                <w:bCs/>
                <w:szCs w:val="22"/>
              </w:rPr>
              <w:t>School type</w:t>
            </w:r>
          </w:p>
        </w:tc>
        <w:tc>
          <w:tcPr>
            <w:tcW w:w="3253" w:type="dxa"/>
            <w:shd w:val="clear" w:color="auto" w:fill="DBE5F1" w:themeFill="accent1" w:themeFillTint="33"/>
            <w:tcMar/>
            <w:vAlign w:val="center"/>
          </w:tcPr>
          <w:p w:rsidRPr="00C44E61" w:rsidR="00147DBE" w:rsidP="00C44E61" w:rsidRDefault="00C44E61" w14:paraId="4DF32271" w14:textId="6353C898">
            <w:pPr>
              <w:spacing w:before="60" w:after="60"/>
              <w:ind w:left="0"/>
              <w:jc w:val="center"/>
              <w:rPr>
                <w:b/>
                <w:bCs/>
                <w:szCs w:val="22"/>
              </w:rPr>
            </w:pPr>
            <w:r>
              <w:rPr>
                <w:b/>
                <w:bCs/>
                <w:szCs w:val="22"/>
              </w:rPr>
              <w:t xml:space="preserve">AAIs for children aged 5 and under </w:t>
            </w:r>
            <w:r w:rsidRPr="00C44E61">
              <w:rPr>
                <w:szCs w:val="22"/>
              </w:rPr>
              <w:t>(150 micrograms)</w:t>
            </w:r>
          </w:p>
        </w:tc>
        <w:tc>
          <w:tcPr>
            <w:tcW w:w="3254" w:type="dxa"/>
            <w:shd w:val="clear" w:color="auto" w:fill="DBE5F1" w:themeFill="accent1" w:themeFillTint="33"/>
            <w:tcMar/>
            <w:vAlign w:val="center"/>
          </w:tcPr>
          <w:p w:rsidRPr="00C44E61" w:rsidR="00147DBE" w:rsidP="00C44E61" w:rsidRDefault="00C44E61" w14:paraId="037D2FEE" w14:textId="1C3C91C8">
            <w:pPr>
              <w:spacing w:before="60" w:after="60"/>
              <w:ind w:left="0"/>
              <w:jc w:val="center"/>
              <w:rPr>
                <w:b/>
                <w:bCs/>
                <w:szCs w:val="22"/>
              </w:rPr>
            </w:pPr>
            <w:r>
              <w:rPr>
                <w:b/>
                <w:bCs/>
                <w:szCs w:val="22"/>
              </w:rPr>
              <w:t xml:space="preserve">AAIs for individuals aged 6 and over </w:t>
            </w:r>
            <w:r w:rsidRPr="00C44E61">
              <w:rPr>
                <w:szCs w:val="22"/>
              </w:rPr>
              <w:t>(300 micrograms)</w:t>
            </w:r>
          </w:p>
        </w:tc>
      </w:tr>
      <w:tr w:rsidR="00147DBE" w:rsidTr="24E249F1" w14:paraId="3C9495B2" w14:textId="77777777">
        <w:tc>
          <w:tcPr>
            <w:tcW w:w="3235" w:type="dxa"/>
            <w:tcMar/>
            <w:vAlign w:val="center"/>
          </w:tcPr>
          <w:p w:rsidR="00147DBE" w:rsidP="00C44E61" w:rsidRDefault="00C44E61" w14:paraId="65CF3EDD" w14:textId="3F5917E2">
            <w:pPr>
              <w:spacing w:before="60" w:after="60"/>
              <w:ind w:left="0"/>
              <w:rPr>
                <w:szCs w:val="22"/>
              </w:rPr>
            </w:pPr>
            <w:r>
              <w:rPr>
                <w:szCs w:val="22"/>
              </w:rPr>
              <w:t>State funded nursery school</w:t>
            </w:r>
          </w:p>
        </w:tc>
        <w:tc>
          <w:tcPr>
            <w:tcW w:w="3253" w:type="dxa"/>
            <w:tcMar/>
            <w:vAlign w:val="center"/>
          </w:tcPr>
          <w:p w:rsidR="00147DBE" w:rsidP="00C44E61" w:rsidRDefault="00682324" w14:paraId="5AAB8D69" w14:textId="30EA35B3">
            <w:pPr>
              <w:spacing w:before="60" w:after="60"/>
              <w:ind w:left="0"/>
              <w:jc w:val="center"/>
              <w:rPr>
                <w:szCs w:val="22"/>
              </w:rPr>
            </w:pPr>
            <w:r>
              <w:rPr>
                <w:szCs w:val="22"/>
              </w:rPr>
              <w:t>One pair of “spare” AAIs</w:t>
            </w:r>
          </w:p>
        </w:tc>
        <w:tc>
          <w:tcPr>
            <w:tcW w:w="3254" w:type="dxa"/>
            <w:tcMar/>
            <w:vAlign w:val="center"/>
          </w:tcPr>
          <w:p w:rsidR="00147DBE" w:rsidP="00C44E61" w:rsidRDefault="00682324" w14:paraId="025CC8EB" w14:textId="1E6DF52A">
            <w:pPr>
              <w:spacing w:before="60" w:after="60"/>
              <w:ind w:left="0"/>
              <w:jc w:val="center"/>
              <w:rPr>
                <w:szCs w:val="22"/>
              </w:rPr>
            </w:pPr>
            <w:r>
              <w:rPr>
                <w:szCs w:val="22"/>
              </w:rPr>
              <w:t>N/A</w:t>
            </w:r>
          </w:p>
        </w:tc>
      </w:tr>
      <w:tr w:rsidR="00147DBE" w:rsidTr="24E249F1" w14:paraId="36A67550" w14:textId="77777777">
        <w:tc>
          <w:tcPr>
            <w:tcW w:w="3235" w:type="dxa"/>
            <w:tcMar/>
            <w:vAlign w:val="center"/>
          </w:tcPr>
          <w:p w:rsidR="00147DBE" w:rsidP="00C44E61" w:rsidRDefault="00C44E61" w14:paraId="2B3F9B98" w14:textId="6A5E246A">
            <w:pPr>
              <w:spacing w:before="60" w:after="60"/>
              <w:ind w:left="0"/>
              <w:rPr>
                <w:szCs w:val="22"/>
              </w:rPr>
            </w:pPr>
            <w:r>
              <w:rPr>
                <w:szCs w:val="22"/>
              </w:rPr>
              <w:t>Primary school</w:t>
            </w:r>
          </w:p>
        </w:tc>
        <w:tc>
          <w:tcPr>
            <w:tcW w:w="3253" w:type="dxa"/>
            <w:tcMar/>
            <w:vAlign w:val="center"/>
          </w:tcPr>
          <w:p w:rsidRPr="00941ACA" w:rsidR="00147DBE" w:rsidP="24E249F1" w:rsidRDefault="00682324" w14:paraId="4240DD1A" w14:textId="35B46B63">
            <w:pPr>
              <w:spacing w:before="60" w:after="60"/>
              <w:ind w:left="0"/>
              <w:jc w:val="center"/>
            </w:pPr>
            <w:r w:rsidR="00682324">
              <w:rPr/>
              <w:t>One pair of “spare” AAIs</w:t>
            </w:r>
          </w:p>
        </w:tc>
        <w:tc>
          <w:tcPr>
            <w:tcW w:w="3254" w:type="dxa"/>
            <w:tcMar/>
            <w:vAlign w:val="center"/>
          </w:tcPr>
          <w:p w:rsidRPr="00941ACA" w:rsidR="00147DBE" w:rsidP="24E249F1" w:rsidRDefault="00682324" w14:paraId="4D6F01D7" w14:textId="36AF5455">
            <w:pPr>
              <w:spacing w:before="60" w:after="60"/>
              <w:ind w:left="0"/>
              <w:jc w:val="center"/>
            </w:pPr>
            <w:r w:rsidR="00682324">
              <w:rPr/>
              <w:t>One pair of “spare” AAIs</w:t>
            </w:r>
          </w:p>
        </w:tc>
      </w:tr>
    </w:tbl>
    <w:p w:rsidRPr="001C265A" w:rsidR="001C265A" w:rsidP="00682324" w:rsidRDefault="001C265A" w14:paraId="36876551" w14:textId="0BE7C59F">
      <w:pPr>
        <w:spacing w:before="240"/>
        <w:rPr>
          <w:bCs/>
          <w:szCs w:val="22"/>
          <w:lang w:eastAsia="en-GB"/>
        </w:rPr>
      </w:pPr>
      <w:r>
        <w:rPr>
          <w:bCs/>
          <w:szCs w:val="22"/>
          <w:lang w:eastAsia="en-GB"/>
        </w:rPr>
        <w:t xml:space="preserve">Note: </w:t>
      </w:r>
      <w:r w:rsidRPr="001C265A">
        <w:rPr>
          <w:bCs/>
          <w:szCs w:val="22"/>
          <w:lang w:eastAsia="en-GB"/>
        </w:rPr>
        <w:t xml:space="preserve">additional pairs of “spares” </w:t>
      </w:r>
      <w:r>
        <w:rPr>
          <w:bCs/>
          <w:szCs w:val="22"/>
          <w:lang w:eastAsia="en-GB"/>
        </w:rPr>
        <w:t>may</w:t>
      </w:r>
      <w:r w:rsidRPr="001C265A">
        <w:rPr>
          <w:bCs/>
          <w:szCs w:val="22"/>
          <w:lang w:eastAsia="en-GB"/>
        </w:rPr>
        <w:t xml:space="preserve"> be required for off-site visits – see section 5.2 below.</w:t>
      </w:r>
    </w:p>
    <w:p w:rsidR="00EB7B34" w:rsidP="00682324" w:rsidRDefault="00EB7B34" w14:paraId="7E484388" w14:textId="4225930E">
      <w:pPr>
        <w:spacing w:before="240"/>
        <w:rPr>
          <w:szCs w:val="22"/>
        </w:rPr>
      </w:pPr>
      <w:r w:rsidRPr="003610F3">
        <w:rPr>
          <w:b/>
          <w:szCs w:val="22"/>
          <w:lang w:eastAsia="en-GB"/>
        </w:rPr>
        <w:t>This does not in any way</w:t>
      </w:r>
      <w:r w:rsidRPr="003610F3">
        <w:rPr>
          <w:b/>
          <w:lang w:eastAsia="en-GB"/>
        </w:rPr>
        <w:t xml:space="preserve"> release parents or carers from their absolute duty to ensure that their child attends school with a fully functional </w:t>
      </w:r>
      <w:r>
        <w:rPr>
          <w:b/>
          <w:lang w:eastAsia="en-GB"/>
        </w:rPr>
        <w:t>medical device</w:t>
      </w:r>
      <w:r w:rsidRPr="003610F3">
        <w:rPr>
          <w:b/>
          <w:lang w:eastAsia="en-GB"/>
        </w:rPr>
        <w:t xml:space="preserve"> containing </w:t>
      </w:r>
      <w:r>
        <w:rPr>
          <w:b/>
          <w:lang w:eastAsia="en-GB"/>
        </w:rPr>
        <w:t>enough</w:t>
      </w:r>
      <w:r w:rsidRPr="003610F3">
        <w:rPr>
          <w:b/>
          <w:lang w:eastAsia="en-GB"/>
        </w:rPr>
        <w:t xml:space="preserve"> medicine for their needs.</w:t>
      </w:r>
      <w:r w:rsidRPr="003610F3">
        <w:rPr>
          <w:lang w:eastAsia="en-GB"/>
        </w:rPr>
        <w:t xml:space="preserve">  </w:t>
      </w:r>
    </w:p>
    <w:p w:rsidRPr="00194F50" w:rsidR="00280DDD" w:rsidP="00280DDD" w:rsidRDefault="00280DDD" w14:paraId="67E68701" w14:textId="4CCF6355">
      <w:pPr>
        <w:rPr>
          <w:rFonts w:eastAsia="Calibri"/>
          <w:lang w:eastAsia="en-GB"/>
        </w:rPr>
      </w:pPr>
      <w:r>
        <w:t>“Spare” school reliever</w:t>
      </w:r>
      <w:r w:rsidRPr="00392A20">
        <w:t xml:space="preserve"> inhalers are intended for use where a child </w:t>
      </w:r>
      <w:r>
        <w:t xml:space="preserve">is </w:t>
      </w:r>
      <w:r w:rsidRPr="0067753C">
        <w:t>experiencing acute asthma</w:t>
      </w:r>
      <w:r w:rsidRPr="00392A20">
        <w:t>.  The symptoms of other serious conditions and illnesses, including allergic reaction, hyperventilation</w:t>
      </w:r>
      <w:r>
        <w:t>,</w:t>
      </w:r>
      <w:r w:rsidRPr="00392A20">
        <w:t xml:space="preserve"> and choking from an inhaled foreign body can be mistaken for those of </w:t>
      </w:r>
      <w:r w:rsidRPr="00194F50">
        <w:t>asthma, and the use of the emergency inhaler in such cases could lead to a delay in the child getting the treatment they need.</w:t>
      </w:r>
      <w:r w:rsidRPr="00194F50">
        <w:rPr>
          <w:rFonts w:eastAsia="Calibri"/>
          <w:lang w:eastAsia="en-GB"/>
        </w:rPr>
        <w:t xml:space="preserve"> </w:t>
      </w:r>
    </w:p>
    <w:p w:rsidR="00280DDD" w:rsidP="00280DDD" w:rsidRDefault="00280DDD" w14:paraId="11D61133" w14:textId="54256747">
      <w:pPr>
        <w:rPr>
          <w:rFonts w:eastAsia="Calibri"/>
          <w:lang w:eastAsia="en-GB"/>
        </w:rPr>
      </w:pPr>
      <w:r w:rsidRPr="00392A20">
        <w:rPr>
          <w:rFonts w:eastAsia="Calibri"/>
          <w:lang w:eastAsia="en-GB"/>
        </w:rPr>
        <w:t>A pupil who has been prescribed a</w:t>
      </w:r>
      <w:r>
        <w:rPr>
          <w:rFonts w:eastAsia="Calibri"/>
          <w:lang w:eastAsia="en-GB"/>
        </w:rPr>
        <w:t xml:space="preserve"> reliever</w:t>
      </w:r>
      <w:r w:rsidRPr="00392A20">
        <w:rPr>
          <w:rFonts w:eastAsia="Calibri"/>
          <w:lang w:eastAsia="en-GB"/>
        </w:rPr>
        <w:t xml:space="preserve"> inhaler for their asthma which contains an alternative medicine to salbutamol (such as terbutaline), should still use the </w:t>
      </w:r>
      <w:r>
        <w:rPr>
          <w:rFonts w:eastAsia="Calibri"/>
          <w:lang w:eastAsia="en-GB"/>
        </w:rPr>
        <w:t>“spare”</w:t>
      </w:r>
      <w:r w:rsidRPr="00392A20">
        <w:rPr>
          <w:rFonts w:eastAsia="Calibri"/>
          <w:lang w:eastAsia="en-GB"/>
        </w:rPr>
        <w:t xml:space="preserve"> if their own inhaler is not accessible and consent is held – it will still help to relieve their asthma symptoms and could save their life.</w:t>
      </w:r>
    </w:p>
    <w:p w:rsidRPr="00B0563E" w:rsidR="00ED2F02" w:rsidP="00ED2F02" w:rsidRDefault="00ED2F02" w14:paraId="1BD55AD3" w14:textId="0ED28123">
      <w:r w:rsidRPr="00B0563E">
        <w:t xml:space="preserve">The school emergency adrenaline or </w:t>
      </w:r>
      <w:r>
        <w:t>salbutamol</w:t>
      </w:r>
      <w:r w:rsidRPr="00B0563E">
        <w:t xml:space="preserve"> kit</w:t>
      </w:r>
      <w:r>
        <w:t>s</w:t>
      </w:r>
      <w:r w:rsidRPr="00B0563E">
        <w:t xml:space="preserve"> should only be used on a pupil where both medical authorisation and written parental consent have been provided.  The pupil having their own prescribed device is the simplest form of evidence for medical authorisation.</w:t>
      </w:r>
    </w:p>
    <w:p w:rsidR="00ED2F02" w:rsidP="00ED2F02" w:rsidRDefault="00ED2F02" w14:paraId="784EC3BD" w14:textId="77777777">
      <w:r w:rsidRPr="00B0563E">
        <w:t xml:space="preserve">This can also include children at risk of anaphylaxis who have an allergy action plan confirming this, but who have </w:t>
      </w:r>
      <w:r w:rsidRPr="00B0563E">
        <w:rPr>
          <w:i/>
          <w:iCs/>
        </w:rPr>
        <w:t>not</w:t>
      </w:r>
      <w:r w:rsidRPr="00B0563E">
        <w:t xml:space="preserve"> been prescribed adrenaline.  In such cases, specific consent for use of the “spare” from both a healthcare professional </w:t>
      </w:r>
      <w:r w:rsidRPr="00B0563E">
        <w:rPr>
          <w:i/>
          <w:iCs/>
        </w:rPr>
        <w:t>and</w:t>
      </w:r>
      <w:r w:rsidRPr="00B0563E">
        <w:t xml:space="preserve"> parent or carer must be obtained.  They can use the template </w:t>
      </w:r>
      <w:hyperlink w:history="1" r:id="rId50">
        <w:r w:rsidRPr="00B0563E">
          <w:rPr>
            <w:color w:val="0000FF"/>
            <w:u w:val="single"/>
          </w:rPr>
          <w:t>Allergy Action Plan</w:t>
        </w:r>
      </w:hyperlink>
      <w:r w:rsidRPr="00B0563E">
        <w:t xml:space="preserve"> available from the British Society for Allergy and Clinical Immunology (BSACI) and give us a copy, so we use it to develop any IHCP required.</w:t>
      </w:r>
    </w:p>
    <w:p w:rsidR="00297CA3" w:rsidP="00ED2F02" w:rsidRDefault="00297CA3" w14:paraId="55AA58F7" w14:textId="5C50B7FF">
      <w:r>
        <w:rPr>
          <w:szCs w:val="22"/>
        </w:rPr>
        <w:t xml:space="preserve">In exceptional circumstances, a “spare” adrenaline device can be used in the event of an anaphylaxis emergency to save the life of anyone who develops symptoms unforeseeably or for the very first time.  </w:t>
      </w:r>
    </w:p>
    <w:p w:rsidRPr="00B163BD" w:rsidR="00EB7B34" w:rsidP="00EB7B34" w:rsidRDefault="00297CA3" w14:paraId="4D05D637" w14:textId="0A7DBCAC">
      <w:pPr>
        <w:rPr>
          <w:highlight w:val="yellow"/>
        </w:rPr>
      </w:pPr>
      <w:r w:rsidRPr="0067753C">
        <w:t>A</w:t>
      </w:r>
      <w:r w:rsidRPr="0067753C" w:rsidR="00EB7B34">
        <w:t xml:space="preserve"> legal exemption under Regulation 238 of the Human Medicines Regulations 2012 (as amended in 2017), allows school adrenaline to be used to save the life or a pupil or any person not already known by the school to be at risk of anaphylaxis (so</w:t>
      </w:r>
      <w:r w:rsidRPr="0067753C">
        <w:t>,</w:t>
      </w:r>
      <w:r w:rsidRPr="0067753C" w:rsidR="00EB7B34">
        <w:t xml:space="preserve"> no medical authorisation/consent for use of the “spare” is held). For example, a pupil unaware they are allergic to insect stings being stung for the first time at school and experiencing anaphylaxis. This exemption should be reserved only for exceptional circumstances that could not have been foreseen. The normal expectation is that this school will clearly identify those at risk of anaphylaxis in advance, to reduce the risk of ambiguity, and potential delay in administering adrenaline, in the event of an anaphylactic emergency.</w:t>
      </w:r>
    </w:p>
    <w:p w:rsidRPr="003610F3" w:rsidR="00DC7E87" w:rsidP="005B02D7" w:rsidRDefault="00DC7E87" w14:paraId="6701C542" w14:textId="3B7F1C2C">
      <w:pPr>
        <w:rPr>
          <w:lang w:eastAsia="en-GB"/>
        </w:rPr>
      </w:pPr>
      <w:r w:rsidRPr="00C034F3">
        <w:rPr>
          <w:b/>
          <w:bCs/>
          <w:lang w:eastAsia="en-GB"/>
        </w:rPr>
        <w:t xml:space="preserve">There are no exceptional circumstances </w:t>
      </w:r>
      <w:r w:rsidRPr="00C034F3">
        <w:rPr>
          <w:b/>
          <w:bCs/>
          <w:szCs w:val="22"/>
        </w:rPr>
        <w:t xml:space="preserve">for </w:t>
      </w:r>
      <w:r w:rsidRPr="00C034F3" w:rsidR="001351C7">
        <w:rPr>
          <w:b/>
          <w:bCs/>
          <w:szCs w:val="22"/>
        </w:rPr>
        <w:t xml:space="preserve">the </w:t>
      </w:r>
      <w:r w:rsidRPr="00C034F3">
        <w:rPr>
          <w:b/>
          <w:bCs/>
          <w:szCs w:val="22"/>
        </w:rPr>
        <w:t>use of salbutamol</w:t>
      </w:r>
      <w:r w:rsidRPr="00C034F3" w:rsidR="001351C7">
        <w:rPr>
          <w:b/>
          <w:bCs/>
          <w:szCs w:val="22"/>
        </w:rPr>
        <w:t>.</w:t>
      </w:r>
      <w:r w:rsidR="001351C7">
        <w:rPr>
          <w:szCs w:val="22"/>
        </w:rPr>
        <w:t xml:space="preserve">  T</w:t>
      </w:r>
      <w:r>
        <w:rPr>
          <w:szCs w:val="22"/>
        </w:rPr>
        <w:t>he school inhaler can</w:t>
      </w:r>
      <w:r w:rsidR="00297CA3">
        <w:rPr>
          <w:szCs w:val="22"/>
        </w:rPr>
        <w:t>not</w:t>
      </w:r>
      <w:r>
        <w:rPr>
          <w:szCs w:val="22"/>
        </w:rPr>
        <w:t xml:space="preserve"> be given to someone </w:t>
      </w:r>
      <w:r w:rsidR="001351C7">
        <w:rPr>
          <w:szCs w:val="22"/>
        </w:rPr>
        <w:t xml:space="preserve">who is not on the school Asthma Register and </w:t>
      </w:r>
      <w:r>
        <w:rPr>
          <w:szCs w:val="22"/>
        </w:rPr>
        <w:t>for whom school hold</w:t>
      </w:r>
      <w:r w:rsidR="0072751E">
        <w:rPr>
          <w:szCs w:val="22"/>
        </w:rPr>
        <w:t>s</w:t>
      </w:r>
      <w:r>
        <w:rPr>
          <w:szCs w:val="22"/>
        </w:rPr>
        <w:t xml:space="preserve"> written (parental) consent </w:t>
      </w:r>
      <w:r w:rsidR="0072751E">
        <w:rPr>
          <w:szCs w:val="22"/>
        </w:rPr>
        <w:t>to administer it</w:t>
      </w:r>
      <w:r>
        <w:rPr>
          <w:szCs w:val="22"/>
        </w:rPr>
        <w:t>.</w:t>
      </w:r>
      <w:r w:rsidR="00297CA3">
        <w:rPr>
          <w:szCs w:val="22"/>
        </w:rPr>
        <w:t xml:space="preserve">  </w:t>
      </w:r>
      <w:r w:rsidRPr="00B0563E" w:rsidR="00297CA3">
        <w:rPr>
          <w:rFonts w:eastAsia="Calibri"/>
          <w:lang w:eastAsia="en-GB"/>
        </w:rPr>
        <w:t xml:space="preserve">In an emergency which resembles symptoms of </w:t>
      </w:r>
      <w:r w:rsidRPr="00297CA3" w:rsidR="00297CA3">
        <w:rPr>
          <w:rFonts w:eastAsia="Calibri"/>
          <w:b/>
          <w:bCs/>
          <w:lang w:eastAsia="en-GB"/>
        </w:rPr>
        <w:t>acute a</w:t>
      </w:r>
      <w:r w:rsidRPr="00B0563E" w:rsidR="00297CA3">
        <w:rPr>
          <w:rFonts w:eastAsia="Calibri"/>
          <w:b/>
          <w:bCs/>
          <w:lang w:eastAsia="en-GB"/>
        </w:rPr>
        <w:t>sthma</w:t>
      </w:r>
      <w:r w:rsidRPr="00B0563E" w:rsidR="00297CA3">
        <w:rPr>
          <w:rFonts w:eastAsia="Calibri"/>
          <w:lang w:eastAsia="en-GB"/>
        </w:rPr>
        <w:t xml:space="preserve"> in a pupil who has not been prescribed a reliever inhaler and who does not have a medical plan that indicates school should administer the school emergency salbutamol either, the rules about parental consent can </w:t>
      </w:r>
      <w:r w:rsidRPr="007A574A" w:rsidR="00297CA3">
        <w:rPr>
          <w:rFonts w:eastAsia="Calibri"/>
          <w:lang w:eastAsia="en-GB"/>
        </w:rPr>
        <w:t xml:space="preserve">be ignored </w:t>
      </w:r>
      <w:r w:rsidRPr="007A574A" w:rsidR="00297CA3">
        <w:rPr>
          <w:rFonts w:eastAsia="Calibri"/>
          <w:b/>
          <w:bCs/>
          <w:lang w:eastAsia="en-GB"/>
        </w:rPr>
        <w:t>only if</w:t>
      </w:r>
      <w:r w:rsidRPr="007A574A" w:rsidR="00297CA3">
        <w:rPr>
          <w:rFonts w:eastAsia="Calibri"/>
          <w:lang w:eastAsia="en-GB"/>
        </w:rPr>
        <w:t xml:space="preserve"> staff</w:t>
      </w:r>
      <w:r w:rsidRPr="00B0563E" w:rsidR="00297CA3">
        <w:rPr>
          <w:rFonts w:eastAsia="Calibri"/>
          <w:lang w:eastAsia="en-GB"/>
        </w:rPr>
        <w:t xml:space="preserve"> have dialled 999 and are being given medical authorisation to use it by an appropriate medical professional.  In such situations the member of staff administering </w:t>
      </w:r>
      <w:r w:rsidR="00297CA3">
        <w:rPr>
          <w:rFonts w:eastAsia="Calibri"/>
          <w:lang w:eastAsia="en-GB"/>
        </w:rPr>
        <w:t>the salbutamol</w:t>
      </w:r>
      <w:r w:rsidRPr="00B0563E" w:rsidR="00297CA3">
        <w:rPr>
          <w:rFonts w:eastAsia="Calibri"/>
          <w:lang w:eastAsia="en-GB"/>
        </w:rPr>
        <w:t>, in an emergency and acting under medical instruction, does not need to have had any specialist training.</w:t>
      </w:r>
    </w:p>
    <w:p w:rsidRPr="003610F3" w:rsidR="005B02D7" w:rsidP="005B02D7" w:rsidRDefault="005B02D7" w14:paraId="70FEE86B" w14:textId="541177E8">
      <w:pPr>
        <w:pStyle w:val="Heading3"/>
      </w:pPr>
      <w:bookmarkStart w:name="_Toc191390345" w:id="41"/>
      <w:bookmarkStart w:name="_Toc239101500" w:id="42"/>
      <w:r w:rsidRPr="003610F3">
        <w:t xml:space="preserve">Obtaining </w:t>
      </w:r>
      <w:r w:rsidR="00CD7058">
        <w:t>and replacing “spare”</w:t>
      </w:r>
      <w:r w:rsidR="0027077F">
        <w:t xml:space="preserve"> devices</w:t>
      </w:r>
      <w:r>
        <w:t xml:space="preserve"> for school</w:t>
      </w:r>
      <w:bookmarkEnd w:id="41"/>
      <w:bookmarkEnd w:id="42"/>
    </w:p>
    <w:p w:rsidRPr="003610F3" w:rsidR="005B02D7" w:rsidP="00643701" w:rsidRDefault="005B02D7" w14:paraId="7E275138" w14:textId="52A55F3C">
      <w:pPr>
        <w:spacing w:after="40"/>
      </w:pPr>
      <w:r w:rsidRPr="003610F3">
        <w:rPr>
          <w:rFonts w:eastAsia="Calibri"/>
          <w:lang w:eastAsia="en-GB"/>
        </w:rPr>
        <w:t xml:space="preserve">This school will buy </w:t>
      </w:r>
      <w:r w:rsidR="00643701">
        <w:rPr>
          <w:rFonts w:eastAsia="Calibri"/>
          <w:lang w:eastAsia="en-GB"/>
        </w:rPr>
        <w:t>adrenaline</w:t>
      </w:r>
      <w:r>
        <w:rPr>
          <w:rFonts w:eastAsia="Calibri"/>
          <w:lang w:eastAsia="en-GB"/>
        </w:rPr>
        <w:t xml:space="preserve"> and inhaler</w:t>
      </w:r>
      <w:r w:rsidR="0027077F">
        <w:rPr>
          <w:rFonts w:eastAsia="Calibri"/>
          <w:lang w:eastAsia="en-GB"/>
        </w:rPr>
        <w:t xml:space="preserve"> devices</w:t>
      </w:r>
      <w:r>
        <w:rPr>
          <w:rFonts w:eastAsia="Calibri"/>
          <w:lang w:eastAsia="en-GB"/>
        </w:rPr>
        <w:t xml:space="preserve"> </w:t>
      </w:r>
      <w:r w:rsidRPr="003610F3">
        <w:rPr>
          <w:rFonts w:eastAsia="Calibri"/>
          <w:lang w:eastAsia="en-GB"/>
        </w:rPr>
        <w:t xml:space="preserve">from a pharmaceutical supplier </w:t>
      </w:r>
      <w:r w:rsidR="0027077F">
        <w:rPr>
          <w:rFonts w:eastAsia="Calibri"/>
          <w:lang w:eastAsia="en-GB"/>
        </w:rPr>
        <w:t xml:space="preserve">licensed in the UK, </w:t>
      </w:r>
      <w:r w:rsidRPr="003610F3" w:rsidR="0027077F">
        <w:rPr>
          <w:rFonts w:eastAsia="Calibri"/>
          <w:lang w:eastAsia="en-GB"/>
        </w:rPr>
        <w:t xml:space="preserve">confirming </w:t>
      </w:r>
      <w:r w:rsidRPr="003610F3">
        <w:rPr>
          <w:rFonts w:eastAsia="Calibri"/>
          <w:lang w:eastAsia="en-GB"/>
        </w:rPr>
        <w:t>the following</w:t>
      </w:r>
      <w:r w:rsidR="0027077F">
        <w:rPr>
          <w:rFonts w:eastAsia="Calibri"/>
          <w:lang w:eastAsia="en-GB"/>
        </w:rPr>
        <w:t xml:space="preserve"> to them </w:t>
      </w:r>
      <w:r w:rsidRPr="003610F3" w:rsidR="0027077F">
        <w:rPr>
          <w:rFonts w:eastAsia="Calibri"/>
          <w:lang w:eastAsia="en-GB"/>
        </w:rPr>
        <w:t>in writing</w:t>
      </w:r>
      <w:r w:rsidRPr="003610F3">
        <w:rPr>
          <w:rFonts w:eastAsia="Calibri"/>
          <w:lang w:eastAsia="en-GB"/>
        </w:rPr>
        <w:t>:</w:t>
      </w:r>
    </w:p>
    <w:p w:rsidRPr="003610F3" w:rsidR="005B02D7" w:rsidP="00A21263" w:rsidRDefault="005B02D7" w14:paraId="4563D764" w14:textId="77777777">
      <w:pPr>
        <w:numPr>
          <w:ilvl w:val="0"/>
          <w:numId w:val="7"/>
        </w:numPr>
        <w:spacing w:after="40"/>
        <w:ind w:left="924" w:hanging="357"/>
      </w:pPr>
      <w:r w:rsidRPr="003610F3">
        <w:rPr>
          <w:rFonts w:eastAsia="Calibri"/>
          <w:lang w:eastAsia="en-GB"/>
        </w:rPr>
        <w:t>the name of the school</w:t>
      </w:r>
      <w:r>
        <w:rPr>
          <w:rFonts w:eastAsia="Calibri"/>
          <w:lang w:eastAsia="en-GB"/>
        </w:rPr>
        <w:t>.</w:t>
      </w:r>
    </w:p>
    <w:p w:rsidRPr="003610F3" w:rsidR="005B02D7" w:rsidP="00A21263" w:rsidRDefault="005B02D7" w14:paraId="224AEF85" w14:textId="77777777">
      <w:pPr>
        <w:numPr>
          <w:ilvl w:val="0"/>
          <w:numId w:val="7"/>
        </w:numPr>
        <w:spacing w:after="40"/>
        <w:ind w:left="924" w:hanging="357"/>
      </w:pPr>
      <w:r w:rsidRPr="003610F3">
        <w:rPr>
          <w:rFonts w:eastAsia="Calibri"/>
          <w:lang w:eastAsia="en-GB"/>
        </w:rPr>
        <w:t>the purpose for which the product is require</w:t>
      </w:r>
      <w:r>
        <w:rPr>
          <w:rFonts w:eastAsia="Calibri"/>
          <w:lang w:eastAsia="en-GB"/>
        </w:rPr>
        <w:t>d;</w:t>
      </w:r>
      <w:r w:rsidRPr="003610F3">
        <w:rPr>
          <w:rFonts w:eastAsia="Calibri"/>
          <w:lang w:eastAsia="en-GB"/>
        </w:rPr>
        <w:t xml:space="preserve"> and</w:t>
      </w:r>
    </w:p>
    <w:p w:rsidRPr="00C21CFF" w:rsidR="005B02D7" w:rsidP="00A21263" w:rsidRDefault="005B02D7" w14:paraId="2FD39324" w14:textId="0DF16B5B">
      <w:pPr>
        <w:numPr>
          <w:ilvl w:val="0"/>
          <w:numId w:val="7"/>
        </w:numPr>
        <w:ind w:left="924" w:hanging="357"/>
      </w:pPr>
      <w:r w:rsidRPr="003610F3">
        <w:rPr>
          <w:rFonts w:eastAsia="Calibri"/>
          <w:lang w:eastAsia="en-GB"/>
        </w:rPr>
        <w:t>the total quantity required</w:t>
      </w:r>
      <w:r w:rsidR="00147DBE">
        <w:rPr>
          <w:rFonts w:eastAsia="Calibri"/>
          <w:lang w:eastAsia="en-GB"/>
        </w:rPr>
        <w:t xml:space="preserve"> and specifying the dose required for the ages of the children</w:t>
      </w:r>
      <w:r w:rsidRPr="003610F3">
        <w:rPr>
          <w:rFonts w:eastAsia="Calibri"/>
          <w:lang w:eastAsia="en-GB"/>
        </w:rPr>
        <w:t>.</w:t>
      </w:r>
    </w:p>
    <w:p w:rsidRPr="0027077F" w:rsidR="005B02D7" w:rsidP="005B02D7" w:rsidRDefault="005B02D7" w14:paraId="62C08D0A" w14:textId="7D630452">
      <w:pPr>
        <w:rPr>
          <w:rFonts w:eastAsia="Calibri"/>
          <w:lang w:eastAsia="en-GB"/>
        </w:rPr>
      </w:pPr>
      <w:r>
        <w:rPr>
          <w:rFonts w:eastAsia="Calibri"/>
          <w:lang w:eastAsia="en-GB"/>
        </w:rPr>
        <w:t xml:space="preserve">We will use the template letter in the Annex to the Department </w:t>
      </w:r>
      <w:r w:rsidRPr="0027077F">
        <w:rPr>
          <w:rFonts w:eastAsia="Calibri"/>
          <w:lang w:eastAsia="en-GB"/>
        </w:rPr>
        <w:t xml:space="preserve">of Health (DoH) guidance </w:t>
      </w:r>
      <w:hyperlink w:history="1" r:id="rId51">
        <w:r w:rsidRPr="0027077F">
          <w:rPr>
            <w:rStyle w:val="Hyperlink"/>
            <w:rFonts w:eastAsia="Calibri"/>
            <w:lang w:eastAsia="en-GB"/>
          </w:rPr>
          <w:t xml:space="preserve">Using emergency </w:t>
        </w:r>
        <w:r w:rsidRPr="0027077F" w:rsidR="00643701">
          <w:rPr>
            <w:rStyle w:val="Hyperlink"/>
            <w:rFonts w:eastAsia="Calibri"/>
            <w:lang w:eastAsia="en-GB"/>
          </w:rPr>
          <w:t>adrenalin</w:t>
        </w:r>
        <w:r w:rsidRPr="0027077F">
          <w:rPr>
            <w:rStyle w:val="Hyperlink"/>
            <w:rFonts w:eastAsia="Calibri"/>
            <w:lang w:eastAsia="en-GB"/>
          </w:rPr>
          <w:t>e auto-injectors in schools</w:t>
        </w:r>
      </w:hyperlink>
      <w:r w:rsidRPr="0027077F">
        <w:rPr>
          <w:rFonts w:eastAsia="Calibri"/>
          <w:lang w:eastAsia="en-GB"/>
        </w:rPr>
        <w:t xml:space="preserve"> </w:t>
      </w:r>
      <w:r w:rsidR="00147DBE">
        <w:rPr>
          <w:rFonts w:eastAsia="Calibri"/>
          <w:lang w:eastAsia="en-GB"/>
        </w:rPr>
        <w:t xml:space="preserve">or the template letter from </w:t>
      </w:r>
      <w:hyperlink w:history="1" r:id="rId52">
        <w:r w:rsidRPr="00147DBE" w:rsidR="00147DBE">
          <w:rPr>
            <w:rStyle w:val="Hyperlink"/>
            <w:rFonts w:eastAsia="Calibri"/>
            <w:lang w:eastAsia="en-GB"/>
          </w:rPr>
          <w:t>Spare Pens in schools</w:t>
        </w:r>
      </w:hyperlink>
      <w:r w:rsidR="00147DBE">
        <w:rPr>
          <w:rFonts w:eastAsia="Calibri"/>
          <w:lang w:eastAsia="en-GB"/>
        </w:rPr>
        <w:t xml:space="preserve"> </w:t>
      </w:r>
      <w:r w:rsidRPr="0027077F">
        <w:rPr>
          <w:rFonts w:eastAsia="Calibri"/>
          <w:lang w:eastAsia="en-GB"/>
        </w:rPr>
        <w:t xml:space="preserve">to get the right supplies.  </w:t>
      </w:r>
    </w:p>
    <w:p w:rsidR="005B02D7" w:rsidP="005B02D7" w:rsidRDefault="005B02D7" w14:paraId="0FEFA4FB" w14:textId="62968A80">
      <w:pPr>
        <w:rPr>
          <w:rFonts w:eastAsia="Calibri"/>
          <w:lang w:eastAsia="en-GB"/>
        </w:rPr>
      </w:pPr>
      <w:r w:rsidRPr="24E249F1" w:rsidR="005B02D7">
        <w:rPr>
          <w:rFonts w:eastAsia="Calibri"/>
          <w:lang w:eastAsia="en-GB"/>
        </w:rPr>
        <w:t xml:space="preserve">There is no DoH template letter for obtaining salbutamol, so we will keep our own template letter that includes the necessary information, modelled on the </w:t>
      </w:r>
      <w:r w:rsidRPr="24E249F1" w:rsidR="00643701">
        <w:rPr>
          <w:rFonts w:eastAsia="Calibri"/>
          <w:lang w:eastAsia="en-GB"/>
        </w:rPr>
        <w:t>adrenaline</w:t>
      </w:r>
      <w:r w:rsidRPr="24E249F1" w:rsidR="005B02D7">
        <w:rPr>
          <w:rFonts w:eastAsia="Calibri"/>
          <w:lang w:eastAsia="en-GB"/>
        </w:rPr>
        <w:t xml:space="preserve"> letter.</w:t>
      </w:r>
      <w:r w:rsidRPr="24E249F1" w:rsidR="003A4502">
        <w:rPr>
          <w:rFonts w:eastAsia="Calibri"/>
          <w:lang w:eastAsia="en-GB"/>
        </w:rPr>
        <w:t xml:space="preserve">  Additional information on using </w:t>
      </w:r>
      <w:r w:rsidRPr="24E249F1" w:rsidR="00045F35">
        <w:rPr>
          <w:rFonts w:eastAsia="Calibri"/>
          <w:lang w:eastAsia="en-GB"/>
        </w:rPr>
        <w:t>“</w:t>
      </w:r>
      <w:r w:rsidRPr="24E249F1" w:rsidR="003A4502">
        <w:rPr>
          <w:rFonts w:eastAsia="Calibri"/>
          <w:lang w:eastAsia="en-GB"/>
        </w:rPr>
        <w:t>spare</w:t>
      </w:r>
      <w:r w:rsidRPr="24E249F1" w:rsidR="00045F35">
        <w:rPr>
          <w:rFonts w:eastAsia="Calibri"/>
          <w:lang w:eastAsia="en-GB"/>
        </w:rPr>
        <w:t xml:space="preserve">” salbutamol inhalers is available in the Department of Health (DoH) guidance </w:t>
      </w:r>
      <w:hyperlink r:id="Ra3cb422a4ac6438b">
        <w:r w:rsidRPr="24E249F1" w:rsidR="00CA4BE4">
          <w:rPr>
            <w:rStyle w:val="Hyperlink"/>
            <w:rFonts w:eastAsia="Calibri"/>
            <w:lang w:eastAsia="en-GB"/>
          </w:rPr>
          <w:t>Using emergency salbutamol inhalers in schools</w:t>
        </w:r>
      </w:hyperlink>
      <w:r w:rsidRPr="24E249F1" w:rsidR="00CA4BE4">
        <w:rPr>
          <w:rFonts w:eastAsia="Calibri"/>
          <w:lang w:eastAsia="en-GB"/>
        </w:rPr>
        <w:t>.</w:t>
      </w:r>
    </w:p>
    <w:p w:rsidR="141B656C" w:rsidP="24E249F1" w:rsidRDefault="141B656C" w14:paraId="072195A5" w14:textId="58934C52">
      <w:pPr>
        <w:pStyle w:val="Heading3"/>
        <w:rPr>
          <w:b w:val="0"/>
          <w:bCs w:val="0"/>
          <w:color w:val="auto"/>
        </w:rPr>
      </w:pPr>
      <w:r w:rsidRPr="24E249F1" w:rsidR="141B656C">
        <w:rPr>
          <w:b w:val="0"/>
          <w:bCs w:val="0"/>
          <w:color w:val="auto"/>
        </w:rPr>
        <w:t xml:space="preserve">The School Administrator will use an online calendar alert to notify school when the pens are due to expire and when they should be replaced. </w:t>
      </w:r>
    </w:p>
    <w:p w:rsidR="005B02D7" w:rsidP="005B02D7" w:rsidRDefault="005B02D7" w14:paraId="7798FDAF" w14:textId="1C45D9A7">
      <w:pPr>
        <w:pStyle w:val="Heading3"/>
        <w:rPr/>
      </w:pPr>
      <w:bookmarkStart w:name="_Toc191390346" w:id="43"/>
      <w:bookmarkStart w:name="_Toc239101501" w:id="44"/>
      <w:r w:rsidR="005B02D7">
        <w:rPr/>
        <w:t xml:space="preserve">School </w:t>
      </w:r>
      <w:r w:rsidR="00643701">
        <w:rPr/>
        <w:t>adrenaline</w:t>
      </w:r>
      <w:r w:rsidR="005B02D7">
        <w:rPr/>
        <w:t xml:space="preserve"> </w:t>
      </w:r>
      <w:r w:rsidR="005B02D7">
        <w:rPr/>
        <w:t>k</w:t>
      </w:r>
      <w:r w:rsidR="005B02D7">
        <w:rPr/>
        <w:t>it</w:t>
      </w:r>
      <w:bookmarkEnd w:id="43"/>
      <w:r w:rsidR="00280DDD">
        <w:rPr/>
        <w:t xml:space="preserve"> contents</w:t>
      </w:r>
      <w:bookmarkEnd w:id="44"/>
      <w:r w:rsidR="001C265A">
        <w:rPr/>
        <w:t xml:space="preserve"> </w:t>
      </w:r>
    </w:p>
    <w:p w:rsidRPr="001C265A" w:rsidR="001C265A" w:rsidP="001C265A" w:rsidRDefault="001C265A" w14:paraId="3EE7CAAA" w14:textId="5545DD9C">
      <w:r>
        <w:t>NOTE: (schools will need more than one kit)</w:t>
      </w:r>
    </w:p>
    <w:p w:rsidRPr="003610F3" w:rsidR="005B02D7" w:rsidP="005B02D7" w:rsidRDefault="005B02D7" w14:paraId="64A6020B" w14:textId="45FD2F53">
      <w:pPr>
        <w:spacing w:after="60"/>
        <w:rPr>
          <w:lang w:eastAsia="en-GB"/>
        </w:rPr>
      </w:pPr>
      <w:r w:rsidRPr="003610F3">
        <w:rPr>
          <w:lang w:eastAsia="en-GB"/>
        </w:rPr>
        <w:t xml:space="preserve">Each emergency </w:t>
      </w:r>
      <w:r w:rsidR="00643701">
        <w:rPr>
          <w:lang w:eastAsia="en-GB"/>
        </w:rPr>
        <w:t>adrenaline</w:t>
      </w:r>
      <w:r w:rsidRPr="003610F3">
        <w:rPr>
          <w:lang w:eastAsia="en-GB"/>
        </w:rPr>
        <w:t xml:space="preserve"> kit </w:t>
      </w:r>
      <w:r>
        <w:rPr>
          <w:lang w:eastAsia="en-GB"/>
        </w:rPr>
        <w:t>should</w:t>
      </w:r>
      <w:r w:rsidRPr="003610F3">
        <w:rPr>
          <w:lang w:eastAsia="en-GB"/>
        </w:rPr>
        <w:t xml:space="preserve"> contain:</w:t>
      </w:r>
    </w:p>
    <w:p w:rsidR="003E6ED2" w:rsidP="00A21263" w:rsidRDefault="003E6ED2" w14:paraId="64E64262" w14:textId="77777777">
      <w:pPr>
        <w:pStyle w:val="ListParagraph"/>
        <w:numPr>
          <w:ilvl w:val="0"/>
          <w:numId w:val="9"/>
        </w:numPr>
        <w:spacing w:after="40"/>
        <w:ind w:left="924" w:hanging="357"/>
        <w:contextualSpacing w:val="0"/>
        <w:rPr>
          <w:rFonts w:eastAsia="Calibri"/>
          <w:lang w:eastAsia="en-GB"/>
        </w:rPr>
        <w:sectPr w:rsidR="003E6ED2" w:rsidSect="0039235C">
          <w:pgSz w:w="11907" w:h="16840" w:orient="portrait"/>
          <w:pgMar w:top="794" w:right="794" w:bottom="794" w:left="794" w:header="397" w:footer="510" w:gutter="0"/>
          <w:pgNumType w:start="1"/>
          <w:cols w:space="720"/>
          <w:noEndnote/>
          <w:docGrid w:linePitch="326"/>
        </w:sectPr>
      </w:pPr>
    </w:p>
    <w:p w:rsidRPr="00D774A8" w:rsidR="005B02D7" w:rsidP="00A21263" w:rsidRDefault="007A574A" w14:paraId="4FA95EA0" w14:textId="2EB43B7B">
      <w:pPr>
        <w:pStyle w:val="ListParagraph"/>
        <w:numPr>
          <w:ilvl w:val="0"/>
          <w:numId w:val="9"/>
        </w:numPr>
        <w:spacing w:after="40"/>
        <w:ind w:left="924" w:hanging="357"/>
        <w:contextualSpacing w:val="0"/>
        <w:rPr>
          <w:rFonts w:eastAsia="Calibri"/>
          <w:lang w:eastAsia="en-GB"/>
        </w:rPr>
      </w:pPr>
      <w:r>
        <w:rPr>
          <w:rFonts w:eastAsia="Calibri"/>
          <w:lang w:eastAsia="en-GB"/>
        </w:rPr>
        <w:t>2 (a pair)</w:t>
      </w:r>
      <w:r w:rsidRPr="00D774A8" w:rsidR="005B02D7">
        <w:rPr>
          <w:rFonts w:eastAsia="Calibri"/>
          <w:lang w:eastAsia="en-GB"/>
        </w:rPr>
        <w:t xml:space="preserve"> </w:t>
      </w:r>
      <w:r w:rsidR="00DC7E87">
        <w:rPr>
          <w:rFonts w:eastAsia="Calibri"/>
          <w:lang w:eastAsia="en-GB"/>
        </w:rPr>
        <w:t xml:space="preserve">“spare” </w:t>
      </w:r>
      <w:r w:rsidR="005B02D7">
        <w:rPr>
          <w:rFonts w:eastAsia="Calibri"/>
          <w:lang w:eastAsia="en-GB"/>
        </w:rPr>
        <w:t>device</w:t>
      </w:r>
      <w:r w:rsidR="00B01FC9">
        <w:rPr>
          <w:rFonts w:eastAsia="Calibri"/>
          <w:lang w:eastAsia="en-GB"/>
        </w:rPr>
        <w:t>(s)</w:t>
      </w:r>
      <w:r w:rsidR="001508D7">
        <w:rPr>
          <w:rFonts w:eastAsia="Calibri"/>
          <w:lang w:eastAsia="en-GB"/>
        </w:rPr>
        <w:t xml:space="preserve"> (Ensure these are at the dose appropriate for the ages of the children concerned)</w:t>
      </w:r>
      <w:r w:rsidR="005B02D7">
        <w:rPr>
          <w:rFonts w:eastAsia="Calibri"/>
          <w:lang w:eastAsia="en-GB"/>
        </w:rPr>
        <w:t>.</w:t>
      </w:r>
    </w:p>
    <w:p w:rsidRPr="0027077F" w:rsidR="005B02D7" w:rsidP="00A21263" w:rsidRDefault="005B02D7" w14:paraId="2F9FF8EB" w14:textId="77777777">
      <w:pPr>
        <w:pStyle w:val="ListParagraph"/>
        <w:numPr>
          <w:ilvl w:val="0"/>
          <w:numId w:val="9"/>
        </w:numPr>
        <w:spacing w:after="40"/>
        <w:ind w:left="924" w:hanging="357"/>
        <w:contextualSpacing w:val="0"/>
        <w:rPr>
          <w:rFonts w:eastAsia="Calibri"/>
          <w:lang w:eastAsia="en-GB"/>
        </w:rPr>
      </w:pPr>
      <w:r w:rsidRPr="0027077F">
        <w:rPr>
          <w:rFonts w:eastAsia="Calibri"/>
          <w:lang w:eastAsia="en-GB"/>
        </w:rPr>
        <w:t>Instructions on how to use the device(s).</w:t>
      </w:r>
    </w:p>
    <w:p w:rsidRPr="0027077F" w:rsidR="005B02D7" w:rsidP="00A21263" w:rsidRDefault="005B02D7" w14:paraId="271D0C37" w14:textId="15FCEBAB">
      <w:pPr>
        <w:pStyle w:val="ListParagraph"/>
        <w:numPr>
          <w:ilvl w:val="0"/>
          <w:numId w:val="9"/>
        </w:numPr>
        <w:spacing w:after="40"/>
        <w:ind w:left="924" w:hanging="357"/>
        <w:contextualSpacing w:val="0"/>
        <w:rPr>
          <w:rFonts w:eastAsia="Calibri"/>
          <w:lang w:eastAsia="en-GB"/>
        </w:rPr>
      </w:pPr>
      <w:r w:rsidRPr="0027077F">
        <w:rPr>
          <w:rFonts w:eastAsia="Calibri"/>
          <w:lang w:eastAsia="en-GB"/>
        </w:rPr>
        <w:t>Instructions on storage.</w:t>
      </w:r>
    </w:p>
    <w:p w:rsidRPr="0027077F" w:rsidR="005B02D7" w:rsidP="00A21263" w:rsidRDefault="005B02D7" w14:paraId="206A6057" w14:textId="3FBF70FB">
      <w:pPr>
        <w:pStyle w:val="ListParagraph"/>
        <w:numPr>
          <w:ilvl w:val="0"/>
          <w:numId w:val="9"/>
        </w:numPr>
        <w:spacing w:after="40"/>
        <w:ind w:left="924" w:hanging="357"/>
        <w:contextualSpacing w:val="0"/>
        <w:rPr>
          <w:rFonts w:eastAsia="Calibri"/>
          <w:lang w:eastAsia="en-GB"/>
        </w:rPr>
      </w:pPr>
      <w:r w:rsidRPr="0027077F">
        <w:rPr>
          <w:rFonts w:eastAsia="Calibri"/>
          <w:lang w:eastAsia="en-GB"/>
        </w:rPr>
        <w:t>Manufacturer’s information</w:t>
      </w:r>
      <w:r w:rsidRPr="00B01FC9" w:rsidR="00B01FC9">
        <w:rPr>
          <w:rFonts w:eastAsia="Calibri"/>
          <w:lang w:eastAsia="en-GB"/>
        </w:rPr>
        <w:t xml:space="preserve"> </w:t>
      </w:r>
      <w:r w:rsidRPr="00F56E1B" w:rsidR="00B01FC9">
        <w:rPr>
          <w:rFonts w:eastAsia="Calibri"/>
          <w:lang w:eastAsia="en-GB"/>
        </w:rPr>
        <w:t>and instructions on using the</w:t>
      </w:r>
      <w:r w:rsidR="00B01FC9">
        <w:rPr>
          <w:rFonts w:eastAsia="Calibri"/>
          <w:lang w:eastAsia="en-GB"/>
        </w:rPr>
        <w:t xml:space="preserve"> device</w:t>
      </w:r>
      <w:r w:rsidRPr="0027077F">
        <w:rPr>
          <w:rFonts w:eastAsia="Calibri"/>
          <w:lang w:eastAsia="en-GB"/>
        </w:rPr>
        <w:t>.</w:t>
      </w:r>
    </w:p>
    <w:p w:rsidRPr="0027077F" w:rsidR="005B02D7" w:rsidP="00A21263" w:rsidRDefault="005B02D7" w14:paraId="2BFEB296" w14:textId="77777777">
      <w:pPr>
        <w:pStyle w:val="ListParagraph"/>
        <w:numPr>
          <w:ilvl w:val="0"/>
          <w:numId w:val="9"/>
        </w:numPr>
        <w:spacing w:after="40"/>
        <w:ind w:left="924" w:hanging="357"/>
        <w:contextualSpacing w:val="0"/>
        <w:rPr>
          <w:rFonts w:eastAsia="Calibri"/>
          <w:lang w:eastAsia="en-GB"/>
        </w:rPr>
      </w:pPr>
      <w:r w:rsidRPr="0027077F">
        <w:rPr>
          <w:rFonts w:eastAsia="Calibri"/>
          <w:lang w:eastAsia="en-GB"/>
        </w:rPr>
        <w:t>The issuing pharmacist’s contact information.</w:t>
      </w:r>
    </w:p>
    <w:p w:rsidRPr="0027077F" w:rsidR="005B02D7" w:rsidP="00A21263" w:rsidRDefault="005B02D7" w14:paraId="6515FB2F" w14:textId="5FEA1397">
      <w:pPr>
        <w:pStyle w:val="ListParagraph"/>
        <w:numPr>
          <w:ilvl w:val="0"/>
          <w:numId w:val="9"/>
        </w:numPr>
        <w:spacing w:after="40"/>
        <w:ind w:left="924" w:hanging="357"/>
        <w:contextualSpacing w:val="0"/>
        <w:rPr>
          <w:rFonts w:eastAsia="Calibri"/>
          <w:lang w:eastAsia="en-GB"/>
        </w:rPr>
      </w:pPr>
      <w:r w:rsidRPr="0027077F">
        <w:rPr>
          <w:rFonts w:eastAsia="Calibri"/>
          <w:lang w:eastAsia="en-GB"/>
        </w:rPr>
        <w:t>A checklist of devices identified by their batch number and expiry date with monthly checks recorded.</w:t>
      </w:r>
    </w:p>
    <w:p w:rsidRPr="0027077F" w:rsidR="005B02D7" w:rsidP="00A21263" w:rsidRDefault="005B02D7" w14:paraId="175219FC" w14:textId="48EA2D29">
      <w:pPr>
        <w:pStyle w:val="ListParagraph"/>
        <w:numPr>
          <w:ilvl w:val="0"/>
          <w:numId w:val="9"/>
        </w:numPr>
        <w:spacing w:after="40"/>
        <w:ind w:left="924" w:hanging="357"/>
        <w:contextualSpacing w:val="0"/>
        <w:rPr>
          <w:rFonts w:eastAsia="Calibri"/>
          <w:lang w:eastAsia="en-GB"/>
        </w:rPr>
      </w:pPr>
      <w:r w:rsidRPr="0027077F">
        <w:rPr>
          <w:rFonts w:eastAsia="Calibri"/>
          <w:lang w:eastAsia="en-GB"/>
        </w:rPr>
        <w:t>A note of the arrangements for replacing used devices.</w:t>
      </w:r>
    </w:p>
    <w:p w:rsidRPr="0027077F" w:rsidR="005B02D7" w:rsidP="00A21263" w:rsidRDefault="005B02D7" w14:paraId="43BB9F34" w14:textId="77777777">
      <w:pPr>
        <w:pStyle w:val="ListParagraph"/>
        <w:numPr>
          <w:ilvl w:val="0"/>
          <w:numId w:val="9"/>
        </w:numPr>
        <w:spacing w:after="40"/>
        <w:ind w:left="924" w:hanging="357"/>
        <w:contextualSpacing w:val="0"/>
        <w:rPr>
          <w:rFonts w:eastAsia="Calibri"/>
          <w:lang w:eastAsia="en-GB"/>
        </w:rPr>
      </w:pPr>
      <w:r w:rsidRPr="0027077F">
        <w:rPr>
          <w:rFonts w:eastAsia="Calibri"/>
          <w:lang w:eastAsia="en-GB"/>
        </w:rPr>
        <w:t>Sharps box or container.</w:t>
      </w:r>
    </w:p>
    <w:p w:rsidR="005B02D7" w:rsidP="00A21263" w:rsidRDefault="005B02D7" w14:paraId="0FD772BF" w14:textId="57FFDBC0">
      <w:pPr>
        <w:pStyle w:val="ListParagraph"/>
        <w:numPr>
          <w:ilvl w:val="0"/>
          <w:numId w:val="9"/>
        </w:numPr>
        <w:spacing w:after="40"/>
        <w:ind w:left="924" w:hanging="357"/>
        <w:contextualSpacing w:val="0"/>
        <w:rPr>
          <w:rFonts w:eastAsia="Calibri"/>
          <w:lang w:eastAsia="en-GB"/>
        </w:rPr>
      </w:pPr>
      <w:r w:rsidRPr="0027077F">
        <w:rPr>
          <w:rFonts w:eastAsia="Calibri"/>
          <w:lang w:eastAsia="en-GB"/>
        </w:rPr>
        <w:t>A list of pupils to whom the device can be administered (</w:t>
      </w:r>
      <w:r w:rsidRPr="0027077F" w:rsidR="00643701">
        <w:rPr>
          <w:rFonts w:eastAsia="Calibri"/>
          <w:lang w:eastAsia="en-GB"/>
        </w:rPr>
        <w:t>Adrenalin</w:t>
      </w:r>
      <w:r w:rsidRPr="0027077F">
        <w:rPr>
          <w:rFonts w:eastAsia="Calibri"/>
          <w:lang w:eastAsia="en-GB"/>
        </w:rPr>
        <w:t>e Register).</w:t>
      </w:r>
    </w:p>
    <w:p w:rsidRPr="0027077F" w:rsidR="00B01FC9" w:rsidP="00A21263" w:rsidRDefault="00B01FC9" w14:paraId="52138DD9" w14:textId="0B1AAA69">
      <w:pPr>
        <w:pStyle w:val="ListParagraph"/>
        <w:numPr>
          <w:ilvl w:val="0"/>
          <w:numId w:val="9"/>
        </w:numPr>
        <w:spacing w:after="40"/>
        <w:ind w:left="924" w:hanging="357"/>
        <w:contextualSpacing w:val="0"/>
        <w:rPr>
          <w:rFonts w:eastAsia="Calibri"/>
          <w:lang w:eastAsia="en-GB"/>
        </w:rPr>
      </w:pPr>
      <w:r>
        <w:rPr>
          <w:rFonts w:eastAsia="Calibri"/>
          <w:lang w:eastAsia="en-GB"/>
        </w:rPr>
        <w:t>The name and contact details of the Allergy Safety Lead.</w:t>
      </w:r>
    </w:p>
    <w:p w:rsidRPr="0027077F" w:rsidR="005B02D7" w:rsidP="00A21263" w:rsidRDefault="005B02D7" w14:paraId="5759CF98" w14:textId="3F2814C6">
      <w:pPr>
        <w:pStyle w:val="ListParagraph"/>
        <w:numPr>
          <w:ilvl w:val="0"/>
          <w:numId w:val="9"/>
        </w:numPr>
        <w:spacing w:after="40"/>
        <w:ind w:left="924" w:hanging="357"/>
        <w:rPr>
          <w:rFonts w:eastAsia="Calibri"/>
          <w:lang w:eastAsia="en-GB"/>
        </w:rPr>
      </w:pPr>
      <w:r w:rsidRPr="0027077F">
        <w:rPr>
          <w:rFonts w:eastAsia="Calibri"/>
          <w:lang w:eastAsia="en-GB"/>
        </w:rPr>
        <w:t xml:space="preserve">An </w:t>
      </w:r>
      <w:hyperlink w:history="1" r:id="rId54">
        <w:r w:rsidRPr="0027077F" w:rsidR="00643701">
          <w:rPr>
            <w:rStyle w:val="Hyperlink"/>
            <w:rFonts w:eastAsia="Calibri"/>
            <w:lang w:eastAsia="en-GB"/>
          </w:rPr>
          <w:t>administration of adrenaline record card/sheet</w:t>
        </w:r>
      </w:hyperlink>
      <w:r w:rsidRPr="0027077F">
        <w:rPr>
          <w:rFonts w:eastAsia="Calibri"/>
          <w:lang w:eastAsia="en-GB"/>
        </w:rPr>
        <w:t>.</w:t>
      </w:r>
    </w:p>
    <w:p w:rsidRPr="0027077F" w:rsidR="005B02D7" w:rsidP="00A21263" w:rsidRDefault="005B02D7" w14:paraId="2B7DDBA1" w14:textId="2725FD64">
      <w:pPr>
        <w:pStyle w:val="ListParagraph"/>
        <w:numPr>
          <w:ilvl w:val="0"/>
          <w:numId w:val="9"/>
        </w:numPr>
        <w:ind w:left="924" w:hanging="357"/>
        <w:rPr>
          <w:rFonts w:eastAsia="Calibri"/>
          <w:lang w:eastAsia="en-GB"/>
        </w:rPr>
      </w:pPr>
      <w:r w:rsidRPr="0027077F">
        <w:rPr>
          <w:rFonts w:eastAsia="Calibri"/>
          <w:lang w:eastAsia="en-GB"/>
        </w:rPr>
        <w:t>Pen</w:t>
      </w:r>
      <w:r w:rsidR="00B01FC9">
        <w:rPr>
          <w:rFonts w:eastAsia="Calibri"/>
          <w:lang w:eastAsia="en-GB"/>
        </w:rPr>
        <w:t xml:space="preserve"> to write with</w:t>
      </w:r>
      <w:r w:rsidRPr="0027077F">
        <w:rPr>
          <w:rFonts w:eastAsia="Calibri"/>
          <w:lang w:eastAsia="en-GB"/>
        </w:rPr>
        <w:t>.</w:t>
      </w:r>
    </w:p>
    <w:p w:rsidR="003E6ED2" w:rsidP="005B02D7" w:rsidRDefault="003E6ED2" w14:paraId="708D9725" w14:textId="77777777">
      <w:pPr>
        <w:pStyle w:val="Heading3"/>
        <w:sectPr w:rsidR="003E6ED2" w:rsidSect="003E6ED2">
          <w:type w:val="continuous"/>
          <w:pgSz w:w="11907" w:h="16840" w:orient="portrait"/>
          <w:pgMar w:top="794" w:right="794" w:bottom="794" w:left="794" w:header="397" w:footer="510" w:gutter="0"/>
          <w:pgNumType w:start="1"/>
          <w:cols w:space="720" w:num="2"/>
          <w:noEndnote/>
          <w:docGrid w:linePitch="326"/>
        </w:sectPr>
      </w:pPr>
    </w:p>
    <w:p w:rsidRPr="00B01FC9" w:rsidR="005B02D7" w:rsidP="005B02D7" w:rsidRDefault="005B02D7" w14:paraId="165F6810" w14:textId="4A344A56">
      <w:pPr>
        <w:pStyle w:val="Heading3"/>
        <w:rPr>
          <w:lang w:eastAsia="en-GB"/>
        </w:rPr>
      </w:pPr>
      <w:bookmarkStart w:name="_Toc239101502" w:id="45"/>
      <w:r w:rsidRPr="00B01FC9">
        <w:t xml:space="preserve">School </w:t>
      </w:r>
      <w:r w:rsidR="00280DDD">
        <w:t>salbutamol (acute asthma)</w:t>
      </w:r>
      <w:r w:rsidRPr="00B01FC9">
        <w:rPr>
          <w:lang w:eastAsia="en-GB"/>
        </w:rPr>
        <w:t xml:space="preserve"> kit</w:t>
      </w:r>
      <w:r w:rsidR="00280DDD">
        <w:rPr>
          <w:lang w:eastAsia="en-GB"/>
        </w:rPr>
        <w:t xml:space="preserve"> contents</w:t>
      </w:r>
      <w:bookmarkEnd w:id="45"/>
    </w:p>
    <w:p w:rsidRPr="00F56E1B" w:rsidR="005B02D7" w:rsidP="00643701" w:rsidRDefault="005B02D7" w14:paraId="6527E69B" w14:textId="77777777">
      <w:pPr>
        <w:spacing w:after="40"/>
        <w:rPr>
          <w:rFonts w:eastAsia="Calibri"/>
          <w:lang w:eastAsia="en-GB"/>
        </w:rPr>
      </w:pPr>
      <w:r w:rsidRPr="00F56E1B">
        <w:rPr>
          <w:rFonts w:eastAsia="Calibri"/>
          <w:lang w:eastAsia="en-GB"/>
        </w:rPr>
        <w:t xml:space="preserve">Each emergency asthma kit </w:t>
      </w:r>
      <w:r>
        <w:rPr>
          <w:rFonts w:eastAsia="Calibri"/>
          <w:lang w:eastAsia="en-GB"/>
        </w:rPr>
        <w:t xml:space="preserve">should </w:t>
      </w:r>
      <w:r w:rsidRPr="00F56E1B">
        <w:rPr>
          <w:rFonts w:eastAsia="Calibri"/>
          <w:lang w:eastAsia="en-GB"/>
        </w:rPr>
        <w:t>contain:</w:t>
      </w:r>
    </w:p>
    <w:p w:rsidRPr="00F56E1B" w:rsidR="005B02D7" w:rsidP="00A21263" w:rsidRDefault="005B02D7" w14:paraId="46C6BC5F" w14:textId="77777777">
      <w:pPr>
        <w:numPr>
          <w:ilvl w:val="0"/>
          <w:numId w:val="10"/>
        </w:numPr>
        <w:spacing w:after="40"/>
        <w:ind w:left="924" w:hanging="357"/>
        <w:rPr>
          <w:rFonts w:eastAsia="Calibri"/>
          <w:lang w:eastAsia="en-GB"/>
        </w:rPr>
      </w:pPr>
      <w:r w:rsidRPr="00F56E1B">
        <w:rPr>
          <w:rFonts w:eastAsia="Calibri"/>
          <w:lang w:eastAsia="en-GB"/>
        </w:rPr>
        <w:t>2 salbutamol metered dose inhalers (MDI).</w:t>
      </w:r>
    </w:p>
    <w:p w:rsidRPr="00F56E1B" w:rsidR="005B02D7" w:rsidP="00A21263" w:rsidRDefault="005B02D7" w14:paraId="51357036" w14:textId="14350E3A">
      <w:pPr>
        <w:numPr>
          <w:ilvl w:val="0"/>
          <w:numId w:val="10"/>
        </w:numPr>
        <w:spacing w:after="40"/>
        <w:ind w:left="924" w:hanging="357"/>
        <w:rPr>
          <w:rFonts w:eastAsia="Calibri"/>
          <w:lang w:eastAsia="en-GB"/>
        </w:rPr>
      </w:pPr>
      <w:r w:rsidRPr="00F56E1B">
        <w:rPr>
          <w:rFonts w:eastAsia="Calibri"/>
          <w:lang w:eastAsia="en-GB"/>
        </w:rPr>
        <w:t xml:space="preserve">At least two single-use plastic or disposable spacers compatible with the inhaler (see </w:t>
      </w:r>
      <w:hyperlink w:history="1" r:id="rId55">
        <w:r w:rsidRPr="00F56E1B">
          <w:rPr>
            <w:rStyle w:val="Hyperlink"/>
            <w:rFonts w:eastAsia="Calibri"/>
            <w:lang w:eastAsia="en-GB"/>
          </w:rPr>
          <w:t>https://bit.ly/3nATvmj</w:t>
        </w:r>
      </w:hyperlink>
      <w:r w:rsidRPr="00F56E1B">
        <w:rPr>
          <w:rFonts w:eastAsia="Calibri"/>
          <w:lang w:eastAsia="en-GB"/>
        </w:rPr>
        <w:t xml:space="preserve"> for disposable spacers compatible with </w:t>
      </w:r>
      <w:r w:rsidR="00B01FC9">
        <w:rPr>
          <w:rFonts w:eastAsia="Calibri"/>
          <w:lang w:eastAsia="en-GB"/>
        </w:rPr>
        <w:t>s</w:t>
      </w:r>
      <w:r w:rsidRPr="00F56E1B">
        <w:rPr>
          <w:rFonts w:eastAsia="Calibri"/>
          <w:lang w:eastAsia="en-GB"/>
        </w:rPr>
        <w:t>al</w:t>
      </w:r>
      <w:r>
        <w:rPr>
          <w:rFonts w:eastAsia="Calibri"/>
          <w:lang w:eastAsia="en-GB"/>
        </w:rPr>
        <w:t>but</w:t>
      </w:r>
      <w:r w:rsidRPr="00F56E1B">
        <w:rPr>
          <w:rFonts w:eastAsia="Calibri"/>
          <w:lang w:eastAsia="en-GB"/>
        </w:rPr>
        <w:t>amol inhalers).</w:t>
      </w:r>
    </w:p>
    <w:p w:rsidRPr="00F56E1B" w:rsidR="005B02D7" w:rsidP="00A21263" w:rsidRDefault="005B02D7" w14:paraId="0A1EB072" w14:textId="77777777">
      <w:pPr>
        <w:numPr>
          <w:ilvl w:val="0"/>
          <w:numId w:val="10"/>
        </w:numPr>
        <w:spacing w:after="40"/>
        <w:ind w:left="924" w:hanging="357"/>
        <w:rPr>
          <w:rFonts w:eastAsia="Calibri"/>
          <w:lang w:eastAsia="en-GB"/>
        </w:rPr>
      </w:pPr>
      <w:r w:rsidRPr="00F56E1B">
        <w:rPr>
          <w:rFonts w:eastAsia="Calibri"/>
          <w:lang w:eastAsia="en-GB"/>
        </w:rPr>
        <w:t>Manufacturer’s information and instructions on using the inhaler and spacer/ plastic chamber.</w:t>
      </w:r>
    </w:p>
    <w:p w:rsidRPr="00F56E1B" w:rsidR="005B02D7" w:rsidP="00A21263" w:rsidRDefault="005B02D7" w14:paraId="5663BD4F" w14:textId="77777777">
      <w:pPr>
        <w:numPr>
          <w:ilvl w:val="0"/>
          <w:numId w:val="10"/>
        </w:numPr>
        <w:spacing w:after="40"/>
        <w:ind w:left="924" w:hanging="357"/>
        <w:rPr>
          <w:rFonts w:eastAsia="Calibri"/>
          <w:lang w:eastAsia="en-GB"/>
        </w:rPr>
      </w:pPr>
      <w:r w:rsidRPr="00F56E1B">
        <w:rPr>
          <w:rFonts w:eastAsia="Calibri"/>
          <w:lang w:eastAsia="en-GB"/>
        </w:rPr>
        <w:t xml:space="preserve">Instructions on how to administer the inhaler using a spacer/plastic chamber e.g., </w:t>
      </w:r>
      <w:hyperlink w:history="1" r:id="rId56">
        <w:r w:rsidRPr="00F56E1B">
          <w:rPr>
            <w:rStyle w:val="Hyperlink"/>
            <w:rFonts w:eastAsia="Calibri"/>
            <w:lang w:eastAsia="en-GB"/>
          </w:rPr>
          <w:t>https://www.rightbreathe.com/</w:t>
        </w:r>
      </w:hyperlink>
      <w:r w:rsidRPr="00F56E1B">
        <w:rPr>
          <w:rFonts w:eastAsia="Calibri"/>
          <w:lang w:eastAsia="en-GB"/>
        </w:rPr>
        <w:t xml:space="preserve"> or </w:t>
      </w:r>
      <w:hyperlink w:history="1" r:id="rId57">
        <w:r w:rsidRPr="00F56E1B">
          <w:rPr>
            <w:rStyle w:val="Hyperlink"/>
            <w:rFonts w:eastAsia="Calibri"/>
            <w:lang w:eastAsia="en-GB"/>
          </w:rPr>
          <w:t>How to use your inhaler | Asthma + Lung UK (asthmaandlung.org.uk)</w:t>
        </w:r>
      </w:hyperlink>
      <w:r w:rsidRPr="00F56E1B">
        <w:rPr>
          <w:rFonts w:eastAsia="Calibri"/>
          <w:lang w:eastAsia="en-GB"/>
        </w:rPr>
        <w:t xml:space="preserve"> or the inhaler manufacturer’s videos.</w:t>
      </w:r>
    </w:p>
    <w:p w:rsidR="003E6ED2" w:rsidP="00A21263" w:rsidRDefault="005B02D7" w14:paraId="2A208085" w14:textId="77777777">
      <w:pPr>
        <w:numPr>
          <w:ilvl w:val="0"/>
          <w:numId w:val="10"/>
        </w:numPr>
        <w:spacing w:after="40"/>
        <w:ind w:left="924" w:hanging="357"/>
        <w:rPr>
          <w:rFonts w:eastAsia="Calibri"/>
          <w:lang w:eastAsia="en-GB"/>
        </w:rPr>
      </w:pPr>
      <w:r w:rsidRPr="00F56E1B">
        <w:rPr>
          <w:rFonts w:eastAsia="Calibri"/>
          <w:lang w:eastAsia="en-GB"/>
        </w:rPr>
        <w:t xml:space="preserve">Advice that disposable salbutamol inhalers and spacers are for use by one person only because of the risk of </w:t>
      </w:r>
      <w:r>
        <w:rPr>
          <w:rFonts w:eastAsia="Calibri"/>
          <w:lang w:eastAsia="en-GB"/>
        </w:rPr>
        <w:t>cross-infection</w:t>
      </w:r>
      <w:r w:rsidRPr="00F56E1B">
        <w:rPr>
          <w:rFonts w:eastAsia="Calibri"/>
          <w:lang w:eastAsia="en-GB"/>
        </w:rPr>
        <w:t xml:space="preserve">. </w:t>
      </w:r>
    </w:p>
    <w:p w:rsidRPr="00F56E1B" w:rsidR="005B02D7" w:rsidP="00A21263" w:rsidRDefault="005B02D7" w14:paraId="4B626CDF" w14:textId="250ACB28">
      <w:pPr>
        <w:numPr>
          <w:ilvl w:val="0"/>
          <w:numId w:val="10"/>
        </w:numPr>
        <w:spacing w:after="40"/>
        <w:ind w:left="924" w:hanging="357"/>
        <w:rPr>
          <w:rFonts w:eastAsia="Calibri"/>
          <w:lang w:eastAsia="en-GB"/>
        </w:rPr>
      </w:pPr>
      <w:r w:rsidRPr="00F56E1B">
        <w:rPr>
          <w:rFonts w:eastAsia="Calibri"/>
          <w:lang w:eastAsia="en-GB"/>
        </w:rPr>
        <w:t>Instructions on storing and disposing of single use inhalers/spacers and/or instructions on cleaning and storing inhalers and spacers that are not disposable and are allocated to one person.</w:t>
      </w:r>
    </w:p>
    <w:p w:rsidRPr="00F56E1B" w:rsidR="005B02D7" w:rsidP="00A21263" w:rsidRDefault="005B02D7" w14:paraId="19F77371" w14:textId="77777777">
      <w:pPr>
        <w:numPr>
          <w:ilvl w:val="0"/>
          <w:numId w:val="10"/>
        </w:numPr>
        <w:spacing w:after="40"/>
        <w:ind w:left="924" w:hanging="357"/>
        <w:rPr>
          <w:rFonts w:eastAsia="Calibri"/>
          <w:lang w:eastAsia="en-GB"/>
        </w:rPr>
      </w:pPr>
      <w:r w:rsidRPr="00F56E1B">
        <w:rPr>
          <w:rFonts w:eastAsia="Calibri"/>
          <w:lang w:eastAsia="en-GB"/>
        </w:rPr>
        <w:t>The issuing pharmacist’s contact information.</w:t>
      </w:r>
    </w:p>
    <w:p w:rsidRPr="00F56E1B" w:rsidR="005B02D7" w:rsidP="00A21263" w:rsidRDefault="005B02D7" w14:paraId="45147404" w14:textId="77777777">
      <w:pPr>
        <w:numPr>
          <w:ilvl w:val="0"/>
          <w:numId w:val="10"/>
        </w:numPr>
        <w:spacing w:after="40"/>
        <w:ind w:left="924" w:hanging="357"/>
        <w:rPr>
          <w:rFonts w:eastAsia="Calibri"/>
          <w:lang w:eastAsia="en-GB"/>
        </w:rPr>
      </w:pPr>
      <w:r w:rsidRPr="00F56E1B">
        <w:rPr>
          <w:rFonts w:eastAsia="Calibri"/>
          <w:lang w:eastAsia="en-GB"/>
        </w:rPr>
        <w:t>A checklist of inhalers, identified by batch number and expiry date, with monthly checks recorded.</w:t>
      </w:r>
    </w:p>
    <w:p w:rsidRPr="00F56E1B" w:rsidR="005B02D7" w:rsidP="00A21263" w:rsidRDefault="005B02D7" w14:paraId="3CB39F9C" w14:textId="77777777">
      <w:pPr>
        <w:numPr>
          <w:ilvl w:val="0"/>
          <w:numId w:val="10"/>
        </w:numPr>
        <w:spacing w:after="40"/>
        <w:ind w:left="924" w:hanging="357"/>
        <w:rPr>
          <w:rFonts w:eastAsia="Calibri"/>
          <w:lang w:eastAsia="en-GB"/>
        </w:rPr>
      </w:pPr>
      <w:r w:rsidRPr="00F56E1B">
        <w:rPr>
          <w:rFonts w:eastAsia="Calibri"/>
          <w:lang w:eastAsia="en-GB"/>
        </w:rPr>
        <w:t>A note of the arrangements for replacing the inhaler and spacers.</w:t>
      </w:r>
    </w:p>
    <w:p w:rsidR="00B01FC9" w:rsidP="00B01FC9" w:rsidRDefault="005B02D7" w14:paraId="675E32E3" w14:textId="77777777">
      <w:pPr>
        <w:numPr>
          <w:ilvl w:val="0"/>
          <w:numId w:val="10"/>
        </w:numPr>
        <w:spacing w:after="40"/>
        <w:ind w:left="924" w:hanging="357"/>
        <w:rPr>
          <w:rFonts w:eastAsia="Calibri"/>
          <w:lang w:eastAsia="en-GB"/>
        </w:rPr>
      </w:pPr>
      <w:r w:rsidRPr="00F56E1B">
        <w:rPr>
          <w:rFonts w:eastAsia="Calibri"/>
          <w:lang w:eastAsia="en-GB"/>
        </w:rPr>
        <w:t>A list of children permitted to use the emergency inhaler as detailed in their IHCP or other written parental consent (asthma register).</w:t>
      </w:r>
    </w:p>
    <w:p w:rsidRPr="00B01FC9" w:rsidR="00B01FC9" w:rsidP="00B01FC9" w:rsidRDefault="00B01FC9" w14:paraId="7B7B2A13" w14:textId="2E5E13FE">
      <w:pPr>
        <w:numPr>
          <w:ilvl w:val="0"/>
          <w:numId w:val="10"/>
        </w:numPr>
        <w:spacing w:after="40"/>
        <w:ind w:left="924" w:hanging="357"/>
        <w:rPr>
          <w:rFonts w:eastAsia="Calibri"/>
          <w:lang w:eastAsia="en-GB"/>
        </w:rPr>
      </w:pPr>
      <w:r w:rsidRPr="00B01FC9">
        <w:rPr>
          <w:rFonts w:eastAsia="Calibri"/>
          <w:lang w:eastAsia="en-GB"/>
        </w:rPr>
        <w:t xml:space="preserve">The name </w:t>
      </w:r>
      <w:r>
        <w:rPr>
          <w:rFonts w:eastAsia="Calibri"/>
          <w:lang w:eastAsia="en-GB"/>
        </w:rPr>
        <w:t xml:space="preserve">and contact details </w:t>
      </w:r>
      <w:r w:rsidRPr="00B01FC9">
        <w:rPr>
          <w:rFonts w:eastAsia="Calibri"/>
          <w:lang w:eastAsia="en-GB"/>
        </w:rPr>
        <w:t>of the Allergy Safety Lead.</w:t>
      </w:r>
    </w:p>
    <w:p w:rsidRPr="00F56E1B" w:rsidR="005B02D7" w:rsidP="00A21263" w:rsidRDefault="005B02D7" w14:paraId="3E059FA0" w14:textId="77777777">
      <w:pPr>
        <w:numPr>
          <w:ilvl w:val="0"/>
          <w:numId w:val="10"/>
        </w:numPr>
        <w:spacing w:after="40"/>
        <w:ind w:left="924" w:hanging="357"/>
        <w:rPr>
          <w:rFonts w:eastAsia="Calibri"/>
          <w:lang w:eastAsia="en-GB"/>
        </w:rPr>
      </w:pPr>
      <w:hyperlink w:history="1" r:id="rId58">
        <w:r w:rsidRPr="00F56E1B">
          <w:rPr>
            <w:rStyle w:val="Hyperlink"/>
            <w:rFonts w:eastAsia="Calibri"/>
            <w:lang w:eastAsia="en-GB"/>
          </w:rPr>
          <w:t>A record of administration</w:t>
        </w:r>
      </w:hyperlink>
      <w:r w:rsidRPr="00F56E1B">
        <w:rPr>
          <w:rFonts w:eastAsia="Calibri"/>
          <w:lang w:eastAsia="en-GB"/>
        </w:rPr>
        <w:t xml:space="preserve"> (i.e., when the inhaler has been used).</w:t>
      </w:r>
    </w:p>
    <w:p w:rsidRPr="00F56E1B" w:rsidR="005B02D7" w:rsidP="00A21263" w:rsidRDefault="005B02D7" w14:paraId="78C98E92" w14:textId="4021AA14">
      <w:pPr>
        <w:numPr>
          <w:ilvl w:val="0"/>
          <w:numId w:val="10"/>
        </w:numPr>
        <w:spacing w:after="40"/>
        <w:ind w:left="924" w:hanging="357"/>
        <w:rPr>
          <w:rFonts w:eastAsia="Calibri"/>
          <w:lang w:eastAsia="en-GB"/>
        </w:rPr>
      </w:pPr>
      <w:r w:rsidRPr="00F56E1B">
        <w:rPr>
          <w:rFonts w:eastAsia="Calibri"/>
          <w:lang w:eastAsia="en-GB"/>
        </w:rPr>
        <w:t>Pen</w:t>
      </w:r>
      <w:r w:rsidR="00B01FC9">
        <w:rPr>
          <w:rFonts w:eastAsia="Calibri"/>
          <w:lang w:eastAsia="en-GB"/>
        </w:rPr>
        <w:t xml:space="preserve"> to write with</w:t>
      </w:r>
      <w:r w:rsidRPr="00F56E1B">
        <w:rPr>
          <w:rFonts w:eastAsia="Calibri"/>
          <w:lang w:eastAsia="en-GB"/>
        </w:rPr>
        <w:t>.</w:t>
      </w:r>
    </w:p>
    <w:p w:rsidRPr="003610F3" w:rsidR="005B02D7" w:rsidP="00921436" w:rsidRDefault="005B02D7" w14:paraId="370B1C34" w14:textId="6AC1D90D">
      <w:pPr>
        <w:pStyle w:val="Heading3"/>
        <w:rPr>
          <w:rFonts w:eastAsia="Calibri"/>
          <w:w w:val="105"/>
          <w:lang w:eastAsia="en-GB"/>
        </w:rPr>
      </w:pPr>
      <w:bookmarkStart w:name="_Toc52954861" w:id="46"/>
      <w:bookmarkStart w:name="_Toc191390347" w:id="47"/>
      <w:bookmarkStart w:name="_Toc239101503" w:id="48"/>
      <w:r w:rsidRPr="003610F3">
        <w:rPr>
          <w:w w:val="105"/>
          <w:lang w:eastAsia="en-GB"/>
        </w:rPr>
        <w:t xml:space="preserve">Storage and care of </w:t>
      </w:r>
      <w:r>
        <w:rPr>
          <w:w w:val="105"/>
          <w:lang w:eastAsia="en-GB"/>
        </w:rPr>
        <w:t xml:space="preserve">school </w:t>
      </w:r>
      <w:bookmarkEnd w:id="46"/>
      <w:r w:rsidR="00CD7058">
        <w:rPr>
          <w:w w:val="105"/>
          <w:lang w:eastAsia="en-GB"/>
        </w:rPr>
        <w:t>“spare”</w:t>
      </w:r>
      <w:r>
        <w:rPr>
          <w:w w:val="105"/>
          <w:lang w:eastAsia="en-GB"/>
        </w:rPr>
        <w:t xml:space="preserve"> emergency medicines</w:t>
      </w:r>
      <w:bookmarkEnd w:id="47"/>
      <w:bookmarkEnd w:id="48"/>
    </w:p>
    <w:p w:rsidR="00D70253" w:rsidP="00D70253" w:rsidRDefault="00D70253" w14:paraId="6E3C5C45" w14:textId="77777777">
      <w:pPr>
        <w:rPr>
          <w:rFonts w:eastAsia="Calibri"/>
          <w:lang w:eastAsia="en-GB"/>
        </w:rPr>
      </w:pPr>
      <w:r>
        <w:rPr>
          <w:rFonts w:eastAsia="Calibri"/>
          <w:lang w:eastAsia="en-GB"/>
        </w:rPr>
        <w:t>It is the responsibility of parents or carers to provide enough of the right medicine, in working condition, with a spare to remain in school during term-time only, and to check regularly that neither has expired.</w:t>
      </w:r>
    </w:p>
    <w:p w:rsidR="00D70253" w:rsidP="00D70253" w:rsidRDefault="00D70253" w14:paraId="1CACC119" w14:textId="5F0E0C61">
      <w:pPr>
        <w:rPr>
          <w:rFonts w:eastAsia="Calibri"/>
          <w:lang w:eastAsia="en-GB"/>
        </w:rPr>
      </w:pPr>
      <w:r w:rsidRPr="24E249F1" w:rsidR="00D70253">
        <w:rPr>
          <w:rFonts w:eastAsia="Calibri"/>
          <w:lang w:eastAsia="en-GB"/>
        </w:rPr>
        <w:t>It is the responsibility of</w:t>
      </w:r>
      <w:r w:rsidRPr="24E249F1" w:rsidR="00D70253">
        <w:rPr>
          <w:rFonts w:eastAsia="Calibri"/>
          <w:color w:val="auto"/>
          <w:lang w:eastAsia="en-GB"/>
        </w:rPr>
        <w:t xml:space="preserve"> </w:t>
      </w:r>
      <w:r w:rsidRPr="24E249F1" w:rsidR="00D70253">
        <w:rPr>
          <w:rFonts w:eastAsia="Calibri"/>
          <w:color w:val="auto"/>
          <w:lang w:eastAsia="en-GB"/>
        </w:rPr>
        <w:t xml:space="preserve">class teachers </w:t>
      </w:r>
      <w:r w:rsidRPr="24E249F1" w:rsidR="00D70253">
        <w:rPr>
          <w:rFonts w:eastAsia="Calibri"/>
          <w:color w:val="auto"/>
          <w:lang w:eastAsia="en-GB"/>
        </w:rPr>
        <w:t xml:space="preserve">to arrange for or remind pupils who keep a </w:t>
      </w:r>
      <w:r w:rsidRPr="24E249F1" w:rsidR="00105098">
        <w:rPr>
          <w:rFonts w:eastAsia="Calibri"/>
          <w:color w:val="auto"/>
          <w:lang w:eastAsia="en-GB"/>
        </w:rPr>
        <w:t xml:space="preserve">personal </w:t>
      </w:r>
      <w:r w:rsidRPr="24E249F1" w:rsidR="00D70253">
        <w:rPr>
          <w:rFonts w:eastAsia="Calibri"/>
          <w:color w:val="auto"/>
          <w:lang w:eastAsia="en-GB"/>
        </w:rPr>
        <w:t>spare lot of emergency medicine at school, to take i</w:t>
      </w:r>
      <w:r w:rsidRPr="24E249F1" w:rsidR="00D70253">
        <w:rPr>
          <w:rFonts w:eastAsia="Calibri"/>
          <w:lang w:eastAsia="en-GB"/>
        </w:rPr>
        <w:t>t home with them every holiday and bring it back at the start of the next half term.  This also serves to provide parents and carers the opportunity to carefully examine it for defects or expiry and test and clean it if necessary.</w:t>
      </w:r>
    </w:p>
    <w:p w:rsidRPr="001508D7" w:rsidR="00D70253" w:rsidP="00D70253" w:rsidRDefault="00D70253" w14:paraId="2A78A3A4" w14:textId="1F101132">
      <w:pPr>
        <w:spacing w:after="60"/>
        <w:rPr>
          <w:rFonts w:eastAsia="Calibri"/>
          <w:lang w:eastAsia="en-GB"/>
        </w:rPr>
      </w:pPr>
      <w:r w:rsidRPr="24E249F1" w:rsidR="00D70253">
        <w:rPr>
          <w:rFonts w:eastAsia="Calibri"/>
          <w:lang w:eastAsia="en-GB"/>
        </w:rPr>
        <w:t xml:space="preserve">It is the responsibility of </w:t>
      </w:r>
      <w:r w:rsidRPr="24E249F1" w:rsidR="3F1E5B71">
        <w:rPr>
          <w:rFonts w:eastAsia="Calibri"/>
          <w:lang w:eastAsia="en-GB"/>
        </w:rPr>
        <w:t>Mrs Anna Bewsher &amp; Mrs Amy Champion</w:t>
      </w:r>
      <w:r w:rsidRPr="24E249F1" w:rsidR="00D70253">
        <w:rPr>
          <w:rFonts w:eastAsia="Calibri"/>
          <w:lang w:eastAsia="en-GB"/>
        </w:rPr>
        <w:t xml:space="preserve"> to maintain the school emergency </w:t>
      </w:r>
      <w:r w:rsidRPr="24E249F1" w:rsidR="00CD7058">
        <w:rPr>
          <w:rFonts w:eastAsia="Calibri"/>
          <w:lang w:eastAsia="en-GB"/>
        </w:rPr>
        <w:t>adrenaline</w:t>
      </w:r>
      <w:r w:rsidRPr="24E249F1" w:rsidR="00D70253">
        <w:rPr>
          <w:rFonts w:eastAsia="Calibri"/>
          <w:lang w:eastAsia="en-GB"/>
        </w:rPr>
        <w:t xml:space="preserve"> and </w:t>
      </w:r>
      <w:r w:rsidRPr="24E249F1" w:rsidR="00CD7058">
        <w:rPr>
          <w:rFonts w:eastAsia="Calibri"/>
          <w:lang w:eastAsia="en-GB"/>
        </w:rPr>
        <w:t xml:space="preserve">acute </w:t>
      </w:r>
      <w:r w:rsidRPr="24E249F1" w:rsidR="00D70253">
        <w:rPr>
          <w:rFonts w:eastAsia="Calibri"/>
          <w:lang w:eastAsia="en-GB"/>
        </w:rPr>
        <w:t>asthma ki</w:t>
      </w:r>
      <w:r w:rsidRPr="24E249F1" w:rsidR="00941ACA">
        <w:rPr>
          <w:rFonts w:eastAsia="Calibri"/>
          <w:lang w:eastAsia="en-GB"/>
        </w:rPr>
        <w:t>ts</w:t>
      </w:r>
      <w:r w:rsidRPr="24E249F1" w:rsidR="00D70253">
        <w:rPr>
          <w:rFonts w:eastAsia="Calibri"/>
          <w:lang w:eastAsia="en-GB"/>
        </w:rPr>
        <w:t xml:space="preserve"> ensuring that:</w:t>
      </w:r>
    </w:p>
    <w:p w:rsidRPr="001508D7" w:rsidR="004B3EEB" w:rsidP="00A21263" w:rsidRDefault="004B3EEB" w14:paraId="3CF7A4ED" w14:textId="33655F42">
      <w:pPr>
        <w:numPr>
          <w:ilvl w:val="0"/>
          <w:numId w:val="8"/>
        </w:numPr>
        <w:spacing w:after="60"/>
        <w:ind w:left="924" w:hanging="357"/>
        <w:rPr>
          <w:rFonts w:eastAsia="Calibri"/>
          <w:lang w:eastAsia="en-GB"/>
        </w:rPr>
      </w:pPr>
      <w:r w:rsidRPr="001508D7">
        <w:rPr>
          <w:rFonts w:eastAsia="Calibri"/>
          <w:lang w:eastAsia="en-GB"/>
        </w:rPr>
        <w:t xml:space="preserve">Numbers </w:t>
      </w:r>
      <w:r w:rsidRPr="001508D7" w:rsidR="001508D7">
        <w:rPr>
          <w:rFonts w:eastAsia="Calibri"/>
          <w:lang w:eastAsia="en-GB"/>
        </w:rPr>
        <w:t xml:space="preserve">and correct doses </w:t>
      </w:r>
      <w:r w:rsidRPr="001508D7">
        <w:rPr>
          <w:rFonts w:eastAsia="Calibri"/>
          <w:lang w:eastAsia="en-GB"/>
        </w:rPr>
        <w:t>are adequate</w:t>
      </w:r>
      <w:r w:rsidRPr="001508D7" w:rsidR="001508D7">
        <w:rPr>
          <w:rFonts w:eastAsia="Calibri"/>
          <w:lang w:eastAsia="en-GB"/>
        </w:rPr>
        <w:t xml:space="preserve"> and stored in pairs</w:t>
      </w:r>
      <w:r w:rsidRPr="001508D7">
        <w:rPr>
          <w:rFonts w:eastAsia="Calibri"/>
          <w:lang w:eastAsia="en-GB"/>
        </w:rPr>
        <w:t xml:space="preserve"> </w:t>
      </w:r>
      <w:r w:rsidRPr="001508D7" w:rsidR="00C034F3">
        <w:rPr>
          <w:rFonts w:eastAsia="Calibri"/>
          <w:lang w:eastAsia="en-GB"/>
        </w:rPr>
        <w:t>i.e.;</w:t>
      </w:r>
      <w:r w:rsidRPr="001508D7">
        <w:rPr>
          <w:rFonts w:eastAsia="Calibri"/>
          <w:lang w:eastAsia="en-GB"/>
        </w:rPr>
        <w:t xml:space="preserve"> </w:t>
      </w:r>
      <w:r w:rsidRPr="00147DBE">
        <w:rPr>
          <w:rFonts w:eastAsia="Calibri"/>
          <w:b/>
          <w:bCs/>
          <w:lang w:eastAsia="en-GB"/>
        </w:rPr>
        <w:t>pupils are never more than 5 minutes away</w:t>
      </w:r>
      <w:r w:rsidRPr="00147DBE" w:rsidR="001508D7">
        <w:rPr>
          <w:rFonts w:eastAsia="Calibri"/>
          <w:b/>
          <w:bCs/>
          <w:lang w:eastAsia="en-GB"/>
        </w:rPr>
        <w:t xml:space="preserve"> (2.5 minutes each way)</w:t>
      </w:r>
      <w:r w:rsidRPr="00147DBE">
        <w:rPr>
          <w:rFonts w:eastAsia="Calibri"/>
          <w:b/>
          <w:bCs/>
          <w:lang w:eastAsia="en-GB"/>
        </w:rPr>
        <w:t xml:space="preserve"> from a “spare” device</w:t>
      </w:r>
      <w:r w:rsidRPr="00147DBE" w:rsidR="001508D7">
        <w:rPr>
          <w:rFonts w:eastAsia="Calibri"/>
          <w:b/>
          <w:bCs/>
          <w:lang w:eastAsia="en-GB"/>
        </w:rPr>
        <w:t xml:space="preserve"> of the correct dose</w:t>
      </w:r>
      <w:r w:rsidRPr="001508D7">
        <w:rPr>
          <w:rFonts w:eastAsia="Calibri"/>
          <w:lang w:eastAsia="en-GB"/>
        </w:rPr>
        <w:t>;</w:t>
      </w:r>
    </w:p>
    <w:p w:rsidRPr="003610F3" w:rsidR="005B02D7" w:rsidP="00A21263" w:rsidRDefault="00E63AC0" w14:paraId="3C80A718" w14:textId="404F4ADC">
      <w:pPr>
        <w:numPr>
          <w:ilvl w:val="0"/>
          <w:numId w:val="8"/>
        </w:numPr>
        <w:spacing w:after="60"/>
        <w:ind w:left="924" w:hanging="357"/>
        <w:rPr>
          <w:rFonts w:eastAsia="Calibri"/>
          <w:lang w:eastAsia="en-GB"/>
        </w:rPr>
      </w:pPr>
      <w:r w:rsidRPr="001508D7">
        <w:rPr>
          <w:rFonts w:eastAsia="Calibri"/>
          <w:lang w:eastAsia="en-GB"/>
        </w:rPr>
        <w:t>Monthly,</w:t>
      </w:r>
      <w:r w:rsidRPr="001508D7" w:rsidR="005B02D7">
        <w:rPr>
          <w:rFonts w:eastAsia="Calibri"/>
          <w:lang w:eastAsia="en-GB"/>
        </w:rPr>
        <w:t xml:space="preserve"> the </w:t>
      </w:r>
      <w:r w:rsidRPr="001508D7" w:rsidR="00643701">
        <w:rPr>
          <w:rFonts w:eastAsia="Calibri"/>
          <w:lang w:eastAsia="en-GB"/>
        </w:rPr>
        <w:t>devices</w:t>
      </w:r>
      <w:r w:rsidRPr="001508D7" w:rsidR="005B02D7">
        <w:rPr>
          <w:rFonts w:eastAsia="Calibri"/>
          <w:lang w:eastAsia="en-GB"/>
        </w:rPr>
        <w:t xml:space="preserve"> are</w:t>
      </w:r>
      <w:r w:rsidRPr="003610F3" w:rsidR="005B02D7">
        <w:rPr>
          <w:rFonts w:eastAsia="Calibri"/>
          <w:lang w:eastAsia="en-GB"/>
        </w:rPr>
        <w:t xml:space="preserve"> present and </w:t>
      </w:r>
      <w:r w:rsidR="005B02D7">
        <w:rPr>
          <w:rFonts w:eastAsia="Calibri"/>
          <w:lang w:eastAsia="en-GB"/>
        </w:rPr>
        <w:t>in-date</w:t>
      </w:r>
      <w:r w:rsidR="001351C7">
        <w:rPr>
          <w:rFonts w:eastAsia="Calibri"/>
          <w:lang w:eastAsia="en-GB"/>
        </w:rPr>
        <w:t xml:space="preserve">, </w:t>
      </w:r>
      <w:r w:rsidR="005B02D7">
        <w:rPr>
          <w:rFonts w:eastAsia="Calibri"/>
          <w:lang w:eastAsia="en-GB"/>
        </w:rPr>
        <w:t xml:space="preserve">that </w:t>
      </w:r>
      <w:r w:rsidRPr="00392A20" w:rsidR="005B02D7">
        <w:rPr>
          <w:rFonts w:eastAsia="Calibri"/>
          <w:lang w:eastAsia="en-GB"/>
        </w:rPr>
        <w:t xml:space="preserve">the inhaler and spacers are present and in working order, and the inhaler has </w:t>
      </w:r>
      <w:r>
        <w:rPr>
          <w:rFonts w:eastAsia="Calibri"/>
          <w:lang w:eastAsia="en-GB"/>
        </w:rPr>
        <w:t>enough</w:t>
      </w:r>
      <w:r w:rsidRPr="00392A20" w:rsidR="005B02D7">
        <w:rPr>
          <w:rFonts w:eastAsia="Calibri"/>
          <w:lang w:eastAsia="en-GB"/>
        </w:rPr>
        <w:t xml:space="preserve"> doses available</w:t>
      </w:r>
      <w:r w:rsidR="005B02D7">
        <w:rPr>
          <w:rFonts w:eastAsia="Calibri"/>
          <w:lang w:eastAsia="en-GB"/>
        </w:rPr>
        <w:t>;</w:t>
      </w:r>
      <w:r w:rsidRPr="003610F3" w:rsidR="005B02D7">
        <w:rPr>
          <w:rFonts w:eastAsia="Calibri"/>
          <w:lang w:eastAsia="en-GB"/>
        </w:rPr>
        <w:t xml:space="preserve"> </w:t>
      </w:r>
    </w:p>
    <w:p w:rsidR="005B02D7" w:rsidP="00A21263" w:rsidRDefault="00E63AC0" w14:paraId="2E9714B8" w14:textId="6CCD64EF">
      <w:pPr>
        <w:numPr>
          <w:ilvl w:val="0"/>
          <w:numId w:val="8"/>
        </w:numPr>
        <w:spacing w:after="60"/>
        <w:ind w:left="924" w:hanging="357"/>
        <w:rPr>
          <w:rFonts w:eastAsia="Calibri"/>
          <w:lang w:eastAsia="en-GB"/>
        </w:rPr>
      </w:pPr>
      <w:r>
        <w:rPr>
          <w:rFonts w:eastAsia="Calibri"/>
          <w:lang w:eastAsia="en-GB"/>
        </w:rPr>
        <w:t>R</w:t>
      </w:r>
      <w:r w:rsidRPr="003610F3" w:rsidR="005B02D7">
        <w:rPr>
          <w:rFonts w:eastAsia="Calibri"/>
          <w:lang w:eastAsia="en-GB"/>
        </w:rPr>
        <w:t xml:space="preserve">eplacement </w:t>
      </w:r>
      <w:r>
        <w:rPr>
          <w:rFonts w:eastAsia="Calibri"/>
          <w:lang w:eastAsia="en-GB"/>
        </w:rPr>
        <w:t>devices</w:t>
      </w:r>
      <w:r w:rsidR="005B02D7">
        <w:rPr>
          <w:rFonts w:eastAsia="Calibri"/>
          <w:lang w:eastAsia="en-GB"/>
        </w:rPr>
        <w:t xml:space="preserve"> </w:t>
      </w:r>
      <w:r w:rsidRPr="003610F3" w:rsidR="005B02D7">
        <w:rPr>
          <w:rFonts w:eastAsia="Calibri"/>
          <w:lang w:eastAsia="en-GB"/>
        </w:rPr>
        <w:t xml:space="preserve">are obtained when </w:t>
      </w:r>
      <w:r>
        <w:rPr>
          <w:rFonts w:eastAsia="Calibri"/>
          <w:lang w:eastAsia="en-GB"/>
        </w:rPr>
        <w:t xml:space="preserve">used or when </w:t>
      </w:r>
      <w:r w:rsidRPr="003610F3" w:rsidR="005B02D7">
        <w:rPr>
          <w:rFonts w:eastAsia="Calibri"/>
          <w:lang w:eastAsia="en-GB"/>
        </w:rPr>
        <w:t>expiry dates approach</w:t>
      </w:r>
      <w:r>
        <w:rPr>
          <w:rFonts w:eastAsia="Calibri"/>
          <w:lang w:eastAsia="en-GB"/>
        </w:rPr>
        <w:t>,</w:t>
      </w:r>
      <w:r w:rsidR="005B02D7">
        <w:rPr>
          <w:rFonts w:eastAsia="Calibri"/>
          <w:lang w:eastAsia="en-GB"/>
        </w:rPr>
        <w:t xml:space="preserve"> and we have signed up to receive any manufacturer expiry </w:t>
      </w:r>
      <w:r>
        <w:rPr>
          <w:rFonts w:eastAsia="Calibri"/>
          <w:lang w:eastAsia="en-GB"/>
        </w:rPr>
        <w:t xml:space="preserve">or defect </w:t>
      </w:r>
      <w:r w:rsidR="005B02D7">
        <w:rPr>
          <w:rFonts w:eastAsia="Calibri"/>
          <w:lang w:eastAsia="en-GB"/>
        </w:rPr>
        <w:t>alerts available;</w:t>
      </w:r>
      <w:r w:rsidRPr="003610F3" w:rsidR="005B02D7">
        <w:rPr>
          <w:rFonts w:eastAsia="Calibri"/>
          <w:lang w:eastAsia="en-GB"/>
        </w:rPr>
        <w:t xml:space="preserve"> </w:t>
      </w:r>
    </w:p>
    <w:p w:rsidRPr="00392A20" w:rsidR="005B02D7" w:rsidP="00A21263" w:rsidRDefault="00E63AC0" w14:paraId="750297E1" w14:textId="7FA7E558">
      <w:pPr>
        <w:numPr>
          <w:ilvl w:val="0"/>
          <w:numId w:val="8"/>
        </w:numPr>
        <w:spacing w:after="60"/>
        <w:ind w:left="924" w:hanging="357"/>
        <w:rPr>
          <w:rFonts w:eastAsia="Calibri"/>
          <w:lang w:eastAsia="en-GB"/>
        </w:rPr>
      </w:pPr>
      <w:r w:rsidRPr="00392A20">
        <w:rPr>
          <w:rFonts w:eastAsia="Calibri"/>
          <w:lang w:eastAsia="en-GB"/>
        </w:rPr>
        <w:t xml:space="preserve">Replacement </w:t>
      </w:r>
      <w:r w:rsidRPr="00392A20" w:rsidR="005B02D7">
        <w:rPr>
          <w:rFonts w:eastAsia="Calibri"/>
          <w:lang w:eastAsia="en-GB"/>
        </w:rPr>
        <w:t xml:space="preserve">spacers are available following </w:t>
      </w:r>
      <w:r w:rsidR="005B02D7">
        <w:rPr>
          <w:rFonts w:eastAsia="Calibri"/>
          <w:lang w:eastAsia="en-GB"/>
        </w:rPr>
        <w:t xml:space="preserve">a single </w:t>
      </w:r>
      <w:r w:rsidRPr="00392A20" w:rsidR="005B02D7">
        <w:rPr>
          <w:rFonts w:eastAsia="Calibri"/>
          <w:lang w:eastAsia="en-GB"/>
        </w:rPr>
        <w:t>use</w:t>
      </w:r>
      <w:r w:rsidR="005B02D7">
        <w:rPr>
          <w:rFonts w:eastAsia="Calibri"/>
          <w:lang w:eastAsia="en-GB"/>
        </w:rPr>
        <w:t>;</w:t>
      </w:r>
      <w:r w:rsidRPr="00392A20" w:rsidR="005B02D7">
        <w:rPr>
          <w:rFonts w:eastAsia="Calibri"/>
          <w:lang w:eastAsia="en-GB"/>
        </w:rPr>
        <w:t xml:space="preserve"> </w:t>
      </w:r>
    </w:p>
    <w:p w:rsidR="005B02D7" w:rsidP="00A21263" w:rsidRDefault="00E63AC0" w14:paraId="7F89860D" w14:textId="658B066B">
      <w:pPr>
        <w:numPr>
          <w:ilvl w:val="0"/>
          <w:numId w:val="8"/>
        </w:numPr>
        <w:spacing w:after="60"/>
        <w:ind w:left="924" w:hanging="357"/>
        <w:rPr>
          <w:rFonts w:eastAsia="Calibri"/>
          <w:lang w:eastAsia="en-GB"/>
        </w:rPr>
      </w:pPr>
      <w:r>
        <w:rPr>
          <w:rFonts w:eastAsia="Calibri"/>
          <w:lang w:eastAsia="en-GB"/>
        </w:rPr>
        <w:t>Adrenaline is</w:t>
      </w:r>
      <w:r w:rsidRPr="00673526" w:rsidR="005B02D7">
        <w:rPr>
          <w:rFonts w:eastAsia="Calibri"/>
          <w:lang w:eastAsia="en-GB"/>
        </w:rPr>
        <w:t xml:space="preserve"> being stored at room temperature (in line with manufacturer’s guidelines) and protected from direct sunlight and extremes of temperature</w:t>
      </w:r>
      <w:r w:rsidR="005B02D7">
        <w:rPr>
          <w:rFonts w:eastAsia="Calibri"/>
          <w:lang w:eastAsia="en-GB"/>
        </w:rPr>
        <w:t>;</w:t>
      </w:r>
    </w:p>
    <w:p w:rsidRPr="00392A20" w:rsidR="005B02D7" w:rsidP="00A21263" w:rsidRDefault="00E63AC0" w14:paraId="59E88F8A" w14:textId="7AD7333D">
      <w:pPr>
        <w:numPr>
          <w:ilvl w:val="0"/>
          <w:numId w:val="8"/>
        </w:numPr>
        <w:ind w:left="924" w:hanging="357"/>
        <w:rPr>
          <w:rFonts w:eastAsia="Calibri"/>
          <w:lang w:eastAsia="en-GB"/>
        </w:rPr>
      </w:pPr>
      <w:r w:rsidRPr="00392A20">
        <w:rPr>
          <w:rFonts w:eastAsia="Calibri"/>
          <w:lang w:eastAsia="en-GB"/>
        </w:rPr>
        <w:t xml:space="preserve">The </w:t>
      </w:r>
      <w:r w:rsidRPr="00392A20" w:rsidR="005B02D7">
        <w:rPr>
          <w:rFonts w:eastAsia="Calibri"/>
          <w:lang w:eastAsia="en-GB"/>
        </w:rPr>
        <w:t xml:space="preserve">plastic inhaler housing (which holds the canister) has been cleaned, </w:t>
      </w:r>
      <w:r>
        <w:rPr>
          <w:rFonts w:eastAsia="Calibri"/>
          <w:lang w:eastAsia="en-GB"/>
        </w:rPr>
        <w:t>air-</w:t>
      </w:r>
      <w:r w:rsidRPr="00392A20" w:rsidR="005B02D7">
        <w:rPr>
          <w:rFonts w:eastAsia="Calibri"/>
          <w:lang w:eastAsia="en-GB"/>
        </w:rPr>
        <w:t xml:space="preserve">dried, and returned to storage following use, or that replacements are available if necessary. </w:t>
      </w:r>
    </w:p>
    <w:p w:rsidR="005B02D7" w:rsidP="005B02D7" w:rsidRDefault="005B02D7" w14:paraId="49D793D9" w14:textId="3038204C">
      <w:pPr>
        <w:rPr>
          <w:rFonts w:eastAsia="Calibri"/>
          <w:lang w:eastAsia="en-GB"/>
        </w:rPr>
      </w:pPr>
      <w:r>
        <w:rPr>
          <w:rFonts w:eastAsia="Calibri"/>
          <w:lang w:eastAsia="en-GB"/>
        </w:rPr>
        <w:t xml:space="preserve">The school emergency </w:t>
      </w:r>
      <w:r w:rsidR="00E63AC0">
        <w:rPr>
          <w:rFonts w:eastAsia="Calibri"/>
          <w:lang w:eastAsia="en-GB"/>
        </w:rPr>
        <w:t>device</w:t>
      </w:r>
      <w:r>
        <w:rPr>
          <w:rFonts w:eastAsia="Calibri"/>
          <w:lang w:eastAsia="en-GB"/>
        </w:rPr>
        <w:t xml:space="preserve"> kit/</w:t>
      </w:r>
      <w:r w:rsidRPr="003610F3">
        <w:rPr>
          <w:rFonts w:eastAsia="Calibri"/>
          <w:lang w:eastAsia="en-GB"/>
        </w:rPr>
        <w:t xml:space="preserve">s </w:t>
      </w:r>
      <w:r>
        <w:rPr>
          <w:rFonts w:eastAsia="Calibri"/>
          <w:lang w:eastAsia="en-GB"/>
        </w:rPr>
        <w:t xml:space="preserve">will </w:t>
      </w:r>
      <w:r w:rsidRPr="003610F3">
        <w:rPr>
          <w:rFonts w:eastAsia="Calibri"/>
          <w:lang w:eastAsia="en-GB"/>
        </w:rPr>
        <w:t xml:space="preserve">be clearly labelled </w:t>
      </w:r>
      <w:r>
        <w:rPr>
          <w:rFonts w:eastAsia="Calibri"/>
          <w:lang w:eastAsia="en-GB"/>
        </w:rPr>
        <w:t xml:space="preserve">and </w:t>
      </w:r>
      <w:r w:rsidRPr="003610F3">
        <w:rPr>
          <w:rFonts w:eastAsia="Calibri"/>
          <w:lang w:eastAsia="en-GB"/>
        </w:rPr>
        <w:t>kept</w:t>
      </w:r>
      <w:r>
        <w:rPr>
          <w:rFonts w:eastAsia="Calibri"/>
          <w:lang w:eastAsia="en-GB"/>
        </w:rPr>
        <w:t xml:space="preserve"> separately from pupils’ own spare </w:t>
      </w:r>
      <w:r w:rsidR="001351C7">
        <w:rPr>
          <w:rFonts w:eastAsia="Calibri"/>
          <w:lang w:eastAsia="en-GB"/>
        </w:rPr>
        <w:t>devices</w:t>
      </w:r>
      <w:r>
        <w:rPr>
          <w:rFonts w:eastAsia="Calibri"/>
          <w:lang w:eastAsia="en-GB"/>
        </w:rPr>
        <w:t xml:space="preserve"> </w:t>
      </w:r>
      <w:r w:rsidRPr="003610F3">
        <w:rPr>
          <w:rFonts w:eastAsia="Calibri"/>
          <w:lang w:eastAsia="en-GB"/>
        </w:rPr>
        <w:t>to avoid</w:t>
      </w:r>
      <w:r>
        <w:rPr>
          <w:rFonts w:eastAsia="Calibri"/>
          <w:lang w:eastAsia="en-GB"/>
        </w:rPr>
        <w:t xml:space="preserve"> any</w:t>
      </w:r>
      <w:r w:rsidRPr="003610F3">
        <w:rPr>
          <w:rFonts w:eastAsia="Calibri"/>
          <w:lang w:eastAsia="en-GB"/>
        </w:rPr>
        <w:t xml:space="preserve"> confusion </w:t>
      </w:r>
      <w:r w:rsidR="00941ACA">
        <w:t>in the medical cupboard in the staffroom</w:t>
      </w:r>
      <w:r>
        <w:rPr>
          <w:rFonts w:eastAsia="Calibri"/>
          <w:color w:val="000000" w:themeColor="text1"/>
          <w:lang w:eastAsia="en-GB"/>
        </w:rPr>
        <w:t>.</w:t>
      </w:r>
      <w:r w:rsidRPr="00005C8C">
        <w:rPr>
          <w:rFonts w:eastAsia="Calibri"/>
          <w:lang w:eastAsia="en-GB"/>
        </w:rPr>
        <w:t xml:space="preserve">  This </w:t>
      </w:r>
      <w:r w:rsidRPr="003610F3">
        <w:rPr>
          <w:rFonts w:eastAsia="Calibri"/>
          <w:lang w:eastAsia="en-GB"/>
        </w:rPr>
        <w:t xml:space="preserve">is a safe and suitably central location in school, known to all staff, and to which all staff </w:t>
      </w:r>
      <w:r w:rsidRPr="003610F3" w:rsidR="00C73B37">
        <w:rPr>
          <w:rFonts w:eastAsia="Calibri"/>
          <w:lang w:eastAsia="en-GB"/>
        </w:rPr>
        <w:t>always have access</w:t>
      </w:r>
      <w:r w:rsidRPr="003610F3">
        <w:rPr>
          <w:rFonts w:eastAsia="Calibri"/>
          <w:lang w:eastAsia="en-GB"/>
        </w:rPr>
        <w:t xml:space="preserve">, but in which the </w:t>
      </w:r>
      <w:r>
        <w:rPr>
          <w:rFonts w:eastAsia="Calibri"/>
          <w:lang w:eastAsia="en-GB"/>
        </w:rPr>
        <w:t>medicine</w:t>
      </w:r>
      <w:r w:rsidRPr="003610F3">
        <w:rPr>
          <w:rFonts w:eastAsia="Calibri"/>
          <w:lang w:eastAsia="en-GB"/>
        </w:rPr>
        <w:t xml:space="preserve"> is out of </w:t>
      </w:r>
      <w:r>
        <w:rPr>
          <w:rFonts w:eastAsia="Calibri"/>
          <w:lang w:eastAsia="en-GB"/>
        </w:rPr>
        <w:t>easy</w:t>
      </w:r>
      <w:r w:rsidRPr="003610F3">
        <w:rPr>
          <w:rFonts w:eastAsia="Calibri"/>
          <w:lang w:eastAsia="en-GB"/>
        </w:rPr>
        <w:t xml:space="preserve"> reach and sight of children.  They will not be locked away.</w:t>
      </w:r>
    </w:p>
    <w:p w:rsidRPr="00392A20" w:rsidR="005B02D7" w:rsidP="005B02D7" w:rsidRDefault="005B02D7" w14:paraId="6E4FC931" w14:textId="7ECD1412">
      <w:pPr>
        <w:rPr>
          <w:rFonts w:eastAsia="Calibri"/>
          <w:lang w:eastAsia="en-GB"/>
        </w:rPr>
      </w:pPr>
      <w:r w:rsidRPr="00392A20">
        <w:rPr>
          <w:rFonts w:eastAsia="Calibri"/>
          <w:lang w:eastAsia="en-GB"/>
        </w:rPr>
        <w:t>Storage will always be in line with manufacturer’s guidelines, usually below 30</w:t>
      </w:r>
      <w:r w:rsidRPr="00392A20">
        <w:rPr>
          <w:rFonts w:ascii="Symbol" w:hAnsi="Symbol" w:eastAsia="Symbol" w:cs="Symbol"/>
          <w:lang w:eastAsia="en-GB"/>
        </w:rPr>
        <w:t>°</w:t>
      </w:r>
      <w:r w:rsidRPr="00392A20">
        <w:rPr>
          <w:rFonts w:eastAsia="Calibri"/>
          <w:lang w:eastAsia="en-GB"/>
        </w:rPr>
        <w:t xml:space="preserve">C and protected from direct sunlight and extremes of temperature.  Spacers will not be stored in plastic bags to </w:t>
      </w:r>
      <w:r w:rsidR="00CF44F4">
        <w:rPr>
          <w:rFonts w:eastAsia="Calibri"/>
          <w:lang w:eastAsia="en-GB"/>
        </w:rPr>
        <w:t>prevent</w:t>
      </w:r>
      <w:r w:rsidRPr="00392A20">
        <w:rPr>
          <w:rFonts w:eastAsia="Calibri"/>
          <w:lang w:eastAsia="en-GB"/>
        </w:rPr>
        <w:t xml:space="preserve"> them developing a static charge that causes the asthma medicine stick to the spacer rather than being delivered to the lungs.</w:t>
      </w:r>
    </w:p>
    <w:p w:rsidRPr="00392A20" w:rsidR="005B02D7" w:rsidP="005B02D7" w:rsidRDefault="005B02D7" w14:paraId="05E64315" w14:textId="0AAAD153">
      <w:pPr>
        <w:rPr>
          <w:rFonts w:eastAsia="Calibri"/>
          <w:lang w:eastAsia="en-GB"/>
        </w:rPr>
      </w:pPr>
      <w:bookmarkStart w:name="_Hlk174044648" w:id="49"/>
      <w:r w:rsidRPr="00392A20">
        <w:rPr>
          <w:rFonts w:eastAsia="Calibri"/>
          <w:lang w:eastAsia="en-GB"/>
        </w:rPr>
        <w:t>An inhaler should be tested before use e.g., held away from the face while spraying one or more puffs as necessary.</w:t>
      </w:r>
      <w:bookmarkEnd w:id="49"/>
      <w:r w:rsidRPr="00392A20">
        <w:rPr>
          <w:rFonts w:eastAsia="Calibri"/>
          <w:lang w:eastAsia="en-GB"/>
        </w:rPr>
        <w:t xml:space="preserve">  As it can become blocked when not used</w:t>
      </w:r>
      <w:r w:rsidR="00C50195">
        <w:rPr>
          <w:rFonts w:eastAsia="Calibri"/>
          <w:lang w:eastAsia="en-GB"/>
        </w:rPr>
        <w:t xml:space="preserve"> regularly</w:t>
      </w:r>
      <w:r w:rsidRPr="00392A20">
        <w:rPr>
          <w:rFonts w:eastAsia="Calibri"/>
          <w:lang w:eastAsia="en-GB"/>
        </w:rPr>
        <w:t>, testing will be carried out before each use and monthly as part of the working order checks.</w:t>
      </w:r>
    </w:p>
    <w:p w:rsidRPr="00392A20" w:rsidR="005B02D7" w:rsidP="005B02D7" w:rsidRDefault="005B02D7" w14:paraId="6DA82DDB" w14:textId="54242130">
      <w:pPr>
        <w:rPr>
          <w:rFonts w:eastAsia="Calibri"/>
          <w:lang w:eastAsia="en-GB"/>
        </w:rPr>
      </w:pPr>
      <w:r w:rsidRPr="00392A20">
        <w:rPr>
          <w:rFonts w:eastAsia="Calibri"/>
          <w:lang w:eastAsia="en-GB"/>
        </w:rPr>
        <w:t xml:space="preserve">To avoid </w:t>
      </w:r>
      <w:r w:rsidR="00CF44F4">
        <w:rPr>
          <w:rFonts w:eastAsia="Calibri"/>
          <w:lang w:eastAsia="en-GB"/>
        </w:rPr>
        <w:t>the</w:t>
      </w:r>
      <w:r w:rsidRPr="00392A20">
        <w:rPr>
          <w:rFonts w:eastAsia="Calibri"/>
          <w:lang w:eastAsia="en-GB"/>
        </w:rPr>
        <w:t xml:space="preserve"> risk of cross-infection and because it goes directly in the mouth and can only be cleaned with gentle detergents, the plastic spacer cannot be reused by a different person</w:t>
      </w:r>
      <w:r w:rsidR="00CF44F4">
        <w:rPr>
          <w:rFonts w:eastAsia="Calibri"/>
          <w:lang w:eastAsia="en-GB"/>
        </w:rPr>
        <w:t xml:space="preserve">.  It </w:t>
      </w:r>
      <w:r w:rsidRPr="00392A20">
        <w:rPr>
          <w:rFonts w:eastAsia="Calibri"/>
          <w:lang w:eastAsia="en-GB"/>
        </w:rPr>
        <w:t>could be given to the child who used it to take home/keep labelled with their name in school for future personal use.  The inhaler itself however can usually be reused, provided it is cleaned after use.  The canister of salbutamol should be removed, and the plastic inhaler housing and cap should be washed in warm running water, and left to dry in air in a clean, safe place.  The canister should be returned to the housing when it is dry, the cap replaced, and the inhaler returned to the designated storage place.  If there is any risk of contamination with blood i.e., if the inhaler has been used without a spacer, it should not be re-used but disposed of.</w:t>
      </w:r>
    </w:p>
    <w:p w:rsidRPr="003610F3" w:rsidR="005B02D7" w:rsidP="00921436" w:rsidRDefault="005B02D7" w14:paraId="67F4115C" w14:textId="77777777">
      <w:pPr>
        <w:pStyle w:val="Heading3"/>
        <w:rPr>
          <w:w w:val="105"/>
          <w:lang w:eastAsia="en-GB"/>
        </w:rPr>
      </w:pPr>
      <w:bookmarkStart w:name="_Disposal" w:id="50"/>
      <w:bookmarkStart w:name="_Toc52954862" w:id="51"/>
      <w:bookmarkStart w:name="_Toc191390348" w:id="52"/>
      <w:bookmarkStart w:name="_Toc239101504" w:id="53"/>
      <w:bookmarkEnd w:id="50"/>
      <w:r w:rsidRPr="00717E43">
        <w:t>Disposal</w:t>
      </w:r>
      <w:bookmarkEnd w:id="51"/>
      <w:bookmarkEnd w:id="52"/>
      <w:bookmarkEnd w:id="53"/>
    </w:p>
    <w:p w:rsidR="005B02D7" w:rsidP="005B02D7" w:rsidRDefault="003E6ED2" w14:paraId="194AD85B" w14:textId="7D1391B9">
      <w:pPr>
        <w:rPr>
          <w:rFonts w:eastAsia="Calibri"/>
          <w:lang w:eastAsia="en-GB"/>
        </w:rPr>
      </w:pPr>
      <w:r w:rsidRPr="003610F3">
        <w:rPr>
          <w:rFonts w:eastAsia="Calibri"/>
          <w:lang w:eastAsia="en-GB"/>
        </w:rPr>
        <w:t>This school is registered online at</w:t>
      </w:r>
      <w:r w:rsidRPr="003610F3">
        <w:rPr>
          <w:rFonts w:eastAsia="Calibri"/>
          <w:color w:val="7F7F7F"/>
          <w:lang w:eastAsia="en-GB"/>
        </w:rPr>
        <w:t xml:space="preserve"> </w:t>
      </w:r>
      <w:hyperlink w:history="1" r:id="rId59">
        <w:r w:rsidRPr="003610F3">
          <w:rPr>
            <w:rFonts w:eastAsia="Calibri"/>
            <w:color w:val="0000FF"/>
            <w:u w:val="single"/>
            <w:lang w:eastAsia="en-GB"/>
          </w:rPr>
          <w:t>www.gov.uk/waste-carrier-or-broker-registration</w:t>
        </w:r>
      </w:hyperlink>
      <w:r w:rsidRPr="003610F3">
        <w:rPr>
          <w:rFonts w:eastAsia="Calibri"/>
          <w:lang w:eastAsia="en-GB"/>
        </w:rPr>
        <w:t xml:space="preserve"> as a waste carrier so that we can legally dispose of spent, expired, or faulty </w:t>
      </w:r>
      <w:r>
        <w:rPr>
          <w:rFonts w:eastAsia="Calibri"/>
          <w:lang w:eastAsia="en-GB"/>
        </w:rPr>
        <w:t>adrenaline</w:t>
      </w:r>
      <w:r w:rsidRPr="00BD22EC">
        <w:rPr>
          <w:rFonts w:eastAsia="Calibri"/>
          <w:lang w:eastAsia="en-GB"/>
        </w:rPr>
        <w:t xml:space="preserve">, inhalers, or other medicines or medical devices </w:t>
      </w:r>
      <w:r w:rsidRPr="001C265A">
        <w:rPr>
          <w:rFonts w:eastAsia="Calibri"/>
          <w:lang w:eastAsia="en-GB"/>
        </w:rPr>
        <w:t>that we are responsible for.  For more information about school policy on the disposal of medicines, including those belonging to pupils or ex-pupils, please see our Administration of Medicines Procedures</w:t>
      </w:r>
      <w:r w:rsidR="00941ACA">
        <w:rPr>
          <w:rFonts w:eastAsia="Calibri"/>
          <w:lang w:eastAsia="en-GB"/>
        </w:rPr>
        <w:t>.</w:t>
      </w:r>
    </w:p>
    <w:p w:rsidRPr="00BD22EC" w:rsidR="005B02D7" w:rsidP="005B02D7" w:rsidRDefault="005B02D7" w14:paraId="675ADE0B" w14:textId="59DE9ADB">
      <w:pPr>
        <w:rPr>
          <w:rFonts w:eastAsia="Calibri"/>
          <w:lang w:eastAsia="en-GB"/>
        </w:rPr>
      </w:pPr>
      <w:r w:rsidRPr="00BD22EC">
        <w:rPr>
          <w:rFonts w:eastAsia="Calibri"/>
          <w:lang w:eastAsia="en-GB"/>
        </w:rPr>
        <w:t xml:space="preserve">Where they can be returned to be recycled by the manufacturer, we will follow the manufacturer’s instructions.  Otherwise, we will follow any guidelines provided by our pharmaceutical </w:t>
      </w:r>
      <w:r w:rsidRPr="00941ACA">
        <w:rPr>
          <w:rFonts w:eastAsia="Calibri"/>
          <w:lang w:eastAsia="en-GB"/>
        </w:rPr>
        <w:t>supplier</w:t>
      </w:r>
      <w:r w:rsidRPr="00941ACA" w:rsidR="00941ACA">
        <w:rPr>
          <w:rFonts w:eastAsia="Calibri"/>
          <w:lang w:eastAsia="en-GB"/>
        </w:rPr>
        <w:t>.</w:t>
      </w:r>
      <w:r w:rsidRPr="00941ACA">
        <w:rPr>
          <w:rFonts w:eastAsia="Calibri"/>
          <w:lang w:eastAsia="en-GB"/>
        </w:rPr>
        <w:t xml:space="preserve"> </w:t>
      </w:r>
    </w:p>
    <w:p w:rsidRPr="003E6ED2" w:rsidR="00C50C63" w:rsidP="003E6ED2" w:rsidRDefault="005B02D7" w14:paraId="3C309BA4" w14:textId="770313B4">
      <w:pPr>
        <w:rPr>
          <w:rFonts w:eastAsia="Calibri"/>
          <w:lang w:eastAsia="en-GB"/>
        </w:rPr>
      </w:pPr>
      <w:r w:rsidRPr="24E249F1" w:rsidR="005B02D7">
        <w:rPr>
          <w:rFonts w:eastAsia="Calibri"/>
          <w:lang w:eastAsia="en-GB"/>
        </w:rPr>
        <w:t xml:space="preserve">A proprietary sharps container is always available to staff and to pupils who are self-injecting or prick testing </w:t>
      </w:r>
      <w:r w:rsidRPr="24E249F1" w:rsidR="2E0A90E3">
        <w:rPr>
          <w:rFonts w:eastAsia="Calibri"/>
          <w:lang w:eastAsia="en-GB"/>
        </w:rPr>
        <w:t>in the accessible toilet</w:t>
      </w:r>
      <w:r w:rsidRPr="24E249F1" w:rsidR="005B02D7">
        <w:rPr>
          <w:rFonts w:eastAsia="Calibri"/>
          <w:lang w:eastAsia="en-GB"/>
        </w:rPr>
        <w:t>.</w:t>
      </w:r>
      <w:r w:rsidRPr="24E249F1" w:rsidR="005B02D7">
        <w:rPr>
          <w:rFonts w:eastAsia="Calibri"/>
          <w:lang w:eastAsia="en-GB"/>
        </w:rPr>
        <w:t xml:space="preserve"> </w:t>
      </w:r>
    </w:p>
    <w:p w:rsidR="00C50C63" w:rsidP="00A0428F" w:rsidRDefault="00C50C63" w14:paraId="4FD82267" w14:textId="611DD090">
      <w:pPr>
        <w:pStyle w:val="Heading2"/>
      </w:pPr>
      <w:bookmarkStart w:name="_Toc239101505" w:id="54"/>
      <w:r w:rsidRPr="00C50C63">
        <w:t>Visits and trips</w:t>
      </w:r>
      <w:bookmarkEnd w:id="54"/>
    </w:p>
    <w:p w:rsidRPr="00392A20" w:rsidR="00BD22EC" w:rsidP="008B6781" w:rsidRDefault="00BD22EC" w14:paraId="52CDA20C" w14:textId="1F226ECD">
      <w:pPr>
        <w:spacing w:after="60"/>
      </w:pPr>
      <w:r>
        <w:t>On-site procedures to manage allergy risks must be</w:t>
      </w:r>
      <w:r w:rsidRPr="00392A20">
        <w:t xml:space="preserve"> </w:t>
      </w:r>
      <w:r>
        <w:t>suitably a</w:t>
      </w:r>
      <w:r w:rsidRPr="00392A20">
        <w:t>dapted to be carried out off-site</w:t>
      </w:r>
      <w:r>
        <w:t xml:space="preserve"> by the visit leader.  This may mean they need to identify significant </w:t>
      </w:r>
      <w:r w:rsidRPr="00BD22EC">
        <w:t>health and medical needs at the earliest planning stage</w:t>
      </w:r>
      <w:r w:rsidR="008B6781">
        <w:t xml:space="preserve"> and </w:t>
      </w:r>
      <w:r w:rsidRPr="00BD22EC">
        <w:t xml:space="preserve">seek advice from the Allery Safety </w:t>
      </w:r>
      <w:proofErr w:type="gramStart"/>
      <w:r w:rsidRPr="00BD22EC">
        <w:t>Lead</w:t>
      </w:r>
      <w:proofErr w:type="gramEnd"/>
      <w:r w:rsidR="008B6781">
        <w:t xml:space="preserve"> </w:t>
      </w:r>
      <w:r w:rsidRPr="00BD22EC">
        <w:t xml:space="preserve">to ensure equality of access to the curriculum and to be suitably </w:t>
      </w:r>
      <w:r w:rsidRPr="00392A20">
        <w:t xml:space="preserve">prepared for their </w:t>
      </w:r>
      <w:r>
        <w:t>visit, for example:</w:t>
      </w:r>
      <w:r w:rsidRPr="003D1B4F">
        <w:t xml:space="preserve"> </w:t>
      </w:r>
      <w:r>
        <w:t xml:space="preserve"> </w:t>
      </w:r>
    </w:p>
    <w:p w:rsidRPr="00392A20" w:rsidR="00BD22EC" w:rsidP="008B6781" w:rsidRDefault="00BD22EC" w14:paraId="35CE9A80" w14:textId="16D0E414">
      <w:pPr>
        <w:numPr>
          <w:ilvl w:val="0"/>
          <w:numId w:val="31"/>
        </w:numPr>
        <w:spacing w:after="40"/>
        <w:ind w:left="981" w:hanging="357"/>
      </w:pPr>
      <w:r w:rsidRPr="00392A20">
        <w:t xml:space="preserve">to understand which pupils, have </w:t>
      </w:r>
      <w:r>
        <w:t>allergy</w:t>
      </w:r>
      <w:r w:rsidRPr="00392A20">
        <w:t>.</w:t>
      </w:r>
    </w:p>
    <w:p w:rsidRPr="00AF3297" w:rsidR="00BD22EC" w:rsidP="008B6781" w:rsidRDefault="00BD22EC" w14:paraId="5209E8CE" w14:textId="77777777">
      <w:pPr>
        <w:numPr>
          <w:ilvl w:val="0"/>
          <w:numId w:val="31"/>
        </w:numPr>
        <w:spacing w:after="40"/>
        <w:ind w:left="981" w:hanging="357"/>
      </w:pPr>
      <w:r w:rsidRPr="00392A20">
        <w:t xml:space="preserve">the severity of their </w:t>
      </w:r>
      <w:r w:rsidRPr="00AF3297">
        <w:t>symptoms.</w:t>
      </w:r>
    </w:p>
    <w:p w:rsidRPr="00AF3297" w:rsidR="00BD22EC" w:rsidP="008B6781" w:rsidRDefault="00BD22EC" w14:paraId="61350B8A" w14:textId="77777777">
      <w:pPr>
        <w:numPr>
          <w:ilvl w:val="0"/>
          <w:numId w:val="31"/>
        </w:numPr>
        <w:spacing w:after="40"/>
        <w:ind w:left="981" w:hanging="357"/>
      </w:pPr>
      <w:r w:rsidRPr="00AF3297">
        <w:t>relevant triggers to be avoided and how exposure could happen.</w:t>
      </w:r>
    </w:p>
    <w:p w:rsidRPr="00392A20" w:rsidR="00BD22EC" w:rsidP="008B6781" w:rsidRDefault="00BD22EC" w14:paraId="4B088BC4" w14:textId="77777777">
      <w:pPr>
        <w:numPr>
          <w:ilvl w:val="0"/>
          <w:numId w:val="31"/>
        </w:numPr>
        <w:spacing w:after="40"/>
        <w:ind w:left="981" w:hanging="357"/>
      </w:pPr>
      <w:r w:rsidRPr="00AF3297">
        <w:t>their treatment or care plan, especially out-of-hours arrangements which</w:t>
      </w:r>
      <w:r>
        <w:t xml:space="preserve"> school is normally unfamiliar with,</w:t>
      </w:r>
      <w:r w:rsidRPr="00392A20">
        <w:t xml:space="preserve"> and the role of staff.</w:t>
      </w:r>
    </w:p>
    <w:p w:rsidR="00BD22EC" w:rsidP="008B6781" w:rsidRDefault="00BD22EC" w14:paraId="21E6C7DB" w14:textId="0701652D">
      <w:pPr>
        <w:numPr>
          <w:ilvl w:val="0"/>
          <w:numId w:val="31"/>
        </w:numPr>
        <w:spacing w:after="40"/>
        <w:ind w:left="981" w:hanging="357"/>
      </w:pPr>
      <w:r w:rsidRPr="00392A20">
        <w:t xml:space="preserve">the pupil’s competence in carrying and administering their own </w:t>
      </w:r>
      <w:r>
        <w:t xml:space="preserve">emergency and other </w:t>
      </w:r>
      <w:r w:rsidRPr="00392A20">
        <w:t>medicines.</w:t>
      </w:r>
    </w:p>
    <w:p w:rsidRPr="00392A20" w:rsidR="00BD22EC" w:rsidP="00BD22EC" w:rsidRDefault="00BD22EC" w14:paraId="2D8DD462" w14:textId="77777777">
      <w:pPr>
        <w:numPr>
          <w:ilvl w:val="0"/>
          <w:numId w:val="31"/>
        </w:numPr>
        <w:ind w:left="981" w:hanging="357"/>
      </w:pPr>
      <w:r>
        <w:t>distance from emergency services at any point in time on the visit.</w:t>
      </w:r>
    </w:p>
    <w:p w:rsidRPr="00392A20" w:rsidR="00BD22EC" w:rsidP="00BD22EC" w:rsidRDefault="00BD22EC" w14:paraId="35197371" w14:textId="77576971">
      <w:r w:rsidRPr="00392A20">
        <w:t xml:space="preserve">Parental consent to attend a residential visit </w:t>
      </w:r>
      <w:r>
        <w:t xml:space="preserve">may need to </w:t>
      </w:r>
      <w:r w:rsidRPr="00392A20">
        <w:t xml:space="preserve">include </w:t>
      </w:r>
      <w:r>
        <w:t xml:space="preserve">a review of and </w:t>
      </w:r>
      <w:r w:rsidRPr="00392A20">
        <w:t xml:space="preserve">additions to </w:t>
      </w:r>
      <w:r>
        <w:t xml:space="preserve">an </w:t>
      </w:r>
      <w:r w:rsidRPr="00BF27C1">
        <w:t>IHCP</w:t>
      </w:r>
      <w:r w:rsidRPr="00392A20">
        <w:t xml:space="preserve"> because </w:t>
      </w:r>
      <w:r>
        <w:t>a m</w:t>
      </w:r>
      <w:r w:rsidRPr="00392A20">
        <w:t>edicine or other treatment school does not normally manage is required.</w:t>
      </w:r>
      <w:r w:rsidR="00AF3297">
        <w:t xml:space="preserve">  This must be done in consultation with the Allergy Safety Lead.</w:t>
      </w:r>
    </w:p>
    <w:p w:rsidR="00C50C63" w:rsidP="008B6781" w:rsidRDefault="00BD22EC" w14:paraId="1BA06936" w14:textId="10807653">
      <w:r w:rsidRPr="00392A20">
        <w:t xml:space="preserve">All medicines provided for educational visits must be </w:t>
      </w:r>
      <w:r>
        <w:t>handed over</w:t>
      </w:r>
      <w:r w:rsidRPr="00392A20">
        <w:t xml:space="preserve"> to school </w:t>
      </w:r>
      <w:r>
        <w:t xml:space="preserve">already </w:t>
      </w:r>
      <w:r w:rsidRPr="00392A20">
        <w:t xml:space="preserve">clearly labelled with the pupil’s </w:t>
      </w:r>
      <w:r>
        <w:t xml:space="preserve">full </w:t>
      </w:r>
      <w:r w:rsidRPr="00392A20">
        <w:t>name.</w:t>
      </w:r>
      <w:r w:rsidR="00AF3297">
        <w:t xml:space="preserve">  Information about the dose, frequency, method of administration etc. does not need to be obtained via the ordinary consent for administration at school forms because there is space for that on the residential trip consent confirmation form instead.</w:t>
      </w:r>
    </w:p>
    <w:p w:rsidR="00AF3297" w:rsidP="008B6781" w:rsidRDefault="00A0385B" w14:paraId="38558150" w14:textId="74537E6A">
      <w:r w:rsidRPr="001C265A">
        <w:t>The visit leader may need to consider</w:t>
      </w:r>
      <w:r w:rsidRPr="001C265A" w:rsidR="00AF3297">
        <w:t xml:space="preserve"> whether it </w:t>
      </w:r>
      <w:r w:rsidRPr="001C265A">
        <w:t>is</w:t>
      </w:r>
      <w:r w:rsidRPr="001C265A" w:rsidR="00AF3297">
        <w:t xml:space="preserve"> appropriate</w:t>
      </w:r>
      <w:r w:rsidRPr="001C265A">
        <w:t xml:space="preserve"> to </w:t>
      </w:r>
      <w:r w:rsidRPr="001C265A" w:rsidR="00AF3297">
        <w:t>take</w:t>
      </w:r>
      <w:r w:rsidRPr="001C265A">
        <w:t xml:space="preserve"> </w:t>
      </w:r>
      <w:r w:rsidRPr="001C265A" w:rsidR="00AF3297">
        <w:t xml:space="preserve">“spare” adrenaline </w:t>
      </w:r>
      <w:r w:rsidRPr="001C265A">
        <w:t xml:space="preserve">or acute asthma </w:t>
      </w:r>
      <w:r w:rsidRPr="001C265A" w:rsidR="00AF3297">
        <w:t xml:space="preserve">devices </w:t>
      </w:r>
      <w:r w:rsidRPr="001C265A">
        <w:t xml:space="preserve">with them </w:t>
      </w:r>
      <w:r w:rsidRPr="001C265A" w:rsidR="00AF3297">
        <w:t xml:space="preserve">in case of emergency on some trips. </w:t>
      </w:r>
      <w:r w:rsidRPr="001C265A">
        <w:t xml:space="preserve"> </w:t>
      </w:r>
      <w:r w:rsidRPr="001C265A" w:rsidR="00AF3297">
        <w:t xml:space="preserve">However, this should </w:t>
      </w:r>
      <w:r w:rsidRPr="001C265A" w:rsidR="00AF3297">
        <w:rPr>
          <w:b/>
          <w:bCs/>
        </w:rPr>
        <w:t>not</w:t>
      </w:r>
      <w:r w:rsidRPr="001C265A" w:rsidR="00AF3297">
        <w:t xml:space="preserve"> cause a lack of “spare” devices on school </w:t>
      </w:r>
      <w:r w:rsidRPr="001C265A" w:rsidR="00A43370">
        <w:t>premises,</w:t>
      </w:r>
      <w:r w:rsidRPr="001C265A">
        <w:t xml:space="preserve"> and the Allergy Safety Lead must agree to “spare” devices being taken on all excursions where requested</w:t>
      </w:r>
      <w:r w:rsidRPr="001C265A" w:rsidR="00AF3297">
        <w:t>.</w:t>
      </w:r>
    </w:p>
    <w:p w:rsidR="00C50C63" w:rsidP="00A0428F" w:rsidRDefault="00C50C63" w14:paraId="7E00E856" w14:textId="439D7F2C">
      <w:pPr>
        <w:pStyle w:val="Heading2"/>
      </w:pPr>
      <w:bookmarkStart w:name="_Toc239101506" w:id="55"/>
      <w:r w:rsidRPr="00C50C63">
        <w:t>Serious incidents and “near misses”</w:t>
      </w:r>
      <w:bookmarkEnd w:id="55"/>
    </w:p>
    <w:p w:rsidRPr="00F14CED" w:rsidR="00941ACA" w:rsidP="00941ACA" w:rsidRDefault="00941ACA" w14:paraId="68327493" w14:textId="77777777">
      <w:r>
        <w:t>S</w:t>
      </w:r>
      <w:r w:rsidRPr="00F14CED">
        <w:t>erious incidents or “near misses” involving allergy safety will be recorded, reported and responded to. We will follow the H&amp;S Policy Accident/Incident Procedures for any near miss.</w:t>
      </w:r>
    </w:p>
    <w:p w:rsidR="00941ACA" w:rsidP="00941ACA" w:rsidRDefault="00941ACA" w14:paraId="72AF1307" w14:textId="20463F61">
      <w:r w:rsidR="00941ACA">
        <w:rPr/>
        <w:t>Because the onset of symptoms can be delayed,</w:t>
      </w:r>
      <w:r w:rsidRPr="24E249F1" w:rsidR="00941ACA">
        <w:rPr>
          <w:color w:val="auto"/>
        </w:rPr>
        <w:t xml:space="preserve"> </w:t>
      </w:r>
      <w:r w:rsidRPr="24E249F1" w:rsidR="2E83565F">
        <w:rPr>
          <w:color w:val="auto"/>
        </w:rPr>
        <w:t xml:space="preserve">the Headteacher </w:t>
      </w:r>
      <w:r w:rsidRPr="24E249F1" w:rsidR="00941ACA">
        <w:rPr>
          <w:color w:val="auto"/>
        </w:rPr>
        <w:t>will i</w:t>
      </w:r>
      <w:r w:rsidR="00941ACA">
        <w:rPr/>
        <w:t>nform others of serious incidents or near misses e.g. parents/carers or the wraparound Club staff.</w:t>
      </w:r>
    </w:p>
    <w:p w:rsidRPr="00105098" w:rsidR="00C50C63" w:rsidP="00A0428F" w:rsidRDefault="00C50C63" w14:paraId="3F1983C1" w14:textId="59A1E372">
      <w:pPr>
        <w:pStyle w:val="Heading2"/>
      </w:pPr>
      <w:bookmarkStart w:name="_Toc239101507" w:id="56"/>
      <w:r w:rsidRPr="00105098">
        <w:t>Information sharing</w:t>
      </w:r>
      <w:bookmarkEnd w:id="56"/>
    </w:p>
    <w:p w:rsidRPr="003610F3" w:rsidR="00E12F62" w:rsidP="00E12F62" w:rsidRDefault="00E12F62" w14:paraId="4805E01F" w14:textId="586D456A">
      <w:r w:rsidRPr="003610F3">
        <w:t>At the beginning of each school year or when a child joins our school, parents/carers are asked if their child has any medical conditions on their enrolment form</w:t>
      </w:r>
      <w:r w:rsidR="00A43370">
        <w:t xml:space="preserve"> and data is entered on the school information management system</w:t>
      </w:r>
      <w:r w:rsidRPr="003610F3">
        <w:t xml:space="preserve">. </w:t>
      </w:r>
    </w:p>
    <w:p w:rsidRPr="003610F3" w:rsidR="00E12F62" w:rsidP="00E12F62" w:rsidRDefault="00E12F62" w14:paraId="2473EFBD" w14:textId="1BF5FF9C">
      <w:r w:rsidRPr="003610F3">
        <w:t>All parent</w:t>
      </w:r>
      <w:r>
        <w:t xml:space="preserve"> or </w:t>
      </w:r>
      <w:r w:rsidRPr="003610F3">
        <w:t xml:space="preserve">carers of pupils with </w:t>
      </w:r>
      <w:r>
        <w:t xml:space="preserve">emergency medicines </w:t>
      </w:r>
      <w:r w:rsidRPr="00800D2E">
        <w:t>are asked to complete</w:t>
      </w:r>
      <w:r>
        <w:t xml:space="preserve"> </w:t>
      </w:r>
      <w:r w:rsidRPr="003610F3">
        <w:t>a</w:t>
      </w:r>
      <w:r>
        <w:t xml:space="preserve">n IHCP or other care plan </w:t>
      </w:r>
      <w:r w:rsidRPr="003610F3">
        <w:t>with advice from their GP</w:t>
      </w:r>
      <w:r>
        <w:t xml:space="preserve"> or community nurse</w:t>
      </w:r>
      <w:r w:rsidRPr="003610F3">
        <w:t xml:space="preserve"> where needed</w:t>
      </w:r>
      <w:r>
        <w:t>,</w:t>
      </w:r>
      <w:r w:rsidRPr="003610F3">
        <w:t xml:space="preserve"> to help us manage their child’s </w:t>
      </w:r>
      <w:r>
        <w:t xml:space="preserve">exposure to triggers and their </w:t>
      </w:r>
      <w:r w:rsidRPr="003610F3">
        <w:t>symptoms during school activities.</w:t>
      </w:r>
    </w:p>
    <w:p w:rsidRPr="00941ACA" w:rsidR="00932CDF" w:rsidP="00941ACA" w:rsidRDefault="00E12F62" w14:paraId="3EA35612" w14:textId="48D4A4F6">
      <w:r w:rsidRPr="003610F3">
        <w:t xml:space="preserve">The information will be used to update the school </w:t>
      </w:r>
      <w:r>
        <w:t>anaphylaxis or asthma</w:t>
      </w:r>
      <w:r w:rsidRPr="003610F3">
        <w:t xml:space="preserve"> register</w:t>
      </w:r>
      <w:r>
        <w:t xml:space="preserve"> and these procedures</w:t>
      </w:r>
      <w:r w:rsidR="00A0385B">
        <w:t>.</w:t>
      </w:r>
      <w:r w:rsidR="00932CDF">
        <w:t xml:space="preserve">  The plans must be easily available to staff, especially trained staff who may need to refer to them in an ongoing emergency.</w:t>
      </w:r>
      <w:r w:rsidR="00941ACA">
        <w:t xml:space="preserve"> </w:t>
      </w:r>
      <w:r w:rsidRPr="009D148D" w:rsidR="00941ACA">
        <w:t>We never allow unattended visitors in the area where the information is easily accessible.</w:t>
      </w:r>
    </w:p>
    <w:p w:rsidR="00E12F62" w:rsidP="00E12F62" w:rsidRDefault="00E12F62" w14:paraId="3CE99413" w14:textId="77777777">
      <w:pPr>
        <w:spacing w:after="60"/>
      </w:pPr>
      <w:r>
        <w:t xml:space="preserve">The use of </w:t>
      </w:r>
      <w:r w:rsidRPr="00380633">
        <w:rPr>
          <w:b/>
          <w:bCs/>
        </w:rPr>
        <w:t>any</w:t>
      </w:r>
      <w:r>
        <w:t xml:space="preserve"> emergency medicine will be recorded including:</w:t>
      </w:r>
    </w:p>
    <w:p w:rsidR="00E12F62" w:rsidP="00A43370" w:rsidRDefault="00E12F62" w14:paraId="67E27577" w14:textId="4C422A35">
      <w:pPr>
        <w:pStyle w:val="ListParagraph"/>
        <w:numPr>
          <w:ilvl w:val="0"/>
          <w:numId w:val="34"/>
        </w:numPr>
        <w:spacing w:after="60"/>
        <w:ind w:left="924" w:hanging="357"/>
        <w:contextualSpacing w:val="0"/>
      </w:pPr>
      <w:r>
        <w:t xml:space="preserve">Where and when the </w:t>
      </w:r>
      <w:r w:rsidRPr="00C43CA0">
        <w:t>reaction</w:t>
      </w:r>
      <w:r>
        <w:t xml:space="preserve"> took place (e.g., </w:t>
      </w:r>
      <w:r w:rsidR="00A43370">
        <w:t xml:space="preserve">date, time and whether it was during a </w:t>
      </w:r>
      <w:r>
        <w:t>PE lesson</w:t>
      </w:r>
      <w:r w:rsidR="00A43370">
        <w:t xml:space="preserve"> in the changing room</w:t>
      </w:r>
      <w:r>
        <w:t xml:space="preserve">, </w:t>
      </w:r>
      <w:r w:rsidR="00A43370">
        <w:t xml:space="preserve">in the </w:t>
      </w:r>
      <w:r>
        <w:t xml:space="preserve">playground, </w:t>
      </w:r>
      <w:r w:rsidR="00A43370">
        <w:t>science laboratory etc.</w:t>
      </w:r>
      <w:r>
        <w:t>).</w:t>
      </w:r>
    </w:p>
    <w:p w:rsidR="00E12F62" w:rsidP="00E12F62" w:rsidRDefault="00E12F62" w14:paraId="75C14AE4" w14:textId="77777777">
      <w:pPr>
        <w:pStyle w:val="ListParagraph"/>
        <w:numPr>
          <w:ilvl w:val="0"/>
          <w:numId w:val="34"/>
        </w:numPr>
        <w:spacing w:after="60"/>
        <w:ind w:left="924" w:hanging="357"/>
        <w:contextualSpacing w:val="0"/>
      </w:pPr>
      <w:r>
        <w:t>How much was given, and by whom.</w:t>
      </w:r>
    </w:p>
    <w:p w:rsidR="00E12F62" w:rsidP="00E12F62" w:rsidRDefault="00E12F62" w14:paraId="136305EA" w14:textId="77777777">
      <w:pPr>
        <w:pStyle w:val="ListParagraph"/>
        <w:numPr>
          <w:ilvl w:val="0"/>
          <w:numId w:val="34"/>
        </w:numPr>
        <w:spacing w:after="60"/>
        <w:ind w:left="924" w:hanging="357"/>
        <w:contextualSpacing w:val="0"/>
      </w:pPr>
      <w:r>
        <w:t xml:space="preserve">When and how the person </w:t>
      </w:r>
      <w:proofErr w:type="gramStart"/>
      <w:r>
        <w:t>given</w:t>
      </w:r>
      <w:proofErr w:type="gramEnd"/>
      <w:r>
        <w:t xml:space="preserve"> it was transferred to hospital for further monitoring.</w:t>
      </w:r>
    </w:p>
    <w:p w:rsidR="00E12F62" w:rsidP="00E12F62" w:rsidRDefault="00E12F62" w14:paraId="58E6A9DD" w14:textId="77777777">
      <w:pPr>
        <w:pStyle w:val="ListParagraph"/>
        <w:numPr>
          <w:ilvl w:val="0"/>
          <w:numId w:val="34"/>
        </w:numPr>
        <w:ind w:left="924" w:hanging="357"/>
      </w:pPr>
      <w:r>
        <w:t>When and how parents were contacted to inform them (hospital discharge documentation should be sent to the pupil’s GP to inform them of the emergency incident).</w:t>
      </w:r>
    </w:p>
    <w:p w:rsidR="00E12F62" w:rsidP="00E12F62" w:rsidRDefault="00E12F62" w14:paraId="240F648B" w14:textId="0FBD98A6">
      <w:r>
        <w:t>The u</w:t>
      </w:r>
      <w:r w:rsidRPr="00C43CA0">
        <w:t>se of a pupil’s own reliever inhaler is recorded and notified</w:t>
      </w:r>
      <w:r w:rsidR="00A43370">
        <w:t>,</w:t>
      </w:r>
      <w:r w:rsidRPr="00C43CA0">
        <w:t xml:space="preserve"> if necessary</w:t>
      </w:r>
      <w:r w:rsidR="00A43370">
        <w:t>,</w:t>
      </w:r>
      <w:r w:rsidRPr="00C43CA0">
        <w:t xml:space="preserve"> as agreed with parents/carers.</w:t>
      </w:r>
    </w:p>
    <w:p w:rsidRPr="003610F3" w:rsidR="00C1578F" w:rsidP="005773DE" w:rsidRDefault="00C1578F" w14:paraId="523B1FA9" w14:textId="3861F751">
      <w:r w:rsidRPr="00800D2E">
        <w:t>Extra-curricular activities and</w:t>
      </w:r>
      <w:r w:rsidRPr="003610F3">
        <w:t xml:space="preserve"> out-of-school clubs operated by this school</w:t>
      </w:r>
      <w:r w:rsidR="00800D2E">
        <w:t>, or by others on behalf of the school,</w:t>
      </w:r>
      <w:r w:rsidRPr="003610F3">
        <w:t xml:space="preserve"> are open to all pupils equally.</w:t>
      </w:r>
      <w:r w:rsidR="005773DE">
        <w:t xml:space="preserve">  </w:t>
      </w:r>
      <w:r w:rsidRPr="003610F3">
        <w:t xml:space="preserve">To enable </w:t>
      </w:r>
      <w:r w:rsidR="00535DB1">
        <w:t>everyone</w:t>
      </w:r>
      <w:r w:rsidRPr="003610F3">
        <w:t xml:space="preserve"> to participate as safely as possible, we ensure that all teaching, teaching support staff, sports coaches, and other activity leaders who run school activities outside of normal school hours are aware of our procedures</w:t>
      </w:r>
      <w:r>
        <w:t xml:space="preserve">, </w:t>
      </w:r>
      <w:r w:rsidRPr="003610F3">
        <w:t xml:space="preserve">the pupils </w:t>
      </w:r>
      <w:r w:rsidR="00535DB1">
        <w:t>affected</w:t>
      </w:r>
      <w:r>
        <w:t xml:space="preserve">, how to </w:t>
      </w:r>
      <w:r w:rsidRPr="003610F3">
        <w:t>minimis</w:t>
      </w:r>
      <w:r>
        <w:t>e</w:t>
      </w:r>
      <w:r w:rsidRPr="003610F3">
        <w:t xml:space="preserve"> triggers</w:t>
      </w:r>
      <w:r>
        <w:t xml:space="preserve"> and reactions</w:t>
      </w:r>
      <w:r w:rsidR="00800D2E">
        <w:t xml:space="preserve"> and where emergency devices are stored.</w:t>
      </w:r>
    </w:p>
    <w:p w:rsidR="00C50C63" w:rsidP="00C50C63" w:rsidRDefault="00932CDF" w14:paraId="3C273996" w14:textId="5D071EEC">
      <w:r w:rsidRPr="00932CDF">
        <w:t xml:space="preserve">Where children and young people are prescribed adrenaline devices, it </w:t>
      </w:r>
      <w:r w:rsidRPr="00535DB1">
        <w:rPr>
          <w:i/>
          <w:iCs/>
        </w:rPr>
        <w:t>may</w:t>
      </w:r>
      <w:r w:rsidRPr="00932CDF">
        <w:t xml:space="preserve"> be appropriate for their friends to be made aware of how to seek help in an emergency. Any wider awareness or training should be considered carefully and discussed with the </w:t>
      </w:r>
      <w:r w:rsidR="00535DB1">
        <w:t>pupil</w:t>
      </w:r>
      <w:r w:rsidRPr="00932CDF">
        <w:t xml:space="preserve"> </w:t>
      </w:r>
      <w:r w:rsidRPr="00535DB1">
        <w:rPr>
          <w:b/>
          <w:bCs/>
        </w:rPr>
        <w:t>and</w:t>
      </w:r>
      <w:r w:rsidRPr="00932CDF">
        <w:t xml:space="preserve"> their parents. Such wider awareness or training should not replace staff emergency response arrangements.</w:t>
      </w:r>
    </w:p>
    <w:p w:rsidR="00C50C63" w:rsidP="00A0428F" w:rsidRDefault="00C50C63" w14:paraId="7538D749" w14:textId="1B3CABD8">
      <w:pPr>
        <w:pStyle w:val="Heading2"/>
      </w:pPr>
      <w:bookmarkStart w:name="_Toc239101508" w:id="57"/>
      <w:r w:rsidRPr="00C50C63">
        <w:t>Awareness of the allergy safety policy</w:t>
      </w:r>
      <w:bookmarkEnd w:id="57"/>
    </w:p>
    <w:p w:rsidRPr="00941ACA" w:rsidR="00C720D9" w:rsidP="00C720D9" w:rsidRDefault="00EE7AE2" w14:paraId="436B8DD6" w14:textId="25647942">
      <w:pPr>
        <w:pStyle w:val="ListParagraph"/>
        <w:numPr>
          <w:ilvl w:val="0"/>
          <w:numId w:val="38"/>
        </w:numPr>
        <w:spacing w:after="40"/>
        <w:ind w:left="1281" w:hanging="357"/>
        <w:contextualSpacing w:val="0"/>
      </w:pPr>
      <w:r w:rsidRPr="00941ACA">
        <w:t>for everyone</w:t>
      </w:r>
      <w:r w:rsidRPr="00941ACA" w:rsidR="00C720D9">
        <w:t xml:space="preserve"> e.g., </w:t>
      </w:r>
      <w:r w:rsidRPr="00941ACA">
        <w:t xml:space="preserve">published on the school website; </w:t>
      </w:r>
    </w:p>
    <w:p w:rsidRPr="00941ACA" w:rsidR="00C720D9" w:rsidP="00C720D9" w:rsidRDefault="00EE7AE2" w14:paraId="30374A6A" w14:textId="18466B76">
      <w:pPr>
        <w:pStyle w:val="ListParagraph"/>
        <w:numPr>
          <w:ilvl w:val="0"/>
          <w:numId w:val="38"/>
        </w:numPr>
        <w:spacing w:after="40"/>
        <w:ind w:left="1281" w:hanging="357"/>
        <w:contextualSpacing w:val="0"/>
      </w:pPr>
      <w:r w:rsidRPr="00941ACA">
        <w:t xml:space="preserve">for staff </w:t>
      </w:r>
      <w:r w:rsidRPr="00941ACA" w:rsidR="00C720D9">
        <w:t xml:space="preserve">e.g., </w:t>
      </w:r>
      <w:r w:rsidRPr="00941ACA">
        <w:t xml:space="preserve">part of annual allergy awareness training; </w:t>
      </w:r>
    </w:p>
    <w:p w:rsidRPr="00941ACA" w:rsidR="00C720D9" w:rsidP="00C720D9" w:rsidRDefault="00EE7AE2" w14:paraId="16EBA2A4" w14:textId="4B1A1F4F">
      <w:pPr>
        <w:pStyle w:val="ListParagraph"/>
        <w:numPr>
          <w:ilvl w:val="0"/>
          <w:numId w:val="38"/>
        </w:numPr>
        <w:spacing w:after="40"/>
        <w:ind w:left="1281" w:hanging="357"/>
        <w:contextualSpacing w:val="0"/>
      </w:pPr>
      <w:r w:rsidRPr="00941ACA">
        <w:t xml:space="preserve">for all pupils </w:t>
      </w:r>
      <w:r w:rsidRPr="00941ACA" w:rsidR="00C720D9">
        <w:t xml:space="preserve">e.g., </w:t>
      </w:r>
      <w:r w:rsidRPr="00941ACA">
        <w:t xml:space="preserve">how </w:t>
      </w:r>
      <w:r w:rsidRPr="00941ACA" w:rsidR="00C720D9">
        <w:t xml:space="preserve">general </w:t>
      </w:r>
      <w:r w:rsidRPr="00941ACA">
        <w:t>allergy safety</w:t>
      </w:r>
      <w:r w:rsidRPr="00941ACA" w:rsidR="00C720D9">
        <w:t xml:space="preserve"> awareness</w:t>
      </w:r>
      <w:r w:rsidRPr="00941ACA">
        <w:t xml:space="preserve"> will be raised </w:t>
      </w:r>
      <w:r w:rsidRPr="00941ACA" w:rsidR="00C720D9">
        <w:t>(</w:t>
      </w:r>
      <w:r w:rsidRPr="00941ACA">
        <w:t>PSHE, small roles in IHCPs as buddies</w:t>
      </w:r>
      <w:r w:rsidRPr="00941ACA" w:rsidR="00C720D9">
        <w:t xml:space="preserve"> etc.)</w:t>
      </w:r>
      <w:r w:rsidRPr="00941ACA">
        <w:t xml:space="preserve">; </w:t>
      </w:r>
      <w:r w:rsidRPr="00941ACA" w:rsidR="00C720D9">
        <w:t xml:space="preserve"> </w:t>
      </w:r>
    </w:p>
    <w:p w:rsidRPr="00941ACA" w:rsidR="00C720D9" w:rsidP="00C720D9" w:rsidRDefault="00EE7AE2" w14:paraId="6202FD2D" w14:textId="347AF72F">
      <w:pPr>
        <w:pStyle w:val="ListParagraph"/>
        <w:numPr>
          <w:ilvl w:val="0"/>
          <w:numId w:val="38"/>
        </w:numPr>
      </w:pPr>
      <w:r w:rsidRPr="00941ACA">
        <w:t xml:space="preserve">for pupils with prescribed adrenaline </w:t>
      </w:r>
      <w:r w:rsidRPr="00941ACA" w:rsidR="00C720D9">
        <w:t xml:space="preserve">e.g., </w:t>
      </w:r>
      <w:r w:rsidRPr="00941ACA">
        <w:t>involving their friends</w:t>
      </w:r>
      <w:r w:rsidRPr="00941ACA" w:rsidR="00C720D9">
        <w:t xml:space="preserve"> but only with their informed consent</w:t>
      </w:r>
      <w:r w:rsidRPr="00941ACA">
        <w:t>.</w:t>
      </w:r>
    </w:p>
    <w:p w:rsidRPr="009C0E4E" w:rsidR="009C0E4E" w:rsidP="00941ACA" w:rsidRDefault="00941ACA" w14:paraId="1BB214CD" w14:textId="2131F3AC">
      <w:r w:rsidRPr="00941ACA">
        <w:t>A</w:t>
      </w:r>
      <w:r w:rsidRPr="00941ACA" w:rsidR="00EE7AE2">
        <w:t>ny wider awareness or training should not replace staff emergency response arrangements.</w:t>
      </w:r>
    </w:p>
    <w:sectPr w:rsidRPr="009C0E4E" w:rsidR="009C0E4E" w:rsidSect="00E12F62">
      <w:pgSz w:w="11907" w:h="16840" w:orient="portrait"/>
      <w:pgMar w:top="794" w:right="794" w:bottom="794" w:left="794" w:header="397" w:footer="51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276" w:rsidP="00996DF0" w:rsidRDefault="00B44276" w14:paraId="45AAE504" w14:textId="77777777">
      <w:r>
        <w:separator/>
      </w:r>
    </w:p>
    <w:p w:rsidR="00B44276" w:rsidRDefault="00B44276" w14:paraId="4820A125" w14:textId="77777777"/>
    <w:p w:rsidR="00B44276" w:rsidRDefault="00B44276" w14:paraId="26D2E85A" w14:textId="77777777"/>
  </w:endnote>
  <w:endnote w:type="continuationSeparator" w:id="0">
    <w:p w:rsidR="00B44276" w:rsidP="00996DF0" w:rsidRDefault="00B44276" w14:paraId="2276E08D" w14:textId="77777777">
      <w:r>
        <w:continuationSeparator/>
      </w:r>
    </w:p>
    <w:p w:rsidR="00B44276" w:rsidRDefault="00B44276" w14:paraId="4591476E" w14:textId="77777777"/>
    <w:p w:rsidR="00B44276" w:rsidRDefault="00B44276" w14:paraId="716E285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21FDA" w:rsidR="007752CB" w:rsidP="0090182B" w:rsidRDefault="007752CB" w14:paraId="05831D5B" w14:textId="201D1339">
    <w:pPr>
      <w:pStyle w:val="Footer"/>
      <w:spacing w:after="0"/>
      <w:ind w:left="0"/>
      <w:rPr>
        <w:rFonts w:eastAsiaTheme="minorHAnsi" w:cstheme="minorBidi"/>
        <w:sz w:val="18"/>
        <w:szCs w:val="16"/>
      </w:rPr>
    </w:pPr>
    <w:r w:rsidRPr="00621FDA">
      <w:rPr>
        <w:rFonts w:eastAsiaTheme="minorHAnsi" w:cstheme="minorBidi"/>
        <w:sz w:val="18"/>
        <w:szCs w:val="16"/>
        <w:vertAlign w:val="superscript"/>
      </w:rPr>
      <w:t xml:space="preserve">1 </w:t>
    </w:r>
    <w:r w:rsidRPr="00621FDA">
      <w:rPr>
        <w:sz w:val="18"/>
        <w:szCs w:val="16"/>
      </w:rPr>
      <w:t xml:space="preserve">This document requires approval from either the </w:t>
    </w:r>
    <w:r w:rsidRPr="00621FDA">
      <w:rPr>
        <w:rFonts w:eastAsiaTheme="minorHAnsi" w:cstheme="minorBidi"/>
        <w:sz w:val="18"/>
        <w:szCs w:val="16"/>
      </w:rPr>
      <w:t>Governing Body or Proprietor</w:t>
    </w:r>
  </w:p>
  <w:p w:rsidRPr="00621FDA" w:rsidR="007752CB" w:rsidP="0090182B" w:rsidRDefault="007752CB" w14:paraId="1209D8B8" w14:textId="77777777">
    <w:pPr>
      <w:tabs>
        <w:tab w:val="center" w:pos="4513"/>
        <w:tab w:val="right" w:pos="9026"/>
      </w:tabs>
      <w:ind w:left="0"/>
      <w:rPr>
        <w:rFonts w:eastAsiaTheme="minorHAnsi" w:cstheme="minorBidi"/>
        <w:sz w:val="18"/>
        <w:szCs w:val="16"/>
      </w:rPr>
    </w:pPr>
    <w:r w:rsidRPr="00621FDA">
      <w:rPr>
        <w:rFonts w:eastAsiaTheme="minorHAnsi" w:cstheme="minorBidi"/>
        <w:sz w:val="18"/>
        <w:szCs w:val="16"/>
        <w:vertAlign w:val="superscript"/>
      </w:rPr>
      <w:t xml:space="preserve">2 </w:t>
    </w:r>
    <w:r w:rsidRPr="00621FDA">
      <w:rPr>
        <w:rFonts w:eastAsiaTheme="minorHAnsi" w:cstheme="minorBidi"/>
        <w:sz w:val="18"/>
        <w:szCs w:val="16"/>
      </w:rPr>
      <w:t>This document must be reviewed annually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593668"/>
      <w:docPartObj>
        <w:docPartGallery w:val="Page Numbers (Bottom of Page)"/>
        <w:docPartUnique/>
      </w:docPartObj>
    </w:sdtPr>
    <w:sdtEndPr>
      <w:rPr>
        <w:noProof/>
      </w:rPr>
    </w:sdtEndPr>
    <w:sdtContent>
      <w:p w:rsidRPr="00D06D13" w:rsidR="007752CB" w:rsidP="00D06D13" w:rsidRDefault="00B4313B" w14:paraId="0235DE93" w14:textId="7B7A13A7">
        <w:pPr>
          <w:pStyle w:val="Footer"/>
          <w:jc w:val="center"/>
          <w:rPr>
            <w:rFonts w:ascii="Calibri" w:hAnsi="Calibri"/>
            <w:sz w:val="20"/>
          </w:rP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276" w:rsidP="00996DF0" w:rsidRDefault="00B44276" w14:paraId="6A665FBC" w14:textId="77777777">
      <w:r>
        <w:separator/>
      </w:r>
    </w:p>
    <w:p w:rsidR="00B44276" w:rsidRDefault="00B44276" w14:paraId="74739007" w14:textId="77777777"/>
    <w:p w:rsidR="00B44276" w:rsidRDefault="00B44276" w14:paraId="1069497E" w14:textId="77777777"/>
  </w:footnote>
  <w:footnote w:type="continuationSeparator" w:id="0">
    <w:p w:rsidR="00B44276" w:rsidP="00996DF0" w:rsidRDefault="00B44276" w14:paraId="3ADDD3AE" w14:textId="77777777">
      <w:r>
        <w:continuationSeparator/>
      </w:r>
    </w:p>
    <w:p w:rsidR="00B44276" w:rsidRDefault="00B44276" w14:paraId="6B0E9300" w14:textId="77777777"/>
    <w:p w:rsidR="00B44276" w:rsidRDefault="00B44276" w14:paraId="292A4A3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2CB" w:rsidP="002B3DF6" w:rsidRDefault="007752CB" w14:paraId="0ACC9065" w14:textId="36773FAE">
    <w:pPr>
      <w:pStyle w:val="Header"/>
      <w:spacing w:after="0"/>
      <w:jc w:val="right"/>
      <w:rPr>
        <w:rFonts w:cs="Arial"/>
        <w:i/>
        <w:color w:val="000000"/>
        <w:sz w:val="18"/>
        <w:szCs w:val="18"/>
      </w:rPr>
    </w:pPr>
    <w:r>
      <w:rPr>
        <w:rFonts w:cs="Arial"/>
        <w:i/>
        <w:color w:val="000000"/>
        <w:sz w:val="18"/>
        <w:szCs w:val="18"/>
      </w:rPr>
      <w:t xml:space="preserve">Version No: </w:t>
    </w:r>
    <w:r w:rsidR="00780E93">
      <w:rPr>
        <w:rFonts w:cs="Arial"/>
        <w:b/>
        <w:bCs/>
        <w:i/>
        <w:color w:val="000000"/>
        <w:sz w:val="18"/>
        <w:szCs w:val="18"/>
      </w:rPr>
      <w:t>1</w:t>
    </w:r>
  </w:p>
  <w:p w:rsidRPr="00621FDA" w:rsidR="007752CB" w:rsidP="00AD4A80" w:rsidRDefault="007752CB" w14:paraId="05C75DF9" w14:textId="382E602A">
    <w:pPr>
      <w:pStyle w:val="Header"/>
      <w:spacing w:after="100"/>
      <w:jc w:val="right"/>
      <w:rPr>
        <w:sz w:val="18"/>
        <w:szCs w:val="18"/>
      </w:rPr>
    </w:pPr>
    <w:r>
      <w:rPr>
        <w:rFonts w:cs="Arial"/>
        <w:i/>
        <w:color w:val="000000"/>
        <w:sz w:val="18"/>
        <w:szCs w:val="18"/>
      </w:rPr>
      <w:t xml:space="preserve">Last Review Date: </w:t>
    </w:r>
    <w:r w:rsidR="00B4313B">
      <w:rPr>
        <w:rFonts w:cs="Arial"/>
        <w:b/>
        <w:i/>
        <w:color w:val="0F243E" w:themeColor="text2" w:themeShade="80"/>
        <w:sz w:val="18"/>
        <w:szCs w:val="18"/>
      </w:rPr>
      <w:t>September</w:t>
    </w:r>
    <w:r w:rsidR="0064381A">
      <w:rPr>
        <w:rFonts w:cs="Arial"/>
        <w:b/>
        <w:i/>
        <w:color w:val="0F243E" w:themeColor="text2" w:themeShade="80"/>
        <w:sz w:val="18"/>
        <w:szCs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4115"/>
    <w:multiLevelType w:val="hybridMultilevel"/>
    <w:tmpl w:val="2E9C8416"/>
    <w:lvl w:ilvl="0" w:tplc="08090001">
      <w:start w:val="1"/>
      <w:numFmt w:val="bullet"/>
      <w:lvlText w:val=""/>
      <w:lvlJc w:val="left"/>
      <w:pPr>
        <w:ind w:left="1099" w:hanging="360"/>
      </w:pPr>
      <w:rPr>
        <w:rFonts w:hint="default" w:ascii="Symbol" w:hAnsi="Symbol"/>
      </w:rPr>
    </w:lvl>
    <w:lvl w:ilvl="1" w:tplc="08090003">
      <w:start w:val="1"/>
      <w:numFmt w:val="bullet"/>
      <w:lvlText w:val="o"/>
      <w:lvlJc w:val="left"/>
      <w:pPr>
        <w:ind w:left="1819" w:hanging="360"/>
      </w:pPr>
      <w:rPr>
        <w:rFonts w:hint="default" w:ascii="Courier New" w:hAnsi="Courier New" w:cs="Courier New"/>
      </w:rPr>
    </w:lvl>
    <w:lvl w:ilvl="2" w:tplc="08090005">
      <w:start w:val="1"/>
      <w:numFmt w:val="bullet"/>
      <w:lvlText w:val=""/>
      <w:lvlJc w:val="left"/>
      <w:pPr>
        <w:ind w:left="2539" w:hanging="360"/>
      </w:pPr>
      <w:rPr>
        <w:rFonts w:hint="default" w:ascii="Wingdings" w:hAnsi="Wingdings"/>
      </w:rPr>
    </w:lvl>
    <w:lvl w:ilvl="3" w:tplc="08090001">
      <w:start w:val="1"/>
      <w:numFmt w:val="bullet"/>
      <w:lvlText w:val=""/>
      <w:lvlJc w:val="left"/>
      <w:pPr>
        <w:ind w:left="3259" w:hanging="360"/>
      </w:pPr>
      <w:rPr>
        <w:rFonts w:hint="default" w:ascii="Symbol" w:hAnsi="Symbol"/>
      </w:rPr>
    </w:lvl>
    <w:lvl w:ilvl="4" w:tplc="08090003">
      <w:start w:val="1"/>
      <w:numFmt w:val="bullet"/>
      <w:lvlText w:val="o"/>
      <w:lvlJc w:val="left"/>
      <w:pPr>
        <w:ind w:left="3979" w:hanging="360"/>
      </w:pPr>
      <w:rPr>
        <w:rFonts w:hint="default" w:ascii="Courier New" w:hAnsi="Courier New" w:cs="Courier New"/>
      </w:rPr>
    </w:lvl>
    <w:lvl w:ilvl="5" w:tplc="08090005">
      <w:start w:val="1"/>
      <w:numFmt w:val="bullet"/>
      <w:lvlText w:val=""/>
      <w:lvlJc w:val="left"/>
      <w:pPr>
        <w:ind w:left="4699" w:hanging="360"/>
      </w:pPr>
      <w:rPr>
        <w:rFonts w:hint="default" w:ascii="Wingdings" w:hAnsi="Wingdings"/>
      </w:rPr>
    </w:lvl>
    <w:lvl w:ilvl="6" w:tplc="08090001">
      <w:start w:val="1"/>
      <w:numFmt w:val="bullet"/>
      <w:lvlText w:val=""/>
      <w:lvlJc w:val="left"/>
      <w:pPr>
        <w:ind w:left="5419" w:hanging="360"/>
      </w:pPr>
      <w:rPr>
        <w:rFonts w:hint="default" w:ascii="Symbol" w:hAnsi="Symbol"/>
      </w:rPr>
    </w:lvl>
    <w:lvl w:ilvl="7" w:tplc="08090003">
      <w:start w:val="1"/>
      <w:numFmt w:val="bullet"/>
      <w:lvlText w:val="o"/>
      <w:lvlJc w:val="left"/>
      <w:pPr>
        <w:ind w:left="6139" w:hanging="360"/>
      </w:pPr>
      <w:rPr>
        <w:rFonts w:hint="default" w:ascii="Courier New" w:hAnsi="Courier New" w:cs="Courier New"/>
      </w:rPr>
    </w:lvl>
    <w:lvl w:ilvl="8" w:tplc="08090005">
      <w:start w:val="1"/>
      <w:numFmt w:val="bullet"/>
      <w:lvlText w:val=""/>
      <w:lvlJc w:val="left"/>
      <w:pPr>
        <w:ind w:left="6859" w:hanging="360"/>
      </w:pPr>
      <w:rPr>
        <w:rFonts w:hint="default" w:ascii="Wingdings" w:hAnsi="Wingdings"/>
      </w:rPr>
    </w:lvl>
  </w:abstractNum>
  <w:abstractNum w:abstractNumId="1" w15:restartNumberingAfterBreak="0">
    <w:nsid w:val="06243258"/>
    <w:multiLevelType w:val="hybridMultilevel"/>
    <w:tmpl w:val="80D04782"/>
    <w:lvl w:ilvl="0" w:tplc="08090001">
      <w:start w:val="1"/>
      <w:numFmt w:val="bullet"/>
      <w:lvlText w:val=""/>
      <w:lvlJc w:val="left"/>
      <w:pPr>
        <w:ind w:left="1287" w:hanging="360"/>
      </w:pPr>
      <w:rPr>
        <w:rFonts w:hint="default" w:ascii="Symbol" w:hAnsi="Symbol"/>
      </w:rPr>
    </w:lvl>
    <w:lvl w:ilvl="1" w:tplc="08090005">
      <w:start w:val="1"/>
      <w:numFmt w:val="bullet"/>
      <w:lvlText w:val=""/>
      <w:lvlJc w:val="left"/>
      <w:pPr>
        <w:ind w:left="2007" w:hanging="360"/>
      </w:pPr>
      <w:rPr>
        <w:rFonts w:hint="default" w:ascii="Wingdings" w:hAnsi="Wingdings"/>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 w15:restartNumberingAfterBreak="0">
    <w:nsid w:val="099F58D6"/>
    <w:multiLevelType w:val="hybridMultilevel"/>
    <w:tmpl w:val="29FADA3E"/>
    <w:lvl w:ilvl="0" w:tplc="FFFFFFFF">
      <w:start w:val="1"/>
      <w:numFmt w:val="bullet"/>
      <w:lvlText w:val=""/>
      <w:lvlJc w:val="left"/>
      <w:pPr>
        <w:ind w:left="5180" w:hanging="360"/>
      </w:pPr>
      <w:rPr>
        <w:rFonts w:hint="default" w:ascii="Symbol" w:hAnsi="Symbol"/>
      </w:rPr>
    </w:lvl>
    <w:lvl w:ilvl="1" w:tplc="08090003">
      <w:start w:val="1"/>
      <w:numFmt w:val="bullet"/>
      <w:lvlText w:val="o"/>
      <w:lvlJc w:val="left"/>
      <w:pPr>
        <w:ind w:left="1817" w:hanging="360"/>
      </w:pPr>
      <w:rPr>
        <w:rFonts w:hint="default" w:ascii="Courier New" w:hAnsi="Courier New" w:cs="Courier New"/>
      </w:rPr>
    </w:lvl>
    <w:lvl w:ilvl="2" w:tplc="FFFFFFFF" w:tentative="1">
      <w:start w:val="1"/>
      <w:numFmt w:val="bullet"/>
      <w:lvlText w:val=""/>
      <w:lvlJc w:val="left"/>
      <w:pPr>
        <w:ind w:left="2537" w:hanging="360"/>
      </w:pPr>
      <w:rPr>
        <w:rFonts w:hint="default" w:ascii="Wingdings" w:hAnsi="Wingdings"/>
      </w:rPr>
    </w:lvl>
    <w:lvl w:ilvl="3" w:tplc="FFFFFFFF" w:tentative="1">
      <w:start w:val="1"/>
      <w:numFmt w:val="bullet"/>
      <w:lvlText w:val=""/>
      <w:lvlJc w:val="left"/>
      <w:pPr>
        <w:ind w:left="3257" w:hanging="360"/>
      </w:pPr>
      <w:rPr>
        <w:rFonts w:hint="default" w:ascii="Symbol" w:hAnsi="Symbol"/>
      </w:rPr>
    </w:lvl>
    <w:lvl w:ilvl="4" w:tplc="FFFFFFFF" w:tentative="1">
      <w:start w:val="1"/>
      <w:numFmt w:val="bullet"/>
      <w:lvlText w:val="o"/>
      <w:lvlJc w:val="left"/>
      <w:pPr>
        <w:ind w:left="3977" w:hanging="360"/>
      </w:pPr>
      <w:rPr>
        <w:rFonts w:hint="default" w:ascii="Courier New" w:hAnsi="Courier New" w:cs="Courier New"/>
      </w:rPr>
    </w:lvl>
    <w:lvl w:ilvl="5" w:tplc="FFFFFFFF" w:tentative="1">
      <w:start w:val="1"/>
      <w:numFmt w:val="bullet"/>
      <w:lvlText w:val=""/>
      <w:lvlJc w:val="left"/>
      <w:pPr>
        <w:ind w:left="4697" w:hanging="360"/>
      </w:pPr>
      <w:rPr>
        <w:rFonts w:hint="default" w:ascii="Wingdings" w:hAnsi="Wingdings"/>
      </w:rPr>
    </w:lvl>
    <w:lvl w:ilvl="6" w:tplc="FFFFFFFF" w:tentative="1">
      <w:start w:val="1"/>
      <w:numFmt w:val="bullet"/>
      <w:lvlText w:val=""/>
      <w:lvlJc w:val="left"/>
      <w:pPr>
        <w:ind w:left="5417" w:hanging="360"/>
      </w:pPr>
      <w:rPr>
        <w:rFonts w:hint="default" w:ascii="Symbol" w:hAnsi="Symbol"/>
      </w:rPr>
    </w:lvl>
    <w:lvl w:ilvl="7" w:tplc="FFFFFFFF" w:tentative="1">
      <w:start w:val="1"/>
      <w:numFmt w:val="bullet"/>
      <w:lvlText w:val="o"/>
      <w:lvlJc w:val="left"/>
      <w:pPr>
        <w:ind w:left="6137" w:hanging="360"/>
      </w:pPr>
      <w:rPr>
        <w:rFonts w:hint="default" w:ascii="Courier New" w:hAnsi="Courier New" w:cs="Courier New"/>
      </w:rPr>
    </w:lvl>
    <w:lvl w:ilvl="8" w:tplc="FFFFFFFF" w:tentative="1">
      <w:start w:val="1"/>
      <w:numFmt w:val="bullet"/>
      <w:lvlText w:val=""/>
      <w:lvlJc w:val="left"/>
      <w:pPr>
        <w:ind w:left="6857" w:hanging="360"/>
      </w:pPr>
      <w:rPr>
        <w:rFonts w:hint="default" w:ascii="Wingdings" w:hAnsi="Wingdings"/>
      </w:rPr>
    </w:lvl>
  </w:abstractNum>
  <w:abstractNum w:abstractNumId="3" w15:restartNumberingAfterBreak="0">
    <w:nsid w:val="0ECC67D1"/>
    <w:multiLevelType w:val="hybridMultilevel"/>
    <w:tmpl w:val="064CE8BA"/>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4" w15:restartNumberingAfterBreak="0">
    <w:nsid w:val="115B169A"/>
    <w:multiLevelType w:val="hybridMultilevel"/>
    <w:tmpl w:val="721C38F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5" w15:restartNumberingAfterBreak="0">
    <w:nsid w:val="13821201"/>
    <w:multiLevelType w:val="multilevel"/>
    <w:tmpl w:val="03A2C46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56C02BD"/>
    <w:multiLevelType w:val="hybridMultilevel"/>
    <w:tmpl w:val="8B94436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7" w15:restartNumberingAfterBreak="0">
    <w:nsid w:val="16950F2F"/>
    <w:multiLevelType w:val="hybridMultilevel"/>
    <w:tmpl w:val="CDF4B352"/>
    <w:lvl w:ilvl="0" w:tplc="FFFFFFFF">
      <w:start w:val="1"/>
      <w:numFmt w:val="bullet"/>
      <w:lvlText w:val=""/>
      <w:lvlJc w:val="left"/>
      <w:pPr>
        <w:ind w:left="5180" w:hanging="360"/>
      </w:pPr>
      <w:rPr>
        <w:rFonts w:hint="default" w:ascii="Symbol" w:hAnsi="Symbol"/>
      </w:rPr>
    </w:lvl>
    <w:lvl w:ilvl="1" w:tplc="08090003">
      <w:start w:val="1"/>
      <w:numFmt w:val="bullet"/>
      <w:lvlText w:val="o"/>
      <w:lvlJc w:val="left"/>
      <w:pPr>
        <w:ind w:left="1817" w:hanging="360"/>
      </w:pPr>
      <w:rPr>
        <w:rFonts w:hint="default" w:ascii="Courier New" w:hAnsi="Courier New" w:cs="Courier New"/>
      </w:rPr>
    </w:lvl>
    <w:lvl w:ilvl="2" w:tplc="FFFFFFFF" w:tentative="1">
      <w:start w:val="1"/>
      <w:numFmt w:val="bullet"/>
      <w:lvlText w:val=""/>
      <w:lvlJc w:val="left"/>
      <w:pPr>
        <w:ind w:left="2537" w:hanging="360"/>
      </w:pPr>
      <w:rPr>
        <w:rFonts w:hint="default" w:ascii="Wingdings" w:hAnsi="Wingdings"/>
      </w:rPr>
    </w:lvl>
    <w:lvl w:ilvl="3" w:tplc="FFFFFFFF" w:tentative="1">
      <w:start w:val="1"/>
      <w:numFmt w:val="bullet"/>
      <w:lvlText w:val=""/>
      <w:lvlJc w:val="left"/>
      <w:pPr>
        <w:ind w:left="3257" w:hanging="360"/>
      </w:pPr>
      <w:rPr>
        <w:rFonts w:hint="default" w:ascii="Symbol" w:hAnsi="Symbol"/>
      </w:rPr>
    </w:lvl>
    <w:lvl w:ilvl="4" w:tplc="FFFFFFFF" w:tentative="1">
      <w:start w:val="1"/>
      <w:numFmt w:val="bullet"/>
      <w:lvlText w:val="o"/>
      <w:lvlJc w:val="left"/>
      <w:pPr>
        <w:ind w:left="3977" w:hanging="360"/>
      </w:pPr>
      <w:rPr>
        <w:rFonts w:hint="default" w:ascii="Courier New" w:hAnsi="Courier New" w:cs="Courier New"/>
      </w:rPr>
    </w:lvl>
    <w:lvl w:ilvl="5" w:tplc="FFFFFFFF" w:tentative="1">
      <w:start w:val="1"/>
      <w:numFmt w:val="bullet"/>
      <w:lvlText w:val=""/>
      <w:lvlJc w:val="left"/>
      <w:pPr>
        <w:ind w:left="4697" w:hanging="360"/>
      </w:pPr>
      <w:rPr>
        <w:rFonts w:hint="default" w:ascii="Wingdings" w:hAnsi="Wingdings"/>
      </w:rPr>
    </w:lvl>
    <w:lvl w:ilvl="6" w:tplc="FFFFFFFF" w:tentative="1">
      <w:start w:val="1"/>
      <w:numFmt w:val="bullet"/>
      <w:lvlText w:val=""/>
      <w:lvlJc w:val="left"/>
      <w:pPr>
        <w:ind w:left="5417" w:hanging="360"/>
      </w:pPr>
      <w:rPr>
        <w:rFonts w:hint="default" w:ascii="Symbol" w:hAnsi="Symbol"/>
      </w:rPr>
    </w:lvl>
    <w:lvl w:ilvl="7" w:tplc="FFFFFFFF" w:tentative="1">
      <w:start w:val="1"/>
      <w:numFmt w:val="bullet"/>
      <w:lvlText w:val="o"/>
      <w:lvlJc w:val="left"/>
      <w:pPr>
        <w:ind w:left="6137" w:hanging="360"/>
      </w:pPr>
      <w:rPr>
        <w:rFonts w:hint="default" w:ascii="Courier New" w:hAnsi="Courier New" w:cs="Courier New"/>
      </w:rPr>
    </w:lvl>
    <w:lvl w:ilvl="8" w:tplc="FFFFFFFF" w:tentative="1">
      <w:start w:val="1"/>
      <w:numFmt w:val="bullet"/>
      <w:lvlText w:val=""/>
      <w:lvlJc w:val="left"/>
      <w:pPr>
        <w:ind w:left="6857" w:hanging="360"/>
      </w:pPr>
      <w:rPr>
        <w:rFonts w:hint="default" w:ascii="Wingdings" w:hAnsi="Wingdings"/>
      </w:rPr>
    </w:lvl>
  </w:abstractNum>
  <w:abstractNum w:abstractNumId="8" w15:restartNumberingAfterBreak="0">
    <w:nsid w:val="187B60E7"/>
    <w:multiLevelType w:val="multilevel"/>
    <w:tmpl w:val="7974B890"/>
    <w:styleLink w:val="headings"/>
    <w:lvl w:ilvl="0">
      <w:start w:val="1"/>
      <w:numFmt w:val="none"/>
      <w:lvlText w:val="%1"/>
      <w:lvlJc w:val="left"/>
      <w:pPr>
        <w:ind w:left="0" w:firstLine="0"/>
      </w:pPr>
      <w:rPr>
        <w:rFonts w:hint="default" w:ascii="Calibri" w:hAnsi="Calibri"/>
        <w:b/>
        <w:i w:val="0"/>
        <w:color w:val="4F81BD" w:themeColor="accent1"/>
        <w:sz w:val="28"/>
      </w:rPr>
    </w:lvl>
    <w:lvl w:ilvl="1">
      <w:start w:val="1"/>
      <w:numFmt w:val="decimal"/>
      <w:lvlText w:val="%1%2."/>
      <w:lvlJc w:val="left"/>
      <w:pPr>
        <w:ind w:left="567" w:hanging="567"/>
      </w:pPr>
      <w:rPr>
        <w:rFonts w:hint="default" w:ascii="Calibri" w:hAnsi="Calibri"/>
        <w:b/>
        <w:i w:val="0"/>
        <w:color w:val="1F497D" w:themeColor="text2"/>
        <w:sz w:val="24"/>
      </w:rPr>
    </w:lvl>
    <w:lvl w:ilvl="2">
      <w:start w:val="1"/>
      <w:numFmt w:val="decimal"/>
      <w:lvlText w:val="%2.%3"/>
      <w:lvlJc w:val="left"/>
      <w:pPr>
        <w:ind w:left="567" w:hanging="567"/>
      </w:pPr>
      <w:rPr>
        <w:rFonts w:hint="default" w:ascii="Calibri" w:hAnsi="Calibri"/>
        <w:b/>
        <w:i w:val="0"/>
        <w:color w:val="1F497D" w:themeColor="text2"/>
        <w:sz w:val="22"/>
      </w:rPr>
    </w:lvl>
    <w:lvl w:ilvl="3">
      <w:start w:val="1"/>
      <w:numFmt w:val="none"/>
      <w:lvlText w:val=""/>
      <w:lvlJc w:val="left"/>
      <w:pPr>
        <w:ind w:left="567" w:hanging="567"/>
      </w:pPr>
      <w:rPr>
        <w:rFonts w:hint="default" w:ascii="Calibri" w:hAnsi="Calibri"/>
        <w:b/>
        <w:i/>
        <w:sz w:val="22"/>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9" w15:restartNumberingAfterBreak="0">
    <w:nsid w:val="1E2536B3"/>
    <w:multiLevelType w:val="hybridMultilevel"/>
    <w:tmpl w:val="DD06C780"/>
    <w:lvl w:ilvl="0" w:tplc="08090001">
      <w:start w:val="1"/>
      <w:numFmt w:val="bullet"/>
      <w:lvlText w:val=""/>
      <w:lvlJc w:val="left"/>
      <w:pPr>
        <w:ind w:left="1287" w:hanging="360"/>
      </w:pPr>
      <w:rPr>
        <w:rFonts w:hint="default" w:ascii="Symbol" w:hAnsi="Symbol"/>
      </w:rPr>
    </w:lvl>
    <w:lvl w:ilvl="1" w:tplc="FFFFFFFF" w:tentative="1">
      <w:start w:val="1"/>
      <w:numFmt w:val="bullet"/>
      <w:lvlText w:val="o"/>
      <w:lvlJc w:val="left"/>
      <w:pPr>
        <w:ind w:left="2007" w:hanging="360"/>
      </w:pPr>
      <w:rPr>
        <w:rFonts w:hint="default" w:ascii="Courier New" w:hAnsi="Courier New" w:cs="Courier New"/>
      </w:rPr>
    </w:lvl>
    <w:lvl w:ilvl="2" w:tplc="FFFFFFFF" w:tentative="1">
      <w:start w:val="1"/>
      <w:numFmt w:val="bullet"/>
      <w:lvlText w:val=""/>
      <w:lvlJc w:val="left"/>
      <w:pPr>
        <w:ind w:left="2727" w:hanging="360"/>
      </w:pPr>
      <w:rPr>
        <w:rFonts w:hint="default" w:ascii="Wingdings" w:hAnsi="Wingdings"/>
      </w:rPr>
    </w:lvl>
    <w:lvl w:ilvl="3" w:tplc="FFFFFFFF" w:tentative="1">
      <w:start w:val="1"/>
      <w:numFmt w:val="bullet"/>
      <w:lvlText w:val=""/>
      <w:lvlJc w:val="left"/>
      <w:pPr>
        <w:ind w:left="3447" w:hanging="360"/>
      </w:pPr>
      <w:rPr>
        <w:rFonts w:hint="default" w:ascii="Symbol" w:hAnsi="Symbol"/>
      </w:rPr>
    </w:lvl>
    <w:lvl w:ilvl="4" w:tplc="FFFFFFFF" w:tentative="1">
      <w:start w:val="1"/>
      <w:numFmt w:val="bullet"/>
      <w:lvlText w:val="o"/>
      <w:lvlJc w:val="left"/>
      <w:pPr>
        <w:ind w:left="4167" w:hanging="360"/>
      </w:pPr>
      <w:rPr>
        <w:rFonts w:hint="default" w:ascii="Courier New" w:hAnsi="Courier New" w:cs="Courier New"/>
      </w:rPr>
    </w:lvl>
    <w:lvl w:ilvl="5" w:tplc="FFFFFFFF" w:tentative="1">
      <w:start w:val="1"/>
      <w:numFmt w:val="bullet"/>
      <w:lvlText w:val=""/>
      <w:lvlJc w:val="left"/>
      <w:pPr>
        <w:ind w:left="4887" w:hanging="360"/>
      </w:pPr>
      <w:rPr>
        <w:rFonts w:hint="default" w:ascii="Wingdings" w:hAnsi="Wingdings"/>
      </w:rPr>
    </w:lvl>
    <w:lvl w:ilvl="6" w:tplc="FFFFFFFF" w:tentative="1">
      <w:start w:val="1"/>
      <w:numFmt w:val="bullet"/>
      <w:lvlText w:val=""/>
      <w:lvlJc w:val="left"/>
      <w:pPr>
        <w:ind w:left="5607" w:hanging="360"/>
      </w:pPr>
      <w:rPr>
        <w:rFonts w:hint="default" w:ascii="Symbol" w:hAnsi="Symbol"/>
      </w:rPr>
    </w:lvl>
    <w:lvl w:ilvl="7" w:tplc="FFFFFFFF" w:tentative="1">
      <w:start w:val="1"/>
      <w:numFmt w:val="bullet"/>
      <w:lvlText w:val="o"/>
      <w:lvlJc w:val="left"/>
      <w:pPr>
        <w:ind w:left="6327" w:hanging="360"/>
      </w:pPr>
      <w:rPr>
        <w:rFonts w:hint="default" w:ascii="Courier New" w:hAnsi="Courier New" w:cs="Courier New"/>
      </w:rPr>
    </w:lvl>
    <w:lvl w:ilvl="8" w:tplc="FFFFFFFF" w:tentative="1">
      <w:start w:val="1"/>
      <w:numFmt w:val="bullet"/>
      <w:lvlText w:val=""/>
      <w:lvlJc w:val="left"/>
      <w:pPr>
        <w:ind w:left="7047" w:hanging="360"/>
      </w:pPr>
      <w:rPr>
        <w:rFonts w:hint="default" w:ascii="Wingdings" w:hAnsi="Wingdings"/>
      </w:rPr>
    </w:lvl>
  </w:abstractNum>
  <w:abstractNum w:abstractNumId="10" w15:restartNumberingAfterBreak="0">
    <w:nsid w:val="1FC74B3E"/>
    <w:multiLevelType w:val="hybridMultilevel"/>
    <w:tmpl w:val="CD3ABFBC"/>
    <w:lvl w:ilvl="0" w:tplc="08090001">
      <w:start w:val="1"/>
      <w:numFmt w:val="bullet"/>
      <w:lvlText w:val=""/>
      <w:lvlJc w:val="left"/>
      <w:pPr>
        <w:ind w:left="1332" w:hanging="360"/>
      </w:pPr>
      <w:rPr>
        <w:rFonts w:hint="default" w:ascii="Symbol" w:hAnsi="Symbol"/>
      </w:rPr>
    </w:lvl>
    <w:lvl w:ilvl="1" w:tplc="08090003" w:tentative="1">
      <w:start w:val="1"/>
      <w:numFmt w:val="bullet"/>
      <w:lvlText w:val="o"/>
      <w:lvlJc w:val="left"/>
      <w:pPr>
        <w:ind w:left="2052" w:hanging="360"/>
      </w:pPr>
      <w:rPr>
        <w:rFonts w:hint="default" w:ascii="Courier New" w:hAnsi="Courier New" w:cs="Courier New"/>
      </w:rPr>
    </w:lvl>
    <w:lvl w:ilvl="2" w:tplc="08090005" w:tentative="1">
      <w:start w:val="1"/>
      <w:numFmt w:val="bullet"/>
      <w:lvlText w:val=""/>
      <w:lvlJc w:val="left"/>
      <w:pPr>
        <w:ind w:left="2772" w:hanging="360"/>
      </w:pPr>
      <w:rPr>
        <w:rFonts w:hint="default" w:ascii="Wingdings" w:hAnsi="Wingdings"/>
      </w:rPr>
    </w:lvl>
    <w:lvl w:ilvl="3" w:tplc="08090001" w:tentative="1">
      <w:start w:val="1"/>
      <w:numFmt w:val="bullet"/>
      <w:lvlText w:val=""/>
      <w:lvlJc w:val="left"/>
      <w:pPr>
        <w:ind w:left="3492" w:hanging="360"/>
      </w:pPr>
      <w:rPr>
        <w:rFonts w:hint="default" w:ascii="Symbol" w:hAnsi="Symbol"/>
      </w:rPr>
    </w:lvl>
    <w:lvl w:ilvl="4" w:tplc="08090003" w:tentative="1">
      <w:start w:val="1"/>
      <w:numFmt w:val="bullet"/>
      <w:lvlText w:val="o"/>
      <w:lvlJc w:val="left"/>
      <w:pPr>
        <w:ind w:left="4212" w:hanging="360"/>
      </w:pPr>
      <w:rPr>
        <w:rFonts w:hint="default" w:ascii="Courier New" w:hAnsi="Courier New" w:cs="Courier New"/>
      </w:rPr>
    </w:lvl>
    <w:lvl w:ilvl="5" w:tplc="08090005" w:tentative="1">
      <w:start w:val="1"/>
      <w:numFmt w:val="bullet"/>
      <w:lvlText w:val=""/>
      <w:lvlJc w:val="left"/>
      <w:pPr>
        <w:ind w:left="4932" w:hanging="360"/>
      </w:pPr>
      <w:rPr>
        <w:rFonts w:hint="default" w:ascii="Wingdings" w:hAnsi="Wingdings"/>
      </w:rPr>
    </w:lvl>
    <w:lvl w:ilvl="6" w:tplc="08090001" w:tentative="1">
      <w:start w:val="1"/>
      <w:numFmt w:val="bullet"/>
      <w:lvlText w:val=""/>
      <w:lvlJc w:val="left"/>
      <w:pPr>
        <w:ind w:left="5652" w:hanging="360"/>
      </w:pPr>
      <w:rPr>
        <w:rFonts w:hint="default" w:ascii="Symbol" w:hAnsi="Symbol"/>
      </w:rPr>
    </w:lvl>
    <w:lvl w:ilvl="7" w:tplc="08090003" w:tentative="1">
      <w:start w:val="1"/>
      <w:numFmt w:val="bullet"/>
      <w:lvlText w:val="o"/>
      <w:lvlJc w:val="left"/>
      <w:pPr>
        <w:ind w:left="6372" w:hanging="360"/>
      </w:pPr>
      <w:rPr>
        <w:rFonts w:hint="default" w:ascii="Courier New" w:hAnsi="Courier New" w:cs="Courier New"/>
      </w:rPr>
    </w:lvl>
    <w:lvl w:ilvl="8" w:tplc="08090005" w:tentative="1">
      <w:start w:val="1"/>
      <w:numFmt w:val="bullet"/>
      <w:lvlText w:val=""/>
      <w:lvlJc w:val="left"/>
      <w:pPr>
        <w:ind w:left="7092" w:hanging="360"/>
      </w:pPr>
      <w:rPr>
        <w:rFonts w:hint="default" w:ascii="Wingdings" w:hAnsi="Wingdings"/>
      </w:rPr>
    </w:lvl>
  </w:abstractNum>
  <w:abstractNum w:abstractNumId="11" w15:restartNumberingAfterBreak="0">
    <w:nsid w:val="20050FFB"/>
    <w:multiLevelType w:val="hybridMultilevel"/>
    <w:tmpl w:val="8A6CCF66"/>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2" w15:restartNumberingAfterBreak="0">
    <w:nsid w:val="23E42840"/>
    <w:multiLevelType w:val="hybridMultilevel"/>
    <w:tmpl w:val="771E4DE2"/>
    <w:lvl w:ilvl="0" w:tplc="FFFFFFFF">
      <w:start w:val="1"/>
      <w:numFmt w:val="bullet"/>
      <w:lvlText w:val=""/>
      <w:lvlJc w:val="left"/>
      <w:pPr>
        <w:ind w:left="5180" w:hanging="360"/>
      </w:pPr>
      <w:rPr>
        <w:rFonts w:hint="default" w:ascii="Symbol" w:hAnsi="Symbol"/>
      </w:rPr>
    </w:lvl>
    <w:lvl w:ilvl="1" w:tplc="08090005">
      <w:start w:val="1"/>
      <w:numFmt w:val="bullet"/>
      <w:lvlText w:val=""/>
      <w:lvlJc w:val="left"/>
      <w:pPr>
        <w:ind w:left="2007" w:hanging="360"/>
      </w:pPr>
      <w:rPr>
        <w:rFonts w:hint="default" w:ascii="Wingdings" w:hAnsi="Wingdings"/>
      </w:rPr>
    </w:lvl>
    <w:lvl w:ilvl="2" w:tplc="FFFFFFFF" w:tentative="1">
      <w:start w:val="1"/>
      <w:numFmt w:val="bullet"/>
      <w:lvlText w:val=""/>
      <w:lvlJc w:val="left"/>
      <w:pPr>
        <w:ind w:left="2537" w:hanging="360"/>
      </w:pPr>
      <w:rPr>
        <w:rFonts w:hint="default" w:ascii="Wingdings" w:hAnsi="Wingdings"/>
      </w:rPr>
    </w:lvl>
    <w:lvl w:ilvl="3" w:tplc="FFFFFFFF" w:tentative="1">
      <w:start w:val="1"/>
      <w:numFmt w:val="bullet"/>
      <w:lvlText w:val=""/>
      <w:lvlJc w:val="left"/>
      <w:pPr>
        <w:ind w:left="3257" w:hanging="360"/>
      </w:pPr>
      <w:rPr>
        <w:rFonts w:hint="default" w:ascii="Symbol" w:hAnsi="Symbol"/>
      </w:rPr>
    </w:lvl>
    <w:lvl w:ilvl="4" w:tplc="FFFFFFFF" w:tentative="1">
      <w:start w:val="1"/>
      <w:numFmt w:val="bullet"/>
      <w:lvlText w:val="o"/>
      <w:lvlJc w:val="left"/>
      <w:pPr>
        <w:ind w:left="3977" w:hanging="360"/>
      </w:pPr>
      <w:rPr>
        <w:rFonts w:hint="default" w:ascii="Courier New" w:hAnsi="Courier New" w:cs="Courier New"/>
      </w:rPr>
    </w:lvl>
    <w:lvl w:ilvl="5" w:tplc="FFFFFFFF" w:tentative="1">
      <w:start w:val="1"/>
      <w:numFmt w:val="bullet"/>
      <w:lvlText w:val=""/>
      <w:lvlJc w:val="left"/>
      <w:pPr>
        <w:ind w:left="4697" w:hanging="360"/>
      </w:pPr>
      <w:rPr>
        <w:rFonts w:hint="default" w:ascii="Wingdings" w:hAnsi="Wingdings"/>
      </w:rPr>
    </w:lvl>
    <w:lvl w:ilvl="6" w:tplc="FFFFFFFF" w:tentative="1">
      <w:start w:val="1"/>
      <w:numFmt w:val="bullet"/>
      <w:lvlText w:val=""/>
      <w:lvlJc w:val="left"/>
      <w:pPr>
        <w:ind w:left="5417" w:hanging="360"/>
      </w:pPr>
      <w:rPr>
        <w:rFonts w:hint="default" w:ascii="Symbol" w:hAnsi="Symbol"/>
      </w:rPr>
    </w:lvl>
    <w:lvl w:ilvl="7" w:tplc="FFFFFFFF" w:tentative="1">
      <w:start w:val="1"/>
      <w:numFmt w:val="bullet"/>
      <w:lvlText w:val="o"/>
      <w:lvlJc w:val="left"/>
      <w:pPr>
        <w:ind w:left="6137" w:hanging="360"/>
      </w:pPr>
      <w:rPr>
        <w:rFonts w:hint="default" w:ascii="Courier New" w:hAnsi="Courier New" w:cs="Courier New"/>
      </w:rPr>
    </w:lvl>
    <w:lvl w:ilvl="8" w:tplc="FFFFFFFF" w:tentative="1">
      <w:start w:val="1"/>
      <w:numFmt w:val="bullet"/>
      <w:lvlText w:val=""/>
      <w:lvlJc w:val="left"/>
      <w:pPr>
        <w:ind w:left="6857" w:hanging="360"/>
      </w:pPr>
      <w:rPr>
        <w:rFonts w:hint="default" w:ascii="Wingdings" w:hAnsi="Wingdings"/>
      </w:rPr>
    </w:lvl>
  </w:abstractNum>
  <w:abstractNum w:abstractNumId="13" w15:restartNumberingAfterBreak="0">
    <w:nsid w:val="253F1EEE"/>
    <w:multiLevelType w:val="hybridMultilevel"/>
    <w:tmpl w:val="3A961F0E"/>
    <w:lvl w:ilvl="0" w:tplc="FFFFFFFF">
      <w:start w:val="1"/>
      <w:numFmt w:val="bullet"/>
      <w:lvlText w:val=""/>
      <w:lvlJc w:val="left"/>
      <w:pPr>
        <w:ind w:left="5180" w:hanging="360"/>
      </w:pPr>
      <w:rPr>
        <w:rFonts w:hint="default" w:ascii="Symbol" w:hAnsi="Symbol"/>
      </w:rPr>
    </w:lvl>
    <w:lvl w:ilvl="1" w:tplc="08090003">
      <w:start w:val="1"/>
      <w:numFmt w:val="bullet"/>
      <w:lvlText w:val="o"/>
      <w:lvlJc w:val="left"/>
      <w:pPr>
        <w:ind w:left="1817" w:hanging="360"/>
      </w:pPr>
      <w:rPr>
        <w:rFonts w:hint="default" w:ascii="Courier New" w:hAnsi="Courier New" w:cs="Courier New"/>
      </w:rPr>
    </w:lvl>
    <w:lvl w:ilvl="2" w:tplc="FFFFFFFF" w:tentative="1">
      <w:start w:val="1"/>
      <w:numFmt w:val="bullet"/>
      <w:lvlText w:val=""/>
      <w:lvlJc w:val="left"/>
      <w:pPr>
        <w:ind w:left="2537" w:hanging="360"/>
      </w:pPr>
      <w:rPr>
        <w:rFonts w:hint="default" w:ascii="Wingdings" w:hAnsi="Wingdings"/>
      </w:rPr>
    </w:lvl>
    <w:lvl w:ilvl="3" w:tplc="FFFFFFFF" w:tentative="1">
      <w:start w:val="1"/>
      <w:numFmt w:val="bullet"/>
      <w:lvlText w:val=""/>
      <w:lvlJc w:val="left"/>
      <w:pPr>
        <w:ind w:left="3257" w:hanging="360"/>
      </w:pPr>
      <w:rPr>
        <w:rFonts w:hint="default" w:ascii="Symbol" w:hAnsi="Symbol"/>
      </w:rPr>
    </w:lvl>
    <w:lvl w:ilvl="4" w:tplc="FFFFFFFF" w:tentative="1">
      <w:start w:val="1"/>
      <w:numFmt w:val="bullet"/>
      <w:lvlText w:val="o"/>
      <w:lvlJc w:val="left"/>
      <w:pPr>
        <w:ind w:left="3977" w:hanging="360"/>
      </w:pPr>
      <w:rPr>
        <w:rFonts w:hint="default" w:ascii="Courier New" w:hAnsi="Courier New" w:cs="Courier New"/>
      </w:rPr>
    </w:lvl>
    <w:lvl w:ilvl="5" w:tplc="FFFFFFFF" w:tentative="1">
      <w:start w:val="1"/>
      <w:numFmt w:val="bullet"/>
      <w:lvlText w:val=""/>
      <w:lvlJc w:val="left"/>
      <w:pPr>
        <w:ind w:left="4697" w:hanging="360"/>
      </w:pPr>
      <w:rPr>
        <w:rFonts w:hint="default" w:ascii="Wingdings" w:hAnsi="Wingdings"/>
      </w:rPr>
    </w:lvl>
    <w:lvl w:ilvl="6" w:tplc="FFFFFFFF" w:tentative="1">
      <w:start w:val="1"/>
      <w:numFmt w:val="bullet"/>
      <w:lvlText w:val=""/>
      <w:lvlJc w:val="left"/>
      <w:pPr>
        <w:ind w:left="5417" w:hanging="360"/>
      </w:pPr>
      <w:rPr>
        <w:rFonts w:hint="default" w:ascii="Symbol" w:hAnsi="Symbol"/>
      </w:rPr>
    </w:lvl>
    <w:lvl w:ilvl="7" w:tplc="FFFFFFFF" w:tentative="1">
      <w:start w:val="1"/>
      <w:numFmt w:val="bullet"/>
      <w:lvlText w:val="o"/>
      <w:lvlJc w:val="left"/>
      <w:pPr>
        <w:ind w:left="6137" w:hanging="360"/>
      </w:pPr>
      <w:rPr>
        <w:rFonts w:hint="default" w:ascii="Courier New" w:hAnsi="Courier New" w:cs="Courier New"/>
      </w:rPr>
    </w:lvl>
    <w:lvl w:ilvl="8" w:tplc="FFFFFFFF" w:tentative="1">
      <w:start w:val="1"/>
      <w:numFmt w:val="bullet"/>
      <w:lvlText w:val=""/>
      <w:lvlJc w:val="left"/>
      <w:pPr>
        <w:ind w:left="6857" w:hanging="360"/>
      </w:pPr>
      <w:rPr>
        <w:rFonts w:hint="default" w:ascii="Wingdings" w:hAnsi="Wingdings"/>
      </w:rPr>
    </w:lvl>
  </w:abstractNum>
  <w:abstractNum w:abstractNumId="14" w15:restartNumberingAfterBreak="0">
    <w:nsid w:val="2A15235A"/>
    <w:multiLevelType w:val="hybridMultilevel"/>
    <w:tmpl w:val="F5869B0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5" w15:restartNumberingAfterBreak="0">
    <w:nsid w:val="2CCC3A7E"/>
    <w:multiLevelType w:val="hybridMultilevel"/>
    <w:tmpl w:val="7F64C294"/>
    <w:lvl w:ilvl="0" w:tplc="08090001">
      <w:start w:val="1"/>
      <w:numFmt w:val="bullet"/>
      <w:lvlText w:val=""/>
      <w:lvlJc w:val="left"/>
      <w:pPr>
        <w:ind w:left="1097" w:hanging="360"/>
      </w:pPr>
      <w:rPr>
        <w:rFonts w:hint="default" w:ascii="Symbol" w:hAnsi="Symbol"/>
      </w:rPr>
    </w:lvl>
    <w:lvl w:ilvl="1" w:tplc="08090003" w:tentative="1">
      <w:start w:val="1"/>
      <w:numFmt w:val="bullet"/>
      <w:lvlText w:val="o"/>
      <w:lvlJc w:val="left"/>
      <w:pPr>
        <w:ind w:left="1817" w:hanging="360"/>
      </w:pPr>
      <w:rPr>
        <w:rFonts w:hint="default" w:ascii="Courier New" w:hAnsi="Courier New" w:cs="Courier New"/>
      </w:rPr>
    </w:lvl>
    <w:lvl w:ilvl="2" w:tplc="08090005" w:tentative="1">
      <w:start w:val="1"/>
      <w:numFmt w:val="bullet"/>
      <w:lvlText w:val=""/>
      <w:lvlJc w:val="left"/>
      <w:pPr>
        <w:ind w:left="2537" w:hanging="360"/>
      </w:pPr>
      <w:rPr>
        <w:rFonts w:hint="default" w:ascii="Wingdings" w:hAnsi="Wingdings"/>
      </w:rPr>
    </w:lvl>
    <w:lvl w:ilvl="3" w:tplc="08090001" w:tentative="1">
      <w:start w:val="1"/>
      <w:numFmt w:val="bullet"/>
      <w:lvlText w:val=""/>
      <w:lvlJc w:val="left"/>
      <w:pPr>
        <w:ind w:left="3257" w:hanging="360"/>
      </w:pPr>
      <w:rPr>
        <w:rFonts w:hint="default" w:ascii="Symbol" w:hAnsi="Symbol"/>
      </w:rPr>
    </w:lvl>
    <w:lvl w:ilvl="4" w:tplc="08090003" w:tentative="1">
      <w:start w:val="1"/>
      <w:numFmt w:val="bullet"/>
      <w:lvlText w:val="o"/>
      <w:lvlJc w:val="left"/>
      <w:pPr>
        <w:ind w:left="3977" w:hanging="360"/>
      </w:pPr>
      <w:rPr>
        <w:rFonts w:hint="default" w:ascii="Courier New" w:hAnsi="Courier New" w:cs="Courier New"/>
      </w:rPr>
    </w:lvl>
    <w:lvl w:ilvl="5" w:tplc="08090005" w:tentative="1">
      <w:start w:val="1"/>
      <w:numFmt w:val="bullet"/>
      <w:lvlText w:val=""/>
      <w:lvlJc w:val="left"/>
      <w:pPr>
        <w:ind w:left="4697" w:hanging="360"/>
      </w:pPr>
      <w:rPr>
        <w:rFonts w:hint="default" w:ascii="Wingdings" w:hAnsi="Wingdings"/>
      </w:rPr>
    </w:lvl>
    <w:lvl w:ilvl="6" w:tplc="08090001" w:tentative="1">
      <w:start w:val="1"/>
      <w:numFmt w:val="bullet"/>
      <w:lvlText w:val=""/>
      <w:lvlJc w:val="left"/>
      <w:pPr>
        <w:ind w:left="5417" w:hanging="360"/>
      </w:pPr>
      <w:rPr>
        <w:rFonts w:hint="default" w:ascii="Symbol" w:hAnsi="Symbol"/>
      </w:rPr>
    </w:lvl>
    <w:lvl w:ilvl="7" w:tplc="08090003" w:tentative="1">
      <w:start w:val="1"/>
      <w:numFmt w:val="bullet"/>
      <w:lvlText w:val="o"/>
      <w:lvlJc w:val="left"/>
      <w:pPr>
        <w:ind w:left="6137" w:hanging="360"/>
      </w:pPr>
      <w:rPr>
        <w:rFonts w:hint="default" w:ascii="Courier New" w:hAnsi="Courier New" w:cs="Courier New"/>
      </w:rPr>
    </w:lvl>
    <w:lvl w:ilvl="8" w:tplc="08090005" w:tentative="1">
      <w:start w:val="1"/>
      <w:numFmt w:val="bullet"/>
      <w:lvlText w:val=""/>
      <w:lvlJc w:val="left"/>
      <w:pPr>
        <w:ind w:left="6857" w:hanging="360"/>
      </w:pPr>
      <w:rPr>
        <w:rFonts w:hint="default" w:ascii="Wingdings" w:hAnsi="Wingdings"/>
      </w:rPr>
    </w:lvl>
  </w:abstractNum>
  <w:abstractNum w:abstractNumId="16" w15:restartNumberingAfterBreak="0">
    <w:nsid w:val="2D2C1F91"/>
    <w:multiLevelType w:val="hybridMultilevel"/>
    <w:tmpl w:val="710A28D4"/>
    <w:lvl w:ilvl="0" w:tplc="08090005">
      <w:start w:val="1"/>
      <w:numFmt w:val="bullet"/>
      <w:lvlText w:val=""/>
      <w:lvlJc w:val="left"/>
      <w:pPr>
        <w:ind w:left="1644" w:hanging="360"/>
      </w:pPr>
      <w:rPr>
        <w:rFonts w:hint="default" w:ascii="Wingdings" w:hAnsi="Wingdings"/>
      </w:rPr>
    </w:lvl>
    <w:lvl w:ilvl="1" w:tplc="08090003">
      <w:start w:val="1"/>
      <w:numFmt w:val="bullet"/>
      <w:lvlText w:val="o"/>
      <w:lvlJc w:val="left"/>
      <w:pPr>
        <w:ind w:left="2364" w:hanging="360"/>
      </w:pPr>
      <w:rPr>
        <w:rFonts w:hint="default" w:ascii="Courier New" w:hAnsi="Courier New" w:cs="Courier New"/>
      </w:rPr>
    </w:lvl>
    <w:lvl w:ilvl="2" w:tplc="08090005" w:tentative="1">
      <w:start w:val="1"/>
      <w:numFmt w:val="bullet"/>
      <w:lvlText w:val=""/>
      <w:lvlJc w:val="left"/>
      <w:pPr>
        <w:ind w:left="3084" w:hanging="360"/>
      </w:pPr>
      <w:rPr>
        <w:rFonts w:hint="default" w:ascii="Wingdings" w:hAnsi="Wingdings"/>
      </w:rPr>
    </w:lvl>
    <w:lvl w:ilvl="3" w:tplc="08090001" w:tentative="1">
      <w:start w:val="1"/>
      <w:numFmt w:val="bullet"/>
      <w:lvlText w:val=""/>
      <w:lvlJc w:val="left"/>
      <w:pPr>
        <w:ind w:left="3804" w:hanging="360"/>
      </w:pPr>
      <w:rPr>
        <w:rFonts w:hint="default" w:ascii="Symbol" w:hAnsi="Symbol"/>
      </w:rPr>
    </w:lvl>
    <w:lvl w:ilvl="4" w:tplc="08090003" w:tentative="1">
      <w:start w:val="1"/>
      <w:numFmt w:val="bullet"/>
      <w:lvlText w:val="o"/>
      <w:lvlJc w:val="left"/>
      <w:pPr>
        <w:ind w:left="4524" w:hanging="360"/>
      </w:pPr>
      <w:rPr>
        <w:rFonts w:hint="default" w:ascii="Courier New" w:hAnsi="Courier New" w:cs="Courier New"/>
      </w:rPr>
    </w:lvl>
    <w:lvl w:ilvl="5" w:tplc="08090005" w:tentative="1">
      <w:start w:val="1"/>
      <w:numFmt w:val="bullet"/>
      <w:lvlText w:val=""/>
      <w:lvlJc w:val="left"/>
      <w:pPr>
        <w:ind w:left="5244" w:hanging="360"/>
      </w:pPr>
      <w:rPr>
        <w:rFonts w:hint="default" w:ascii="Wingdings" w:hAnsi="Wingdings"/>
      </w:rPr>
    </w:lvl>
    <w:lvl w:ilvl="6" w:tplc="08090001" w:tentative="1">
      <w:start w:val="1"/>
      <w:numFmt w:val="bullet"/>
      <w:lvlText w:val=""/>
      <w:lvlJc w:val="left"/>
      <w:pPr>
        <w:ind w:left="5964" w:hanging="360"/>
      </w:pPr>
      <w:rPr>
        <w:rFonts w:hint="default" w:ascii="Symbol" w:hAnsi="Symbol"/>
      </w:rPr>
    </w:lvl>
    <w:lvl w:ilvl="7" w:tplc="08090003" w:tentative="1">
      <w:start w:val="1"/>
      <w:numFmt w:val="bullet"/>
      <w:lvlText w:val="o"/>
      <w:lvlJc w:val="left"/>
      <w:pPr>
        <w:ind w:left="6684" w:hanging="360"/>
      </w:pPr>
      <w:rPr>
        <w:rFonts w:hint="default" w:ascii="Courier New" w:hAnsi="Courier New" w:cs="Courier New"/>
      </w:rPr>
    </w:lvl>
    <w:lvl w:ilvl="8" w:tplc="08090005" w:tentative="1">
      <w:start w:val="1"/>
      <w:numFmt w:val="bullet"/>
      <w:lvlText w:val=""/>
      <w:lvlJc w:val="left"/>
      <w:pPr>
        <w:ind w:left="7404" w:hanging="360"/>
      </w:pPr>
      <w:rPr>
        <w:rFonts w:hint="default" w:ascii="Wingdings" w:hAnsi="Wingdings"/>
      </w:rPr>
    </w:lvl>
  </w:abstractNum>
  <w:abstractNum w:abstractNumId="17" w15:restartNumberingAfterBreak="0">
    <w:nsid w:val="2E176609"/>
    <w:multiLevelType w:val="hybridMultilevel"/>
    <w:tmpl w:val="8DE85F9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8" w15:restartNumberingAfterBreak="0">
    <w:nsid w:val="339D4FE4"/>
    <w:multiLevelType w:val="hybridMultilevel"/>
    <w:tmpl w:val="0B3A1A94"/>
    <w:lvl w:ilvl="0" w:tplc="08090001">
      <w:start w:val="1"/>
      <w:numFmt w:val="bullet"/>
      <w:lvlText w:val=""/>
      <w:lvlJc w:val="left"/>
      <w:pPr>
        <w:ind w:left="5180" w:hanging="360"/>
      </w:pPr>
      <w:rPr>
        <w:rFonts w:hint="default" w:ascii="Symbol" w:hAnsi="Symbol"/>
      </w:rPr>
    </w:lvl>
    <w:lvl w:ilvl="1" w:tplc="08090005">
      <w:start w:val="1"/>
      <w:numFmt w:val="bullet"/>
      <w:lvlText w:val=""/>
      <w:lvlJc w:val="left"/>
      <w:pPr>
        <w:ind w:left="1817" w:hanging="360"/>
      </w:pPr>
      <w:rPr>
        <w:rFonts w:hint="default" w:ascii="Wingdings" w:hAnsi="Wingdings"/>
      </w:rPr>
    </w:lvl>
    <w:lvl w:ilvl="2" w:tplc="08090005" w:tentative="1">
      <w:start w:val="1"/>
      <w:numFmt w:val="bullet"/>
      <w:lvlText w:val=""/>
      <w:lvlJc w:val="left"/>
      <w:pPr>
        <w:ind w:left="2537" w:hanging="360"/>
      </w:pPr>
      <w:rPr>
        <w:rFonts w:hint="default" w:ascii="Wingdings" w:hAnsi="Wingdings"/>
      </w:rPr>
    </w:lvl>
    <w:lvl w:ilvl="3" w:tplc="08090001" w:tentative="1">
      <w:start w:val="1"/>
      <w:numFmt w:val="bullet"/>
      <w:lvlText w:val=""/>
      <w:lvlJc w:val="left"/>
      <w:pPr>
        <w:ind w:left="3257" w:hanging="360"/>
      </w:pPr>
      <w:rPr>
        <w:rFonts w:hint="default" w:ascii="Symbol" w:hAnsi="Symbol"/>
      </w:rPr>
    </w:lvl>
    <w:lvl w:ilvl="4" w:tplc="08090003" w:tentative="1">
      <w:start w:val="1"/>
      <w:numFmt w:val="bullet"/>
      <w:lvlText w:val="o"/>
      <w:lvlJc w:val="left"/>
      <w:pPr>
        <w:ind w:left="3977" w:hanging="360"/>
      </w:pPr>
      <w:rPr>
        <w:rFonts w:hint="default" w:ascii="Courier New" w:hAnsi="Courier New" w:cs="Courier New"/>
      </w:rPr>
    </w:lvl>
    <w:lvl w:ilvl="5" w:tplc="08090005" w:tentative="1">
      <w:start w:val="1"/>
      <w:numFmt w:val="bullet"/>
      <w:lvlText w:val=""/>
      <w:lvlJc w:val="left"/>
      <w:pPr>
        <w:ind w:left="4697" w:hanging="360"/>
      </w:pPr>
      <w:rPr>
        <w:rFonts w:hint="default" w:ascii="Wingdings" w:hAnsi="Wingdings"/>
      </w:rPr>
    </w:lvl>
    <w:lvl w:ilvl="6" w:tplc="08090001" w:tentative="1">
      <w:start w:val="1"/>
      <w:numFmt w:val="bullet"/>
      <w:lvlText w:val=""/>
      <w:lvlJc w:val="left"/>
      <w:pPr>
        <w:ind w:left="5417" w:hanging="360"/>
      </w:pPr>
      <w:rPr>
        <w:rFonts w:hint="default" w:ascii="Symbol" w:hAnsi="Symbol"/>
      </w:rPr>
    </w:lvl>
    <w:lvl w:ilvl="7" w:tplc="08090003" w:tentative="1">
      <w:start w:val="1"/>
      <w:numFmt w:val="bullet"/>
      <w:lvlText w:val="o"/>
      <w:lvlJc w:val="left"/>
      <w:pPr>
        <w:ind w:left="6137" w:hanging="360"/>
      </w:pPr>
      <w:rPr>
        <w:rFonts w:hint="default" w:ascii="Courier New" w:hAnsi="Courier New" w:cs="Courier New"/>
      </w:rPr>
    </w:lvl>
    <w:lvl w:ilvl="8" w:tplc="08090005" w:tentative="1">
      <w:start w:val="1"/>
      <w:numFmt w:val="bullet"/>
      <w:lvlText w:val=""/>
      <w:lvlJc w:val="left"/>
      <w:pPr>
        <w:ind w:left="6857" w:hanging="360"/>
      </w:pPr>
      <w:rPr>
        <w:rFonts w:hint="default" w:ascii="Wingdings" w:hAnsi="Wingdings"/>
      </w:rPr>
    </w:lvl>
  </w:abstractNum>
  <w:abstractNum w:abstractNumId="19" w15:restartNumberingAfterBreak="0">
    <w:nsid w:val="360B7354"/>
    <w:multiLevelType w:val="multilevel"/>
    <w:tmpl w:val="4D147F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6ED50D8"/>
    <w:multiLevelType w:val="hybridMultilevel"/>
    <w:tmpl w:val="68D06082"/>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1" w15:restartNumberingAfterBreak="0">
    <w:nsid w:val="40216080"/>
    <w:multiLevelType w:val="hybridMultilevel"/>
    <w:tmpl w:val="BB8ED496"/>
    <w:lvl w:ilvl="0" w:tplc="08090005">
      <w:start w:val="1"/>
      <w:numFmt w:val="bullet"/>
      <w:lvlText w:val=""/>
      <w:lvlJc w:val="left"/>
      <w:pPr>
        <w:ind w:left="1287" w:hanging="360"/>
      </w:pPr>
      <w:rPr>
        <w:rFonts w:hint="default" w:ascii="Wingdings" w:hAnsi="Wingdings"/>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2" w15:restartNumberingAfterBreak="0">
    <w:nsid w:val="46002237"/>
    <w:multiLevelType w:val="hybridMultilevel"/>
    <w:tmpl w:val="6FCE9EA6"/>
    <w:lvl w:ilvl="0" w:tplc="FFFFFFFF">
      <w:start w:val="1"/>
      <w:numFmt w:val="bullet"/>
      <w:lvlText w:val=""/>
      <w:lvlJc w:val="left"/>
      <w:pPr>
        <w:ind w:left="1644" w:hanging="360"/>
      </w:pPr>
      <w:rPr>
        <w:rFonts w:hint="default" w:ascii="Wingdings" w:hAnsi="Wingdings"/>
      </w:rPr>
    </w:lvl>
    <w:lvl w:ilvl="1" w:tplc="B39CD572">
      <w:start w:val="1"/>
      <w:numFmt w:val="bullet"/>
      <w:lvlText w:val=""/>
      <w:lvlJc w:val="left"/>
      <w:pPr>
        <w:ind w:left="2007" w:hanging="360"/>
      </w:pPr>
      <w:rPr>
        <w:rFonts w:hint="default" w:ascii="Wingdings" w:hAnsi="Wingdings"/>
        <w:sz w:val="22"/>
        <w:szCs w:val="20"/>
      </w:rPr>
    </w:lvl>
    <w:lvl w:ilvl="2" w:tplc="FFFFFFFF" w:tentative="1">
      <w:start w:val="1"/>
      <w:numFmt w:val="bullet"/>
      <w:lvlText w:val=""/>
      <w:lvlJc w:val="left"/>
      <w:pPr>
        <w:ind w:left="3084" w:hanging="360"/>
      </w:pPr>
      <w:rPr>
        <w:rFonts w:hint="default" w:ascii="Wingdings" w:hAnsi="Wingdings"/>
      </w:rPr>
    </w:lvl>
    <w:lvl w:ilvl="3" w:tplc="FFFFFFFF" w:tentative="1">
      <w:start w:val="1"/>
      <w:numFmt w:val="bullet"/>
      <w:lvlText w:val=""/>
      <w:lvlJc w:val="left"/>
      <w:pPr>
        <w:ind w:left="3804" w:hanging="360"/>
      </w:pPr>
      <w:rPr>
        <w:rFonts w:hint="default" w:ascii="Symbol" w:hAnsi="Symbol"/>
      </w:rPr>
    </w:lvl>
    <w:lvl w:ilvl="4" w:tplc="FFFFFFFF" w:tentative="1">
      <w:start w:val="1"/>
      <w:numFmt w:val="bullet"/>
      <w:lvlText w:val="o"/>
      <w:lvlJc w:val="left"/>
      <w:pPr>
        <w:ind w:left="4524" w:hanging="360"/>
      </w:pPr>
      <w:rPr>
        <w:rFonts w:hint="default" w:ascii="Courier New" w:hAnsi="Courier New" w:cs="Courier New"/>
      </w:rPr>
    </w:lvl>
    <w:lvl w:ilvl="5" w:tplc="FFFFFFFF" w:tentative="1">
      <w:start w:val="1"/>
      <w:numFmt w:val="bullet"/>
      <w:lvlText w:val=""/>
      <w:lvlJc w:val="left"/>
      <w:pPr>
        <w:ind w:left="5244" w:hanging="360"/>
      </w:pPr>
      <w:rPr>
        <w:rFonts w:hint="default" w:ascii="Wingdings" w:hAnsi="Wingdings"/>
      </w:rPr>
    </w:lvl>
    <w:lvl w:ilvl="6" w:tplc="FFFFFFFF" w:tentative="1">
      <w:start w:val="1"/>
      <w:numFmt w:val="bullet"/>
      <w:lvlText w:val=""/>
      <w:lvlJc w:val="left"/>
      <w:pPr>
        <w:ind w:left="5964" w:hanging="360"/>
      </w:pPr>
      <w:rPr>
        <w:rFonts w:hint="default" w:ascii="Symbol" w:hAnsi="Symbol"/>
      </w:rPr>
    </w:lvl>
    <w:lvl w:ilvl="7" w:tplc="FFFFFFFF" w:tentative="1">
      <w:start w:val="1"/>
      <w:numFmt w:val="bullet"/>
      <w:lvlText w:val="o"/>
      <w:lvlJc w:val="left"/>
      <w:pPr>
        <w:ind w:left="6684" w:hanging="360"/>
      </w:pPr>
      <w:rPr>
        <w:rFonts w:hint="default" w:ascii="Courier New" w:hAnsi="Courier New" w:cs="Courier New"/>
      </w:rPr>
    </w:lvl>
    <w:lvl w:ilvl="8" w:tplc="FFFFFFFF" w:tentative="1">
      <w:start w:val="1"/>
      <w:numFmt w:val="bullet"/>
      <w:lvlText w:val=""/>
      <w:lvlJc w:val="left"/>
      <w:pPr>
        <w:ind w:left="7404" w:hanging="360"/>
      </w:pPr>
      <w:rPr>
        <w:rFonts w:hint="default" w:ascii="Wingdings" w:hAnsi="Wingdings"/>
      </w:rPr>
    </w:lvl>
  </w:abstractNum>
  <w:abstractNum w:abstractNumId="23" w15:restartNumberingAfterBreak="0">
    <w:nsid w:val="4612524C"/>
    <w:multiLevelType w:val="hybridMultilevel"/>
    <w:tmpl w:val="DC0A2F5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4" w15:restartNumberingAfterBreak="0">
    <w:nsid w:val="4BB225F8"/>
    <w:multiLevelType w:val="hybridMultilevel"/>
    <w:tmpl w:val="BB16DC9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5" w15:restartNumberingAfterBreak="0">
    <w:nsid w:val="50C145EF"/>
    <w:multiLevelType w:val="hybridMultilevel"/>
    <w:tmpl w:val="292AB926"/>
    <w:lvl w:ilvl="0" w:tplc="08090001">
      <w:start w:val="1"/>
      <w:numFmt w:val="bullet"/>
      <w:lvlText w:val=""/>
      <w:lvlJc w:val="left"/>
      <w:pPr>
        <w:ind w:left="1097" w:hanging="360"/>
      </w:pPr>
      <w:rPr>
        <w:rFonts w:hint="default" w:ascii="Symbol" w:hAnsi="Symbol"/>
      </w:rPr>
    </w:lvl>
    <w:lvl w:ilvl="1" w:tplc="08090003" w:tentative="1">
      <w:start w:val="1"/>
      <w:numFmt w:val="bullet"/>
      <w:lvlText w:val="o"/>
      <w:lvlJc w:val="left"/>
      <w:pPr>
        <w:ind w:left="1817" w:hanging="360"/>
      </w:pPr>
      <w:rPr>
        <w:rFonts w:hint="default" w:ascii="Courier New" w:hAnsi="Courier New" w:cs="Courier New"/>
      </w:rPr>
    </w:lvl>
    <w:lvl w:ilvl="2" w:tplc="08090005" w:tentative="1">
      <w:start w:val="1"/>
      <w:numFmt w:val="bullet"/>
      <w:lvlText w:val=""/>
      <w:lvlJc w:val="left"/>
      <w:pPr>
        <w:ind w:left="2537" w:hanging="360"/>
      </w:pPr>
      <w:rPr>
        <w:rFonts w:hint="default" w:ascii="Wingdings" w:hAnsi="Wingdings"/>
      </w:rPr>
    </w:lvl>
    <w:lvl w:ilvl="3" w:tplc="08090001" w:tentative="1">
      <w:start w:val="1"/>
      <w:numFmt w:val="bullet"/>
      <w:lvlText w:val=""/>
      <w:lvlJc w:val="left"/>
      <w:pPr>
        <w:ind w:left="3257" w:hanging="360"/>
      </w:pPr>
      <w:rPr>
        <w:rFonts w:hint="default" w:ascii="Symbol" w:hAnsi="Symbol"/>
      </w:rPr>
    </w:lvl>
    <w:lvl w:ilvl="4" w:tplc="08090003" w:tentative="1">
      <w:start w:val="1"/>
      <w:numFmt w:val="bullet"/>
      <w:lvlText w:val="o"/>
      <w:lvlJc w:val="left"/>
      <w:pPr>
        <w:ind w:left="3977" w:hanging="360"/>
      </w:pPr>
      <w:rPr>
        <w:rFonts w:hint="default" w:ascii="Courier New" w:hAnsi="Courier New" w:cs="Courier New"/>
      </w:rPr>
    </w:lvl>
    <w:lvl w:ilvl="5" w:tplc="08090005" w:tentative="1">
      <w:start w:val="1"/>
      <w:numFmt w:val="bullet"/>
      <w:lvlText w:val=""/>
      <w:lvlJc w:val="left"/>
      <w:pPr>
        <w:ind w:left="4697" w:hanging="360"/>
      </w:pPr>
      <w:rPr>
        <w:rFonts w:hint="default" w:ascii="Wingdings" w:hAnsi="Wingdings"/>
      </w:rPr>
    </w:lvl>
    <w:lvl w:ilvl="6" w:tplc="08090001" w:tentative="1">
      <w:start w:val="1"/>
      <w:numFmt w:val="bullet"/>
      <w:lvlText w:val=""/>
      <w:lvlJc w:val="left"/>
      <w:pPr>
        <w:ind w:left="5417" w:hanging="360"/>
      </w:pPr>
      <w:rPr>
        <w:rFonts w:hint="default" w:ascii="Symbol" w:hAnsi="Symbol"/>
      </w:rPr>
    </w:lvl>
    <w:lvl w:ilvl="7" w:tplc="08090003" w:tentative="1">
      <w:start w:val="1"/>
      <w:numFmt w:val="bullet"/>
      <w:lvlText w:val="o"/>
      <w:lvlJc w:val="left"/>
      <w:pPr>
        <w:ind w:left="6137" w:hanging="360"/>
      </w:pPr>
      <w:rPr>
        <w:rFonts w:hint="default" w:ascii="Courier New" w:hAnsi="Courier New" w:cs="Courier New"/>
      </w:rPr>
    </w:lvl>
    <w:lvl w:ilvl="8" w:tplc="08090005" w:tentative="1">
      <w:start w:val="1"/>
      <w:numFmt w:val="bullet"/>
      <w:lvlText w:val=""/>
      <w:lvlJc w:val="left"/>
      <w:pPr>
        <w:ind w:left="6857" w:hanging="360"/>
      </w:pPr>
      <w:rPr>
        <w:rFonts w:hint="default" w:ascii="Wingdings" w:hAnsi="Wingdings"/>
      </w:rPr>
    </w:lvl>
  </w:abstractNum>
  <w:abstractNum w:abstractNumId="26" w15:restartNumberingAfterBreak="0">
    <w:nsid w:val="53923C7C"/>
    <w:multiLevelType w:val="hybridMultilevel"/>
    <w:tmpl w:val="546AE6D8"/>
    <w:lvl w:ilvl="0" w:tplc="08090001">
      <w:start w:val="1"/>
      <w:numFmt w:val="bullet"/>
      <w:lvlText w:val=""/>
      <w:lvlJc w:val="left"/>
      <w:pPr>
        <w:ind w:left="798" w:hanging="360"/>
      </w:pPr>
      <w:rPr>
        <w:rFonts w:hint="default" w:ascii="Symbol" w:hAnsi="Symbol"/>
      </w:rPr>
    </w:lvl>
    <w:lvl w:ilvl="1" w:tplc="08090003" w:tentative="1">
      <w:start w:val="1"/>
      <w:numFmt w:val="bullet"/>
      <w:lvlText w:val="o"/>
      <w:lvlJc w:val="left"/>
      <w:pPr>
        <w:ind w:left="1518" w:hanging="360"/>
      </w:pPr>
      <w:rPr>
        <w:rFonts w:hint="default" w:ascii="Courier New" w:hAnsi="Courier New" w:cs="Courier New"/>
      </w:rPr>
    </w:lvl>
    <w:lvl w:ilvl="2" w:tplc="08090005" w:tentative="1">
      <w:start w:val="1"/>
      <w:numFmt w:val="bullet"/>
      <w:lvlText w:val=""/>
      <w:lvlJc w:val="left"/>
      <w:pPr>
        <w:ind w:left="2238" w:hanging="360"/>
      </w:pPr>
      <w:rPr>
        <w:rFonts w:hint="default" w:ascii="Wingdings" w:hAnsi="Wingdings"/>
      </w:rPr>
    </w:lvl>
    <w:lvl w:ilvl="3" w:tplc="08090001" w:tentative="1">
      <w:start w:val="1"/>
      <w:numFmt w:val="bullet"/>
      <w:lvlText w:val=""/>
      <w:lvlJc w:val="left"/>
      <w:pPr>
        <w:ind w:left="2958" w:hanging="360"/>
      </w:pPr>
      <w:rPr>
        <w:rFonts w:hint="default" w:ascii="Symbol" w:hAnsi="Symbol"/>
      </w:rPr>
    </w:lvl>
    <w:lvl w:ilvl="4" w:tplc="08090003" w:tentative="1">
      <w:start w:val="1"/>
      <w:numFmt w:val="bullet"/>
      <w:lvlText w:val="o"/>
      <w:lvlJc w:val="left"/>
      <w:pPr>
        <w:ind w:left="3678" w:hanging="360"/>
      </w:pPr>
      <w:rPr>
        <w:rFonts w:hint="default" w:ascii="Courier New" w:hAnsi="Courier New" w:cs="Courier New"/>
      </w:rPr>
    </w:lvl>
    <w:lvl w:ilvl="5" w:tplc="08090005" w:tentative="1">
      <w:start w:val="1"/>
      <w:numFmt w:val="bullet"/>
      <w:lvlText w:val=""/>
      <w:lvlJc w:val="left"/>
      <w:pPr>
        <w:ind w:left="4398" w:hanging="360"/>
      </w:pPr>
      <w:rPr>
        <w:rFonts w:hint="default" w:ascii="Wingdings" w:hAnsi="Wingdings"/>
      </w:rPr>
    </w:lvl>
    <w:lvl w:ilvl="6" w:tplc="08090001" w:tentative="1">
      <w:start w:val="1"/>
      <w:numFmt w:val="bullet"/>
      <w:lvlText w:val=""/>
      <w:lvlJc w:val="left"/>
      <w:pPr>
        <w:ind w:left="5118" w:hanging="360"/>
      </w:pPr>
      <w:rPr>
        <w:rFonts w:hint="default" w:ascii="Symbol" w:hAnsi="Symbol"/>
      </w:rPr>
    </w:lvl>
    <w:lvl w:ilvl="7" w:tplc="08090003" w:tentative="1">
      <w:start w:val="1"/>
      <w:numFmt w:val="bullet"/>
      <w:lvlText w:val="o"/>
      <w:lvlJc w:val="left"/>
      <w:pPr>
        <w:ind w:left="5838" w:hanging="360"/>
      </w:pPr>
      <w:rPr>
        <w:rFonts w:hint="default" w:ascii="Courier New" w:hAnsi="Courier New" w:cs="Courier New"/>
      </w:rPr>
    </w:lvl>
    <w:lvl w:ilvl="8" w:tplc="08090005" w:tentative="1">
      <w:start w:val="1"/>
      <w:numFmt w:val="bullet"/>
      <w:lvlText w:val=""/>
      <w:lvlJc w:val="left"/>
      <w:pPr>
        <w:ind w:left="6558" w:hanging="360"/>
      </w:pPr>
      <w:rPr>
        <w:rFonts w:hint="default" w:ascii="Wingdings" w:hAnsi="Wingdings"/>
      </w:rPr>
    </w:lvl>
  </w:abstractNum>
  <w:abstractNum w:abstractNumId="27" w15:restartNumberingAfterBreak="0">
    <w:nsid w:val="54311C10"/>
    <w:multiLevelType w:val="hybridMultilevel"/>
    <w:tmpl w:val="82905032"/>
    <w:lvl w:ilvl="0" w:tplc="08090001">
      <w:start w:val="1"/>
      <w:numFmt w:val="bullet"/>
      <w:lvlText w:val=""/>
      <w:lvlJc w:val="left"/>
      <w:pPr>
        <w:ind w:left="1343" w:hanging="360"/>
      </w:pPr>
      <w:rPr>
        <w:rFonts w:hint="default" w:ascii="Symbol" w:hAnsi="Symbol"/>
      </w:rPr>
    </w:lvl>
    <w:lvl w:ilvl="1" w:tplc="08090003" w:tentative="1">
      <w:start w:val="1"/>
      <w:numFmt w:val="bullet"/>
      <w:lvlText w:val="o"/>
      <w:lvlJc w:val="left"/>
      <w:pPr>
        <w:ind w:left="2063" w:hanging="360"/>
      </w:pPr>
      <w:rPr>
        <w:rFonts w:hint="default" w:ascii="Courier New" w:hAnsi="Courier New" w:cs="Courier New"/>
      </w:rPr>
    </w:lvl>
    <w:lvl w:ilvl="2" w:tplc="08090005" w:tentative="1">
      <w:start w:val="1"/>
      <w:numFmt w:val="bullet"/>
      <w:lvlText w:val=""/>
      <w:lvlJc w:val="left"/>
      <w:pPr>
        <w:ind w:left="2783" w:hanging="360"/>
      </w:pPr>
      <w:rPr>
        <w:rFonts w:hint="default" w:ascii="Wingdings" w:hAnsi="Wingdings"/>
      </w:rPr>
    </w:lvl>
    <w:lvl w:ilvl="3" w:tplc="08090001" w:tentative="1">
      <w:start w:val="1"/>
      <w:numFmt w:val="bullet"/>
      <w:lvlText w:val=""/>
      <w:lvlJc w:val="left"/>
      <w:pPr>
        <w:ind w:left="3503" w:hanging="360"/>
      </w:pPr>
      <w:rPr>
        <w:rFonts w:hint="default" w:ascii="Symbol" w:hAnsi="Symbol"/>
      </w:rPr>
    </w:lvl>
    <w:lvl w:ilvl="4" w:tplc="08090003" w:tentative="1">
      <w:start w:val="1"/>
      <w:numFmt w:val="bullet"/>
      <w:lvlText w:val="o"/>
      <w:lvlJc w:val="left"/>
      <w:pPr>
        <w:ind w:left="4223" w:hanging="360"/>
      </w:pPr>
      <w:rPr>
        <w:rFonts w:hint="default" w:ascii="Courier New" w:hAnsi="Courier New" w:cs="Courier New"/>
      </w:rPr>
    </w:lvl>
    <w:lvl w:ilvl="5" w:tplc="08090005" w:tentative="1">
      <w:start w:val="1"/>
      <w:numFmt w:val="bullet"/>
      <w:lvlText w:val=""/>
      <w:lvlJc w:val="left"/>
      <w:pPr>
        <w:ind w:left="4943" w:hanging="360"/>
      </w:pPr>
      <w:rPr>
        <w:rFonts w:hint="default" w:ascii="Wingdings" w:hAnsi="Wingdings"/>
      </w:rPr>
    </w:lvl>
    <w:lvl w:ilvl="6" w:tplc="08090001" w:tentative="1">
      <w:start w:val="1"/>
      <w:numFmt w:val="bullet"/>
      <w:lvlText w:val=""/>
      <w:lvlJc w:val="left"/>
      <w:pPr>
        <w:ind w:left="5663" w:hanging="360"/>
      </w:pPr>
      <w:rPr>
        <w:rFonts w:hint="default" w:ascii="Symbol" w:hAnsi="Symbol"/>
      </w:rPr>
    </w:lvl>
    <w:lvl w:ilvl="7" w:tplc="08090003" w:tentative="1">
      <w:start w:val="1"/>
      <w:numFmt w:val="bullet"/>
      <w:lvlText w:val="o"/>
      <w:lvlJc w:val="left"/>
      <w:pPr>
        <w:ind w:left="6383" w:hanging="360"/>
      </w:pPr>
      <w:rPr>
        <w:rFonts w:hint="default" w:ascii="Courier New" w:hAnsi="Courier New" w:cs="Courier New"/>
      </w:rPr>
    </w:lvl>
    <w:lvl w:ilvl="8" w:tplc="08090005" w:tentative="1">
      <w:start w:val="1"/>
      <w:numFmt w:val="bullet"/>
      <w:lvlText w:val=""/>
      <w:lvlJc w:val="left"/>
      <w:pPr>
        <w:ind w:left="7103" w:hanging="360"/>
      </w:pPr>
      <w:rPr>
        <w:rFonts w:hint="default" w:ascii="Wingdings" w:hAnsi="Wingdings"/>
      </w:rPr>
    </w:lvl>
  </w:abstractNum>
  <w:abstractNum w:abstractNumId="28" w15:restartNumberingAfterBreak="0">
    <w:nsid w:val="54AE4CF7"/>
    <w:multiLevelType w:val="hybridMultilevel"/>
    <w:tmpl w:val="B5D89016"/>
    <w:lvl w:ilvl="0" w:tplc="08090001">
      <w:start w:val="1"/>
      <w:numFmt w:val="bullet"/>
      <w:lvlText w:val=""/>
      <w:lvlJc w:val="left"/>
      <w:pPr>
        <w:ind w:left="1457" w:hanging="36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9" w15:restartNumberingAfterBreak="0">
    <w:nsid w:val="59F859FE"/>
    <w:multiLevelType w:val="hybridMultilevel"/>
    <w:tmpl w:val="FB2EB7B8"/>
    <w:lvl w:ilvl="0" w:tplc="FFFFFFFF">
      <w:start w:val="1"/>
      <w:numFmt w:val="bullet"/>
      <w:lvlText w:val=""/>
      <w:lvlJc w:val="left"/>
      <w:pPr>
        <w:ind w:left="5180" w:hanging="360"/>
      </w:pPr>
      <w:rPr>
        <w:rFonts w:hint="default" w:ascii="Symbol" w:hAnsi="Symbol"/>
      </w:rPr>
    </w:lvl>
    <w:lvl w:ilvl="1" w:tplc="08090005">
      <w:start w:val="1"/>
      <w:numFmt w:val="bullet"/>
      <w:lvlText w:val=""/>
      <w:lvlJc w:val="left"/>
      <w:pPr>
        <w:ind w:left="2007" w:hanging="360"/>
      </w:pPr>
      <w:rPr>
        <w:rFonts w:hint="default" w:ascii="Wingdings" w:hAnsi="Wingdings"/>
      </w:rPr>
    </w:lvl>
    <w:lvl w:ilvl="2" w:tplc="FFFFFFFF" w:tentative="1">
      <w:start w:val="1"/>
      <w:numFmt w:val="bullet"/>
      <w:lvlText w:val=""/>
      <w:lvlJc w:val="left"/>
      <w:pPr>
        <w:ind w:left="2537" w:hanging="360"/>
      </w:pPr>
      <w:rPr>
        <w:rFonts w:hint="default" w:ascii="Wingdings" w:hAnsi="Wingdings"/>
      </w:rPr>
    </w:lvl>
    <w:lvl w:ilvl="3" w:tplc="FFFFFFFF" w:tentative="1">
      <w:start w:val="1"/>
      <w:numFmt w:val="bullet"/>
      <w:lvlText w:val=""/>
      <w:lvlJc w:val="left"/>
      <w:pPr>
        <w:ind w:left="3257" w:hanging="360"/>
      </w:pPr>
      <w:rPr>
        <w:rFonts w:hint="default" w:ascii="Symbol" w:hAnsi="Symbol"/>
      </w:rPr>
    </w:lvl>
    <w:lvl w:ilvl="4" w:tplc="FFFFFFFF" w:tentative="1">
      <w:start w:val="1"/>
      <w:numFmt w:val="bullet"/>
      <w:lvlText w:val="o"/>
      <w:lvlJc w:val="left"/>
      <w:pPr>
        <w:ind w:left="3977" w:hanging="360"/>
      </w:pPr>
      <w:rPr>
        <w:rFonts w:hint="default" w:ascii="Courier New" w:hAnsi="Courier New" w:cs="Courier New"/>
      </w:rPr>
    </w:lvl>
    <w:lvl w:ilvl="5" w:tplc="FFFFFFFF" w:tentative="1">
      <w:start w:val="1"/>
      <w:numFmt w:val="bullet"/>
      <w:lvlText w:val=""/>
      <w:lvlJc w:val="left"/>
      <w:pPr>
        <w:ind w:left="4697" w:hanging="360"/>
      </w:pPr>
      <w:rPr>
        <w:rFonts w:hint="default" w:ascii="Wingdings" w:hAnsi="Wingdings"/>
      </w:rPr>
    </w:lvl>
    <w:lvl w:ilvl="6" w:tplc="FFFFFFFF" w:tentative="1">
      <w:start w:val="1"/>
      <w:numFmt w:val="bullet"/>
      <w:lvlText w:val=""/>
      <w:lvlJc w:val="left"/>
      <w:pPr>
        <w:ind w:left="5417" w:hanging="360"/>
      </w:pPr>
      <w:rPr>
        <w:rFonts w:hint="default" w:ascii="Symbol" w:hAnsi="Symbol"/>
      </w:rPr>
    </w:lvl>
    <w:lvl w:ilvl="7" w:tplc="FFFFFFFF" w:tentative="1">
      <w:start w:val="1"/>
      <w:numFmt w:val="bullet"/>
      <w:lvlText w:val="o"/>
      <w:lvlJc w:val="left"/>
      <w:pPr>
        <w:ind w:left="6137" w:hanging="360"/>
      </w:pPr>
      <w:rPr>
        <w:rFonts w:hint="default" w:ascii="Courier New" w:hAnsi="Courier New" w:cs="Courier New"/>
      </w:rPr>
    </w:lvl>
    <w:lvl w:ilvl="8" w:tplc="FFFFFFFF" w:tentative="1">
      <w:start w:val="1"/>
      <w:numFmt w:val="bullet"/>
      <w:lvlText w:val=""/>
      <w:lvlJc w:val="left"/>
      <w:pPr>
        <w:ind w:left="6857" w:hanging="360"/>
      </w:pPr>
      <w:rPr>
        <w:rFonts w:hint="default" w:ascii="Wingdings" w:hAnsi="Wingdings"/>
      </w:rPr>
    </w:lvl>
  </w:abstractNum>
  <w:abstractNum w:abstractNumId="30" w15:restartNumberingAfterBreak="0">
    <w:nsid w:val="6A8652A8"/>
    <w:multiLevelType w:val="multilevel"/>
    <w:tmpl w:val="0BB8EBB6"/>
    <w:lvl w:ilvl="0">
      <w:start w:val="1"/>
      <w:numFmt w:val="decimal"/>
      <w:pStyle w:val="Heading1"/>
      <w:lvlText w:val="%1."/>
      <w:lvlJc w:val="left"/>
      <w:pPr>
        <w:ind w:left="567" w:hanging="567"/>
      </w:pPr>
      <w:rPr>
        <w:rFonts w:hint="default" w:ascii="Calibri" w:hAnsi="Calibri"/>
        <w:b/>
        <w:i w:val="0"/>
        <w:color w:val="7C2529"/>
        <w:sz w:val="28"/>
      </w:rPr>
    </w:lvl>
    <w:lvl w:ilvl="1">
      <w:start w:val="1"/>
      <w:numFmt w:val="decimal"/>
      <w:pStyle w:val="Heading2"/>
      <w:lvlText w:val="%1.%2"/>
      <w:lvlJc w:val="left"/>
      <w:pPr>
        <w:ind w:left="567" w:hanging="567"/>
      </w:pPr>
      <w:rPr>
        <w:rFonts w:hint="default" w:ascii="Calibri" w:hAnsi="Calibri"/>
        <w:b/>
        <w:i w:val="0"/>
        <w:color w:val="7C2529"/>
        <w:sz w:val="24"/>
        <w:szCs w:val="28"/>
      </w:rPr>
    </w:lvl>
    <w:lvl w:ilvl="2">
      <w:start w:val="1"/>
      <w:numFmt w:val="none"/>
      <w:pStyle w:val="Heading3"/>
      <w:lvlText w:val=""/>
      <w:lvlJc w:val="left"/>
      <w:pPr>
        <w:ind w:left="567" w:hanging="567"/>
      </w:pPr>
      <w:rPr>
        <w:rFonts w:hint="default" w:ascii="Calibri" w:hAnsi="Calibri"/>
        <w:b/>
        <w:i/>
        <w:color w:val="7C2529"/>
        <w:sz w:val="22"/>
        <w:szCs w:val="24"/>
      </w:rPr>
    </w:lvl>
    <w:lvl w:ilvl="3">
      <w:start w:val="1"/>
      <w:numFmt w:val="none"/>
      <w:pStyle w:val="Heading4"/>
      <w:lvlText w:val=""/>
      <w:lvlJc w:val="left"/>
      <w:pPr>
        <w:ind w:left="567" w:hanging="567"/>
      </w:pPr>
      <w:rPr>
        <w:rFonts w:hint="default" w:ascii="Calibri" w:hAnsi="Calibri"/>
        <w:b/>
        <w:i/>
        <w:sz w:val="22"/>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31"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32" w15:restartNumberingAfterBreak="0">
    <w:nsid w:val="75C42FE8"/>
    <w:multiLevelType w:val="hybridMultilevel"/>
    <w:tmpl w:val="42C0343A"/>
    <w:lvl w:ilvl="0" w:tplc="08090001">
      <w:start w:val="1"/>
      <w:numFmt w:val="bullet"/>
      <w:lvlText w:val=""/>
      <w:lvlJc w:val="left"/>
      <w:pPr>
        <w:ind w:left="1287" w:hanging="360"/>
      </w:pPr>
      <w:rPr>
        <w:rFonts w:hint="default" w:ascii="Symbol" w:hAnsi="Symbol"/>
      </w:rPr>
    </w:lvl>
    <w:lvl w:ilvl="1" w:tplc="08090005">
      <w:start w:val="1"/>
      <w:numFmt w:val="bullet"/>
      <w:lvlText w:val=""/>
      <w:lvlJc w:val="left"/>
      <w:pPr>
        <w:ind w:left="2007" w:hanging="360"/>
      </w:pPr>
      <w:rPr>
        <w:rFonts w:hint="default" w:ascii="Wingdings" w:hAnsi="Wingdings"/>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3" w15:restartNumberingAfterBreak="0">
    <w:nsid w:val="79592277"/>
    <w:multiLevelType w:val="hybridMultilevel"/>
    <w:tmpl w:val="6F847ED6"/>
    <w:lvl w:ilvl="0" w:tplc="FFFFFFFF">
      <w:start w:val="1"/>
      <w:numFmt w:val="bullet"/>
      <w:lvlText w:val=""/>
      <w:lvlJc w:val="left"/>
      <w:pPr>
        <w:ind w:left="5180" w:hanging="360"/>
      </w:pPr>
      <w:rPr>
        <w:rFonts w:hint="default" w:ascii="Symbol" w:hAnsi="Symbol"/>
      </w:rPr>
    </w:lvl>
    <w:lvl w:ilvl="1" w:tplc="08090003">
      <w:start w:val="1"/>
      <w:numFmt w:val="bullet"/>
      <w:lvlText w:val="o"/>
      <w:lvlJc w:val="left"/>
      <w:pPr>
        <w:ind w:left="1817" w:hanging="360"/>
      </w:pPr>
      <w:rPr>
        <w:rFonts w:hint="default" w:ascii="Courier New" w:hAnsi="Courier New" w:cs="Courier New"/>
      </w:rPr>
    </w:lvl>
    <w:lvl w:ilvl="2" w:tplc="FFFFFFFF" w:tentative="1">
      <w:start w:val="1"/>
      <w:numFmt w:val="bullet"/>
      <w:lvlText w:val=""/>
      <w:lvlJc w:val="left"/>
      <w:pPr>
        <w:ind w:left="2537" w:hanging="360"/>
      </w:pPr>
      <w:rPr>
        <w:rFonts w:hint="default" w:ascii="Wingdings" w:hAnsi="Wingdings"/>
      </w:rPr>
    </w:lvl>
    <w:lvl w:ilvl="3" w:tplc="FFFFFFFF" w:tentative="1">
      <w:start w:val="1"/>
      <w:numFmt w:val="bullet"/>
      <w:lvlText w:val=""/>
      <w:lvlJc w:val="left"/>
      <w:pPr>
        <w:ind w:left="3257" w:hanging="360"/>
      </w:pPr>
      <w:rPr>
        <w:rFonts w:hint="default" w:ascii="Symbol" w:hAnsi="Symbol"/>
      </w:rPr>
    </w:lvl>
    <w:lvl w:ilvl="4" w:tplc="FFFFFFFF" w:tentative="1">
      <w:start w:val="1"/>
      <w:numFmt w:val="bullet"/>
      <w:lvlText w:val="o"/>
      <w:lvlJc w:val="left"/>
      <w:pPr>
        <w:ind w:left="3977" w:hanging="360"/>
      </w:pPr>
      <w:rPr>
        <w:rFonts w:hint="default" w:ascii="Courier New" w:hAnsi="Courier New" w:cs="Courier New"/>
      </w:rPr>
    </w:lvl>
    <w:lvl w:ilvl="5" w:tplc="FFFFFFFF" w:tentative="1">
      <w:start w:val="1"/>
      <w:numFmt w:val="bullet"/>
      <w:lvlText w:val=""/>
      <w:lvlJc w:val="left"/>
      <w:pPr>
        <w:ind w:left="4697" w:hanging="360"/>
      </w:pPr>
      <w:rPr>
        <w:rFonts w:hint="default" w:ascii="Wingdings" w:hAnsi="Wingdings"/>
      </w:rPr>
    </w:lvl>
    <w:lvl w:ilvl="6" w:tplc="FFFFFFFF" w:tentative="1">
      <w:start w:val="1"/>
      <w:numFmt w:val="bullet"/>
      <w:lvlText w:val=""/>
      <w:lvlJc w:val="left"/>
      <w:pPr>
        <w:ind w:left="5417" w:hanging="360"/>
      </w:pPr>
      <w:rPr>
        <w:rFonts w:hint="default" w:ascii="Symbol" w:hAnsi="Symbol"/>
      </w:rPr>
    </w:lvl>
    <w:lvl w:ilvl="7" w:tplc="FFFFFFFF" w:tentative="1">
      <w:start w:val="1"/>
      <w:numFmt w:val="bullet"/>
      <w:lvlText w:val="o"/>
      <w:lvlJc w:val="left"/>
      <w:pPr>
        <w:ind w:left="6137" w:hanging="360"/>
      </w:pPr>
      <w:rPr>
        <w:rFonts w:hint="default" w:ascii="Courier New" w:hAnsi="Courier New" w:cs="Courier New"/>
      </w:rPr>
    </w:lvl>
    <w:lvl w:ilvl="8" w:tplc="FFFFFFFF" w:tentative="1">
      <w:start w:val="1"/>
      <w:numFmt w:val="bullet"/>
      <w:lvlText w:val=""/>
      <w:lvlJc w:val="left"/>
      <w:pPr>
        <w:ind w:left="6857" w:hanging="360"/>
      </w:pPr>
      <w:rPr>
        <w:rFonts w:hint="default" w:ascii="Wingdings" w:hAnsi="Wingdings"/>
      </w:rPr>
    </w:lvl>
  </w:abstractNum>
  <w:abstractNum w:abstractNumId="34" w15:restartNumberingAfterBreak="0">
    <w:nsid w:val="79783A16"/>
    <w:multiLevelType w:val="multilevel"/>
    <w:tmpl w:val="D45EC3CE"/>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B287C1A"/>
    <w:multiLevelType w:val="hybridMultilevel"/>
    <w:tmpl w:val="7EE4509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6" w15:restartNumberingAfterBreak="0">
    <w:nsid w:val="7D340EB7"/>
    <w:multiLevelType w:val="hybridMultilevel"/>
    <w:tmpl w:val="8BC6B350"/>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7" w15:restartNumberingAfterBreak="0">
    <w:nsid w:val="7DD07186"/>
    <w:multiLevelType w:val="hybridMultilevel"/>
    <w:tmpl w:val="DF9034C6"/>
    <w:lvl w:ilvl="0" w:tplc="08090001">
      <w:start w:val="1"/>
      <w:numFmt w:val="bullet"/>
      <w:lvlText w:val=""/>
      <w:lvlJc w:val="left"/>
      <w:pPr>
        <w:ind w:left="1457" w:hanging="36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num w:numId="1" w16cid:durableId="9794808">
    <w:abstractNumId w:val="31"/>
  </w:num>
  <w:num w:numId="2" w16cid:durableId="156071731">
    <w:abstractNumId w:val="8"/>
  </w:num>
  <w:num w:numId="3" w16cid:durableId="219093739">
    <w:abstractNumId w:val="30"/>
  </w:num>
  <w:num w:numId="4" w16cid:durableId="1152062818">
    <w:abstractNumId w:val="1"/>
  </w:num>
  <w:num w:numId="5" w16cid:durableId="2043166573">
    <w:abstractNumId w:val="35"/>
  </w:num>
  <w:num w:numId="6" w16cid:durableId="1866213836">
    <w:abstractNumId w:val="14"/>
  </w:num>
  <w:num w:numId="7" w16cid:durableId="1243754995">
    <w:abstractNumId w:val="26"/>
  </w:num>
  <w:num w:numId="8" w16cid:durableId="920602894">
    <w:abstractNumId w:val="15"/>
  </w:num>
  <w:num w:numId="9" w16cid:durableId="847983290">
    <w:abstractNumId w:val="20"/>
  </w:num>
  <w:num w:numId="10" w16cid:durableId="1470317963">
    <w:abstractNumId w:val="0"/>
  </w:num>
  <w:num w:numId="11" w16cid:durableId="1932200768">
    <w:abstractNumId w:val="23"/>
  </w:num>
  <w:num w:numId="12" w16cid:durableId="1977907284">
    <w:abstractNumId w:val="4"/>
  </w:num>
  <w:num w:numId="13" w16cid:durableId="1347096383">
    <w:abstractNumId w:val="5"/>
  </w:num>
  <w:num w:numId="14" w16cid:durableId="761878393">
    <w:abstractNumId w:val="34"/>
  </w:num>
  <w:num w:numId="15" w16cid:durableId="1784568437">
    <w:abstractNumId w:val="6"/>
  </w:num>
  <w:num w:numId="16" w16cid:durableId="212888379">
    <w:abstractNumId w:val="32"/>
  </w:num>
  <w:num w:numId="17" w16cid:durableId="920866818">
    <w:abstractNumId w:val="10"/>
  </w:num>
  <w:num w:numId="18" w16cid:durableId="678892258">
    <w:abstractNumId w:val="17"/>
  </w:num>
  <w:num w:numId="19" w16cid:durableId="1317030244">
    <w:abstractNumId w:val="37"/>
  </w:num>
  <w:num w:numId="20" w16cid:durableId="598179652">
    <w:abstractNumId w:val="28"/>
  </w:num>
  <w:num w:numId="21" w16cid:durableId="1820879982">
    <w:abstractNumId w:val="25"/>
  </w:num>
  <w:num w:numId="22" w16cid:durableId="1292980198">
    <w:abstractNumId w:val="18"/>
  </w:num>
  <w:num w:numId="23" w16cid:durableId="1399480143">
    <w:abstractNumId w:val="2"/>
  </w:num>
  <w:num w:numId="24" w16cid:durableId="1741974689">
    <w:abstractNumId w:val="33"/>
  </w:num>
  <w:num w:numId="25" w16cid:durableId="885026368">
    <w:abstractNumId w:val="7"/>
  </w:num>
  <w:num w:numId="26" w16cid:durableId="1031104302">
    <w:abstractNumId w:val="13"/>
  </w:num>
  <w:num w:numId="27" w16cid:durableId="1130709684">
    <w:abstractNumId w:val="16"/>
  </w:num>
  <w:num w:numId="28" w16cid:durableId="1477575263">
    <w:abstractNumId w:val="22"/>
  </w:num>
  <w:num w:numId="29" w16cid:durableId="1654143140">
    <w:abstractNumId w:val="12"/>
  </w:num>
  <w:num w:numId="30" w16cid:durableId="532500384">
    <w:abstractNumId w:val="29"/>
  </w:num>
  <w:num w:numId="31" w16cid:durableId="901868834">
    <w:abstractNumId w:val="11"/>
  </w:num>
  <w:num w:numId="32" w16cid:durableId="1317685289">
    <w:abstractNumId w:val="19"/>
  </w:num>
  <w:num w:numId="33" w16cid:durableId="674960467">
    <w:abstractNumId w:val="27"/>
  </w:num>
  <w:num w:numId="34" w16cid:durableId="1560752056">
    <w:abstractNumId w:val="36"/>
  </w:num>
  <w:num w:numId="35" w16cid:durableId="73629540">
    <w:abstractNumId w:val="3"/>
  </w:num>
  <w:num w:numId="36" w16cid:durableId="816871887">
    <w:abstractNumId w:val="21"/>
  </w:num>
  <w:num w:numId="37" w16cid:durableId="830800741">
    <w:abstractNumId w:val="9"/>
  </w:num>
  <w:num w:numId="38" w16cid:durableId="1055198787">
    <w:abstractNumId w:val="24"/>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7A"/>
    <w:rsid w:val="00000BED"/>
    <w:rsid w:val="000028E7"/>
    <w:rsid w:val="00002A2B"/>
    <w:rsid w:val="00005086"/>
    <w:rsid w:val="00006705"/>
    <w:rsid w:val="00007E1F"/>
    <w:rsid w:val="000103B0"/>
    <w:rsid w:val="000103BF"/>
    <w:rsid w:val="00012411"/>
    <w:rsid w:val="00013EE5"/>
    <w:rsid w:val="00014498"/>
    <w:rsid w:val="0001452C"/>
    <w:rsid w:val="000150C9"/>
    <w:rsid w:val="00016065"/>
    <w:rsid w:val="00017E96"/>
    <w:rsid w:val="00020368"/>
    <w:rsid w:val="00020838"/>
    <w:rsid w:val="00021800"/>
    <w:rsid w:val="00021FC7"/>
    <w:rsid w:val="00023725"/>
    <w:rsid w:val="00023753"/>
    <w:rsid w:val="00023BFA"/>
    <w:rsid w:val="00024564"/>
    <w:rsid w:val="00024F7D"/>
    <w:rsid w:val="000257BA"/>
    <w:rsid w:val="00025F4A"/>
    <w:rsid w:val="000313A6"/>
    <w:rsid w:val="00032900"/>
    <w:rsid w:val="00032AC2"/>
    <w:rsid w:val="00032C7B"/>
    <w:rsid w:val="00034BC2"/>
    <w:rsid w:val="000357A9"/>
    <w:rsid w:val="000373FF"/>
    <w:rsid w:val="00040373"/>
    <w:rsid w:val="00042A63"/>
    <w:rsid w:val="000432F6"/>
    <w:rsid w:val="00043465"/>
    <w:rsid w:val="00045383"/>
    <w:rsid w:val="00045480"/>
    <w:rsid w:val="00045679"/>
    <w:rsid w:val="00045F35"/>
    <w:rsid w:val="00045F9B"/>
    <w:rsid w:val="00046064"/>
    <w:rsid w:val="000469C4"/>
    <w:rsid w:val="000474F7"/>
    <w:rsid w:val="000478F2"/>
    <w:rsid w:val="00050665"/>
    <w:rsid w:val="000540EB"/>
    <w:rsid w:val="00054916"/>
    <w:rsid w:val="00054C11"/>
    <w:rsid w:val="000556C0"/>
    <w:rsid w:val="00056ED3"/>
    <w:rsid w:val="00057E0D"/>
    <w:rsid w:val="000633C7"/>
    <w:rsid w:val="0006355A"/>
    <w:rsid w:val="00063745"/>
    <w:rsid w:val="00063835"/>
    <w:rsid w:val="0006677F"/>
    <w:rsid w:val="00066D43"/>
    <w:rsid w:val="000671F1"/>
    <w:rsid w:val="00070FC6"/>
    <w:rsid w:val="00071A51"/>
    <w:rsid w:val="00071E2B"/>
    <w:rsid w:val="00072F65"/>
    <w:rsid w:val="000730D5"/>
    <w:rsid w:val="00075C83"/>
    <w:rsid w:val="00075E10"/>
    <w:rsid w:val="000771FC"/>
    <w:rsid w:val="00077B2C"/>
    <w:rsid w:val="00080278"/>
    <w:rsid w:val="00081A25"/>
    <w:rsid w:val="00081B7B"/>
    <w:rsid w:val="00082DA9"/>
    <w:rsid w:val="00084006"/>
    <w:rsid w:val="0008427B"/>
    <w:rsid w:val="000850E8"/>
    <w:rsid w:val="0008597F"/>
    <w:rsid w:val="00085E8F"/>
    <w:rsid w:val="00090EAD"/>
    <w:rsid w:val="000915BE"/>
    <w:rsid w:val="00091917"/>
    <w:rsid w:val="00093AFF"/>
    <w:rsid w:val="00094611"/>
    <w:rsid w:val="00094BAE"/>
    <w:rsid w:val="00096000"/>
    <w:rsid w:val="0009621E"/>
    <w:rsid w:val="00096A08"/>
    <w:rsid w:val="0009767F"/>
    <w:rsid w:val="000979D3"/>
    <w:rsid w:val="00097E6F"/>
    <w:rsid w:val="00097F1E"/>
    <w:rsid w:val="000A09E0"/>
    <w:rsid w:val="000A17A0"/>
    <w:rsid w:val="000A1B86"/>
    <w:rsid w:val="000A275A"/>
    <w:rsid w:val="000A2D50"/>
    <w:rsid w:val="000A3BC0"/>
    <w:rsid w:val="000A5D0E"/>
    <w:rsid w:val="000A5E90"/>
    <w:rsid w:val="000A6C26"/>
    <w:rsid w:val="000A6E17"/>
    <w:rsid w:val="000A729D"/>
    <w:rsid w:val="000A72F9"/>
    <w:rsid w:val="000B01B8"/>
    <w:rsid w:val="000B0527"/>
    <w:rsid w:val="000B189F"/>
    <w:rsid w:val="000B18E4"/>
    <w:rsid w:val="000B2DD3"/>
    <w:rsid w:val="000B2EEC"/>
    <w:rsid w:val="000B3103"/>
    <w:rsid w:val="000B3859"/>
    <w:rsid w:val="000B3D38"/>
    <w:rsid w:val="000B4859"/>
    <w:rsid w:val="000B4A0B"/>
    <w:rsid w:val="000B4CCB"/>
    <w:rsid w:val="000B632C"/>
    <w:rsid w:val="000B70E7"/>
    <w:rsid w:val="000C03B7"/>
    <w:rsid w:val="000C279E"/>
    <w:rsid w:val="000C3051"/>
    <w:rsid w:val="000C3331"/>
    <w:rsid w:val="000C350B"/>
    <w:rsid w:val="000C3657"/>
    <w:rsid w:val="000C6667"/>
    <w:rsid w:val="000C740D"/>
    <w:rsid w:val="000D0E71"/>
    <w:rsid w:val="000D397D"/>
    <w:rsid w:val="000D4CDC"/>
    <w:rsid w:val="000D55B9"/>
    <w:rsid w:val="000D5F77"/>
    <w:rsid w:val="000D7850"/>
    <w:rsid w:val="000E374A"/>
    <w:rsid w:val="000E3C3C"/>
    <w:rsid w:val="000E5531"/>
    <w:rsid w:val="000E634F"/>
    <w:rsid w:val="000E756D"/>
    <w:rsid w:val="000E7620"/>
    <w:rsid w:val="000F0A86"/>
    <w:rsid w:val="000F1125"/>
    <w:rsid w:val="000F15A4"/>
    <w:rsid w:val="000F4ACB"/>
    <w:rsid w:val="000F6A54"/>
    <w:rsid w:val="000F7F39"/>
    <w:rsid w:val="00100395"/>
    <w:rsid w:val="0010128B"/>
    <w:rsid w:val="0010197C"/>
    <w:rsid w:val="00102A19"/>
    <w:rsid w:val="00103212"/>
    <w:rsid w:val="00105098"/>
    <w:rsid w:val="00105B09"/>
    <w:rsid w:val="0010776A"/>
    <w:rsid w:val="00107E18"/>
    <w:rsid w:val="00110573"/>
    <w:rsid w:val="001125E2"/>
    <w:rsid w:val="00112943"/>
    <w:rsid w:val="001161DA"/>
    <w:rsid w:val="00117DA6"/>
    <w:rsid w:val="00121653"/>
    <w:rsid w:val="00122F13"/>
    <w:rsid w:val="0012384C"/>
    <w:rsid w:val="001244E2"/>
    <w:rsid w:val="00126496"/>
    <w:rsid w:val="001265F0"/>
    <w:rsid w:val="0012739A"/>
    <w:rsid w:val="00132952"/>
    <w:rsid w:val="001351C7"/>
    <w:rsid w:val="00136602"/>
    <w:rsid w:val="0013683A"/>
    <w:rsid w:val="00136B6A"/>
    <w:rsid w:val="00136FE9"/>
    <w:rsid w:val="00137F81"/>
    <w:rsid w:val="00140A18"/>
    <w:rsid w:val="00141182"/>
    <w:rsid w:val="001434BA"/>
    <w:rsid w:val="00143ED1"/>
    <w:rsid w:val="00144CFE"/>
    <w:rsid w:val="00146260"/>
    <w:rsid w:val="0014626A"/>
    <w:rsid w:val="00147DBE"/>
    <w:rsid w:val="001508D7"/>
    <w:rsid w:val="001528A8"/>
    <w:rsid w:val="00152BF7"/>
    <w:rsid w:val="00153C8E"/>
    <w:rsid w:val="001546F7"/>
    <w:rsid w:val="00157A3D"/>
    <w:rsid w:val="00160850"/>
    <w:rsid w:val="0016087E"/>
    <w:rsid w:val="00160BEA"/>
    <w:rsid w:val="001617D1"/>
    <w:rsid w:val="00161F2D"/>
    <w:rsid w:val="00163953"/>
    <w:rsid w:val="00165192"/>
    <w:rsid w:val="0016644D"/>
    <w:rsid w:val="001667C2"/>
    <w:rsid w:val="00167555"/>
    <w:rsid w:val="001678DD"/>
    <w:rsid w:val="00167B52"/>
    <w:rsid w:val="00171160"/>
    <w:rsid w:val="0017157A"/>
    <w:rsid w:val="00171669"/>
    <w:rsid w:val="00172529"/>
    <w:rsid w:val="001741AF"/>
    <w:rsid w:val="00174853"/>
    <w:rsid w:val="00175A67"/>
    <w:rsid w:val="001766A9"/>
    <w:rsid w:val="00176B15"/>
    <w:rsid w:val="00176B59"/>
    <w:rsid w:val="0018027F"/>
    <w:rsid w:val="00180F70"/>
    <w:rsid w:val="00182326"/>
    <w:rsid w:val="00182B40"/>
    <w:rsid w:val="001853D8"/>
    <w:rsid w:val="001877F1"/>
    <w:rsid w:val="001920C7"/>
    <w:rsid w:val="00192F0B"/>
    <w:rsid w:val="00193699"/>
    <w:rsid w:val="00193EAF"/>
    <w:rsid w:val="00194E80"/>
    <w:rsid w:val="001950C8"/>
    <w:rsid w:val="00195D36"/>
    <w:rsid w:val="00195E86"/>
    <w:rsid w:val="00196488"/>
    <w:rsid w:val="001A2926"/>
    <w:rsid w:val="001A4239"/>
    <w:rsid w:val="001A5525"/>
    <w:rsid w:val="001A5E28"/>
    <w:rsid w:val="001A65F3"/>
    <w:rsid w:val="001A7243"/>
    <w:rsid w:val="001A756F"/>
    <w:rsid w:val="001B12FA"/>
    <w:rsid w:val="001B1743"/>
    <w:rsid w:val="001B1915"/>
    <w:rsid w:val="001B1F31"/>
    <w:rsid w:val="001B3C82"/>
    <w:rsid w:val="001B4097"/>
    <w:rsid w:val="001B535A"/>
    <w:rsid w:val="001B5371"/>
    <w:rsid w:val="001B63AF"/>
    <w:rsid w:val="001B7012"/>
    <w:rsid w:val="001B78F5"/>
    <w:rsid w:val="001C034D"/>
    <w:rsid w:val="001C0888"/>
    <w:rsid w:val="001C0D7B"/>
    <w:rsid w:val="001C1274"/>
    <w:rsid w:val="001C198A"/>
    <w:rsid w:val="001C1E11"/>
    <w:rsid w:val="001C265A"/>
    <w:rsid w:val="001C38C5"/>
    <w:rsid w:val="001C46AD"/>
    <w:rsid w:val="001C78AA"/>
    <w:rsid w:val="001D17EF"/>
    <w:rsid w:val="001D2220"/>
    <w:rsid w:val="001D32F6"/>
    <w:rsid w:val="001D3914"/>
    <w:rsid w:val="001D41EE"/>
    <w:rsid w:val="001D45C1"/>
    <w:rsid w:val="001D4B1E"/>
    <w:rsid w:val="001D4F02"/>
    <w:rsid w:val="001D6459"/>
    <w:rsid w:val="001D64FA"/>
    <w:rsid w:val="001D6671"/>
    <w:rsid w:val="001D7315"/>
    <w:rsid w:val="001E007A"/>
    <w:rsid w:val="001E1B2C"/>
    <w:rsid w:val="001E2A7F"/>
    <w:rsid w:val="001E2AD3"/>
    <w:rsid w:val="001E34B4"/>
    <w:rsid w:val="001E4823"/>
    <w:rsid w:val="001E4E5C"/>
    <w:rsid w:val="001E4F20"/>
    <w:rsid w:val="001E4FDE"/>
    <w:rsid w:val="001E73F0"/>
    <w:rsid w:val="001E7EFA"/>
    <w:rsid w:val="001F0F95"/>
    <w:rsid w:val="001F10BF"/>
    <w:rsid w:val="001F1571"/>
    <w:rsid w:val="001F2901"/>
    <w:rsid w:val="001F2AB9"/>
    <w:rsid w:val="001F32DC"/>
    <w:rsid w:val="001F398A"/>
    <w:rsid w:val="001F4800"/>
    <w:rsid w:val="001F5F3E"/>
    <w:rsid w:val="001F5FA6"/>
    <w:rsid w:val="001F61CA"/>
    <w:rsid w:val="001F6A17"/>
    <w:rsid w:val="001F7881"/>
    <w:rsid w:val="001F7A26"/>
    <w:rsid w:val="001F7AF7"/>
    <w:rsid w:val="0020055E"/>
    <w:rsid w:val="002015B6"/>
    <w:rsid w:val="002022B3"/>
    <w:rsid w:val="00203243"/>
    <w:rsid w:val="002051BF"/>
    <w:rsid w:val="00206343"/>
    <w:rsid w:val="00207655"/>
    <w:rsid w:val="00207C47"/>
    <w:rsid w:val="00211947"/>
    <w:rsid w:val="00211EFB"/>
    <w:rsid w:val="002125B6"/>
    <w:rsid w:val="00213645"/>
    <w:rsid w:val="002138D4"/>
    <w:rsid w:val="00213A8C"/>
    <w:rsid w:val="00214899"/>
    <w:rsid w:val="002155AD"/>
    <w:rsid w:val="002156A4"/>
    <w:rsid w:val="00215DFB"/>
    <w:rsid w:val="00220E12"/>
    <w:rsid w:val="00222AD9"/>
    <w:rsid w:val="0022681A"/>
    <w:rsid w:val="00227A01"/>
    <w:rsid w:val="00231025"/>
    <w:rsid w:val="002327A7"/>
    <w:rsid w:val="00232AE2"/>
    <w:rsid w:val="002357B1"/>
    <w:rsid w:val="0023671D"/>
    <w:rsid w:val="00236F59"/>
    <w:rsid w:val="00237CA2"/>
    <w:rsid w:val="00240C2D"/>
    <w:rsid w:val="002418F2"/>
    <w:rsid w:val="002424BA"/>
    <w:rsid w:val="002428E4"/>
    <w:rsid w:val="0024382D"/>
    <w:rsid w:val="00243AD9"/>
    <w:rsid w:val="00244C81"/>
    <w:rsid w:val="002451B7"/>
    <w:rsid w:val="00251CC8"/>
    <w:rsid w:val="00252045"/>
    <w:rsid w:val="0025236A"/>
    <w:rsid w:val="0025419C"/>
    <w:rsid w:val="0025480E"/>
    <w:rsid w:val="00254983"/>
    <w:rsid w:val="00254B44"/>
    <w:rsid w:val="00254E7C"/>
    <w:rsid w:val="00257DD7"/>
    <w:rsid w:val="00257F4F"/>
    <w:rsid w:val="0026173A"/>
    <w:rsid w:val="00261C03"/>
    <w:rsid w:val="0026331A"/>
    <w:rsid w:val="00263731"/>
    <w:rsid w:val="0026396D"/>
    <w:rsid w:val="00263C2B"/>
    <w:rsid w:val="00264F13"/>
    <w:rsid w:val="0026606B"/>
    <w:rsid w:val="002660EB"/>
    <w:rsid w:val="00267087"/>
    <w:rsid w:val="002706D7"/>
    <w:rsid w:val="0027077F"/>
    <w:rsid w:val="00271932"/>
    <w:rsid w:val="002723BB"/>
    <w:rsid w:val="00272DBF"/>
    <w:rsid w:val="002732D1"/>
    <w:rsid w:val="00274909"/>
    <w:rsid w:val="0027550E"/>
    <w:rsid w:val="00280DDD"/>
    <w:rsid w:val="00281364"/>
    <w:rsid w:val="00283423"/>
    <w:rsid w:val="00285238"/>
    <w:rsid w:val="00285DE3"/>
    <w:rsid w:val="002876CA"/>
    <w:rsid w:val="00291D02"/>
    <w:rsid w:val="002934C4"/>
    <w:rsid w:val="00294300"/>
    <w:rsid w:val="00295984"/>
    <w:rsid w:val="002963D2"/>
    <w:rsid w:val="00296F76"/>
    <w:rsid w:val="00297CA3"/>
    <w:rsid w:val="002A0163"/>
    <w:rsid w:val="002A09DD"/>
    <w:rsid w:val="002A154A"/>
    <w:rsid w:val="002A1D9C"/>
    <w:rsid w:val="002A3039"/>
    <w:rsid w:val="002A31CC"/>
    <w:rsid w:val="002A3C4E"/>
    <w:rsid w:val="002A71B2"/>
    <w:rsid w:val="002A752C"/>
    <w:rsid w:val="002B2BAC"/>
    <w:rsid w:val="002B3DF6"/>
    <w:rsid w:val="002B4945"/>
    <w:rsid w:val="002B4959"/>
    <w:rsid w:val="002B5C35"/>
    <w:rsid w:val="002B5EE2"/>
    <w:rsid w:val="002B7286"/>
    <w:rsid w:val="002B76D8"/>
    <w:rsid w:val="002C3292"/>
    <w:rsid w:val="002C4453"/>
    <w:rsid w:val="002C53AA"/>
    <w:rsid w:val="002C5936"/>
    <w:rsid w:val="002C5FB4"/>
    <w:rsid w:val="002C72AA"/>
    <w:rsid w:val="002D0ECE"/>
    <w:rsid w:val="002D36EE"/>
    <w:rsid w:val="002D50D7"/>
    <w:rsid w:val="002D50D8"/>
    <w:rsid w:val="002D55FF"/>
    <w:rsid w:val="002D5E93"/>
    <w:rsid w:val="002D60EB"/>
    <w:rsid w:val="002D61DE"/>
    <w:rsid w:val="002D71F7"/>
    <w:rsid w:val="002D76BA"/>
    <w:rsid w:val="002E04C3"/>
    <w:rsid w:val="002E1C22"/>
    <w:rsid w:val="002E4D82"/>
    <w:rsid w:val="002E5628"/>
    <w:rsid w:val="002E6933"/>
    <w:rsid w:val="002F01EB"/>
    <w:rsid w:val="002F15B6"/>
    <w:rsid w:val="002F2AAC"/>
    <w:rsid w:val="002F317C"/>
    <w:rsid w:val="002F31CA"/>
    <w:rsid w:val="002F471E"/>
    <w:rsid w:val="002F677E"/>
    <w:rsid w:val="002F75D0"/>
    <w:rsid w:val="002F7995"/>
    <w:rsid w:val="003013CE"/>
    <w:rsid w:val="00301B09"/>
    <w:rsid w:val="0030200E"/>
    <w:rsid w:val="0030280E"/>
    <w:rsid w:val="003051FA"/>
    <w:rsid w:val="00305913"/>
    <w:rsid w:val="00307107"/>
    <w:rsid w:val="00310E0A"/>
    <w:rsid w:val="0031191F"/>
    <w:rsid w:val="00312957"/>
    <w:rsid w:val="00312FB1"/>
    <w:rsid w:val="00316ABE"/>
    <w:rsid w:val="003206C4"/>
    <w:rsid w:val="00320E89"/>
    <w:rsid w:val="003213AE"/>
    <w:rsid w:val="003213CE"/>
    <w:rsid w:val="00322DAE"/>
    <w:rsid w:val="003238E9"/>
    <w:rsid w:val="00324997"/>
    <w:rsid w:val="00324DCD"/>
    <w:rsid w:val="00325F68"/>
    <w:rsid w:val="00326033"/>
    <w:rsid w:val="00331056"/>
    <w:rsid w:val="003332BB"/>
    <w:rsid w:val="00333F57"/>
    <w:rsid w:val="00333F75"/>
    <w:rsid w:val="003342AC"/>
    <w:rsid w:val="00334DA4"/>
    <w:rsid w:val="00335C74"/>
    <w:rsid w:val="003361A1"/>
    <w:rsid w:val="003361EA"/>
    <w:rsid w:val="00336ADA"/>
    <w:rsid w:val="00336D8D"/>
    <w:rsid w:val="0033722C"/>
    <w:rsid w:val="00337999"/>
    <w:rsid w:val="00343F39"/>
    <w:rsid w:val="00343F71"/>
    <w:rsid w:val="003445F9"/>
    <w:rsid w:val="00346AA0"/>
    <w:rsid w:val="0034767D"/>
    <w:rsid w:val="0034778E"/>
    <w:rsid w:val="003505C1"/>
    <w:rsid w:val="0035152A"/>
    <w:rsid w:val="00352383"/>
    <w:rsid w:val="00353C77"/>
    <w:rsid w:val="00357D2D"/>
    <w:rsid w:val="00360098"/>
    <w:rsid w:val="0036078E"/>
    <w:rsid w:val="00362CC4"/>
    <w:rsid w:val="003641BB"/>
    <w:rsid w:val="00364B8E"/>
    <w:rsid w:val="00364D76"/>
    <w:rsid w:val="00366F01"/>
    <w:rsid w:val="00367163"/>
    <w:rsid w:val="00367AFD"/>
    <w:rsid w:val="00370C65"/>
    <w:rsid w:val="0037292A"/>
    <w:rsid w:val="00373021"/>
    <w:rsid w:val="00373A0C"/>
    <w:rsid w:val="00375066"/>
    <w:rsid w:val="00375443"/>
    <w:rsid w:val="00375E56"/>
    <w:rsid w:val="00376B30"/>
    <w:rsid w:val="003775E4"/>
    <w:rsid w:val="00377C60"/>
    <w:rsid w:val="003807D8"/>
    <w:rsid w:val="003809C5"/>
    <w:rsid w:val="003821C4"/>
    <w:rsid w:val="00382A31"/>
    <w:rsid w:val="00382BCC"/>
    <w:rsid w:val="00382E14"/>
    <w:rsid w:val="00385411"/>
    <w:rsid w:val="00385D22"/>
    <w:rsid w:val="00385E22"/>
    <w:rsid w:val="0038762F"/>
    <w:rsid w:val="00387C40"/>
    <w:rsid w:val="003902AF"/>
    <w:rsid w:val="003903FD"/>
    <w:rsid w:val="00391E6B"/>
    <w:rsid w:val="0039235C"/>
    <w:rsid w:val="00392908"/>
    <w:rsid w:val="00393ABB"/>
    <w:rsid w:val="00394081"/>
    <w:rsid w:val="00394CEF"/>
    <w:rsid w:val="003960E1"/>
    <w:rsid w:val="00396303"/>
    <w:rsid w:val="003964E1"/>
    <w:rsid w:val="0039753A"/>
    <w:rsid w:val="0039759C"/>
    <w:rsid w:val="00397D67"/>
    <w:rsid w:val="003A0EFF"/>
    <w:rsid w:val="003A196F"/>
    <w:rsid w:val="003A31A0"/>
    <w:rsid w:val="003A3247"/>
    <w:rsid w:val="003A4502"/>
    <w:rsid w:val="003A4CBD"/>
    <w:rsid w:val="003A5985"/>
    <w:rsid w:val="003A71D2"/>
    <w:rsid w:val="003A79BE"/>
    <w:rsid w:val="003B0303"/>
    <w:rsid w:val="003B0E22"/>
    <w:rsid w:val="003B3A53"/>
    <w:rsid w:val="003B4142"/>
    <w:rsid w:val="003B5026"/>
    <w:rsid w:val="003B5A3A"/>
    <w:rsid w:val="003B5C47"/>
    <w:rsid w:val="003B5CB7"/>
    <w:rsid w:val="003B6626"/>
    <w:rsid w:val="003B720D"/>
    <w:rsid w:val="003C02BB"/>
    <w:rsid w:val="003C0B05"/>
    <w:rsid w:val="003C0F1C"/>
    <w:rsid w:val="003C1EBE"/>
    <w:rsid w:val="003C21F4"/>
    <w:rsid w:val="003C3675"/>
    <w:rsid w:val="003C3B71"/>
    <w:rsid w:val="003C4009"/>
    <w:rsid w:val="003C5F32"/>
    <w:rsid w:val="003C73D0"/>
    <w:rsid w:val="003D17CB"/>
    <w:rsid w:val="003D5A3C"/>
    <w:rsid w:val="003D62EE"/>
    <w:rsid w:val="003D66D6"/>
    <w:rsid w:val="003D6741"/>
    <w:rsid w:val="003D70E4"/>
    <w:rsid w:val="003E3EA9"/>
    <w:rsid w:val="003E4189"/>
    <w:rsid w:val="003E52C2"/>
    <w:rsid w:val="003E5404"/>
    <w:rsid w:val="003E6837"/>
    <w:rsid w:val="003E6ED2"/>
    <w:rsid w:val="003E7BF5"/>
    <w:rsid w:val="003F1B3F"/>
    <w:rsid w:val="003F1F66"/>
    <w:rsid w:val="003F613C"/>
    <w:rsid w:val="003F7760"/>
    <w:rsid w:val="003F7E5C"/>
    <w:rsid w:val="004012FC"/>
    <w:rsid w:val="00401F52"/>
    <w:rsid w:val="004052E8"/>
    <w:rsid w:val="0040575C"/>
    <w:rsid w:val="00406ABD"/>
    <w:rsid w:val="00406CC2"/>
    <w:rsid w:val="00407DDA"/>
    <w:rsid w:val="00410473"/>
    <w:rsid w:val="0041206A"/>
    <w:rsid w:val="00412341"/>
    <w:rsid w:val="004129D1"/>
    <w:rsid w:val="00412D16"/>
    <w:rsid w:val="0041578E"/>
    <w:rsid w:val="0042040A"/>
    <w:rsid w:val="00420A1C"/>
    <w:rsid w:val="004212DE"/>
    <w:rsid w:val="0042143E"/>
    <w:rsid w:val="00421BCE"/>
    <w:rsid w:val="00421C23"/>
    <w:rsid w:val="00422979"/>
    <w:rsid w:val="004234FA"/>
    <w:rsid w:val="004236F6"/>
    <w:rsid w:val="00426647"/>
    <w:rsid w:val="00426724"/>
    <w:rsid w:val="00426D67"/>
    <w:rsid w:val="004276F3"/>
    <w:rsid w:val="00430428"/>
    <w:rsid w:val="00430440"/>
    <w:rsid w:val="00430ACB"/>
    <w:rsid w:val="004323A9"/>
    <w:rsid w:val="00432F0F"/>
    <w:rsid w:val="004350E7"/>
    <w:rsid w:val="0043529E"/>
    <w:rsid w:val="00435CFA"/>
    <w:rsid w:val="00436DCE"/>
    <w:rsid w:val="00440BD2"/>
    <w:rsid w:val="00442519"/>
    <w:rsid w:val="00442B48"/>
    <w:rsid w:val="004435BC"/>
    <w:rsid w:val="00443E53"/>
    <w:rsid w:val="004440E1"/>
    <w:rsid w:val="00444DD7"/>
    <w:rsid w:val="004458F3"/>
    <w:rsid w:val="004478D0"/>
    <w:rsid w:val="00447A78"/>
    <w:rsid w:val="00455425"/>
    <w:rsid w:val="0045594F"/>
    <w:rsid w:val="0045682A"/>
    <w:rsid w:val="00456B15"/>
    <w:rsid w:val="00457154"/>
    <w:rsid w:val="004579FD"/>
    <w:rsid w:val="00460F90"/>
    <w:rsid w:val="00461388"/>
    <w:rsid w:val="00461FD4"/>
    <w:rsid w:val="00462D0F"/>
    <w:rsid w:val="0046401E"/>
    <w:rsid w:val="00464A3D"/>
    <w:rsid w:val="00465D34"/>
    <w:rsid w:val="00466C37"/>
    <w:rsid w:val="0046769D"/>
    <w:rsid w:val="00470D9B"/>
    <w:rsid w:val="004728F4"/>
    <w:rsid w:val="00474F61"/>
    <w:rsid w:val="00475B0D"/>
    <w:rsid w:val="004764AA"/>
    <w:rsid w:val="00476FA9"/>
    <w:rsid w:val="00476FEC"/>
    <w:rsid w:val="0047701B"/>
    <w:rsid w:val="00477816"/>
    <w:rsid w:val="00477F34"/>
    <w:rsid w:val="004804CF"/>
    <w:rsid w:val="004807D6"/>
    <w:rsid w:val="00481068"/>
    <w:rsid w:val="00481906"/>
    <w:rsid w:val="00481A96"/>
    <w:rsid w:val="00481C6B"/>
    <w:rsid w:val="00483056"/>
    <w:rsid w:val="00483A24"/>
    <w:rsid w:val="0048709A"/>
    <w:rsid w:val="004873E4"/>
    <w:rsid w:val="0048759E"/>
    <w:rsid w:val="00487EFF"/>
    <w:rsid w:val="00490217"/>
    <w:rsid w:val="004902D0"/>
    <w:rsid w:val="004903FD"/>
    <w:rsid w:val="00490967"/>
    <w:rsid w:val="00490974"/>
    <w:rsid w:val="00491FAC"/>
    <w:rsid w:val="00492C19"/>
    <w:rsid w:val="00492C4C"/>
    <w:rsid w:val="0049672D"/>
    <w:rsid w:val="00497D46"/>
    <w:rsid w:val="004A18CB"/>
    <w:rsid w:val="004A1F50"/>
    <w:rsid w:val="004A2177"/>
    <w:rsid w:val="004A338D"/>
    <w:rsid w:val="004A4CD7"/>
    <w:rsid w:val="004A69B3"/>
    <w:rsid w:val="004A7E3E"/>
    <w:rsid w:val="004B04A8"/>
    <w:rsid w:val="004B0A50"/>
    <w:rsid w:val="004B13BE"/>
    <w:rsid w:val="004B2F1F"/>
    <w:rsid w:val="004B3EEB"/>
    <w:rsid w:val="004B577C"/>
    <w:rsid w:val="004B7CD7"/>
    <w:rsid w:val="004C0133"/>
    <w:rsid w:val="004C0638"/>
    <w:rsid w:val="004C0F14"/>
    <w:rsid w:val="004C264E"/>
    <w:rsid w:val="004C2871"/>
    <w:rsid w:val="004C3120"/>
    <w:rsid w:val="004C3297"/>
    <w:rsid w:val="004C32FE"/>
    <w:rsid w:val="004C36D4"/>
    <w:rsid w:val="004C5726"/>
    <w:rsid w:val="004C69BF"/>
    <w:rsid w:val="004C6C6B"/>
    <w:rsid w:val="004C70F7"/>
    <w:rsid w:val="004D054F"/>
    <w:rsid w:val="004D083F"/>
    <w:rsid w:val="004D08C2"/>
    <w:rsid w:val="004D250A"/>
    <w:rsid w:val="004D2F76"/>
    <w:rsid w:val="004D363A"/>
    <w:rsid w:val="004D3990"/>
    <w:rsid w:val="004D47FB"/>
    <w:rsid w:val="004D5477"/>
    <w:rsid w:val="004D7638"/>
    <w:rsid w:val="004E00E6"/>
    <w:rsid w:val="004E01FA"/>
    <w:rsid w:val="004E0241"/>
    <w:rsid w:val="004E0628"/>
    <w:rsid w:val="004E08F2"/>
    <w:rsid w:val="004E0F99"/>
    <w:rsid w:val="004E10B2"/>
    <w:rsid w:val="004E1E87"/>
    <w:rsid w:val="004E373E"/>
    <w:rsid w:val="004E4096"/>
    <w:rsid w:val="004E7142"/>
    <w:rsid w:val="004F03EC"/>
    <w:rsid w:val="004F0858"/>
    <w:rsid w:val="004F0FC9"/>
    <w:rsid w:val="004F1316"/>
    <w:rsid w:val="004F14D5"/>
    <w:rsid w:val="004F25FA"/>
    <w:rsid w:val="004F4D48"/>
    <w:rsid w:val="004F4E92"/>
    <w:rsid w:val="004F50DC"/>
    <w:rsid w:val="004F51BB"/>
    <w:rsid w:val="004F5593"/>
    <w:rsid w:val="004F7767"/>
    <w:rsid w:val="0050000D"/>
    <w:rsid w:val="00501217"/>
    <w:rsid w:val="0050206B"/>
    <w:rsid w:val="005021B1"/>
    <w:rsid w:val="005037EF"/>
    <w:rsid w:val="0050620F"/>
    <w:rsid w:val="005069ED"/>
    <w:rsid w:val="0050737A"/>
    <w:rsid w:val="00507DCB"/>
    <w:rsid w:val="00510EC8"/>
    <w:rsid w:val="0051190A"/>
    <w:rsid w:val="00512276"/>
    <w:rsid w:val="0051260E"/>
    <w:rsid w:val="00513FD6"/>
    <w:rsid w:val="0051459E"/>
    <w:rsid w:val="00514E4A"/>
    <w:rsid w:val="00515E99"/>
    <w:rsid w:val="00517349"/>
    <w:rsid w:val="00517624"/>
    <w:rsid w:val="00517AE5"/>
    <w:rsid w:val="00520871"/>
    <w:rsid w:val="00521008"/>
    <w:rsid w:val="00522573"/>
    <w:rsid w:val="00522926"/>
    <w:rsid w:val="00525252"/>
    <w:rsid w:val="00526135"/>
    <w:rsid w:val="00527B32"/>
    <w:rsid w:val="005313B9"/>
    <w:rsid w:val="0053357F"/>
    <w:rsid w:val="0053567D"/>
    <w:rsid w:val="00535DB1"/>
    <w:rsid w:val="00536A1D"/>
    <w:rsid w:val="005376E4"/>
    <w:rsid w:val="00541683"/>
    <w:rsid w:val="00542CB5"/>
    <w:rsid w:val="00543876"/>
    <w:rsid w:val="005442F1"/>
    <w:rsid w:val="00544E0C"/>
    <w:rsid w:val="00544FAF"/>
    <w:rsid w:val="00545002"/>
    <w:rsid w:val="005468CD"/>
    <w:rsid w:val="00546E0A"/>
    <w:rsid w:val="00547DD1"/>
    <w:rsid w:val="00551917"/>
    <w:rsid w:val="00552A7A"/>
    <w:rsid w:val="005532C3"/>
    <w:rsid w:val="00554372"/>
    <w:rsid w:val="005543D2"/>
    <w:rsid w:val="0055668C"/>
    <w:rsid w:val="00556C16"/>
    <w:rsid w:val="00560602"/>
    <w:rsid w:val="005618B6"/>
    <w:rsid w:val="0056236F"/>
    <w:rsid w:val="00562C2F"/>
    <w:rsid w:val="005645E7"/>
    <w:rsid w:val="00565E9D"/>
    <w:rsid w:val="0056676C"/>
    <w:rsid w:val="005702BE"/>
    <w:rsid w:val="00570FF0"/>
    <w:rsid w:val="00572B85"/>
    <w:rsid w:val="0057483A"/>
    <w:rsid w:val="00574985"/>
    <w:rsid w:val="00575BCF"/>
    <w:rsid w:val="0057685D"/>
    <w:rsid w:val="005773DE"/>
    <w:rsid w:val="00580BEA"/>
    <w:rsid w:val="00581308"/>
    <w:rsid w:val="00581494"/>
    <w:rsid w:val="00581508"/>
    <w:rsid w:val="0058209B"/>
    <w:rsid w:val="005826A3"/>
    <w:rsid w:val="00582804"/>
    <w:rsid w:val="0058296A"/>
    <w:rsid w:val="00582CFD"/>
    <w:rsid w:val="0058377D"/>
    <w:rsid w:val="005840D1"/>
    <w:rsid w:val="00586647"/>
    <w:rsid w:val="00586CFA"/>
    <w:rsid w:val="00587E4E"/>
    <w:rsid w:val="0059043A"/>
    <w:rsid w:val="0059078A"/>
    <w:rsid w:val="005914A9"/>
    <w:rsid w:val="005924AE"/>
    <w:rsid w:val="00593589"/>
    <w:rsid w:val="005943CB"/>
    <w:rsid w:val="005943CC"/>
    <w:rsid w:val="005960C7"/>
    <w:rsid w:val="00596658"/>
    <w:rsid w:val="005966D3"/>
    <w:rsid w:val="00597589"/>
    <w:rsid w:val="005A17E7"/>
    <w:rsid w:val="005A282E"/>
    <w:rsid w:val="005A29BB"/>
    <w:rsid w:val="005A3795"/>
    <w:rsid w:val="005A3C6E"/>
    <w:rsid w:val="005A4655"/>
    <w:rsid w:val="005A524F"/>
    <w:rsid w:val="005A616C"/>
    <w:rsid w:val="005A6B83"/>
    <w:rsid w:val="005B02D7"/>
    <w:rsid w:val="005B0D0D"/>
    <w:rsid w:val="005B1481"/>
    <w:rsid w:val="005B2353"/>
    <w:rsid w:val="005B2F7F"/>
    <w:rsid w:val="005B333D"/>
    <w:rsid w:val="005B3609"/>
    <w:rsid w:val="005B431D"/>
    <w:rsid w:val="005B450C"/>
    <w:rsid w:val="005B53B1"/>
    <w:rsid w:val="005B6C70"/>
    <w:rsid w:val="005B788A"/>
    <w:rsid w:val="005C0208"/>
    <w:rsid w:val="005C287B"/>
    <w:rsid w:val="005C3A91"/>
    <w:rsid w:val="005C4546"/>
    <w:rsid w:val="005C4585"/>
    <w:rsid w:val="005C596F"/>
    <w:rsid w:val="005C5DC3"/>
    <w:rsid w:val="005C7D61"/>
    <w:rsid w:val="005D0573"/>
    <w:rsid w:val="005D081B"/>
    <w:rsid w:val="005D087F"/>
    <w:rsid w:val="005D2600"/>
    <w:rsid w:val="005D33C2"/>
    <w:rsid w:val="005D3C81"/>
    <w:rsid w:val="005D3C9C"/>
    <w:rsid w:val="005D726B"/>
    <w:rsid w:val="005D7900"/>
    <w:rsid w:val="005E124D"/>
    <w:rsid w:val="005E6A8C"/>
    <w:rsid w:val="005E746D"/>
    <w:rsid w:val="005F092F"/>
    <w:rsid w:val="005F3E44"/>
    <w:rsid w:val="005F4471"/>
    <w:rsid w:val="005F52A2"/>
    <w:rsid w:val="005F5559"/>
    <w:rsid w:val="005F6516"/>
    <w:rsid w:val="005F78E5"/>
    <w:rsid w:val="005F7AAE"/>
    <w:rsid w:val="00602E6E"/>
    <w:rsid w:val="00603C86"/>
    <w:rsid w:val="006042E3"/>
    <w:rsid w:val="0060489A"/>
    <w:rsid w:val="006049EF"/>
    <w:rsid w:val="00606339"/>
    <w:rsid w:val="0060646E"/>
    <w:rsid w:val="006068E9"/>
    <w:rsid w:val="006069B1"/>
    <w:rsid w:val="00606FF8"/>
    <w:rsid w:val="0060772D"/>
    <w:rsid w:val="00607D8E"/>
    <w:rsid w:val="00611BEB"/>
    <w:rsid w:val="00611CC4"/>
    <w:rsid w:val="0061202F"/>
    <w:rsid w:val="006122AA"/>
    <w:rsid w:val="00612864"/>
    <w:rsid w:val="00613127"/>
    <w:rsid w:val="00613E94"/>
    <w:rsid w:val="006141CF"/>
    <w:rsid w:val="00614200"/>
    <w:rsid w:val="00615B8C"/>
    <w:rsid w:val="00616AFB"/>
    <w:rsid w:val="006173D8"/>
    <w:rsid w:val="006175C8"/>
    <w:rsid w:val="00617D48"/>
    <w:rsid w:val="00620098"/>
    <w:rsid w:val="0062091F"/>
    <w:rsid w:val="00621FDA"/>
    <w:rsid w:val="006226DA"/>
    <w:rsid w:val="00622F19"/>
    <w:rsid w:val="006235DA"/>
    <w:rsid w:val="00623BA1"/>
    <w:rsid w:val="00625111"/>
    <w:rsid w:val="00625DD9"/>
    <w:rsid w:val="00626FED"/>
    <w:rsid w:val="006312DE"/>
    <w:rsid w:val="0063429B"/>
    <w:rsid w:val="00635180"/>
    <w:rsid w:val="00636174"/>
    <w:rsid w:val="00636523"/>
    <w:rsid w:val="006368BB"/>
    <w:rsid w:val="006376F1"/>
    <w:rsid w:val="00637C3A"/>
    <w:rsid w:val="00640997"/>
    <w:rsid w:val="00640A49"/>
    <w:rsid w:val="006416BB"/>
    <w:rsid w:val="00641ADB"/>
    <w:rsid w:val="00641DDB"/>
    <w:rsid w:val="006434D1"/>
    <w:rsid w:val="00643701"/>
    <w:rsid w:val="0064381A"/>
    <w:rsid w:val="00643934"/>
    <w:rsid w:val="006443AA"/>
    <w:rsid w:val="00645730"/>
    <w:rsid w:val="00645F10"/>
    <w:rsid w:val="0064744E"/>
    <w:rsid w:val="00647855"/>
    <w:rsid w:val="00650088"/>
    <w:rsid w:val="0065093A"/>
    <w:rsid w:val="006533FE"/>
    <w:rsid w:val="0065348C"/>
    <w:rsid w:val="00653C75"/>
    <w:rsid w:val="00653C83"/>
    <w:rsid w:val="00654599"/>
    <w:rsid w:val="00654BF9"/>
    <w:rsid w:val="00655148"/>
    <w:rsid w:val="00655C31"/>
    <w:rsid w:val="006567D3"/>
    <w:rsid w:val="00656A19"/>
    <w:rsid w:val="00661459"/>
    <w:rsid w:val="00662254"/>
    <w:rsid w:val="00662BEF"/>
    <w:rsid w:val="00663918"/>
    <w:rsid w:val="00663A33"/>
    <w:rsid w:val="00664105"/>
    <w:rsid w:val="00664A35"/>
    <w:rsid w:val="00666372"/>
    <w:rsid w:val="0066697E"/>
    <w:rsid w:val="00667DA0"/>
    <w:rsid w:val="00667E35"/>
    <w:rsid w:val="00670015"/>
    <w:rsid w:val="006702D6"/>
    <w:rsid w:val="00670467"/>
    <w:rsid w:val="006709FF"/>
    <w:rsid w:val="006718BC"/>
    <w:rsid w:val="00671AD9"/>
    <w:rsid w:val="00672B16"/>
    <w:rsid w:val="00673BD0"/>
    <w:rsid w:val="00673E17"/>
    <w:rsid w:val="0067433A"/>
    <w:rsid w:val="006747D3"/>
    <w:rsid w:val="00676BB9"/>
    <w:rsid w:val="0067753C"/>
    <w:rsid w:val="00680444"/>
    <w:rsid w:val="006809FE"/>
    <w:rsid w:val="00682324"/>
    <w:rsid w:val="00682768"/>
    <w:rsid w:val="00682EBC"/>
    <w:rsid w:val="00683ADE"/>
    <w:rsid w:val="00683F37"/>
    <w:rsid w:val="006844FE"/>
    <w:rsid w:val="00685BAA"/>
    <w:rsid w:val="00685FAE"/>
    <w:rsid w:val="00687086"/>
    <w:rsid w:val="006878BC"/>
    <w:rsid w:val="006914A5"/>
    <w:rsid w:val="0069179B"/>
    <w:rsid w:val="00692DE2"/>
    <w:rsid w:val="0069302E"/>
    <w:rsid w:val="0069362D"/>
    <w:rsid w:val="006954E4"/>
    <w:rsid w:val="00696270"/>
    <w:rsid w:val="00697102"/>
    <w:rsid w:val="006A1148"/>
    <w:rsid w:val="006A4EE0"/>
    <w:rsid w:val="006A5342"/>
    <w:rsid w:val="006A596A"/>
    <w:rsid w:val="006A5A17"/>
    <w:rsid w:val="006A5CE0"/>
    <w:rsid w:val="006A66C9"/>
    <w:rsid w:val="006A76FF"/>
    <w:rsid w:val="006A7883"/>
    <w:rsid w:val="006B0778"/>
    <w:rsid w:val="006B1484"/>
    <w:rsid w:val="006B1719"/>
    <w:rsid w:val="006B48B6"/>
    <w:rsid w:val="006B52E7"/>
    <w:rsid w:val="006B5504"/>
    <w:rsid w:val="006B5B3F"/>
    <w:rsid w:val="006B5F36"/>
    <w:rsid w:val="006B634A"/>
    <w:rsid w:val="006B6361"/>
    <w:rsid w:val="006B63D0"/>
    <w:rsid w:val="006B74DC"/>
    <w:rsid w:val="006B7A6A"/>
    <w:rsid w:val="006B7CB7"/>
    <w:rsid w:val="006B7DFD"/>
    <w:rsid w:val="006C0336"/>
    <w:rsid w:val="006C2720"/>
    <w:rsid w:val="006C3884"/>
    <w:rsid w:val="006C41F6"/>
    <w:rsid w:val="006C78CF"/>
    <w:rsid w:val="006D096D"/>
    <w:rsid w:val="006D12F5"/>
    <w:rsid w:val="006D2356"/>
    <w:rsid w:val="006D2A84"/>
    <w:rsid w:val="006D3546"/>
    <w:rsid w:val="006D3CED"/>
    <w:rsid w:val="006D5612"/>
    <w:rsid w:val="006D5875"/>
    <w:rsid w:val="006D6260"/>
    <w:rsid w:val="006D6B4F"/>
    <w:rsid w:val="006E2753"/>
    <w:rsid w:val="006E3AA0"/>
    <w:rsid w:val="006E4461"/>
    <w:rsid w:val="006E6757"/>
    <w:rsid w:val="006E7A5E"/>
    <w:rsid w:val="006F07F4"/>
    <w:rsid w:val="006F13E2"/>
    <w:rsid w:val="006F1D38"/>
    <w:rsid w:val="006F2E46"/>
    <w:rsid w:val="006F34E3"/>
    <w:rsid w:val="006F4020"/>
    <w:rsid w:val="006F4D4D"/>
    <w:rsid w:val="006F59C4"/>
    <w:rsid w:val="006F6F57"/>
    <w:rsid w:val="00703FB6"/>
    <w:rsid w:val="00704098"/>
    <w:rsid w:val="0070455B"/>
    <w:rsid w:val="00704B36"/>
    <w:rsid w:val="007060F5"/>
    <w:rsid w:val="00706579"/>
    <w:rsid w:val="007067EF"/>
    <w:rsid w:val="007075C2"/>
    <w:rsid w:val="00710479"/>
    <w:rsid w:val="00710809"/>
    <w:rsid w:val="00710EE6"/>
    <w:rsid w:val="00711B5A"/>
    <w:rsid w:val="00714C92"/>
    <w:rsid w:val="00714E1B"/>
    <w:rsid w:val="007156A6"/>
    <w:rsid w:val="00715810"/>
    <w:rsid w:val="00715D57"/>
    <w:rsid w:val="00715D98"/>
    <w:rsid w:val="00716A7F"/>
    <w:rsid w:val="00716B63"/>
    <w:rsid w:val="007171D5"/>
    <w:rsid w:val="007173EA"/>
    <w:rsid w:val="00717CBF"/>
    <w:rsid w:val="007206E8"/>
    <w:rsid w:val="00722735"/>
    <w:rsid w:val="007235E2"/>
    <w:rsid w:val="00723B01"/>
    <w:rsid w:val="00723B4E"/>
    <w:rsid w:val="00724516"/>
    <w:rsid w:val="007258FB"/>
    <w:rsid w:val="00725A3F"/>
    <w:rsid w:val="00725BD1"/>
    <w:rsid w:val="00725F2A"/>
    <w:rsid w:val="0072751E"/>
    <w:rsid w:val="00731AA4"/>
    <w:rsid w:val="00731DE7"/>
    <w:rsid w:val="007328FC"/>
    <w:rsid w:val="00733667"/>
    <w:rsid w:val="007350CB"/>
    <w:rsid w:val="007356F3"/>
    <w:rsid w:val="00735D6F"/>
    <w:rsid w:val="00740548"/>
    <w:rsid w:val="007414E2"/>
    <w:rsid w:val="00741B8F"/>
    <w:rsid w:val="00741CB2"/>
    <w:rsid w:val="0074262F"/>
    <w:rsid w:val="00742E97"/>
    <w:rsid w:val="00743E58"/>
    <w:rsid w:val="00745096"/>
    <w:rsid w:val="00746405"/>
    <w:rsid w:val="00746FEE"/>
    <w:rsid w:val="00750072"/>
    <w:rsid w:val="00751797"/>
    <w:rsid w:val="00752823"/>
    <w:rsid w:val="00753123"/>
    <w:rsid w:val="00754D90"/>
    <w:rsid w:val="007556BF"/>
    <w:rsid w:val="00756373"/>
    <w:rsid w:val="00757986"/>
    <w:rsid w:val="00760542"/>
    <w:rsid w:val="00761597"/>
    <w:rsid w:val="00761BF3"/>
    <w:rsid w:val="00762853"/>
    <w:rsid w:val="00762F5D"/>
    <w:rsid w:val="007637D6"/>
    <w:rsid w:val="00763DCC"/>
    <w:rsid w:val="00764F13"/>
    <w:rsid w:val="00765EC8"/>
    <w:rsid w:val="0076677B"/>
    <w:rsid w:val="00766E86"/>
    <w:rsid w:val="00770667"/>
    <w:rsid w:val="00770731"/>
    <w:rsid w:val="00771497"/>
    <w:rsid w:val="007719CD"/>
    <w:rsid w:val="00771ED5"/>
    <w:rsid w:val="007726C2"/>
    <w:rsid w:val="007745C5"/>
    <w:rsid w:val="00774745"/>
    <w:rsid w:val="00774E42"/>
    <w:rsid w:val="007752CB"/>
    <w:rsid w:val="007765D2"/>
    <w:rsid w:val="00776931"/>
    <w:rsid w:val="00777950"/>
    <w:rsid w:val="007801C2"/>
    <w:rsid w:val="00780E93"/>
    <w:rsid w:val="007826B7"/>
    <w:rsid w:val="007827C1"/>
    <w:rsid w:val="007833A3"/>
    <w:rsid w:val="00785C51"/>
    <w:rsid w:val="00786351"/>
    <w:rsid w:val="00787036"/>
    <w:rsid w:val="0078790E"/>
    <w:rsid w:val="0078799E"/>
    <w:rsid w:val="007879A9"/>
    <w:rsid w:val="007900F7"/>
    <w:rsid w:val="0079033B"/>
    <w:rsid w:val="00790677"/>
    <w:rsid w:val="007911CC"/>
    <w:rsid w:val="00791C63"/>
    <w:rsid w:val="007930E7"/>
    <w:rsid w:val="0079388F"/>
    <w:rsid w:val="00794A6A"/>
    <w:rsid w:val="00795877"/>
    <w:rsid w:val="00797941"/>
    <w:rsid w:val="00797A82"/>
    <w:rsid w:val="007A0A03"/>
    <w:rsid w:val="007A2A71"/>
    <w:rsid w:val="007A4CBF"/>
    <w:rsid w:val="007A52F4"/>
    <w:rsid w:val="007A574A"/>
    <w:rsid w:val="007B38ED"/>
    <w:rsid w:val="007B3F2E"/>
    <w:rsid w:val="007B4316"/>
    <w:rsid w:val="007B4F96"/>
    <w:rsid w:val="007B5759"/>
    <w:rsid w:val="007B75DB"/>
    <w:rsid w:val="007B7649"/>
    <w:rsid w:val="007B7692"/>
    <w:rsid w:val="007C152B"/>
    <w:rsid w:val="007C23AE"/>
    <w:rsid w:val="007C2FAD"/>
    <w:rsid w:val="007C38CB"/>
    <w:rsid w:val="007C3AF2"/>
    <w:rsid w:val="007C45B4"/>
    <w:rsid w:val="007C5802"/>
    <w:rsid w:val="007C6C7A"/>
    <w:rsid w:val="007C7A2C"/>
    <w:rsid w:val="007D0292"/>
    <w:rsid w:val="007D0AD3"/>
    <w:rsid w:val="007D2901"/>
    <w:rsid w:val="007D567A"/>
    <w:rsid w:val="007D5CBF"/>
    <w:rsid w:val="007D6D16"/>
    <w:rsid w:val="007E0FAA"/>
    <w:rsid w:val="007E15D4"/>
    <w:rsid w:val="007E2079"/>
    <w:rsid w:val="007E4596"/>
    <w:rsid w:val="007E5651"/>
    <w:rsid w:val="007E5D2C"/>
    <w:rsid w:val="007F0424"/>
    <w:rsid w:val="007F14D2"/>
    <w:rsid w:val="007F404C"/>
    <w:rsid w:val="007F51AC"/>
    <w:rsid w:val="007F69F9"/>
    <w:rsid w:val="00800179"/>
    <w:rsid w:val="00800D2E"/>
    <w:rsid w:val="0080133F"/>
    <w:rsid w:val="008019C1"/>
    <w:rsid w:val="008020D1"/>
    <w:rsid w:val="00803FCE"/>
    <w:rsid w:val="00804EED"/>
    <w:rsid w:val="008052AE"/>
    <w:rsid w:val="008063C0"/>
    <w:rsid w:val="00806FD3"/>
    <w:rsid w:val="00807E58"/>
    <w:rsid w:val="00810443"/>
    <w:rsid w:val="00810E58"/>
    <w:rsid w:val="00811641"/>
    <w:rsid w:val="00812772"/>
    <w:rsid w:val="008129A2"/>
    <w:rsid w:val="00813028"/>
    <w:rsid w:val="008131D8"/>
    <w:rsid w:val="00814C7E"/>
    <w:rsid w:val="00817125"/>
    <w:rsid w:val="008175E7"/>
    <w:rsid w:val="00821DF0"/>
    <w:rsid w:val="008243B7"/>
    <w:rsid w:val="0082521C"/>
    <w:rsid w:val="00825B68"/>
    <w:rsid w:val="008275E0"/>
    <w:rsid w:val="00830809"/>
    <w:rsid w:val="008309D3"/>
    <w:rsid w:val="00831AC3"/>
    <w:rsid w:val="00831C8C"/>
    <w:rsid w:val="008405D8"/>
    <w:rsid w:val="0084520A"/>
    <w:rsid w:val="008474A8"/>
    <w:rsid w:val="00850360"/>
    <w:rsid w:val="008508F2"/>
    <w:rsid w:val="008519BF"/>
    <w:rsid w:val="00852945"/>
    <w:rsid w:val="008534DB"/>
    <w:rsid w:val="008540DB"/>
    <w:rsid w:val="008557B3"/>
    <w:rsid w:val="00855F39"/>
    <w:rsid w:val="00856C9A"/>
    <w:rsid w:val="008573F2"/>
    <w:rsid w:val="00857E31"/>
    <w:rsid w:val="00860538"/>
    <w:rsid w:val="00861C82"/>
    <w:rsid w:val="008644A1"/>
    <w:rsid w:val="008664B0"/>
    <w:rsid w:val="008668DE"/>
    <w:rsid w:val="00867AF2"/>
    <w:rsid w:val="00867B2B"/>
    <w:rsid w:val="0087148B"/>
    <w:rsid w:val="008724C7"/>
    <w:rsid w:val="008727C5"/>
    <w:rsid w:val="00872DC6"/>
    <w:rsid w:val="00873DFA"/>
    <w:rsid w:val="00873FA2"/>
    <w:rsid w:val="008741B8"/>
    <w:rsid w:val="00875D48"/>
    <w:rsid w:val="0087742A"/>
    <w:rsid w:val="00880F3B"/>
    <w:rsid w:val="008820A2"/>
    <w:rsid w:val="00882A55"/>
    <w:rsid w:val="0088335D"/>
    <w:rsid w:val="00883C33"/>
    <w:rsid w:val="00884CC7"/>
    <w:rsid w:val="008850F6"/>
    <w:rsid w:val="00885C11"/>
    <w:rsid w:val="008875B7"/>
    <w:rsid w:val="00890798"/>
    <w:rsid w:val="008911BF"/>
    <w:rsid w:val="0089258D"/>
    <w:rsid w:val="00894BF9"/>
    <w:rsid w:val="008971B0"/>
    <w:rsid w:val="00897463"/>
    <w:rsid w:val="008A29C1"/>
    <w:rsid w:val="008A37B7"/>
    <w:rsid w:val="008A3A1A"/>
    <w:rsid w:val="008A3C0F"/>
    <w:rsid w:val="008A4E00"/>
    <w:rsid w:val="008A6C31"/>
    <w:rsid w:val="008A7445"/>
    <w:rsid w:val="008A74FC"/>
    <w:rsid w:val="008A7EB6"/>
    <w:rsid w:val="008B388C"/>
    <w:rsid w:val="008B50A3"/>
    <w:rsid w:val="008B6781"/>
    <w:rsid w:val="008B71A5"/>
    <w:rsid w:val="008B78FE"/>
    <w:rsid w:val="008B7CA3"/>
    <w:rsid w:val="008C14D6"/>
    <w:rsid w:val="008C21E2"/>
    <w:rsid w:val="008C25B5"/>
    <w:rsid w:val="008C2A5C"/>
    <w:rsid w:val="008C4001"/>
    <w:rsid w:val="008C4106"/>
    <w:rsid w:val="008C5C53"/>
    <w:rsid w:val="008C7E15"/>
    <w:rsid w:val="008C7FB4"/>
    <w:rsid w:val="008D14EB"/>
    <w:rsid w:val="008D28CE"/>
    <w:rsid w:val="008D2F5C"/>
    <w:rsid w:val="008D3FDF"/>
    <w:rsid w:val="008D468B"/>
    <w:rsid w:val="008D5519"/>
    <w:rsid w:val="008D6438"/>
    <w:rsid w:val="008E0D81"/>
    <w:rsid w:val="008E29FD"/>
    <w:rsid w:val="008E3467"/>
    <w:rsid w:val="008E46DA"/>
    <w:rsid w:val="008E5D63"/>
    <w:rsid w:val="008E6FE0"/>
    <w:rsid w:val="008F01ED"/>
    <w:rsid w:val="008F054C"/>
    <w:rsid w:val="008F16F5"/>
    <w:rsid w:val="008F3EEE"/>
    <w:rsid w:val="008F535B"/>
    <w:rsid w:val="008F6A6F"/>
    <w:rsid w:val="008F7085"/>
    <w:rsid w:val="0090021B"/>
    <w:rsid w:val="0090055A"/>
    <w:rsid w:val="0090182B"/>
    <w:rsid w:val="00901DFD"/>
    <w:rsid w:val="00901F37"/>
    <w:rsid w:val="009036A0"/>
    <w:rsid w:val="009053B5"/>
    <w:rsid w:val="009069A1"/>
    <w:rsid w:val="00906AF3"/>
    <w:rsid w:val="00907FAA"/>
    <w:rsid w:val="00907FE0"/>
    <w:rsid w:val="00910F97"/>
    <w:rsid w:val="00911774"/>
    <w:rsid w:val="00912802"/>
    <w:rsid w:val="009133EC"/>
    <w:rsid w:val="009135C3"/>
    <w:rsid w:val="0091528C"/>
    <w:rsid w:val="00915A98"/>
    <w:rsid w:val="009168AD"/>
    <w:rsid w:val="00916A92"/>
    <w:rsid w:val="0092017C"/>
    <w:rsid w:val="00921074"/>
    <w:rsid w:val="00921436"/>
    <w:rsid w:val="009219B7"/>
    <w:rsid w:val="009222FA"/>
    <w:rsid w:val="00922353"/>
    <w:rsid w:val="009271EF"/>
    <w:rsid w:val="009278B4"/>
    <w:rsid w:val="00927E06"/>
    <w:rsid w:val="0093065C"/>
    <w:rsid w:val="00930B68"/>
    <w:rsid w:val="00930BD5"/>
    <w:rsid w:val="0093262E"/>
    <w:rsid w:val="00932828"/>
    <w:rsid w:val="00932947"/>
    <w:rsid w:val="00932C79"/>
    <w:rsid w:val="00932CDF"/>
    <w:rsid w:val="0093315E"/>
    <w:rsid w:val="00933429"/>
    <w:rsid w:val="009334FE"/>
    <w:rsid w:val="009342D7"/>
    <w:rsid w:val="00935329"/>
    <w:rsid w:val="0093587A"/>
    <w:rsid w:val="00935A87"/>
    <w:rsid w:val="00935B74"/>
    <w:rsid w:val="00937539"/>
    <w:rsid w:val="0094063A"/>
    <w:rsid w:val="00941ACA"/>
    <w:rsid w:val="00943E82"/>
    <w:rsid w:val="0094417D"/>
    <w:rsid w:val="00944A6B"/>
    <w:rsid w:val="00945819"/>
    <w:rsid w:val="0094631D"/>
    <w:rsid w:val="00946FD2"/>
    <w:rsid w:val="0095061F"/>
    <w:rsid w:val="009514CE"/>
    <w:rsid w:val="00951E63"/>
    <w:rsid w:val="00951EC4"/>
    <w:rsid w:val="009533CC"/>
    <w:rsid w:val="009541ED"/>
    <w:rsid w:val="00957CCC"/>
    <w:rsid w:val="00960239"/>
    <w:rsid w:val="00960606"/>
    <w:rsid w:val="009614CD"/>
    <w:rsid w:val="00962271"/>
    <w:rsid w:val="0096392D"/>
    <w:rsid w:val="009639F2"/>
    <w:rsid w:val="00964C2A"/>
    <w:rsid w:val="00965E26"/>
    <w:rsid w:val="009675F6"/>
    <w:rsid w:val="00967E45"/>
    <w:rsid w:val="0097040E"/>
    <w:rsid w:val="00970892"/>
    <w:rsid w:val="009709D3"/>
    <w:rsid w:val="00970BB0"/>
    <w:rsid w:val="00976B24"/>
    <w:rsid w:val="00976E5F"/>
    <w:rsid w:val="00977DC5"/>
    <w:rsid w:val="009823A8"/>
    <w:rsid w:val="00983FFE"/>
    <w:rsid w:val="00984052"/>
    <w:rsid w:val="00984F45"/>
    <w:rsid w:val="009856A0"/>
    <w:rsid w:val="0098594E"/>
    <w:rsid w:val="00986D19"/>
    <w:rsid w:val="00987532"/>
    <w:rsid w:val="00987F65"/>
    <w:rsid w:val="009900E7"/>
    <w:rsid w:val="009905AF"/>
    <w:rsid w:val="00990E8A"/>
    <w:rsid w:val="00991D47"/>
    <w:rsid w:val="009932C1"/>
    <w:rsid w:val="00994839"/>
    <w:rsid w:val="00994D1F"/>
    <w:rsid w:val="0099562D"/>
    <w:rsid w:val="00996DF0"/>
    <w:rsid w:val="009A269F"/>
    <w:rsid w:val="009A3786"/>
    <w:rsid w:val="009A38F8"/>
    <w:rsid w:val="009A637C"/>
    <w:rsid w:val="009A6497"/>
    <w:rsid w:val="009B117A"/>
    <w:rsid w:val="009B1381"/>
    <w:rsid w:val="009B1BF8"/>
    <w:rsid w:val="009B2306"/>
    <w:rsid w:val="009B5999"/>
    <w:rsid w:val="009B5E47"/>
    <w:rsid w:val="009B6754"/>
    <w:rsid w:val="009C0643"/>
    <w:rsid w:val="009C0AA4"/>
    <w:rsid w:val="009C0E4E"/>
    <w:rsid w:val="009C1BCD"/>
    <w:rsid w:val="009C255A"/>
    <w:rsid w:val="009C302C"/>
    <w:rsid w:val="009C3A9C"/>
    <w:rsid w:val="009C446F"/>
    <w:rsid w:val="009C4911"/>
    <w:rsid w:val="009C6453"/>
    <w:rsid w:val="009C6C77"/>
    <w:rsid w:val="009C7557"/>
    <w:rsid w:val="009D2346"/>
    <w:rsid w:val="009D32E6"/>
    <w:rsid w:val="009D5894"/>
    <w:rsid w:val="009D5CAF"/>
    <w:rsid w:val="009D7790"/>
    <w:rsid w:val="009E093B"/>
    <w:rsid w:val="009E154A"/>
    <w:rsid w:val="009E1564"/>
    <w:rsid w:val="009E21F5"/>
    <w:rsid w:val="009E23AD"/>
    <w:rsid w:val="009E3E95"/>
    <w:rsid w:val="009E3EFD"/>
    <w:rsid w:val="009E4859"/>
    <w:rsid w:val="009E711C"/>
    <w:rsid w:val="009E7823"/>
    <w:rsid w:val="009E7FEF"/>
    <w:rsid w:val="009F01E0"/>
    <w:rsid w:val="009F04E2"/>
    <w:rsid w:val="009F3A68"/>
    <w:rsid w:val="009F43A3"/>
    <w:rsid w:val="009F5E6B"/>
    <w:rsid w:val="009F7338"/>
    <w:rsid w:val="009F7F84"/>
    <w:rsid w:val="00A0025C"/>
    <w:rsid w:val="00A00D97"/>
    <w:rsid w:val="00A0171A"/>
    <w:rsid w:val="00A0385B"/>
    <w:rsid w:val="00A03CEC"/>
    <w:rsid w:val="00A0428F"/>
    <w:rsid w:val="00A04C51"/>
    <w:rsid w:val="00A0641C"/>
    <w:rsid w:val="00A07F77"/>
    <w:rsid w:val="00A10131"/>
    <w:rsid w:val="00A1101B"/>
    <w:rsid w:val="00A11854"/>
    <w:rsid w:val="00A11DE2"/>
    <w:rsid w:val="00A13160"/>
    <w:rsid w:val="00A13608"/>
    <w:rsid w:val="00A1524D"/>
    <w:rsid w:val="00A1550C"/>
    <w:rsid w:val="00A15C3B"/>
    <w:rsid w:val="00A164B1"/>
    <w:rsid w:val="00A16AAA"/>
    <w:rsid w:val="00A17657"/>
    <w:rsid w:val="00A17A98"/>
    <w:rsid w:val="00A17E15"/>
    <w:rsid w:val="00A21043"/>
    <w:rsid w:val="00A21263"/>
    <w:rsid w:val="00A21ED2"/>
    <w:rsid w:val="00A21ED9"/>
    <w:rsid w:val="00A22059"/>
    <w:rsid w:val="00A22BDE"/>
    <w:rsid w:val="00A2442A"/>
    <w:rsid w:val="00A24E72"/>
    <w:rsid w:val="00A26943"/>
    <w:rsid w:val="00A27780"/>
    <w:rsid w:val="00A27E36"/>
    <w:rsid w:val="00A310DF"/>
    <w:rsid w:val="00A31351"/>
    <w:rsid w:val="00A3170E"/>
    <w:rsid w:val="00A3190F"/>
    <w:rsid w:val="00A337B4"/>
    <w:rsid w:val="00A33E11"/>
    <w:rsid w:val="00A349DB"/>
    <w:rsid w:val="00A350A0"/>
    <w:rsid w:val="00A362AB"/>
    <w:rsid w:val="00A36465"/>
    <w:rsid w:val="00A36D94"/>
    <w:rsid w:val="00A3774A"/>
    <w:rsid w:val="00A3787C"/>
    <w:rsid w:val="00A37D7B"/>
    <w:rsid w:val="00A408C7"/>
    <w:rsid w:val="00A41565"/>
    <w:rsid w:val="00A426C2"/>
    <w:rsid w:val="00A4329E"/>
    <w:rsid w:val="00A43370"/>
    <w:rsid w:val="00A44CAA"/>
    <w:rsid w:val="00A46BEE"/>
    <w:rsid w:val="00A46E91"/>
    <w:rsid w:val="00A47459"/>
    <w:rsid w:val="00A50724"/>
    <w:rsid w:val="00A50BDF"/>
    <w:rsid w:val="00A53741"/>
    <w:rsid w:val="00A5380C"/>
    <w:rsid w:val="00A53C10"/>
    <w:rsid w:val="00A555CA"/>
    <w:rsid w:val="00A5599D"/>
    <w:rsid w:val="00A55A08"/>
    <w:rsid w:val="00A562A0"/>
    <w:rsid w:val="00A5636B"/>
    <w:rsid w:val="00A5641B"/>
    <w:rsid w:val="00A57779"/>
    <w:rsid w:val="00A600C2"/>
    <w:rsid w:val="00A608A1"/>
    <w:rsid w:val="00A62C8D"/>
    <w:rsid w:val="00A63BFD"/>
    <w:rsid w:val="00A64270"/>
    <w:rsid w:val="00A64A29"/>
    <w:rsid w:val="00A64F00"/>
    <w:rsid w:val="00A650FF"/>
    <w:rsid w:val="00A66035"/>
    <w:rsid w:val="00A6677C"/>
    <w:rsid w:val="00A667F1"/>
    <w:rsid w:val="00A66885"/>
    <w:rsid w:val="00A670A0"/>
    <w:rsid w:val="00A712A4"/>
    <w:rsid w:val="00A725E2"/>
    <w:rsid w:val="00A735E0"/>
    <w:rsid w:val="00A74559"/>
    <w:rsid w:val="00A7478C"/>
    <w:rsid w:val="00A76534"/>
    <w:rsid w:val="00A77A89"/>
    <w:rsid w:val="00A8068B"/>
    <w:rsid w:val="00A828DD"/>
    <w:rsid w:val="00A83489"/>
    <w:rsid w:val="00A83861"/>
    <w:rsid w:val="00A83F24"/>
    <w:rsid w:val="00A846D3"/>
    <w:rsid w:val="00A84F49"/>
    <w:rsid w:val="00A85B8F"/>
    <w:rsid w:val="00A86300"/>
    <w:rsid w:val="00A8681B"/>
    <w:rsid w:val="00A86FD3"/>
    <w:rsid w:val="00A875B7"/>
    <w:rsid w:val="00A91080"/>
    <w:rsid w:val="00A91304"/>
    <w:rsid w:val="00A92C42"/>
    <w:rsid w:val="00A950B0"/>
    <w:rsid w:val="00A9524F"/>
    <w:rsid w:val="00A96567"/>
    <w:rsid w:val="00A96880"/>
    <w:rsid w:val="00AA0481"/>
    <w:rsid w:val="00AA079B"/>
    <w:rsid w:val="00AA0C7F"/>
    <w:rsid w:val="00AA12F2"/>
    <w:rsid w:val="00AA2A5F"/>
    <w:rsid w:val="00AA3C91"/>
    <w:rsid w:val="00AA3CA7"/>
    <w:rsid w:val="00AA43B4"/>
    <w:rsid w:val="00AA4EE5"/>
    <w:rsid w:val="00AA6049"/>
    <w:rsid w:val="00AA6DEE"/>
    <w:rsid w:val="00AB0151"/>
    <w:rsid w:val="00AB2DEC"/>
    <w:rsid w:val="00AB3996"/>
    <w:rsid w:val="00AB5305"/>
    <w:rsid w:val="00AB557E"/>
    <w:rsid w:val="00AB562F"/>
    <w:rsid w:val="00AB5E8E"/>
    <w:rsid w:val="00AB69C2"/>
    <w:rsid w:val="00AB7DA5"/>
    <w:rsid w:val="00AC1958"/>
    <w:rsid w:val="00AC2093"/>
    <w:rsid w:val="00AC244B"/>
    <w:rsid w:val="00AC461C"/>
    <w:rsid w:val="00AC6279"/>
    <w:rsid w:val="00AC6BA2"/>
    <w:rsid w:val="00AD04B8"/>
    <w:rsid w:val="00AD2B13"/>
    <w:rsid w:val="00AD2BCB"/>
    <w:rsid w:val="00AD327F"/>
    <w:rsid w:val="00AD3ECD"/>
    <w:rsid w:val="00AD4A80"/>
    <w:rsid w:val="00AD65B6"/>
    <w:rsid w:val="00AD7221"/>
    <w:rsid w:val="00AE2370"/>
    <w:rsid w:val="00AE2DE2"/>
    <w:rsid w:val="00AE52F9"/>
    <w:rsid w:val="00AE5415"/>
    <w:rsid w:val="00AE6A20"/>
    <w:rsid w:val="00AE730A"/>
    <w:rsid w:val="00AE75EC"/>
    <w:rsid w:val="00AE7EEB"/>
    <w:rsid w:val="00AF1FB1"/>
    <w:rsid w:val="00AF2438"/>
    <w:rsid w:val="00AF2DE1"/>
    <w:rsid w:val="00AF3297"/>
    <w:rsid w:val="00AF392A"/>
    <w:rsid w:val="00AF4C20"/>
    <w:rsid w:val="00AF51EF"/>
    <w:rsid w:val="00AF661D"/>
    <w:rsid w:val="00AF676B"/>
    <w:rsid w:val="00B0023F"/>
    <w:rsid w:val="00B01541"/>
    <w:rsid w:val="00B018D1"/>
    <w:rsid w:val="00B01FC9"/>
    <w:rsid w:val="00B02818"/>
    <w:rsid w:val="00B0296B"/>
    <w:rsid w:val="00B05281"/>
    <w:rsid w:val="00B05738"/>
    <w:rsid w:val="00B06BB6"/>
    <w:rsid w:val="00B06EB6"/>
    <w:rsid w:val="00B071F3"/>
    <w:rsid w:val="00B07726"/>
    <w:rsid w:val="00B103FC"/>
    <w:rsid w:val="00B10751"/>
    <w:rsid w:val="00B113E7"/>
    <w:rsid w:val="00B130D5"/>
    <w:rsid w:val="00B13750"/>
    <w:rsid w:val="00B1529A"/>
    <w:rsid w:val="00B15A79"/>
    <w:rsid w:val="00B16C77"/>
    <w:rsid w:val="00B2011F"/>
    <w:rsid w:val="00B20674"/>
    <w:rsid w:val="00B21240"/>
    <w:rsid w:val="00B2182C"/>
    <w:rsid w:val="00B22CC0"/>
    <w:rsid w:val="00B236AD"/>
    <w:rsid w:val="00B24439"/>
    <w:rsid w:val="00B24E54"/>
    <w:rsid w:val="00B25688"/>
    <w:rsid w:val="00B25790"/>
    <w:rsid w:val="00B32EA9"/>
    <w:rsid w:val="00B33612"/>
    <w:rsid w:val="00B358BB"/>
    <w:rsid w:val="00B37DE9"/>
    <w:rsid w:val="00B40E9D"/>
    <w:rsid w:val="00B416AC"/>
    <w:rsid w:val="00B41A26"/>
    <w:rsid w:val="00B42CAB"/>
    <w:rsid w:val="00B4313B"/>
    <w:rsid w:val="00B43603"/>
    <w:rsid w:val="00B44276"/>
    <w:rsid w:val="00B4683E"/>
    <w:rsid w:val="00B46AA6"/>
    <w:rsid w:val="00B472CC"/>
    <w:rsid w:val="00B50926"/>
    <w:rsid w:val="00B50ADD"/>
    <w:rsid w:val="00B50B66"/>
    <w:rsid w:val="00B51315"/>
    <w:rsid w:val="00B52347"/>
    <w:rsid w:val="00B523EB"/>
    <w:rsid w:val="00B53B33"/>
    <w:rsid w:val="00B54D05"/>
    <w:rsid w:val="00B56ECE"/>
    <w:rsid w:val="00B56FB7"/>
    <w:rsid w:val="00B62976"/>
    <w:rsid w:val="00B6398E"/>
    <w:rsid w:val="00B64BA4"/>
    <w:rsid w:val="00B650C6"/>
    <w:rsid w:val="00B650F8"/>
    <w:rsid w:val="00B65336"/>
    <w:rsid w:val="00B65BEA"/>
    <w:rsid w:val="00B66DCA"/>
    <w:rsid w:val="00B7030A"/>
    <w:rsid w:val="00B70E59"/>
    <w:rsid w:val="00B7166F"/>
    <w:rsid w:val="00B71996"/>
    <w:rsid w:val="00B71C4D"/>
    <w:rsid w:val="00B72887"/>
    <w:rsid w:val="00B73BBD"/>
    <w:rsid w:val="00B744BA"/>
    <w:rsid w:val="00B74771"/>
    <w:rsid w:val="00B74D46"/>
    <w:rsid w:val="00B7554A"/>
    <w:rsid w:val="00B75FA0"/>
    <w:rsid w:val="00B76BE8"/>
    <w:rsid w:val="00B8062C"/>
    <w:rsid w:val="00B8268D"/>
    <w:rsid w:val="00B83707"/>
    <w:rsid w:val="00B83D09"/>
    <w:rsid w:val="00B84059"/>
    <w:rsid w:val="00B844A4"/>
    <w:rsid w:val="00B867E9"/>
    <w:rsid w:val="00B87572"/>
    <w:rsid w:val="00B906C2"/>
    <w:rsid w:val="00B9073D"/>
    <w:rsid w:val="00B90E0C"/>
    <w:rsid w:val="00B924CE"/>
    <w:rsid w:val="00B936ED"/>
    <w:rsid w:val="00B95873"/>
    <w:rsid w:val="00B9621B"/>
    <w:rsid w:val="00B96D91"/>
    <w:rsid w:val="00BA0192"/>
    <w:rsid w:val="00BA28F2"/>
    <w:rsid w:val="00BA48CE"/>
    <w:rsid w:val="00BA4FE6"/>
    <w:rsid w:val="00BA566B"/>
    <w:rsid w:val="00BA56B4"/>
    <w:rsid w:val="00BA5B88"/>
    <w:rsid w:val="00BA7F61"/>
    <w:rsid w:val="00BB3030"/>
    <w:rsid w:val="00BB43B9"/>
    <w:rsid w:val="00BB491F"/>
    <w:rsid w:val="00BB6266"/>
    <w:rsid w:val="00BC067D"/>
    <w:rsid w:val="00BC20E4"/>
    <w:rsid w:val="00BC3682"/>
    <w:rsid w:val="00BC3BCF"/>
    <w:rsid w:val="00BC3DF2"/>
    <w:rsid w:val="00BC59CA"/>
    <w:rsid w:val="00BC614D"/>
    <w:rsid w:val="00BC63DE"/>
    <w:rsid w:val="00BC6A50"/>
    <w:rsid w:val="00BC7344"/>
    <w:rsid w:val="00BC7B24"/>
    <w:rsid w:val="00BD1B97"/>
    <w:rsid w:val="00BD1C69"/>
    <w:rsid w:val="00BD1FCD"/>
    <w:rsid w:val="00BD22EC"/>
    <w:rsid w:val="00BD2BD1"/>
    <w:rsid w:val="00BD419A"/>
    <w:rsid w:val="00BD4D5D"/>
    <w:rsid w:val="00BD5E69"/>
    <w:rsid w:val="00BD6033"/>
    <w:rsid w:val="00BD78C2"/>
    <w:rsid w:val="00BD7E9F"/>
    <w:rsid w:val="00BE09D1"/>
    <w:rsid w:val="00BE1067"/>
    <w:rsid w:val="00BE1F0D"/>
    <w:rsid w:val="00BE3B09"/>
    <w:rsid w:val="00BE4E16"/>
    <w:rsid w:val="00BE4EAD"/>
    <w:rsid w:val="00BE50C2"/>
    <w:rsid w:val="00BE5370"/>
    <w:rsid w:val="00BE619F"/>
    <w:rsid w:val="00BE61F7"/>
    <w:rsid w:val="00BE6E83"/>
    <w:rsid w:val="00BE791E"/>
    <w:rsid w:val="00BF033A"/>
    <w:rsid w:val="00BF146C"/>
    <w:rsid w:val="00BF16DE"/>
    <w:rsid w:val="00BF2CDD"/>
    <w:rsid w:val="00BF3BE9"/>
    <w:rsid w:val="00BF3DF9"/>
    <w:rsid w:val="00BF3FE2"/>
    <w:rsid w:val="00BF4066"/>
    <w:rsid w:val="00BF5A95"/>
    <w:rsid w:val="00BF6208"/>
    <w:rsid w:val="00BF6E3A"/>
    <w:rsid w:val="00BF7309"/>
    <w:rsid w:val="00BF7394"/>
    <w:rsid w:val="00BF7584"/>
    <w:rsid w:val="00C00012"/>
    <w:rsid w:val="00C01109"/>
    <w:rsid w:val="00C02336"/>
    <w:rsid w:val="00C0298A"/>
    <w:rsid w:val="00C02E8A"/>
    <w:rsid w:val="00C03173"/>
    <w:rsid w:val="00C034F3"/>
    <w:rsid w:val="00C041AA"/>
    <w:rsid w:val="00C0552D"/>
    <w:rsid w:val="00C06B3F"/>
    <w:rsid w:val="00C06B7D"/>
    <w:rsid w:val="00C07154"/>
    <w:rsid w:val="00C102E3"/>
    <w:rsid w:val="00C10962"/>
    <w:rsid w:val="00C11999"/>
    <w:rsid w:val="00C13961"/>
    <w:rsid w:val="00C13EE1"/>
    <w:rsid w:val="00C14C56"/>
    <w:rsid w:val="00C14E59"/>
    <w:rsid w:val="00C1578F"/>
    <w:rsid w:val="00C16CF4"/>
    <w:rsid w:val="00C17203"/>
    <w:rsid w:val="00C17940"/>
    <w:rsid w:val="00C202B0"/>
    <w:rsid w:val="00C2042B"/>
    <w:rsid w:val="00C2050E"/>
    <w:rsid w:val="00C20EA7"/>
    <w:rsid w:val="00C23DBC"/>
    <w:rsid w:val="00C23F02"/>
    <w:rsid w:val="00C24C5C"/>
    <w:rsid w:val="00C25730"/>
    <w:rsid w:val="00C27CF2"/>
    <w:rsid w:val="00C3191F"/>
    <w:rsid w:val="00C329CB"/>
    <w:rsid w:val="00C32B83"/>
    <w:rsid w:val="00C32D45"/>
    <w:rsid w:val="00C3314B"/>
    <w:rsid w:val="00C35409"/>
    <w:rsid w:val="00C355DD"/>
    <w:rsid w:val="00C35818"/>
    <w:rsid w:val="00C358CF"/>
    <w:rsid w:val="00C35ED6"/>
    <w:rsid w:val="00C407A1"/>
    <w:rsid w:val="00C41479"/>
    <w:rsid w:val="00C41D6C"/>
    <w:rsid w:val="00C41F48"/>
    <w:rsid w:val="00C4252E"/>
    <w:rsid w:val="00C42A4D"/>
    <w:rsid w:val="00C42DA5"/>
    <w:rsid w:val="00C4354F"/>
    <w:rsid w:val="00C44238"/>
    <w:rsid w:val="00C44E61"/>
    <w:rsid w:val="00C458D7"/>
    <w:rsid w:val="00C4639C"/>
    <w:rsid w:val="00C47D97"/>
    <w:rsid w:val="00C50195"/>
    <w:rsid w:val="00C50C63"/>
    <w:rsid w:val="00C51938"/>
    <w:rsid w:val="00C5273E"/>
    <w:rsid w:val="00C540C1"/>
    <w:rsid w:val="00C54EDE"/>
    <w:rsid w:val="00C55041"/>
    <w:rsid w:val="00C55111"/>
    <w:rsid w:val="00C55365"/>
    <w:rsid w:val="00C559E2"/>
    <w:rsid w:val="00C563D3"/>
    <w:rsid w:val="00C563EA"/>
    <w:rsid w:val="00C567D3"/>
    <w:rsid w:val="00C6105D"/>
    <w:rsid w:val="00C61C54"/>
    <w:rsid w:val="00C61EAF"/>
    <w:rsid w:val="00C61F54"/>
    <w:rsid w:val="00C63208"/>
    <w:rsid w:val="00C63543"/>
    <w:rsid w:val="00C63E0F"/>
    <w:rsid w:val="00C655A8"/>
    <w:rsid w:val="00C66853"/>
    <w:rsid w:val="00C67460"/>
    <w:rsid w:val="00C70151"/>
    <w:rsid w:val="00C7026B"/>
    <w:rsid w:val="00C70C67"/>
    <w:rsid w:val="00C720D9"/>
    <w:rsid w:val="00C727EA"/>
    <w:rsid w:val="00C73B37"/>
    <w:rsid w:val="00C833B5"/>
    <w:rsid w:val="00C8360E"/>
    <w:rsid w:val="00C84346"/>
    <w:rsid w:val="00C8742F"/>
    <w:rsid w:val="00C876D3"/>
    <w:rsid w:val="00C903D4"/>
    <w:rsid w:val="00C91F42"/>
    <w:rsid w:val="00C95A67"/>
    <w:rsid w:val="00C96006"/>
    <w:rsid w:val="00C9664A"/>
    <w:rsid w:val="00C97500"/>
    <w:rsid w:val="00CA140D"/>
    <w:rsid w:val="00CA2C90"/>
    <w:rsid w:val="00CA32C5"/>
    <w:rsid w:val="00CA3CFC"/>
    <w:rsid w:val="00CA4BE4"/>
    <w:rsid w:val="00CA68E7"/>
    <w:rsid w:val="00CA69A0"/>
    <w:rsid w:val="00CA72C3"/>
    <w:rsid w:val="00CA7D66"/>
    <w:rsid w:val="00CB0F50"/>
    <w:rsid w:val="00CB1568"/>
    <w:rsid w:val="00CB214E"/>
    <w:rsid w:val="00CB2622"/>
    <w:rsid w:val="00CB3CA2"/>
    <w:rsid w:val="00CB4804"/>
    <w:rsid w:val="00CB6B20"/>
    <w:rsid w:val="00CB7741"/>
    <w:rsid w:val="00CC01E8"/>
    <w:rsid w:val="00CC189F"/>
    <w:rsid w:val="00CC1F23"/>
    <w:rsid w:val="00CC41DF"/>
    <w:rsid w:val="00CC4345"/>
    <w:rsid w:val="00CC43EC"/>
    <w:rsid w:val="00CC4BF4"/>
    <w:rsid w:val="00CC61D3"/>
    <w:rsid w:val="00CC6D4A"/>
    <w:rsid w:val="00CC7F72"/>
    <w:rsid w:val="00CD10A8"/>
    <w:rsid w:val="00CD1696"/>
    <w:rsid w:val="00CD35E1"/>
    <w:rsid w:val="00CD3FFA"/>
    <w:rsid w:val="00CD611A"/>
    <w:rsid w:val="00CD7058"/>
    <w:rsid w:val="00CE03FF"/>
    <w:rsid w:val="00CE0639"/>
    <w:rsid w:val="00CE094E"/>
    <w:rsid w:val="00CE2473"/>
    <w:rsid w:val="00CE2A9B"/>
    <w:rsid w:val="00CE408C"/>
    <w:rsid w:val="00CE4619"/>
    <w:rsid w:val="00CE55F7"/>
    <w:rsid w:val="00CE6A70"/>
    <w:rsid w:val="00CF04D9"/>
    <w:rsid w:val="00CF066D"/>
    <w:rsid w:val="00CF0C77"/>
    <w:rsid w:val="00CF0C96"/>
    <w:rsid w:val="00CF1673"/>
    <w:rsid w:val="00CF303A"/>
    <w:rsid w:val="00CF3F30"/>
    <w:rsid w:val="00CF44F4"/>
    <w:rsid w:val="00CF51AA"/>
    <w:rsid w:val="00CF5A1C"/>
    <w:rsid w:val="00CF60EC"/>
    <w:rsid w:val="00D00A35"/>
    <w:rsid w:val="00D0225E"/>
    <w:rsid w:val="00D04062"/>
    <w:rsid w:val="00D0432A"/>
    <w:rsid w:val="00D04E45"/>
    <w:rsid w:val="00D0504B"/>
    <w:rsid w:val="00D052EC"/>
    <w:rsid w:val="00D06D13"/>
    <w:rsid w:val="00D10147"/>
    <w:rsid w:val="00D14A93"/>
    <w:rsid w:val="00D16397"/>
    <w:rsid w:val="00D16CB4"/>
    <w:rsid w:val="00D17534"/>
    <w:rsid w:val="00D20230"/>
    <w:rsid w:val="00D2132F"/>
    <w:rsid w:val="00D2287E"/>
    <w:rsid w:val="00D23273"/>
    <w:rsid w:val="00D23F05"/>
    <w:rsid w:val="00D245FA"/>
    <w:rsid w:val="00D25043"/>
    <w:rsid w:val="00D253D9"/>
    <w:rsid w:val="00D27306"/>
    <w:rsid w:val="00D27B1B"/>
    <w:rsid w:val="00D306A1"/>
    <w:rsid w:val="00D30913"/>
    <w:rsid w:val="00D30C6E"/>
    <w:rsid w:val="00D3111C"/>
    <w:rsid w:val="00D3196B"/>
    <w:rsid w:val="00D323AF"/>
    <w:rsid w:val="00D32530"/>
    <w:rsid w:val="00D328EB"/>
    <w:rsid w:val="00D341A3"/>
    <w:rsid w:val="00D40498"/>
    <w:rsid w:val="00D41797"/>
    <w:rsid w:val="00D41926"/>
    <w:rsid w:val="00D42230"/>
    <w:rsid w:val="00D42CB9"/>
    <w:rsid w:val="00D4310F"/>
    <w:rsid w:val="00D434FF"/>
    <w:rsid w:val="00D43737"/>
    <w:rsid w:val="00D437CC"/>
    <w:rsid w:val="00D45755"/>
    <w:rsid w:val="00D457E9"/>
    <w:rsid w:val="00D4742F"/>
    <w:rsid w:val="00D505C7"/>
    <w:rsid w:val="00D509B7"/>
    <w:rsid w:val="00D512CF"/>
    <w:rsid w:val="00D51501"/>
    <w:rsid w:val="00D51CF5"/>
    <w:rsid w:val="00D520D4"/>
    <w:rsid w:val="00D53035"/>
    <w:rsid w:val="00D556CC"/>
    <w:rsid w:val="00D56286"/>
    <w:rsid w:val="00D60086"/>
    <w:rsid w:val="00D622FA"/>
    <w:rsid w:val="00D63285"/>
    <w:rsid w:val="00D63438"/>
    <w:rsid w:val="00D63B08"/>
    <w:rsid w:val="00D6440E"/>
    <w:rsid w:val="00D648E6"/>
    <w:rsid w:val="00D66BE8"/>
    <w:rsid w:val="00D67249"/>
    <w:rsid w:val="00D673F6"/>
    <w:rsid w:val="00D67826"/>
    <w:rsid w:val="00D70253"/>
    <w:rsid w:val="00D703A6"/>
    <w:rsid w:val="00D73076"/>
    <w:rsid w:val="00D73BA9"/>
    <w:rsid w:val="00D73F0E"/>
    <w:rsid w:val="00D75337"/>
    <w:rsid w:val="00D7569B"/>
    <w:rsid w:val="00D77ADA"/>
    <w:rsid w:val="00D80CF5"/>
    <w:rsid w:val="00D83D62"/>
    <w:rsid w:val="00D842B1"/>
    <w:rsid w:val="00D8593C"/>
    <w:rsid w:val="00D86EC6"/>
    <w:rsid w:val="00D8790A"/>
    <w:rsid w:val="00D91AA2"/>
    <w:rsid w:val="00D92A03"/>
    <w:rsid w:val="00D93002"/>
    <w:rsid w:val="00D93F83"/>
    <w:rsid w:val="00D95AFD"/>
    <w:rsid w:val="00D97922"/>
    <w:rsid w:val="00D9793E"/>
    <w:rsid w:val="00DA1C44"/>
    <w:rsid w:val="00DA23A5"/>
    <w:rsid w:val="00DA31CB"/>
    <w:rsid w:val="00DA3E6D"/>
    <w:rsid w:val="00DA5946"/>
    <w:rsid w:val="00DA6C04"/>
    <w:rsid w:val="00DA6E25"/>
    <w:rsid w:val="00DA75D1"/>
    <w:rsid w:val="00DB0688"/>
    <w:rsid w:val="00DB2CDB"/>
    <w:rsid w:val="00DB6718"/>
    <w:rsid w:val="00DB6AA2"/>
    <w:rsid w:val="00DB7B86"/>
    <w:rsid w:val="00DC00DC"/>
    <w:rsid w:val="00DC12E7"/>
    <w:rsid w:val="00DC1750"/>
    <w:rsid w:val="00DC1B02"/>
    <w:rsid w:val="00DC22F7"/>
    <w:rsid w:val="00DC3196"/>
    <w:rsid w:val="00DC31E9"/>
    <w:rsid w:val="00DC51EB"/>
    <w:rsid w:val="00DC58CB"/>
    <w:rsid w:val="00DC64A7"/>
    <w:rsid w:val="00DC67B9"/>
    <w:rsid w:val="00DC6BEC"/>
    <w:rsid w:val="00DC6C92"/>
    <w:rsid w:val="00DC7506"/>
    <w:rsid w:val="00DC7E6D"/>
    <w:rsid w:val="00DC7E87"/>
    <w:rsid w:val="00DD0238"/>
    <w:rsid w:val="00DD122A"/>
    <w:rsid w:val="00DD1CF9"/>
    <w:rsid w:val="00DD2377"/>
    <w:rsid w:val="00DD4722"/>
    <w:rsid w:val="00DD56E2"/>
    <w:rsid w:val="00DE24A8"/>
    <w:rsid w:val="00DE39D0"/>
    <w:rsid w:val="00DE71CB"/>
    <w:rsid w:val="00DE7A47"/>
    <w:rsid w:val="00DE7A88"/>
    <w:rsid w:val="00DF04E7"/>
    <w:rsid w:val="00DF145B"/>
    <w:rsid w:val="00DF1BB5"/>
    <w:rsid w:val="00DF1D4E"/>
    <w:rsid w:val="00DF21D5"/>
    <w:rsid w:val="00DF24D8"/>
    <w:rsid w:val="00DF3C8E"/>
    <w:rsid w:val="00DF484B"/>
    <w:rsid w:val="00DF5BD5"/>
    <w:rsid w:val="00DF6A9A"/>
    <w:rsid w:val="00DF6C52"/>
    <w:rsid w:val="00DF6E75"/>
    <w:rsid w:val="00DF71D1"/>
    <w:rsid w:val="00E0006B"/>
    <w:rsid w:val="00E001A4"/>
    <w:rsid w:val="00E00AE2"/>
    <w:rsid w:val="00E01147"/>
    <w:rsid w:val="00E011CB"/>
    <w:rsid w:val="00E03A84"/>
    <w:rsid w:val="00E043F6"/>
    <w:rsid w:val="00E04A86"/>
    <w:rsid w:val="00E07036"/>
    <w:rsid w:val="00E07956"/>
    <w:rsid w:val="00E07D05"/>
    <w:rsid w:val="00E10F7C"/>
    <w:rsid w:val="00E11114"/>
    <w:rsid w:val="00E1130B"/>
    <w:rsid w:val="00E11C11"/>
    <w:rsid w:val="00E12F62"/>
    <w:rsid w:val="00E15951"/>
    <w:rsid w:val="00E16223"/>
    <w:rsid w:val="00E2133F"/>
    <w:rsid w:val="00E21A4F"/>
    <w:rsid w:val="00E22182"/>
    <w:rsid w:val="00E23DC6"/>
    <w:rsid w:val="00E244A9"/>
    <w:rsid w:val="00E27080"/>
    <w:rsid w:val="00E27E11"/>
    <w:rsid w:val="00E303ED"/>
    <w:rsid w:val="00E304FC"/>
    <w:rsid w:val="00E3135E"/>
    <w:rsid w:val="00E31A4C"/>
    <w:rsid w:val="00E31A69"/>
    <w:rsid w:val="00E320B7"/>
    <w:rsid w:val="00E322C8"/>
    <w:rsid w:val="00E32B8B"/>
    <w:rsid w:val="00E32BC5"/>
    <w:rsid w:val="00E357EB"/>
    <w:rsid w:val="00E36456"/>
    <w:rsid w:val="00E366D2"/>
    <w:rsid w:val="00E37120"/>
    <w:rsid w:val="00E37DEB"/>
    <w:rsid w:val="00E408BD"/>
    <w:rsid w:val="00E40B6B"/>
    <w:rsid w:val="00E44B44"/>
    <w:rsid w:val="00E46A72"/>
    <w:rsid w:val="00E504A1"/>
    <w:rsid w:val="00E50C73"/>
    <w:rsid w:val="00E520C5"/>
    <w:rsid w:val="00E528C8"/>
    <w:rsid w:val="00E53FAC"/>
    <w:rsid w:val="00E549B1"/>
    <w:rsid w:val="00E549FF"/>
    <w:rsid w:val="00E55B4B"/>
    <w:rsid w:val="00E56C5A"/>
    <w:rsid w:val="00E606D2"/>
    <w:rsid w:val="00E61A0F"/>
    <w:rsid w:val="00E63303"/>
    <w:rsid w:val="00E63AC0"/>
    <w:rsid w:val="00E63DE9"/>
    <w:rsid w:val="00E64637"/>
    <w:rsid w:val="00E67235"/>
    <w:rsid w:val="00E7192D"/>
    <w:rsid w:val="00E7200E"/>
    <w:rsid w:val="00E724F4"/>
    <w:rsid w:val="00E75557"/>
    <w:rsid w:val="00E778BA"/>
    <w:rsid w:val="00E77D15"/>
    <w:rsid w:val="00E80E7C"/>
    <w:rsid w:val="00E8231B"/>
    <w:rsid w:val="00E8237C"/>
    <w:rsid w:val="00E83077"/>
    <w:rsid w:val="00E845E2"/>
    <w:rsid w:val="00E859C8"/>
    <w:rsid w:val="00E85D4F"/>
    <w:rsid w:val="00E85E90"/>
    <w:rsid w:val="00E86706"/>
    <w:rsid w:val="00E91979"/>
    <w:rsid w:val="00E95497"/>
    <w:rsid w:val="00E96501"/>
    <w:rsid w:val="00E97CEE"/>
    <w:rsid w:val="00EA0E3B"/>
    <w:rsid w:val="00EA20A2"/>
    <w:rsid w:val="00EA30DA"/>
    <w:rsid w:val="00EA4F7F"/>
    <w:rsid w:val="00EA6192"/>
    <w:rsid w:val="00EA6F20"/>
    <w:rsid w:val="00EA7116"/>
    <w:rsid w:val="00EA7395"/>
    <w:rsid w:val="00EA751E"/>
    <w:rsid w:val="00EB24CB"/>
    <w:rsid w:val="00EB347C"/>
    <w:rsid w:val="00EB3FD2"/>
    <w:rsid w:val="00EB545E"/>
    <w:rsid w:val="00EB6C05"/>
    <w:rsid w:val="00EB7B34"/>
    <w:rsid w:val="00EB7D0F"/>
    <w:rsid w:val="00EC12CD"/>
    <w:rsid w:val="00EC136B"/>
    <w:rsid w:val="00EC19F2"/>
    <w:rsid w:val="00EC5130"/>
    <w:rsid w:val="00EC56F2"/>
    <w:rsid w:val="00EC5ECB"/>
    <w:rsid w:val="00EC612E"/>
    <w:rsid w:val="00EC6356"/>
    <w:rsid w:val="00EC7167"/>
    <w:rsid w:val="00EC7212"/>
    <w:rsid w:val="00EC735E"/>
    <w:rsid w:val="00ED01BB"/>
    <w:rsid w:val="00ED06C3"/>
    <w:rsid w:val="00ED1104"/>
    <w:rsid w:val="00ED1EA1"/>
    <w:rsid w:val="00ED281B"/>
    <w:rsid w:val="00ED2B01"/>
    <w:rsid w:val="00ED2C0F"/>
    <w:rsid w:val="00ED2F02"/>
    <w:rsid w:val="00ED3339"/>
    <w:rsid w:val="00ED4B61"/>
    <w:rsid w:val="00ED6D0A"/>
    <w:rsid w:val="00ED6D2F"/>
    <w:rsid w:val="00ED6FE7"/>
    <w:rsid w:val="00ED70CB"/>
    <w:rsid w:val="00EE1BD0"/>
    <w:rsid w:val="00EE41F9"/>
    <w:rsid w:val="00EE48BE"/>
    <w:rsid w:val="00EE50E1"/>
    <w:rsid w:val="00EE52CC"/>
    <w:rsid w:val="00EE60FD"/>
    <w:rsid w:val="00EE655B"/>
    <w:rsid w:val="00EE6576"/>
    <w:rsid w:val="00EE728D"/>
    <w:rsid w:val="00EE7593"/>
    <w:rsid w:val="00EE7AE2"/>
    <w:rsid w:val="00EF03EB"/>
    <w:rsid w:val="00EF1316"/>
    <w:rsid w:val="00EF145B"/>
    <w:rsid w:val="00EF214D"/>
    <w:rsid w:val="00EF306D"/>
    <w:rsid w:val="00EF41C3"/>
    <w:rsid w:val="00EF4910"/>
    <w:rsid w:val="00EF614D"/>
    <w:rsid w:val="00EF7150"/>
    <w:rsid w:val="00EF7F50"/>
    <w:rsid w:val="00F002F5"/>
    <w:rsid w:val="00F0109B"/>
    <w:rsid w:val="00F029C0"/>
    <w:rsid w:val="00F02FD6"/>
    <w:rsid w:val="00F03CE4"/>
    <w:rsid w:val="00F04B5C"/>
    <w:rsid w:val="00F056EC"/>
    <w:rsid w:val="00F102FA"/>
    <w:rsid w:val="00F1034C"/>
    <w:rsid w:val="00F10F12"/>
    <w:rsid w:val="00F113AD"/>
    <w:rsid w:val="00F139E2"/>
    <w:rsid w:val="00F14295"/>
    <w:rsid w:val="00F15D39"/>
    <w:rsid w:val="00F1604E"/>
    <w:rsid w:val="00F160DF"/>
    <w:rsid w:val="00F165CF"/>
    <w:rsid w:val="00F16D5D"/>
    <w:rsid w:val="00F2180B"/>
    <w:rsid w:val="00F21A6A"/>
    <w:rsid w:val="00F22730"/>
    <w:rsid w:val="00F22A8B"/>
    <w:rsid w:val="00F22D40"/>
    <w:rsid w:val="00F23115"/>
    <w:rsid w:val="00F233FB"/>
    <w:rsid w:val="00F240D5"/>
    <w:rsid w:val="00F26A8F"/>
    <w:rsid w:val="00F26EF3"/>
    <w:rsid w:val="00F302ED"/>
    <w:rsid w:val="00F310E2"/>
    <w:rsid w:val="00F32C89"/>
    <w:rsid w:val="00F34E79"/>
    <w:rsid w:val="00F351E2"/>
    <w:rsid w:val="00F364F8"/>
    <w:rsid w:val="00F378C2"/>
    <w:rsid w:val="00F403A6"/>
    <w:rsid w:val="00F45553"/>
    <w:rsid w:val="00F455BB"/>
    <w:rsid w:val="00F46DA8"/>
    <w:rsid w:val="00F47CD5"/>
    <w:rsid w:val="00F501A8"/>
    <w:rsid w:val="00F503AC"/>
    <w:rsid w:val="00F51EBC"/>
    <w:rsid w:val="00F52CB2"/>
    <w:rsid w:val="00F53ED3"/>
    <w:rsid w:val="00F54333"/>
    <w:rsid w:val="00F55707"/>
    <w:rsid w:val="00F56F86"/>
    <w:rsid w:val="00F60DE2"/>
    <w:rsid w:val="00F61160"/>
    <w:rsid w:val="00F61468"/>
    <w:rsid w:val="00F619AF"/>
    <w:rsid w:val="00F61AE2"/>
    <w:rsid w:val="00F620FD"/>
    <w:rsid w:val="00F6252C"/>
    <w:rsid w:val="00F629CB"/>
    <w:rsid w:val="00F62CF9"/>
    <w:rsid w:val="00F62F90"/>
    <w:rsid w:val="00F63856"/>
    <w:rsid w:val="00F63AB4"/>
    <w:rsid w:val="00F65271"/>
    <w:rsid w:val="00F65FC5"/>
    <w:rsid w:val="00F669AB"/>
    <w:rsid w:val="00F70153"/>
    <w:rsid w:val="00F706EA"/>
    <w:rsid w:val="00F70CED"/>
    <w:rsid w:val="00F71018"/>
    <w:rsid w:val="00F72AD5"/>
    <w:rsid w:val="00F73F99"/>
    <w:rsid w:val="00F7443F"/>
    <w:rsid w:val="00F7476D"/>
    <w:rsid w:val="00F74F42"/>
    <w:rsid w:val="00F751DB"/>
    <w:rsid w:val="00F7546C"/>
    <w:rsid w:val="00F754A3"/>
    <w:rsid w:val="00F75689"/>
    <w:rsid w:val="00F76637"/>
    <w:rsid w:val="00F77AF8"/>
    <w:rsid w:val="00F77F77"/>
    <w:rsid w:val="00F83C11"/>
    <w:rsid w:val="00F84367"/>
    <w:rsid w:val="00F85636"/>
    <w:rsid w:val="00F8654E"/>
    <w:rsid w:val="00F874AF"/>
    <w:rsid w:val="00F90ADF"/>
    <w:rsid w:val="00F9152C"/>
    <w:rsid w:val="00F93786"/>
    <w:rsid w:val="00F939F3"/>
    <w:rsid w:val="00F95325"/>
    <w:rsid w:val="00F95F63"/>
    <w:rsid w:val="00F96239"/>
    <w:rsid w:val="00F97F28"/>
    <w:rsid w:val="00FA121E"/>
    <w:rsid w:val="00FA18AA"/>
    <w:rsid w:val="00FA23E0"/>
    <w:rsid w:val="00FA3191"/>
    <w:rsid w:val="00FA3E6D"/>
    <w:rsid w:val="00FA553E"/>
    <w:rsid w:val="00FA6358"/>
    <w:rsid w:val="00FA6A19"/>
    <w:rsid w:val="00FA7B96"/>
    <w:rsid w:val="00FA7D54"/>
    <w:rsid w:val="00FB00F9"/>
    <w:rsid w:val="00FB05E6"/>
    <w:rsid w:val="00FB09A5"/>
    <w:rsid w:val="00FB14BB"/>
    <w:rsid w:val="00FB26B0"/>
    <w:rsid w:val="00FB2993"/>
    <w:rsid w:val="00FB417F"/>
    <w:rsid w:val="00FB51C1"/>
    <w:rsid w:val="00FB5761"/>
    <w:rsid w:val="00FC0EE4"/>
    <w:rsid w:val="00FC1E79"/>
    <w:rsid w:val="00FC217A"/>
    <w:rsid w:val="00FC298B"/>
    <w:rsid w:val="00FC341D"/>
    <w:rsid w:val="00FC3AAC"/>
    <w:rsid w:val="00FC3DCA"/>
    <w:rsid w:val="00FC5627"/>
    <w:rsid w:val="00FC6B6B"/>
    <w:rsid w:val="00FC76AA"/>
    <w:rsid w:val="00FD1374"/>
    <w:rsid w:val="00FD16A5"/>
    <w:rsid w:val="00FD2953"/>
    <w:rsid w:val="00FD48C9"/>
    <w:rsid w:val="00FD53C5"/>
    <w:rsid w:val="00FD691D"/>
    <w:rsid w:val="00FE0483"/>
    <w:rsid w:val="00FE0C4E"/>
    <w:rsid w:val="00FE10BD"/>
    <w:rsid w:val="00FE2A05"/>
    <w:rsid w:val="00FE2A85"/>
    <w:rsid w:val="00FE2E83"/>
    <w:rsid w:val="00FE38B2"/>
    <w:rsid w:val="00FE3F6F"/>
    <w:rsid w:val="00FE7B40"/>
    <w:rsid w:val="00FF0D47"/>
    <w:rsid w:val="00FF2031"/>
    <w:rsid w:val="00FF387F"/>
    <w:rsid w:val="00FF38E1"/>
    <w:rsid w:val="00FF479A"/>
    <w:rsid w:val="00FF59BC"/>
    <w:rsid w:val="00FF6E70"/>
    <w:rsid w:val="00FF6F2C"/>
    <w:rsid w:val="00FF716A"/>
    <w:rsid w:val="00FF7C9D"/>
    <w:rsid w:val="00FF7E07"/>
    <w:rsid w:val="13346C13"/>
    <w:rsid w:val="141B656C"/>
    <w:rsid w:val="24CCFDCA"/>
    <w:rsid w:val="24E249F1"/>
    <w:rsid w:val="24FDBD13"/>
    <w:rsid w:val="2E0A90E3"/>
    <w:rsid w:val="2E83565F"/>
    <w:rsid w:val="2FC48AF1"/>
    <w:rsid w:val="30B4EBB4"/>
    <w:rsid w:val="31A600D0"/>
    <w:rsid w:val="347D7971"/>
    <w:rsid w:val="367CC29D"/>
    <w:rsid w:val="39BB587E"/>
    <w:rsid w:val="3B9FECFB"/>
    <w:rsid w:val="3F1E5B71"/>
    <w:rsid w:val="464C5347"/>
    <w:rsid w:val="4AF144B5"/>
    <w:rsid w:val="4B139F32"/>
    <w:rsid w:val="4D7A9735"/>
    <w:rsid w:val="57F7C019"/>
    <w:rsid w:val="597BEBFC"/>
    <w:rsid w:val="5D1DBB32"/>
    <w:rsid w:val="620781B2"/>
    <w:rsid w:val="689D1C2A"/>
    <w:rsid w:val="6A9DD97F"/>
    <w:rsid w:val="6B255E2B"/>
    <w:rsid w:val="6EE70090"/>
    <w:rsid w:val="79CFF80F"/>
    <w:rsid w:val="7D360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CF642"/>
  <w15:docId w15:val="{55B0B452-A481-4A16-96A3-D0AAF21D5F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15A4"/>
    <w:pPr>
      <w:spacing w:after="120" w:line="240" w:lineRule="auto"/>
      <w:ind w:left="567"/>
    </w:pPr>
    <w:rPr>
      <w:rFonts w:eastAsia="Times New Roman" w:cs="Times New Roman"/>
      <w:szCs w:val="20"/>
    </w:rPr>
  </w:style>
  <w:style w:type="paragraph" w:styleId="Heading1">
    <w:name w:val="heading 1"/>
    <w:basedOn w:val="Normal"/>
    <w:next w:val="Normal"/>
    <w:link w:val="Heading1Char"/>
    <w:qFormat/>
    <w:rsid w:val="00771497"/>
    <w:pPr>
      <w:keepNext/>
      <w:numPr>
        <w:numId w:val="3"/>
      </w:numPr>
      <w:spacing w:before="200" w:after="160"/>
      <w:outlineLvl w:val="0"/>
    </w:pPr>
    <w:rPr>
      <w:rFonts w:ascii="Calibri" w:hAnsi="Calibri"/>
      <w:b/>
      <w:color w:val="7C2529"/>
      <w:sz w:val="28"/>
    </w:rPr>
  </w:style>
  <w:style w:type="paragraph" w:styleId="Heading2">
    <w:name w:val="heading 2"/>
    <w:basedOn w:val="Normal"/>
    <w:next w:val="Normal"/>
    <w:link w:val="Heading2Char"/>
    <w:uiPriority w:val="9"/>
    <w:unhideWhenUsed/>
    <w:qFormat/>
    <w:rsid w:val="00C833B5"/>
    <w:pPr>
      <w:keepNext/>
      <w:keepLines/>
      <w:numPr>
        <w:ilvl w:val="1"/>
        <w:numId w:val="3"/>
      </w:numPr>
      <w:spacing w:before="200"/>
      <w:outlineLvl w:val="1"/>
    </w:pPr>
    <w:rPr>
      <w:rFonts w:eastAsiaTheme="majorEastAsia" w:cstheme="majorBidi"/>
      <w:b/>
      <w:bCs/>
      <w:color w:val="7C2529"/>
      <w:sz w:val="24"/>
      <w:szCs w:val="24"/>
    </w:rPr>
  </w:style>
  <w:style w:type="paragraph" w:styleId="Heading3">
    <w:name w:val="heading 3"/>
    <w:basedOn w:val="Heading2"/>
    <w:next w:val="Normal"/>
    <w:link w:val="Heading3Char"/>
    <w:uiPriority w:val="9"/>
    <w:unhideWhenUsed/>
    <w:qFormat/>
    <w:rsid w:val="005B02D7"/>
    <w:pPr>
      <w:numPr>
        <w:ilvl w:val="2"/>
      </w:numPr>
      <w:autoSpaceDE w:val="0"/>
      <w:autoSpaceDN w:val="0"/>
      <w:adjustRightInd w:val="0"/>
      <w:spacing w:before="180"/>
      <w:outlineLvl w:val="2"/>
    </w:pPr>
    <w:rPr>
      <w:rFonts w:eastAsiaTheme="minorHAnsi"/>
      <w:sz w:val="22"/>
    </w:rPr>
  </w:style>
  <w:style w:type="paragraph" w:styleId="Heading4">
    <w:name w:val="heading 4"/>
    <w:basedOn w:val="Normal"/>
    <w:next w:val="Normal"/>
    <w:link w:val="Heading4Char"/>
    <w:uiPriority w:val="9"/>
    <w:unhideWhenUsed/>
    <w:qFormat/>
    <w:rsid w:val="00616AFB"/>
    <w:pPr>
      <w:keepNext/>
      <w:keepLines/>
      <w:numPr>
        <w:ilvl w:val="3"/>
        <w:numId w:val="3"/>
      </w:numPr>
      <w:spacing w:before="200"/>
      <w:outlineLvl w:val="3"/>
    </w:pPr>
    <w:rPr>
      <w:rFonts w:ascii="Calibri" w:hAnsi="Calibri" w:eastAsiaTheme="majorEastAsia" w:cstheme="majorBidi"/>
      <w:b/>
      <w:bCs/>
      <w:i/>
      <w:iCs/>
    </w:rPr>
  </w:style>
  <w:style w:type="paragraph" w:styleId="Heading5">
    <w:name w:val="heading 5"/>
    <w:basedOn w:val="Normal"/>
    <w:next w:val="Normal"/>
    <w:link w:val="Heading5Char"/>
    <w:uiPriority w:val="9"/>
    <w:semiHidden/>
    <w:unhideWhenUsed/>
    <w:qFormat/>
    <w:rsid w:val="002E04C3"/>
    <w:pPr>
      <w:keepNext/>
      <w:keepLines/>
      <w:spacing w:before="20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2E04C3"/>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BD22EC"/>
    <w:pPr>
      <w:keepNext/>
      <w:keepLines/>
      <w:spacing w:before="40" w:after="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2E04C3"/>
    <w:pPr>
      <w:keepNext/>
      <w:keepLines/>
      <w:spacing w:before="200"/>
      <w:outlineLvl w:val="7"/>
    </w:pPr>
    <w:rPr>
      <w:rFonts w:asciiTheme="majorHAnsi" w:hAnsiTheme="majorHAnsi" w:eastAsiaTheme="majorEastAsia" w:cstheme="majorBidi"/>
      <w:color w:val="404040" w:themeColor="text1" w:themeTint="BF"/>
      <w:sz w:val="20"/>
    </w:rPr>
  </w:style>
  <w:style w:type="paragraph" w:styleId="Heading9">
    <w:name w:val="heading 9"/>
    <w:basedOn w:val="Normal"/>
    <w:next w:val="Normal"/>
    <w:link w:val="Heading9Char"/>
    <w:uiPriority w:val="9"/>
    <w:semiHidden/>
    <w:unhideWhenUsed/>
    <w:qFormat/>
    <w:rsid w:val="002E04C3"/>
    <w:pPr>
      <w:keepNext/>
      <w:keepLines/>
      <w:spacing w:before="200"/>
      <w:outlineLvl w:val="8"/>
    </w:pPr>
    <w:rPr>
      <w:rFonts w:asciiTheme="majorHAnsi" w:hAnsiTheme="majorHAnsi" w:eastAsiaTheme="majorEastAsia" w:cstheme="majorBidi"/>
      <w:i/>
      <w:iCs/>
      <w:color w:val="404040" w:themeColor="text1" w:themeTint="BF"/>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771497"/>
    <w:rPr>
      <w:rFonts w:ascii="Calibri" w:hAnsi="Calibri" w:eastAsia="Times New Roman" w:cs="Times New Roman"/>
      <w:b/>
      <w:color w:val="7C2529"/>
      <w:sz w:val="28"/>
      <w:szCs w:val="20"/>
    </w:rPr>
  </w:style>
  <w:style w:type="paragraph" w:styleId="Header">
    <w:name w:val="header"/>
    <w:basedOn w:val="Normal"/>
    <w:link w:val="HeaderChar"/>
    <w:uiPriority w:val="99"/>
    <w:unhideWhenUsed/>
    <w:rsid w:val="00996DF0"/>
    <w:pPr>
      <w:tabs>
        <w:tab w:val="center" w:pos="4513"/>
        <w:tab w:val="right" w:pos="9026"/>
      </w:tabs>
    </w:pPr>
  </w:style>
  <w:style w:type="character" w:styleId="HeaderChar" w:customStyle="1">
    <w:name w:val="Header Char"/>
    <w:basedOn w:val="DefaultParagraphFont"/>
    <w:link w:val="Header"/>
    <w:uiPriority w:val="99"/>
    <w:rsid w:val="00996DF0"/>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styleId="FooterChar" w:customStyle="1">
    <w:name w:val="Footer Char"/>
    <w:basedOn w:val="DefaultParagraphFont"/>
    <w:link w:val="Footer"/>
    <w:uiPriority w:val="99"/>
    <w:rsid w:val="00996DF0"/>
    <w:rPr>
      <w:rFonts w:ascii="Times New Roman" w:hAnsi="Times New Roman" w:eastAsia="Times New Roman" w:cs="Times New Roman"/>
      <w:sz w:val="20"/>
      <w:szCs w:val="20"/>
    </w:rPr>
  </w:style>
  <w:style w:type="character" w:styleId="Heading2Char" w:customStyle="1">
    <w:name w:val="Heading 2 Char"/>
    <w:basedOn w:val="DefaultParagraphFont"/>
    <w:link w:val="Heading2"/>
    <w:uiPriority w:val="9"/>
    <w:rsid w:val="00C833B5"/>
    <w:rPr>
      <w:rFonts w:eastAsiaTheme="majorEastAsia" w:cstheme="majorBidi"/>
      <w:b/>
      <w:bCs/>
      <w:color w:val="7C2529"/>
      <w:sz w:val="24"/>
      <w:szCs w:val="24"/>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nhideWhenUsed/>
    <w:rsid w:val="00DD0238"/>
    <w:rPr>
      <w:rFonts w:ascii="Tahoma" w:hAnsi="Tahoma" w:cs="Tahoma"/>
      <w:sz w:val="16"/>
      <w:szCs w:val="16"/>
    </w:rPr>
  </w:style>
  <w:style w:type="character" w:styleId="BalloonTextChar" w:customStyle="1">
    <w:name w:val="Balloon Text Char"/>
    <w:basedOn w:val="DefaultParagraphFont"/>
    <w:link w:val="BalloonText"/>
    <w:rsid w:val="00DD0238"/>
    <w:rPr>
      <w:rFonts w:ascii="Tahoma" w:hAnsi="Tahoma" w:eastAsia="Times New Roman" w:cs="Tahoma"/>
      <w:sz w:val="16"/>
      <w:szCs w:val="16"/>
    </w:rPr>
  </w:style>
  <w:style w:type="character" w:styleId="Heading3Char" w:customStyle="1">
    <w:name w:val="Heading 3 Char"/>
    <w:basedOn w:val="DefaultParagraphFont"/>
    <w:link w:val="Heading3"/>
    <w:uiPriority w:val="9"/>
    <w:rsid w:val="005B02D7"/>
    <w:rPr>
      <w:rFonts w:cstheme="majorBidi"/>
      <w:b/>
      <w:bCs/>
      <w:color w:val="7C2529"/>
      <w:szCs w:val="24"/>
    </w:rPr>
  </w:style>
  <w:style w:type="table" w:styleId="TableGrid">
    <w:name w:val="Table Grid"/>
    <w:basedOn w:val="TableNormal"/>
    <w:uiPriority w:val="39"/>
    <w:rsid w:val="005B788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styleId="BodyTextChar" w:customStyle="1">
    <w:name w:val="Body Text Char"/>
    <w:basedOn w:val="DefaultParagraphFont"/>
    <w:link w:val="BodyText"/>
    <w:rsid w:val="00D341A3"/>
    <w:rPr>
      <w:rFonts w:ascii="Times New Roman" w:hAnsi="Times New Roman" w:eastAsia="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styleId="TitleChar" w:customStyle="1">
    <w:name w:val="Title Char"/>
    <w:basedOn w:val="DefaultParagraphFont"/>
    <w:link w:val="Title"/>
    <w:rsid w:val="00BE4E16"/>
    <w:rPr>
      <w:rFonts w:ascii="Times New Roman" w:hAnsi="Times New Roman" w:eastAsia="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styleId="DateChar" w:customStyle="1">
    <w:name w:val="Date Char"/>
    <w:basedOn w:val="DefaultParagraphFont"/>
    <w:link w:val="Date"/>
    <w:rsid w:val="00BE4E16"/>
    <w:rPr>
      <w:rFonts w:ascii="Times New Roman" w:hAnsi="Times New Roman" w:eastAsia="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Theme="majorHAnsi" w:hAnsiTheme="majorHAnsi" w:eastAsiaTheme="majorEastAsia" w:cstheme="majorBidi"/>
      <w:bCs/>
      <w:color w:val="365F91" w:themeColor="accent1" w:themeShade="BF"/>
      <w:szCs w:val="28"/>
      <w:lang w:eastAsia="ja-JP"/>
    </w:rPr>
  </w:style>
  <w:style w:type="paragraph" w:styleId="TOC1">
    <w:name w:val="toc 1"/>
    <w:basedOn w:val="Normal"/>
    <w:next w:val="Normal"/>
    <w:autoRedefine/>
    <w:uiPriority w:val="39"/>
    <w:unhideWhenUsed/>
    <w:rsid w:val="008A4E00"/>
    <w:pPr>
      <w:tabs>
        <w:tab w:val="left" w:pos="567"/>
        <w:tab w:val="right" w:leader="dot" w:pos="10206"/>
      </w:tabs>
      <w:spacing w:before="80" w:after="80"/>
      <w:ind w:left="0"/>
    </w:pPr>
    <w:rPr>
      <w:rFonts w:ascii="Calibri" w:hAnsi="Calibri"/>
      <w:b/>
      <w:sz w:val="24"/>
    </w:rPr>
  </w:style>
  <w:style w:type="paragraph" w:styleId="TOC2">
    <w:name w:val="toc 2"/>
    <w:basedOn w:val="Normal"/>
    <w:next w:val="Normal"/>
    <w:autoRedefine/>
    <w:uiPriority w:val="39"/>
    <w:unhideWhenUsed/>
    <w:rsid w:val="008A4E00"/>
    <w:pPr>
      <w:tabs>
        <w:tab w:val="left" w:pos="567"/>
        <w:tab w:val="right" w:leader="dot" w:pos="10206"/>
      </w:tabs>
      <w:spacing w:before="80" w:after="80"/>
      <w:ind w:hanging="567"/>
    </w:pPr>
    <w:rPr>
      <w:rFonts w:ascii="Calibri" w:hAnsi="Calibri"/>
    </w:rPr>
  </w:style>
  <w:style w:type="paragraph" w:styleId="TOC3">
    <w:name w:val="toc 3"/>
    <w:basedOn w:val="Normal"/>
    <w:next w:val="Normal"/>
    <w:autoRedefine/>
    <w:uiPriority w:val="39"/>
    <w:unhideWhenUsed/>
    <w:rsid w:val="008A4E00"/>
    <w:pPr>
      <w:tabs>
        <w:tab w:val="left" w:pos="567"/>
        <w:tab w:val="right" w:leader="dot" w:pos="10206"/>
      </w:tabs>
      <w:spacing w:after="0"/>
    </w:pPr>
    <w:rPr>
      <w:rFonts w:ascii="Calibri" w:hAnsi="Calibri"/>
      <w:i/>
      <w:sz w:val="20"/>
    </w:rPr>
  </w:style>
  <w:style w:type="character" w:styleId="Hyperlink">
    <w:name w:val="Hyperlink"/>
    <w:basedOn w:val="DefaultParagraphFont"/>
    <w:uiPriority w:val="99"/>
    <w:unhideWhenUsed/>
    <w:rsid w:val="00510EC8"/>
    <w:rPr>
      <w:color w:val="0000FF" w:themeColor="hyperlink"/>
      <w:u w:val="single"/>
    </w:rPr>
  </w:style>
  <w:style w:type="paragraph" w:styleId="Style1" w:customStyle="1">
    <w:name w:val="Style1"/>
    <w:basedOn w:val="Heading1"/>
    <w:link w:val="Style1Char"/>
    <w:qFormat/>
    <w:rsid w:val="00FE38B2"/>
  </w:style>
  <w:style w:type="paragraph" w:styleId="Style2" w:customStyle="1">
    <w:name w:val="Style2"/>
    <w:basedOn w:val="Heading2"/>
    <w:link w:val="Style2Char"/>
    <w:qFormat/>
    <w:rsid w:val="001F7881"/>
  </w:style>
  <w:style w:type="character" w:styleId="Style1Char" w:customStyle="1">
    <w:name w:val="Style1 Char"/>
    <w:basedOn w:val="Heading1Char"/>
    <w:link w:val="Style1"/>
    <w:rsid w:val="00FE38B2"/>
    <w:rPr>
      <w:rFonts w:ascii="Calibri" w:hAnsi="Calibri" w:eastAsia="Times New Roman" w:cs="Times New Roman"/>
      <w:b/>
      <w:color w:val="7C2529"/>
      <w:sz w:val="28"/>
      <w:szCs w:val="20"/>
    </w:rPr>
  </w:style>
  <w:style w:type="paragraph" w:styleId="Style3" w:customStyle="1">
    <w:name w:val="Style3"/>
    <w:basedOn w:val="Heading3"/>
    <w:link w:val="Style3Char"/>
    <w:qFormat/>
    <w:rsid w:val="00E61A0F"/>
  </w:style>
  <w:style w:type="character" w:styleId="Style2Char" w:customStyle="1">
    <w:name w:val="Style2 Char"/>
    <w:basedOn w:val="Heading2Char"/>
    <w:link w:val="Style2"/>
    <w:rsid w:val="001F7881"/>
    <w:rPr>
      <w:rFonts w:eastAsiaTheme="majorEastAsia" w:cstheme="majorBidi"/>
      <w:b/>
      <w:bCs/>
      <w:color w:val="7C2529"/>
      <w:sz w:val="24"/>
      <w:szCs w:val="24"/>
    </w:rPr>
  </w:style>
  <w:style w:type="character" w:styleId="Style3Char" w:customStyle="1">
    <w:name w:val="Style3 Char"/>
    <w:basedOn w:val="Heading3Char"/>
    <w:link w:val="Style3"/>
    <w:rsid w:val="00E61A0F"/>
    <w:rPr>
      <w:rFonts w:cstheme="majorBidi"/>
      <w:b/>
      <w:bCs/>
      <w:color w:val="7C2529"/>
      <w:szCs w:val="24"/>
    </w:rPr>
  </w:style>
  <w:style w:type="paragraph" w:styleId="BodyTextIndent">
    <w:name w:val="Body Text Indent"/>
    <w:basedOn w:val="Normal"/>
    <w:link w:val="BodyTextIndentChar"/>
    <w:unhideWhenUsed/>
    <w:rsid w:val="00AE5415"/>
    <w:pPr>
      <w:ind w:left="283"/>
    </w:pPr>
  </w:style>
  <w:style w:type="character" w:styleId="BodyTextIndentChar" w:customStyle="1">
    <w:name w:val="Body Text Indent Char"/>
    <w:basedOn w:val="DefaultParagraphFont"/>
    <w:link w:val="BodyTextIndent"/>
    <w:uiPriority w:val="99"/>
    <w:semiHidden/>
    <w:rsid w:val="00AE5415"/>
    <w:rPr>
      <w:rFonts w:ascii="Gill Sans MT" w:hAnsi="Gill Sans MT" w:eastAsia="Times New Roman" w:cs="Times New Roman"/>
      <w:szCs w:val="20"/>
    </w:rPr>
  </w:style>
  <w:style w:type="character" w:styleId="PageNumber">
    <w:name w:val="page number"/>
    <w:basedOn w:val="DefaultParagraphFont"/>
    <w:rsid w:val="00AE5415"/>
  </w:style>
  <w:style w:type="character" w:styleId="sedmaintext" w:customStyle="1">
    <w:name w:val="sedmaintext"/>
    <w:basedOn w:val="DefaultParagraphFont"/>
    <w:rsid w:val="00307107"/>
  </w:style>
  <w:style w:type="character" w:styleId="Heading4Char" w:customStyle="1">
    <w:name w:val="Heading 4 Char"/>
    <w:basedOn w:val="DefaultParagraphFont"/>
    <w:link w:val="Heading4"/>
    <w:uiPriority w:val="9"/>
    <w:rsid w:val="00616AFB"/>
    <w:rPr>
      <w:rFonts w:ascii="Calibri" w:hAnsi="Calibri" w:eastAsiaTheme="majorEastAsia" w:cstheme="majorBidi"/>
      <w:b/>
      <w:bCs/>
      <w:i/>
      <w:iCs/>
      <w:szCs w:val="20"/>
    </w:rPr>
  </w:style>
  <w:style w:type="character" w:styleId="Heading5Char" w:customStyle="1">
    <w:name w:val="Heading 5 Char"/>
    <w:basedOn w:val="DefaultParagraphFont"/>
    <w:link w:val="Heading5"/>
    <w:uiPriority w:val="9"/>
    <w:semiHidden/>
    <w:rsid w:val="002E04C3"/>
    <w:rPr>
      <w:rFonts w:asciiTheme="majorHAnsi" w:hAnsiTheme="majorHAnsi" w:eastAsiaTheme="majorEastAsia" w:cstheme="majorBidi"/>
      <w:color w:val="243F60" w:themeColor="accent1" w:themeShade="7F"/>
      <w:szCs w:val="20"/>
    </w:rPr>
  </w:style>
  <w:style w:type="character" w:styleId="Heading6Char" w:customStyle="1">
    <w:name w:val="Heading 6 Char"/>
    <w:basedOn w:val="DefaultParagraphFont"/>
    <w:link w:val="Heading6"/>
    <w:uiPriority w:val="9"/>
    <w:semiHidden/>
    <w:rsid w:val="002E04C3"/>
    <w:rPr>
      <w:rFonts w:asciiTheme="majorHAnsi" w:hAnsiTheme="majorHAnsi" w:eastAsiaTheme="majorEastAsia" w:cstheme="majorBidi"/>
      <w:i/>
      <w:iCs/>
      <w:color w:val="243F60" w:themeColor="accent1" w:themeShade="7F"/>
      <w:szCs w:val="20"/>
    </w:rPr>
  </w:style>
  <w:style w:type="character" w:styleId="Heading8Char" w:customStyle="1">
    <w:name w:val="Heading 8 Char"/>
    <w:basedOn w:val="DefaultParagraphFont"/>
    <w:link w:val="Heading8"/>
    <w:uiPriority w:val="9"/>
    <w:semiHidden/>
    <w:rsid w:val="002E04C3"/>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2E04C3"/>
    <w:rPr>
      <w:rFonts w:asciiTheme="majorHAnsi" w:hAnsiTheme="majorHAnsi" w:eastAsiaTheme="majorEastAsia" w:cstheme="majorBidi"/>
      <w:i/>
      <w:iCs/>
      <w:color w:val="404040" w:themeColor="text1" w:themeTint="BF"/>
      <w:sz w:val="20"/>
      <w:szCs w:val="20"/>
    </w:rPr>
  </w:style>
  <w:style w:type="paragraph" w:styleId="BodyText3">
    <w:name w:val="Body Text 3"/>
    <w:basedOn w:val="Normal"/>
    <w:link w:val="BodyText3Char"/>
    <w:unhideWhenUsed/>
    <w:rsid w:val="002E04C3"/>
    <w:rPr>
      <w:sz w:val="16"/>
      <w:szCs w:val="16"/>
    </w:rPr>
  </w:style>
  <w:style w:type="character" w:styleId="BodyText3Char" w:customStyle="1">
    <w:name w:val="Body Text 3 Char"/>
    <w:basedOn w:val="DefaultParagraphFont"/>
    <w:link w:val="BodyText3"/>
    <w:rsid w:val="002E04C3"/>
    <w:rPr>
      <w:rFonts w:ascii="Gill Sans MT" w:hAnsi="Gill Sans MT" w:eastAsia="Times New Roman" w:cs="Times New Roman"/>
      <w:sz w:val="16"/>
      <w:szCs w:val="16"/>
    </w:rPr>
  </w:style>
  <w:style w:type="paragraph" w:styleId="BodyTextIndent2">
    <w:name w:val="Body Text Indent 2"/>
    <w:basedOn w:val="Normal"/>
    <w:link w:val="BodyTextIndent2Char"/>
    <w:rsid w:val="001D6459"/>
    <w:pPr>
      <w:ind w:left="720"/>
    </w:pPr>
    <w:rPr>
      <w:rFonts w:ascii="Times New Roman" w:hAnsi="Times New Roman"/>
      <w:sz w:val="24"/>
    </w:rPr>
  </w:style>
  <w:style w:type="character" w:styleId="BodyTextIndent2Char" w:customStyle="1">
    <w:name w:val="Body Text Indent 2 Char"/>
    <w:basedOn w:val="DefaultParagraphFont"/>
    <w:link w:val="BodyTextIndent2"/>
    <w:rsid w:val="001D6459"/>
    <w:rPr>
      <w:rFonts w:ascii="Times New Roman" w:hAnsi="Times New Roman" w:eastAsia="Times New Roman" w:cs="Times New Roman"/>
      <w:sz w:val="24"/>
      <w:szCs w:val="20"/>
    </w:rPr>
  </w:style>
  <w:style w:type="paragraph" w:styleId="Style" w:customStyle="1">
    <w:name w:val="Style"/>
    <w:rsid w:val="001D6459"/>
    <w:pPr>
      <w:widowControl w:val="0"/>
      <w:autoSpaceDE w:val="0"/>
      <w:autoSpaceDN w:val="0"/>
      <w:adjustRightInd w:val="0"/>
      <w:spacing w:after="0" w:line="240" w:lineRule="auto"/>
    </w:pPr>
    <w:rPr>
      <w:rFonts w:ascii="Times New Roman" w:hAnsi="Times New Roman" w:eastAsia="Times New Roman" w:cs="Times New Roman"/>
      <w:sz w:val="24"/>
      <w:szCs w:val="24"/>
      <w:lang w:eastAsia="en-GB"/>
    </w:rPr>
  </w:style>
  <w:style w:type="character" w:styleId="FollowedHyperlink">
    <w:name w:val="FollowedHyperlink"/>
    <w:rsid w:val="001D6459"/>
    <w:rPr>
      <w:color w:val="800080"/>
      <w:u w:val="single"/>
    </w:rPr>
  </w:style>
  <w:style w:type="paragraph" w:styleId="Default" w:customStyle="1">
    <w:name w:val="Default"/>
    <w:rsid w:val="001D6459"/>
    <w:pPr>
      <w:autoSpaceDE w:val="0"/>
      <w:autoSpaceDN w:val="0"/>
      <w:adjustRightInd w:val="0"/>
      <w:spacing w:after="0" w:line="240" w:lineRule="auto"/>
    </w:pPr>
    <w:rPr>
      <w:rFonts w:ascii="Arial" w:hAnsi="Arial" w:eastAsia="Times New Roman" w:cs="Arial"/>
      <w:color w:val="000000"/>
      <w:sz w:val="24"/>
      <w:szCs w:val="24"/>
      <w:lang w:eastAsia="en-GB"/>
    </w:rPr>
  </w:style>
  <w:style w:type="paragraph" w:styleId="FootnoteText">
    <w:name w:val="footnote text"/>
    <w:basedOn w:val="Normal"/>
    <w:link w:val="FootnoteTextChar"/>
    <w:rsid w:val="001D6459"/>
    <w:rPr>
      <w:rFonts w:ascii="Arial" w:hAnsi="Arial" w:cs="Arial"/>
      <w:sz w:val="20"/>
    </w:rPr>
  </w:style>
  <w:style w:type="character" w:styleId="FootnoteTextChar" w:customStyle="1">
    <w:name w:val="Footnote Text Char"/>
    <w:basedOn w:val="DefaultParagraphFont"/>
    <w:link w:val="FootnoteText"/>
    <w:rsid w:val="001D6459"/>
    <w:rPr>
      <w:rFonts w:ascii="Arial" w:hAnsi="Arial" w:eastAsia="Times New Roman" w:cs="Arial"/>
      <w:sz w:val="20"/>
      <w:szCs w:val="20"/>
    </w:rPr>
  </w:style>
  <w:style w:type="character" w:styleId="FootnoteReference">
    <w:name w:val="footnote reference"/>
    <w:rsid w:val="001D6459"/>
    <w:rPr>
      <w:vertAlign w:val="superscript"/>
    </w:rPr>
  </w:style>
  <w:style w:type="paragraph" w:styleId="Subtitle">
    <w:name w:val="Subtitle"/>
    <w:basedOn w:val="Heading2"/>
    <w:next w:val="Normal"/>
    <w:link w:val="SubtitleChar"/>
    <w:qFormat/>
    <w:rsid w:val="001D6459"/>
    <w:pPr>
      <w:numPr>
        <w:numId w:val="0"/>
      </w:numPr>
      <w:spacing w:before="0"/>
    </w:pPr>
    <w:rPr>
      <w:color w:val="000000" w:themeColor="text1"/>
      <w:u w:val="single"/>
    </w:rPr>
  </w:style>
  <w:style w:type="character" w:styleId="SubtitleChar" w:customStyle="1">
    <w:name w:val="Subtitle Char"/>
    <w:basedOn w:val="DefaultParagraphFont"/>
    <w:link w:val="Subtitle"/>
    <w:rsid w:val="001D6459"/>
    <w:rPr>
      <w:rFonts w:ascii="Gill Sans MT" w:hAnsi="Gill Sans MT" w:eastAsiaTheme="majorEastAsia" w:cstheme="majorBidi"/>
      <w:b/>
      <w:bCs/>
      <w:color w:val="000000" w:themeColor="text1"/>
      <w:u w:val="single"/>
    </w:rPr>
  </w:style>
  <w:style w:type="character" w:styleId="Strong">
    <w:name w:val="Strong"/>
    <w:basedOn w:val="DefaultParagraphFont"/>
    <w:uiPriority w:val="22"/>
    <w:qFormat/>
    <w:rsid w:val="001D6459"/>
    <w:rPr>
      <w:b/>
      <w:bCs/>
    </w:rPr>
  </w:style>
  <w:style w:type="character" w:styleId="Emphasis">
    <w:name w:val="Emphasis"/>
    <w:basedOn w:val="DefaultParagraphFont"/>
    <w:uiPriority w:val="20"/>
    <w:qFormat/>
    <w:rsid w:val="001D6459"/>
    <w:rPr>
      <w:i/>
      <w:iCs/>
    </w:rPr>
  </w:style>
  <w:style w:type="paragraph" w:styleId="NumberedParagraphs" w:customStyle="1">
    <w:name w:val="Numbered Paragraphs"/>
    <w:basedOn w:val="Normal"/>
    <w:rsid w:val="001D6459"/>
    <w:pPr>
      <w:numPr>
        <w:numId w:val="1"/>
      </w:numPr>
      <w:spacing w:before="70" w:after="70" w:line="280" w:lineRule="atLeast"/>
    </w:pPr>
    <w:rPr>
      <w:rFonts w:ascii="Arial" w:hAnsi="Arial"/>
      <w:sz w:val="20"/>
    </w:rPr>
  </w:style>
  <w:style w:type="paragraph" w:styleId="content" w:customStyle="1">
    <w:name w:val="content"/>
    <w:basedOn w:val="Normal"/>
    <w:rsid w:val="001D6459"/>
    <w:pPr>
      <w:spacing w:before="105" w:after="100" w:afterAutospacing="1"/>
    </w:pPr>
    <w:rPr>
      <w:rFonts w:ascii="Times New Roman" w:hAnsi="Times New Roman"/>
      <w:sz w:val="24"/>
      <w:szCs w:val="24"/>
      <w:lang w:eastAsia="en-GB"/>
    </w:rPr>
  </w:style>
  <w:style w:type="paragraph" w:styleId="body" w:customStyle="1">
    <w:name w:val="body"/>
    <w:basedOn w:val="Normal"/>
    <w:rsid w:val="00A17E15"/>
    <w:pPr>
      <w:spacing w:line="240" w:lineRule="exact"/>
    </w:pPr>
    <w:rPr>
      <w:rFonts w:ascii="L Frutiger Light" w:hAnsi="L Frutiger Light" w:eastAsia="Times"/>
      <w:color w:val="003366"/>
      <w:sz w:val="20"/>
      <w:lang w:eastAsia="en-GB"/>
    </w:rPr>
  </w:style>
  <w:style w:type="paragraph" w:styleId="NormalWeb">
    <w:name w:val="Normal (Web)"/>
    <w:basedOn w:val="Normal"/>
    <w:uiPriority w:val="99"/>
    <w:unhideWhenUsed/>
    <w:rsid w:val="00901DFD"/>
    <w:pPr>
      <w:spacing w:before="100" w:beforeAutospacing="1" w:after="100" w:afterAutospacing="1"/>
    </w:pPr>
    <w:rPr>
      <w:rFonts w:ascii="Times New Roman" w:hAnsi="Times New Roman"/>
      <w:sz w:val="24"/>
      <w:szCs w:val="24"/>
      <w:lang w:eastAsia="en-GB"/>
    </w:rPr>
  </w:style>
  <w:style w:type="numbering" w:styleId="headings" w:customStyle="1">
    <w:name w:val="headings"/>
    <w:uiPriority w:val="99"/>
    <w:rsid w:val="00616AFB"/>
    <w:pPr>
      <w:numPr>
        <w:numId w:val="2"/>
      </w:numPr>
    </w:pPr>
  </w:style>
  <w:style w:type="character" w:styleId="content1" w:customStyle="1">
    <w:name w:val="content1"/>
    <w:basedOn w:val="DefaultParagraphFont"/>
    <w:rsid w:val="008C21E2"/>
  </w:style>
  <w:style w:type="character" w:styleId="apple-converted-space" w:customStyle="1">
    <w:name w:val="apple-converted-space"/>
    <w:basedOn w:val="DefaultParagraphFont"/>
    <w:rsid w:val="008C21E2"/>
  </w:style>
  <w:style w:type="paragraph" w:styleId="TOC4">
    <w:name w:val="toc 4"/>
    <w:basedOn w:val="Normal"/>
    <w:next w:val="Normal"/>
    <w:autoRedefine/>
    <w:uiPriority w:val="39"/>
    <w:unhideWhenUsed/>
    <w:rsid w:val="005F6516"/>
    <w:pPr>
      <w:tabs>
        <w:tab w:val="right" w:leader="dot" w:pos="10206"/>
      </w:tabs>
      <w:spacing w:after="100"/>
    </w:pPr>
    <w:rPr>
      <w:rFonts w:ascii="Calibri" w:hAnsi="Calibri"/>
      <w:i/>
      <w:sz w:val="18"/>
    </w:rPr>
  </w:style>
  <w:style w:type="character" w:styleId="UnresolvedMention1" w:customStyle="1">
    <w:name w:val="Unresolved Mention1"/>
    <w:basedOn w:val="DefaultParagraphFont"/>
    <w:uiPriority w:val="99"/>
    <w:semiHidden/>
    <w:unhideWhenUsed/>
    <w:rsid w:val="007719CD"/>
    <w:rPr>
      <w:color w:val="605E5C"/>
      <w:shd w:val="clear" w:color="auto" w:fill="E1DFDD"/>
    </w:rPr>
  </w:style>
  <w:style w:type="paragraph" w:styleId="legclearfix" w:customStyle="1">
    <w:name w:val="legclearfix"/>
    <w:basedOn w:val="Normal"/>
    <w:rsid w:val="005618B6"/>
    <w:pPr>
      <w:spacing w:before="100" w:beforeAutospacing="1" w:after="100" w:afterAutospacing="1"/>
    </w:pPr>
    <w:rPr>
      <w:rFonts w:ascii="Times New Roman" w:hAnsi="Times New Roman"/>
      <w:sz w:val="24"/>
      <w:szCs w:val="24"/>
      <w:lang w:eastAsia="en-GB"/>
    </w:rPr>
  </w:style>
  <w:style w:type="character" w:styleId="legds" w:customStyle="1">
    <w:name w:val="legds"/>
    <w:basedOn w:val="DefaultParagraphFont"/>
    <w:rsid w:val="005618B6"/>
  </w:style>
  <w:style w:type="character" w:styleId="UnresolvedMention2" w:customStyle="1">
    <w:name w:val="Unresolved Mention2"/>
    <w:basedOn w:val="DefaultParagraphFont"/>
    <w:uiPriority w:val="99"/>
    <w:semiHidden/>
    <w:unhideWhenUsed/>
    <w:rsid w:val="00382A31"/>
    <w:rPr>
      <w:color w:val="605E5C"/>
      <w:shd w:val="clear" w:color="auto" w:fill="E1DFDD"/>
    </w:rPr>
  </w:style>
  <w:style w:type="character" w:styleId="UnresolvedMention">
    <w:name w:val="Unresolved Mention"/>
    <w:basedOn w:val="DefaultParagraphFont"/>
    <w:uiPriority w:val="99"/>
    <w:semiHidden/>
    <w:unhideWhenUsed/>
    <w:rsid w:val="00BD5E69"/>
    <w:rPr>
      <w:color w:val="605E5C"/>
      <w:shd w:val="clear" w:color="auto" w:fill="E1DFDD"/>
    </w:rPr>
  </w:style>
  <w:style w:type="character" w:styleId="CommentReference">
    <w:name w:val="Comment Reference"/>
    <w:basedOn w:val="DefaultParagraphFont"/>
    <w:uiPriority w:val="99"/>
    <w:semiHidden/>
    <w:unhideWhenUsed/>
    <w:rsid w:val="008875B7"/>
    <w:rPr>
      <w:sz w:val="16"/>
      <w:szCs w:val="16"/>
    </w:rPr>
  </w:style>
  <w:style w:type="paragraph" w:styleId="CommentText">
    <w:name w:val="Comment Text"/>
    <w:basedOn w:val="Normal"/>
    <w:link w:val="CommentTextChar"/>
    <w:uiPriority w:val="99"/>
    <w:unhideWhenUsed/>
    <w:rsid w:val="008875B7"/>
    <w:rPr>
      <w:sz w:val="20"/>
    </w:rPr>
  </w:style>
  <w:style w:type="character" w:styleId="CommentTextChar" w:customStyle="1">
    <w:name w:val="Comment Text Char"/>
    <w:basedOn w:val="DefaultParagraphFont"/>
    <w:link w:val="CommentText"/>
    <w:uiPriority w:val="99"/>
    <w:rsid w:val="008875B7"/>
    <w:rPr>
      <w:rFonts w:eastAsia="Times New Roman" w:cs="Times New Roman"/>
      <w:sz w:val="20"/>
      <w:szCs w:val="20"/>
    </w:rPr>
  </w:style>
  <w:style w:type="paragraph" w:styleId="CommentSubject">
    <w:name w:val="Comment Subject"/>
    <w:basedOn w:val="CommentText"/>
    <w:next w:val="CommentText"/>
    <w:link w:val="CommentSubjectChar"/>
    <w:uiPriority w:val="99"/>
    <w:semiHidden/>
    <w:unhideWhenUsed/>
    <w:rsid w:val="008875B7"/>
    <w:rPr>
      <w:b/>
      <w:bCs/>
    </w:rPr>
  </w:style>
  <w:style w:type="character" w:styleId="CommentSubjectChar" w:customStyle="1">
    <w:name w:val="Comment Subject Char"/>
    <w:basedOn w:val="CommentTextChar"/>
    <w:link w:val="CommentSubject"/>
    <w:uiPriority w:val="99"/>
    <w:semiHidden/>
    <w:rsid w:val="008875B7"/>
    <w:rPr>
      <w:rFonts w:eastAsia="Times New Roman" w:cs="Times New Roman"/>
      <w:b/>
      <w:bCs/>
      <w:sz w:val="20"/>
      <w:szCs w:val="20"/>
    </w:rPr>
  </w:style>
  <w:style w:type="paragraph" w:styleId="CommentText1" w:customStyle="1">
    <w:name w:val="Comment Text1"/>
    <w:basedOn w:val="Normal"/>
    <w:next w:val="CommentText"/>
    <w:uiPriority w:val="99"/>
    <w:unhideWhenUsed/>
    <w:rsid w:val="00297CA3"/>
    <w:rPr>
      <w:kern w:val="2"/>
      <w:sz w:val="20"/>
      <w:lang w:val="en-US"/>
      <w14:ligatures w14:val="standardContextual"/>
    </w:rPr>
  </w:style>
  <w:style w:type="character" w:styleId="BookTitle">
    <w:name w:val="Book Title"/>
    <w:basedOn w:val="DefaultParagraphFont"/>
    <w:uiPriority w:val="33"/>
    <w:qFormat/>
    <w:rsid w:val="00BD22EC"/>
    <w:rPr>
      <w:b/>
      <w:bCs/>
      <w:i/>
      <w:iCs/>
      <w:spacing w:val="5"/>
    </w:rPr>
  </w:style>
  <w:style w:type="paragraph" w:styleId="Caption">
    <w:name w:val="caption"/>
    <w:basedOn w:val="Normal"/>
    <w:next w:val="Normal"/>
    <w:uiPriority w:val="35"/>
    <w:semiHidden/>
    <w:unhideWhenUsed/>
    <w:qFormat/>
    <w:rsid w:val="00BD22EC"/>
    <w:pPr>
      <w:spacing w:after="200"/>
    </w:pPr>
    <w:rPr>
      <w:i/>
      <w:iCs/>
      <w:color w:val="1F497D" w:themeColor="text2"/>
      <w:sz w:val="18"/>
      <w:szCs w:val="18"/>
    </w:rPr>
  </w:style>
  <w:style w:type="character" w:styleId="Heading7Char" w:customStyle="1">
    <w:name w:val="Heading 7 Char"/>
    <w:basedOn w:val="DefaultParagraphFont"/>
    <w:link w:val="Heading7"/>
    <w:uiPriority w:val="9"/>
    <w:semiHidden/>
    <w:rsid w:val="00BD22EC"/>
    <w:rPr>
      <w:rFonts w:asciiTheme="majorHAnsi" w:hAnsiTheme="majorHAnsi" w:eastAsiaTheme="majorEastAsia" w:cstheme="majorBidi"/>
      <w:i/>
      <w:iCs/>
      <w:color w:val="243F60" w:themeColor="accent1" w:themeShade="7F"/>
      <w:szCs w:val="20"/>
    </w:rPr>
  </w:style>
  <w:style w:type="character" w:styleId="IntenseEmphasis">
    <w:name w:val="Intense Emphasis"/>
    <w:basedOn w:val="DefaultParagraphFont"/>
    <w:uiPriority w:val="21"/>
    <w:qFormat/>
    <w:rsid w:val="00BD22EC"/>
    <w:rPr>
      <w:i/>
      <w:iCs/>
      <w:color w:val="4F81BD" w:themeColor="accent1"/>
    </w:rPr>
  </w:style>
  <w:style w:type="paragraph" w:styleId="IntenseQuote">
    <w:name w:val="Intense Quote"/>
    <w:basedOn w:val="Normal"/>
    <w:next w:val="Normal"/>
    <w:link w:val="IntenseQuoteChar"/>
    <w:uiPriority w:val="30"/>
    <w:qFormat/>
    <w:rsid w:val="00BD22EC"/>
    <w:pPr>
      <w:pBdr>
        <w:top w:val="single" w:color="4F81BD" w:themeColor="accent1" w:sz="4" w:space="10"/>
        <w:bottom w:val="single" w:color="4F81BD" w:themeColor="accent1" w:sz="4" w:space="10"/>
      </w:pBdr>
      <w:spacing w:before="360" w:after="360"/>
      <w:ind w:left="864" w:right="864"/>
      <w:jc w:val="center"/>
    </w:pPr>
    <w:rPr>
      <w:i/>
      <w:iCs/>
      <w:color w:val="4F81BD" w:themeColor="accent1"/>
    </w:rPr>
  </w:style>
  <w:style w:type="character" w:styleId="IntenseQuoteChar" w:customStyle="1">
    <w:name w:val="Intense Quote Char"/>
    <w:basedOn w:val="DefaultParagraphFont"/>
    <w:link w:val="IntenseQuote"/>
    <w:uiPriority w:val="30"/>
    <w:rsid w:val="00BD22EC"/>
    <w:rPr>
      <w:rFonts w:eastAsia="Times New Roman" w:cs="Times New Roman"/>
      <w:i/>
      <w:iCs/>
      <w:color w:val="4F81BD" w:themeColor="accent1"/>
      <w:szCs w:val="20"/>
    </w:rPr>
  </w:style>
  <w:style w:type="character" w:styleId="IntenseReference">
    <w:name w:val="Intense Reference"/>
    <w:basedOn w:val="DefaultParagraphFont"/>
    <w:uiPriority w:val="32"/>
    <w:qFormat/>
    <w:rsid w:val="00BD22EC"/>
    <w:rPr>
      <w:b/>
      <w:bCs/>
      <w:smallCaps/>
      <w:color w:val="4F81BD" w:themeColor="accent1"/>
      <w:spacing w:val="5"/>
    </w:rPr>
  </w:style>
  <w:style w:type="paragraph" w:styleId="NoSpacing">
    <w:name w:val="No Spacing"/>
    <w:uiPriority w:val="1"/>
    <w:qFormat/>
    <w:rsid w:val="00BD22EC"/>
    <w:pPr>
      <w:spacing w:after="0" w:line="240" w:lineRule="auto"/>
      <w:ind w:left="567"/>
    </w:pPr>
    <w:rPr>
      <w:rFonts w:eastAsia="Times New Roman" w:cs="Times New Roman"/>
      <w:szCs w:val="20"/>
    </w:rPr>
  </w:style>
  <w:style w:type="paragraph" w:styleId="Quote">
    <w:name w:val="Quote"/>
    <w:basedOn w:val="Normal"/>
    <w:next w:val="Normal"/>
    <w:link w:val="QuoteChar"/>
    <w:uiPriority w:val="29"/>
    <w:qFormat/>
    <w:rsid w:val="00BD22EC"/>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BD22EC"/>
    <w:rPr>
      <w:rFonts w:eastAsia="Times New Roman" w:cs="Times New Roman"/>
      <w:i/>
      <w:iCs/>
      <w:color w:val="404040" w:themeColor="text1" w:themeTint="BF"/>
      <w:szCs w:val="20"/>
    </w:rPr>
  </w:style>
  <w:style w:type="character" w:styleId="SubtleEmphasis">
    <w:name w:val="Subtle Emphasis"/>
    <w:basedOn w:val="DefaultParagraphFont"/>
    <w:uiPriority w:val="19"/>
    <w:qFormat/>
    <w:rsid w:val="00BD22EC"/>
    <w:rPr>
      <w:i/>
      <w:iCs/>
      <w:color w:val="404040" w:themeColor="text1" w:themeTint="BF"/>
    </w:rPr>
  </w:style>
  <w:style w:type="character" w:styleId="SubtleReference">
    <w:name w:val="Subtle Reference"/>
    <w:basedOn w:val="DefaultParagraphFont"/>
    <w:uiPriority w:val="31"/>
    <w:qFormat/>
    <w:rsid w:val="00BD22EC"/>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503553">
      <w:bodyDiv w:val="1"/>
      <w:marLeft w:val="0"/>
      <w:marRight w:val="0"/>
      <w:marTop w:val="0"/>
      <w:marBottom w:val="0"/>
      <w:divBdr>
        <w:top w:val="none" w:sz="0" w:space="0" w:color="auto"/>
        <w:left w:val="none" w:sz="0" w:space="0" w:color="auto"/>
        <w:bottom w:val="none" w:sz="0" w:space="0" w:color="auto"/>
        <w:right w:val="none" w:sz="0" w:space="0" w:color="auto"/>
      </w:divBdr>
    </w:div>
    <w:div w:id="736710925">
      <w:bodyDiv w:val="1"/>
      <w:marLeft w:val="0"/>
      <w:marRight w:val="0"/>
      <w:marTop w:val="0"/>
      <w:marBottom w:val="0"/>
      <w:divBdr>
        <w:top w:val="none" w:sz="0" w:space="0" w:color="auto"/>
        <w:left w:val="none" w:sz="0" w:space="0" w:color="auto"/>
        <w:bottom w:val="none" w:sz="0" w:space="0" w:color="auto"/>
        <w:right w:val="none" w:sz="0" w:space="0" w:color="auto"/>
      </w:divBdr>
    </w:div>
    <w:div w:id="781848828">
      <w:bodyDiv w:val="1"/>
      <w:marLeft w:val="0"/>
      <w:marRight w:val="0"/>
      <w:marTop w:val="0"/>
      <w:marBottom w:val="0"/>
      <w:divBdr>
        <w:top w:val="none" w:sz="0" w:space="0" w:color="auto"/>
        <w:left w:val="none" w:sz="0" w:space="0" w:color="auto"/>
        <w:bottom w:val="none" w:sz="0" w:space="0" w:color="auto"/>
        <w:right w:val="none" w:sz="0" w:space="0" w:color="auto"/>
      </w:divBdr>
      <w:divsChild>
        <w:div w:id="1323972049">
          <w:marLeft w:val="0"/>
          <w:marRight w:val="0"/>
          <w:marTop w:val="0"/>
          <w:marBottom w:val="0"/>
          <w:divBdr>
            <w:top w:val="none" w:sz="0" w:space="0" w:color="auto"/>
            <w:left w:val="none" w:sz="0" w:space="0" w:color="auto"/>
            <w:bottom w:val="none" w:sz="0" w:space="0" w:color="auto"/>
            <w:right w:val="none" w:sz="0" w:space="0" w:color="auto"/>
          </w:divBdr>
          <w:divsChild>
            <w:div w:id="1130590842">
              <w:marLeft w:val="0"/>
              <w:marRight w:val="0"/>
              <w:marTop w:val="0"/>
              <w:marBottom w:val="0"/>
              <w:divBdr>
                <w:top w:val="none" w:sz="0" w:space="0" w:color="auto"/>
                <w:left w:val="none" w:sz="0" w:space="0" w:color="auto"/>
                <w:bottom w:val="none" w:sz="0" w:space="0" w:color="auto"/>
                <w:right w:val="none" w:sz="0" w:space="0" w:color="auto"/>
              </w:divBdr>
              <w:divsChild>
                <w:div w:id="498276502">
                  <w:marLeft w:val="0"/>
                  <w:marRight w:val="0"/>
                  <w:marTop w:val="225"/>
                  <w:marBottom w:val="225"/>
                  <w:divBdr>
                    <w:top w:val="none" w:sz="0" w:space="0" w:color="auto"/>
                    <w:left w:val="none" w:sz="0" w:space="0" w:color="auto"/>
                    <w:bottom w:val="none" w:sz="0" w:space="0" w:color="auto"/>
                    <w:right w:val="none" w:sz="0" w:space="0" w:color="auto"/>
                  </w:divBdr>
                  <w:divsChild>
                    <w:div w:id="1365324344">
                      <w:marLeft w:val="75"/>
                      <w:marRight w:val="0"/>
                      <w:marTop w:val="0"/>
                      <w:marBottom w:val="0"/>
                      <w:divBdr>
                        <w:top w:val="none" w:sz="0" w:space="0" w:color="auto"/>
                        <w:left w:val="none" w:sz="0" w:space="0" w:color="auto"/>
                        <w:bottom w:val="none" w:sz="0" w:space="0" w:color="auto"/>
                        <w:right w:val="none" w:sz="0" w:space="0" w:color="auto"/>
                      </w:divBdr>
                      <w:divsChild>
                        <w:div w:id="509951858">
                          <w:marLeft w:val="0"/>
                          <w:marRight w:val="0"/>
                          <w:marTop w:val="0"/>
                          <w:marBottom w:val="0"/>
                          <w:divBdr>
                            <w:top w:val="none" w:sz="0" w:space="0" w:color="auto"/>
                            <w:left w:val="none" w:sz="0" w:space="0" w:color="auto"/>
                            <w:bottom w:val="none" w:sz="0" w:space="0" w:color="auto"/>
                            <w:right w:val="none" w:sz="0" w:space="0" w:color="auto"/>
                          </w:divBdr>
                        </w:div>
                        <w:div w:id="584263218">
                          <w:marLeft w:val="0"/>
                          <w:marRight w:val="0"/>
                          <w:marTop w:val="0"/>
                          <w:marBottom w:val="0"/>
                          <w:divBdr>
                            <w:top w:val="none" w:sz="0" w:space="0" w:color="auto"/>
                            <w:left w:val="none" w:sz="0" w:space="0" w:color="auto"/>
                            <w:bottom w:val="none" w:sz="0" w:space="0" w:color="auto"/>
                            <w:right w:val="none" w:sz="0" w:space="0" w:color="auto"/>
                          </w:divBdr>
                        </w:div>
                        <w:div w:id="8215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505491">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5906197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benedictblythe.com/schoolsallergycode/" TargetMode="External" Id="rId13" /><Relationship Type="http://schemas.openxmlformats.org/officeDocument/2006/relationships/hyperlink" Target="https://www.legislation.gov.uk/ukpga/1989/41/section/3" TargetMode="External" Id="rId18" /><Relationship Type="http://schemas.openxmlformats.org/officeDocument/2006/relationships/hyperlink" Target="https://www.asthmaandlung.org.uk/conditions/asthma/manage/your-asthma-action-plan" TargetMode="External" Id="rId39" /><Relationship Type="http://schemas.openxmlformats.org/officeDocument/2006/relationships/hyperlink" Target="https://www.gov.uk/government/publications/keeping-children-safe-in-education--2" TargetMode="External" Id="rId21" /><Relationship Type="http://schemas.openxmlformats.org/officeDocument/2006/relationships/hyperlink" Target="https://www.ventolin.com/about-ventolin-hfa/how-to-use.html" TargetMode="External" Id="rId34" /><Relationship Type="http://schemas.openxmlformats.org/officeDocument/2006/relationships/hyperlink" Target="https://www.gov.uk/government/publications/allergy-safety-in-schools" TargetMode="External" Id="rId42" /><Relationship Type="http://schemas.openxmlformats.org/officeDocument/2006/relationships/hyperlink" Target="https://kymallanhub.co.uk/download/document/879/" TargetMode="External" Id="rId47" /><Relationship Type="http://schemas.openxmlformats.org/officeDocument/2006/relationships/hyperlink" Target="https://www.bsaci.org/wp-content/uploads/2024/10/BSACIAllergyActionPlan-OCT-24.pdf" TargetMode="External" Id="rId50" /><Relationship Type="http://schemas.openxmlformats.org/officeDocument/2006/relationships/hyperlink" Target="https://bit.ly/3nATvmj" TargetMode="External" Id="rId55"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www.gov.uk/government/publications/supporting-pupils-at-school-with-medical-conditions--3" TargetMode="External" Id="rId16" /><Relationship Type="http://schemas.openxmlformats.org/officeDocument/2006/relationships/hyperlink" Target="http://www.sparepensinschools.uk" TargetMode="External" Id="rId29" /><Relationship Type="http://schemas.openxmlformats.org/officeDocument/2006/relationships/footer" Target="footer2.xml" Id="rId11" /><Relationship Type="http://schemas.openxmlformats.org/officeDocument/2006/relationships/hyperlink" Target="https://www.gov.uk/government/publications/send-code-of-practice-0-to-25" TargetMode="External" Id="rId24" /><Relationship Type="http://schemas.openxmlformats.org/officeDocument/2006/relationships/hyperlink" Target="https://www.asthmaandlung.org.uk/living-with/inhaler-videos" TargetMode="External" Id="rId32" /><Relationship Type="http://schemas.openxmlformats.org/officeDocument/2006/relationships/hyperlink" Target="https://www.bsaci.org/resources/allergy-action-plans/adult-allergy-action-plans/" TargetMode="External" Id="rId37" /><Relationship Type="http://schemas.openxmlformats.org/officeDocument/2006/relationships/hyperlink" Target="https://kymallanhub.co.uk/download/document/21103/" TargetMode="External" Id="rId40" /><Relationship Type="http://schemas.openxmlformats.org/officeDocument/2006/relationships/hyperlink" Target="https://kymallanhub.co.uk/download/document/878/" TargetMode="External" Id="rId45" /><Relationship Type="http://schemas.openxmlformats.org/officeDocument/2006/relationships/hyperlink" Target="https://kymallanhub.co.uk/download/document/879/" TargetMode="External" Id="rId58" /><Relationship Type="http://schemas.openxmlformats.org/officeDocument/2006/relationships/webSettings" Target="webSettings.xml" Id="rId5" /><Relationship Type="http://schemas.openxmlformats.org/officeDocument/2006/relationships/theme" Target="theme/theme1.xml" Id="rId61" /><Relationship Type="http://schemas.openxmlformats.org/officeDocument/2006/relationships/hyperlink" Target="https://www.legislation.gov.uk/ukpga/2002/32/contents" TargetMode="External" Id="rId19" /><Relationship Type="http://schemas.openxmlformats.org/officeDocument/2006/relationships/hyperlink" Target="https://www.beatanaphylaxis.co.uk/wp-content/uploads/2020/12/Schools-Nurseries-Managing-Allergic-Children-in-Schools-Best-Practice-Checklist.pdf" TargetMode="External" Id="rId14" /><Relationship Type="http://schemas.openxmlformats.org/officeDocument/2006/relationships/hyperlink" Target="https://www.legislation.gov.uk/ukpga/1974/37/contents" TargetMode="External" Id="rId22" /><Relationship Type="http://schemas.openxmlformats.org/officeDocument/2006/relationships/hyperlink" Target="https://learninghub.nhs.uk/resource/61442" TargetMode="External" Id="rId27" /><Relationship Type="http://schemas.openxmlformats.org/officeDocument/2006/relationships/hyperlink" Target="https://www.youtube.com/@EpiPenOfficial" TargetMode="External" Id="rId30" /><Relationship Type="http://schemas.openxmlformats.org/officeDocument/2006/relationships/hyperlink" Target="https://www.gov.uk/government/publications/school-food-standards-resources-for-schools/school-food-standards-practical-guide" TargetMode="External" Id="rId35" /><Relationship Type="http://schemas.openxmlformats.org/officeDocument/2006/relationships/hyperlink" Target="https://www.bsaci.org/resources/resources/paediatric-allergy-action-plans/" TargetMode="External" Id="rId43" /><Relationship Type="http://schemas.openxmlformats.org/officeDocument/2006/relationships/hyperlink" Target="https://kymallanhub.co.uk/download/document/12769/" TargetMode="External" Id="rId48" /><Relationship Type="http://schemas.openxmlformats.org/officeDocument/2006/relationships/hyperlink" Target="https://www.rightbreathe.com/" TargetMode="External" Id="rId56" /><Relationship Type="http://schemas.openxmlformats.org/officeDocument/2006/relationships/image" Target="media/image1.jpeg" Id="rId8" /><Relationship Type="http://schemas.openxmlformats.org/officeDocument/2006/relationships/hyperlink" Target="https://www.gov.uk/government/publications/using-emergency-adrenaline-auto-injectors-in-schools" TargetMode="External" Id="rId51" /><Relationship Type="http://schemas.openxmlformats.org/officeDocument/2006/relationships/styles" Target="styles.xml" Id="rId3" /><Relationship Type="http://schemas.openxmlformats.org/officeDocument/2006/relationships/hyperlink" Target="https://kymallanhub.co.uk/download/document/9695/" TargetMode="External" Id="rId12" /><Relationship Type="http://schemas.openxmlformats.org/officeDocument/2006/relationships/hyperlink" Target="https://www.legislation.gov.uk/ukpga/2026/21/section/34" TargetMode="External" Id="rId17" /><Relationship Type="http://schemas.openxmlformats.org/officeDocument/2006/relationships/hyperlink" Target="https://www.gov.uk/government/publications/early-years-foundation-stage-framework--2" TargetMode="External" Id="rId25" /><Relationship Type="http://schemas.openxmlformats.org/officeDocument/2006/relationships/hyperlink" Target="https://www.georgecoller.co.uk/" TargetMode="External" Id="rId33" /><Relationship Type="http://schemas.openxmlformats.org/officeDocument/2006/relationships/hyperlink" Target="https://www.bsaci.org" TargetMode="External" Id="rId38" /><Relationship Type="http://schemas.openxmlformats.org/officeDocument/2006/relationships/hyperlink" Target="https://kymallanhub.co.uk/download/document/9696/" TargetMode="External" Id="rId46" /><Relationship Type="http://schemas.openxmlformats.org/officeDocument/2006/relationships/hyperlink" Target="http://www.gov.uk/waste-carrier-or-broker-registration" TargetMode="External" Id="rId59" /><Relationship Type="http://schemas.openxmlformats.org/officeDocument/2006/relationships/hyperlink" Target="https://www.legislation.gov.uk/uksi/2014/3283" TargetMode="External" Id="rId20" /><Relationship Type="http://schemas.openxmlformats.org/officeDocument/2006/relationships/hyperlink" Target="https://kymallanhub.co.uk/download/document/21104/" TargetMode="External" Id="rId41" /><Relationship Type="http://schemas.openxmlformats.org/officeDocument/2006/relationships/hyperlink" Target="https://kymallanhub.co.uk/download/document/878/" TargetMode="Externa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gov.uk/government/publications/early-years-foundation-stage-framework--2" TargetMode="External" Id="rId15" /><Relationship Type="http://schemas.openxmlformats.org/officeDocument/2006/relationships/hyperlink" Target="https://www.legislation.gov.uk/ukpga/2010/15/contents" TargetMode="External" Id="rId23" /><Relationship Type="http://schemas.openxmlformats.org/officeDocument/2006/relationships/hyperlink" Target="https://www.highspeedtraining.co.uk/courses/education/allergy-anaphylaxis-for-schools/" TargetMode="External" Id="rId28" /><Relationship Type="http://schemas.openxmlformats.org/officeDocument/2006/relationships/hyperlink" Target="https://kymallanhub.co.uk/download/document/852/" TargetMode="External" Id="rId36" /><Relationship Type="http://schemas.openxmlformats.org/officeDocument/2006/relationships/hyperlink" Target="https://kymallanhub.co.uk/download/document/14886/" TargetMode="External" Id="rId49" /><Relationship Type="http://schemas.openxmlformats.org/officeDocument/2006/relationships/hyperlink" Target="https://www.asthmaandlung.org.uk/living-with/inhaler-videos" TargetMode="External" Id="rId57" /><Relationship Type="http://schemas.openxmlformats.org/officeDocument/2006/relationships/header" Target="header1.xml" Id="rId10" /><Relationship Type="http://schemas.openxmlformats.org/officeDocument/2006/relationships/hyperlink" Target="https://www.allergyuk.org/resources/administering-a-jext-aai/" TargetMode="External" Id="rId31" /><Relationship Type="http://schemas.openxmlformats.org/officeDocument/2006/relationships/hyperlink" Target="https://shop.asthmaandlung.org.uk/collections/health-advice-resources/products/child-asthma-action-plan" TargetMode="External" Id="rId44" /><Relationship Type="http://schemas.openxmlformats.org/officeDocument/2006/relationships/hyperlink" Target="https://www.sparepensinschools.uk/wp-content/uploads/2018/03/To-be-completed-on-headed-school-paper.docx" TargetMode="External" Id="rId52" /><Relationship Type="http://schemas.openxmlformats.org/officeDocument/2006/relationships/fontTable" Target="fontTable.xml" Id="rId6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s://www.broughtonprimarysch.co.uk/our-school/school-policies" TargetMode="External" Id="Rac837d0355e94bed" /><Relationship Type="http://schemas.openxmlformats.org/officeDocument/2006/relationships/hyperlink" Target="https://assets.publishing.service.gov.uk/media/5a74eb55ed915d3c7d528f98/emergency_inhalers_in_schools.pdf" TargetMode="External" Id="Ra3cb422a4ac6438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53CD6-5B92-4E63-B67C-0F263D86E63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KAHSC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 Blamire</dc:creator>
  <keywords/>
  <dc:description/>
  <lastModifiedBy>Anna Bewsher</lastModifiedBy>
  <revision>3</revision>
  <lastPrinted>2018-07-06T12:13:00.0000000Z</lastPrinted>
  <dcterms:created xsi:type="dcterms:W3CDTF">2026-08-31T19:47:00.0000000Z</dcterms:created>
  <dcterms:modified xsi:type="dcterms:W3CDTF">2026-09-03T13:56:49.3656945Z</dcterms:modified>
</coreProperties>
</file>