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E8C34" w14:textId="5C685DE2" w:rsidR="00D349B5" w:rsidRDefault="00E0096F" w:rsidP="000C233C">
      <w:pPr>
        <w:jc w:val="both"/>
      </w:pPr>
      <w:r>
        <w:rPr>
          <w:noProof/>
        </w:rPr>
        <w:drawing>
          <wp:anchor distT="0" distB="0" distL="114300" distR="114300" simplePos="0" relativeHeight="251658241"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r>
              <w:rPr>
                <w:rFonts w:cs="Arial"/>
              </w:rPr>
              <w:t>Authorised and Unauthorised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r w:rsidR="00B33F16" w:rsidRPr="001F45E7" w14:paraId="2BB494EA" w14:textId="77777777" w:rsidTr="3A500174">
        <w:trPr>
          <w:trHeight w:val="510"/>
        </w:trPr>
        <w:tc>
          <w:tcPr>
            <w:tcW w:w="2547" w:type="dxa"/>
            <w:shd w:val="clear" w:color="auto" w:fill="D9D9D9" w:themeFill="background1" w:themeFillShade="D9"/>
            <w:vAlign w:val="center"/>
          </w:tcPr>
          <w:p w14:paraId="3D018002"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7D98A6C9"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44379F5" w14:textId="77777777" w:rsidR="00B33F16" w:rsidRPr="00BB6EE8" w:rsidRDefault="00B33F16" w:rsidP="000C233C">
            <w:pPr>
              <w:jc w:val="both"/>
              <w:rPr>
                <w:rFonts w:cs="Arial"/>
              </w:rPr>
            </w:pPr>
          </w:p>
        </w:tc>
        <w:tc>
          <w:tcPr>
            <w:tcW w:w="4678" w:type="dxa"/>
            <w:shd w:val="clear" w:color="auto" w:fill="D9D9D9" w:themeFill="background1" w:themeFillShade="D9"/>
            <w:vAlign w:val="center"/>
          </w:tcPr>
          <w:p w14:paraId="0BAA9F79" w14:textId="77777777" w:rsidR="00B33F16" w:rsidRPr="00BB6EE8" w:rsidRDefault="00B33F16" w:rsidP="000C233C">
            <w:pPr>
              <w:jc w:val="both"/>
              <w:rPr>
                <w:rFonts w:cs="Arial"/>
              </w:rPr>
            </w:pPr>
          </w:p>
        </w:tc>
      </w:tr>
      <w:tr w:rsidR="005A281B" w:rsidRPr="001F45E7" w14:paraId="5CFAFF73" w14:textId="77777777" w:rsidTr="3A500174">
        <w:trPr>
          <w:trHeight w:val="510"/>
        </w:trPr>
        <w:tc>
          <w:tcPr>
            <w:tcW w:w="2547" w:type="dxa"/>
            <w:shd w:val="clear" w:color="auto" w:fill="D9D9D9" w:themeFill="background1" w:themeFillShade="D9"/>
            <w:vAlign w:val="center"/>
          </w:tcPr>
          <w:p w14:paraId="140993E2"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4E7B07B6"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60E3BD50" w14:textId="77777777" w:rsidR="005A281B" w:rsidRPr="00BB6EE8" w:rsidRDefault="005A281B" w:rsidP="000C233C">
            <w:pPr>
              <w:jc w:val="both"/>
              <w:rPr>
                <w:rFonts w:cs="Arial"/>
              </w:rPr>
            </w:pPr>
          </w:p>
        </w:tc>
        <w:tc>
          <w:tcPr>
            <w:tcW w:w="4678" w:type="dxa"/>
            <w:shd w:val="clear" w:color="auto" w:fill="D9D9D9" w:themeFill="background1" w:themeFillShade="D9"/>
            <w:vAlign w:val="center"/>
          </w:tcPr>
          <w:p w14:paraId="1BE28AFE" w14:textId="77777777" w:rsidR="005A281B" w:rsidRPr="00BB6EE8" w:rsidRDefault="005A281B"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8240"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3C0B0DFE">
      <w:pPr>
        <w:pStyle w:val="ListParagraph"/>
        <w:numPr>
          <w:ilvl w:val="0"/>
          <w:numId w:val="14"/>
        </w:numPr>
        <w:jc w:val="both"/>
        <w:rPr>
          <w:rStyle w:val="Hyperlink"/>
          <w:rFonts w:cs="Arial"/>
          <w:color w:val="auto"/>
          <w:sz w:val="22"/>
          <w:u w:val="none"/>
          <w:lang w:eastAsia="en-GB"/>
        </w:rPr>
      </w:pPr>
      <w:hyperlink r:id="rId20">
        <w:r w:rsidRPr="3C0B0DFE">
          <w:rPr>
            <w:rStyle w:val="Hyperlink"/>
            <w:rFonts w:cs="Arial"/>
            <w:sz w:val="22"/>
          </w:rPr>
          <w:t>https://www.legislation.gov.uk/uksi/2013/757/regulation/2/made</w:t>
        </w:r>
      </w:hyperlink>
    </w:p>
    <w:p w14:paraId="06AD535B" w14:textId="0873024D" w:rsidR="7840E496" w:rsidRDefault="7840E496" w:rsidP="3C0B0DFE">
      <w:pPr>
        <w:pStyle w:val="ListParagraph"/>
        <w:numPr>
          <w:ilvl w:val="0"/>
          <w:numId w:val="14"/>
        </w:numPr>
        <w:jc w:val="both"/>
      </w:pPr>
      <w:hyperlink r:id="rId21">
        <w:r w:rsidRPr="69CAE8CE">
          <w:rPr>
            <w:rStyle w:val="Hyperlink"/>
            <w:sz w:val="22"/>
          </w:rPr>
          <w:t>Keeping children safe in education 2025</w:t>
        </w:r>
      </w:hyperlink>
    </w:p>
    <w:p w14:paraId="0A87F440" w14:textId="5E2143B5" w:rsidR="097F61F0" w:rsidRDefault="097F61F0" w:rsidP="69CAE8CE">
      <w:pPr>
        <w:pStyle w:val="ListParagraph"/>
        <w:numPr>
          <w:ilvl w:val="0"/>
          <w:numId w:val="14"/>
        </w:numPr>
        <w:jc w:val="both"/>
      </w:pPr>
      <w:hyperlink r:id="rId22">
        <w:r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4"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5"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r w:rsidRPr="6E464B79">
        <w:rPr>
          <w:rFonts w:ascii="Arial" w:eastAsia="Times New Roman" w:hAnsi="Arial" w:cs="Arial"/>
          <w:lang w:eastAsia="en-GB"/>
        </w:rPr>
        <w:t>school works</w:t>
      </w:r>
      <w:bookmarkEnd w:id="12"/>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school’s legal requirements for keeping registers</w:t>
      </w:r>
    </w:p>
    <w:p w14:paraId="52B8ECF0"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and keeping them informed regarding specific pupils, where appropriate</w:t>
      </w:r>
      <w:bookmarkEnd w:id="18"/>
    </w:p>
    <w:p w14:paraId="4ACC90BB" w14:textId="2EEC2B28"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dedicated training is provided to staff with a specific attendance function in their role, including in interpreting and analysing attendance data</w:t>
      </w:r>
    </w:p>
    <w:p w14:paraId="24D939BD" w14:textId="77777777" w:rsidR="0040422C" w:rsidRPr="00901F23" w:rsidRDefault="0040422C" w:rsidP="000C233C">
      <w:pPr>
        <w:pStyle w:val="ListParagraph"/>
        <w:numPr>
          <w:ilvl w:val="0"/>
          <w:numId w:val="15"/>
        </w:numPr>
        <w:jc w:val="both"/>
        <w:rPr>
          <w:rFonts w:ascii="Arial" w:hAnsi="Arial" w:cs="Arial"/>
          <w:highlight w:val="yellow"/>
          <w:lang w:eastAsia="en-GB"/>
        </w:rPr>
      </w:pPr>
      <w:r w:rsidRPr="00DC0DB8">
        <w:rPr>
          <w:rFonts w:ascii="Arial" w:hAnsi="Arial" w:cs="Arial"/>
        </w:rPr>
        <w:t>Holding the</w:t>
      </w:r>
      <w:r w:rsidRPr="00DC0DB8">
        <w:rPr>
          <w:rFonts w:ascii="Arial" w:eastAsia="Arial" w:hAnsi="Arial" w:cs="Arial"/>
        </w:rPr>
        <w:t xml:space="preserve"> headteacher to account for the implementation of this policy</w:t>
      </w:r>
    </w:p>
    <w:p w14:paraId="79ADB2C8" w14:textId="77777777" w:rsidR="00901F23" w:rsidRDefault="00901F23" w:rsidP="00901F23">
      <w:pPr>
        <w:pStyle w:val="ListParagraph"/>
        <w:jc w:val="both"/>
        <w:rPr>
          <w:rFonts w:ascii="Arial" w:hAnsi="Arial" w:cs="Arial"/>
          <w:sz w:val="16"/>
          <w:szCs w:val="16"/>
          <w:highlight w:val="yellow"/>
          <w:lang w:eastAsia="en-GB"/>
        </w:rPr>
      </w:pP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lastRenderedPageBreak/>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Early Years 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7E169B0E" w:rsidR="0040422C" w:rsidRPr="0045249E" w:rsidRDefault="0040422C" w:rsidP="000C233C">
      <w:pPr>
        <w:pStyle w:val="ListParagraph"/>
        <w:numPr>
          <w:ilvl w:val="0"/>
          <w:numId w:val="18"/>
        </w:numPr>
        <w:jc w:val="both"/>
        <w:rPr>
          <w:rFonts w:ascii="Arial" w:hAnsi="Arial" w:cs="Arial"/>
          <w:lang w:eastAsia="en-GB"/>
        </w:rPr>
      </w:pPr>
      <w:r w:rsidRPr="0045249E">
        <w:rPr>
          <w:rFonts w:ascii="Arial" w:hAnsi="Arial" w:cs="Arial"/>
          <w:lang w:eastAsia="en-GB"/>
        </w:rPr>
        <w:t>The designated senior leader responsible for attendance is</w:t>
      </w:r>
      <w:r w:rsidR="00B33FED">
        <w:rPr>
          <w:rFonts w:ascii="Arial" w:hAnsi="Arial" w:cs="Arial"/>
          <w:lang w:eastAsia="en-GB"/>
        </w:rPr>
        <w:t xml:space="preserve"> the Principal </w:t>
      </w:r>
      <w:r w:rsidRPr="0045249E">
        <w:rPr>
          <w:rFonts w:ascii="Arial" w:hAnsi="Arial" w:cs="Arial"/>
          <w:lang w:eastAsia="en-GB"/>
        </w:rPr>
        <w:t>and can be contacted via</w:t>
      </w:r>
      <w:r w:rsidR="00B33FED">
        <w:rPr>
          <w:rFonts w:ascii="Arial" w:hAnsi="Arial" w:cs="Arial"/>
          <w:lang w:eastAsia="en-GB"/>
        </w:rPr>
        <w:t xml:space="preserve"> email </w:t>
      </w:r>
      <w:hyperlink r:id="rId26" w:history="1">
        <w:r w:rsidR="00B33FED" w:rsidRPr="009175EB">
          <w:rPr>
            <w:rStyle w:val="Hyperlink"/>
            <w:rFonts w:cs="Arial"/>
            <w:sz w:val="22"/>
            <w:lang w:eastAsia="en-GB"/>
          </w:rPr>
          <w:t>admin@buckingham.hull.sch.uk</w:t>
        </w:r>
      </w:hyperlink>
      <w:r w:rsidR="00B33FED">
        <w:rPr>
          <w:rFonts w:ascii="Arial" w:hAnsi="Arial" w:cs="Arial"/>
          <w:lang w:eastAsia="en-GB"/>
        </w:rPr>
        <w:t xml:space="preserve"> and telephone 01482 328661</w:t>
      </w:r>
      <w:r w:rsidR="223C3D37" w:rsidRPr="0045249E">
        <w:rPr>
          <w:rFonts w:ascii="Arial" w:hAnsi="Arial" w:cs="Arial"/>
          <w:shd w:val="clear" w:color="auto" w:fill="FFFF00"/>
          <w:lang w:eastAsia="en-GB"/>
        </w:rPr>
        <w:t xml:space="preserve"> </w:t>
      </w:r>
      <w:r w:rsidR="000C233C">
        <w:rPr>
          <w:rFonts w:ascii="Arial" w:hAnsi="Arial" w:cs="Arial"/>
          <w:shd w:val="clear" w:color="auto" w:fill="FFFF00"/>
          <w:lang w:eastAsia="en-GB"/>
        </w:rPr>
        <w:t xml:space="preserve">   </w:t>
      </w:r>
    </w:p>
    <w:p w14:paraId="720D2F59"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6EBC3B7A" w:rsidR="0040422C" w:rsidRPr="00901F23" w:rsidRDefault="0040422C" w:rsidP="000C233C">
      <w:pPr>
        <w:pStyle w:val="ListParagraph"/>
        <w:numPr>
          <w:ilvl w:val="0"/>
          <w:numId w:val="19"/>
        </w:numPr>
        <w:jc w:val="both"/>
        <w:rPr>
          <w:rFonts w:ascii="Arial" w:hAnsi="Arial" w:cs="Arial"/>
          <w:lang w:eastAsia="en-GB"/>
        </w:rPr>
      </w:pPr>
      <w:r w:rsidRPr="00025861">
        <w:rPr>
          <w:rFonts w:ascii="Arial" w:hAnsi="Arial" w:cs="Arial"/>
          <w:lang w:eastAsia="en-GB"/>
        </w:rPr>
        <w:t>The attendance officer is</w:t>
      </w:r>
      <w:r w:rsidR="00B33FED">
        <w:rPr>
          <w:rFonts w:ascii="Arial" w:hAnsi="Arial" w:cs="Arial"/>
          <w:lang w:eastAsia="en-GB"/>
        </w:rPr>
        <w:t xml:space="preserve"> Laura Pulford</w:t>
      </w:r>
      <w:r w:rsidR="489094E3" w:rsidRPr="00025861">
        <w:rPr>
          <w:rFonts w:ascii="Arial" w:hAnsi="Arial" w:cs="Arial"/>
          <w:lang w:eastAsia="en-GB"/>
        </w:rPr>
        <w:t xml:space="preserve"> </w:t>
      </w:r>
      <w:r w:rsidRPr="00025861">
        <w:rPr>
          <w:rFonts w:ascii="Arial" w:hAnsi="Arial" w:cs="Arial"/>
          <w:lang w:eastAsia="en-GB"/>
        </w:rPr>
        <w:t xml:space="preserve">and can be contacted via </w:t>
      </w:r>
      <w:r w:rsidR="113CE9A2" w:rsidRPr="00025861">
        <w:rPr>
          <w:rFonts w:ascii="Arial" w:hAnsi="Arial" w:cs="Arial"/>
          <w:lang w:eastAsia="en-GB"/>
        </w:rPr>
        <w:t>the school office.</w:t>
      </w:r>
    </w:p>
    <w:p w14:paraId="3C61FBDA" w14:textId="77777777" w:rsidR="00901F23" w:rsidRPr="00025861" w:rsidRDefault="00901F23" w:rsidP="00901F23">
      <w:pPr>
        <w:pStyle w:val="ListParagraph"/>
        <w:ind w:left="1080"/>
        <w:jc w:val="both"/>
        <w:rPr>
          <w:rFonts w:ascii="Arial" w:hAnsi="Arial" w:cs="Arial"/>
          <w:lang w:eastAsia="en-GB"/>
        </w:rPr>
      </w:pPr>
    </w:p>
    <w:p w14:paraId="0BDCAE0F"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3.5</w:t>
      </w:r>
      <w:r w:rsidRPr="4E713B60">
        <w:rPr>
          <w:color w:val="E97132" w:themeColor="accent2"/>
          <w:sz w:val="22"/>
          <w:szCs w:val="22"/>
          <w:lang w:val="en-GB" w:eastAsia="en-GB"/>
        </w:rPr>
        <w:t xml:space="preserve"> </w:t>
      </w:r>
      <w:r w:rsidRPr="4E713B60">
        <w:rPr>
          <w:color w:val="E97132" w:themeColor="accent2"/>
          <w:sz w:val="22"/>
          <w:szCs w:val="22"/>
          <w:shd w:val="clear" w:color="auto" w:fill="FFFF00"/>
          <w:lang w:val="en-GB" w:eastAsia="en-GB"/>
        </w:rPr>
        <w:t>Class Teacher</w:t>
      </w:r>
    </w:p>
    <w:p w14:paraId="397105CB" w14:textId="237D8AFC" w:rsidR="0040422C" w:rsidRDefault="0040422C" w:rsidP="69CAE8CE">
      <w:pPr>
        <w:spacing w:before="0"/>
        <w:jc w:val="both"/>
        <w:rPr>
          <w:sz w:val="22"/>
          <w:szCs w:val="22"/>
          <w:lang w:val="en-GB" w:eastAsia="en-GB"/>
        </w:rPr>
      </w:pPr>
      <w:r w:rsidRPr="00285ED3">
        <w:rPr>
          <w:sz w:val="22"/>
          <w:szCs w:val="22"/>
          <w:lang w:val="en-GB" w:eastAsia="en-GB"/>
        </w:rPr>
        <w:t>Class teachers are responsible for</w:t>
      </w:r>
      <w:r w:rsidR="15EA1D37" w:rsidRPr="00285ED3">
        <w:rPr>
          <w:sz w:val="22"/>
          <w:szCs w:val="22"/>
          <w:lang w:val="en-GB" w:eastAsia="en-GB"/>
        </w:rPr>
        <w:t xml:space="preserve">: </w:t>
      </w:r>
    </w:p>
    <w:p w14:paraId="22167844" w14:textId="19FDFAAA" w:rsidR="0040422C" w:rsidRDefault="610E1D71"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R</w:t>
      </w:r>
      <w:r w:rsidR="0040422C" w:rsidRPr="69CAE8CE">
        <w:rPr>
          <w:rFonts w:ascii="Arial" w:eastAsia="Arial" w:hAnsi="Arial" w:cs="Arial"/>
          <w:lang w:eastAsia="en-GB"/>
        </w:rPr>
        <w:t xml:space="preserve">ecording attendance for both morning and afternoon sessions on a daily basis, using the correct codes </w:t>
      </w:r>
      <w:bookmarkStart w:id="21" w:name="_Hlk165627314"/>
      <w:r w:rsidR="0040422C" w:rsidRPr="69CAE8CE">
        <w:rPr>
          <w:rFonts w:ascii="Arial" w:eastAsia="Arial" w:hAnsi="Arial" w:cs="Arial"/>
          <w:lang w:eastAsia="en-GB"/>
        </w:rPr>
        <w:t xml:space="preserve">(see Appendix 1), </w:t>
      </w:r>
      <w:bookmarkEnd w:id="21"/>
      <w:r w:rsidR="0040422C" w:rsidRPr="69CAE8CE">
        <w:rPr>
          <w:rFonts w:ascii="Arial" w:eastAsia="Arial" w:hAnsi="Arial" w:cs="Arial"/>
          <w:lang w:eastAsia="en-GB"/>
        </w:rPr>
        <w:t xml:space="preserve">and submitting this information to the school office </w:t>
      </w:r>
      <w:r w:rsidR="6177EF53" w:rsidRPr="69CAE8CE">
        <w:rPr>
          <w:rFonts w:ascii="Arial" w:eastAsia="Arial" w:hAnsi="Arial" w:cs="Arial"/>
          <w:lang w:eastAsia="en-GB"/>
        </w:rPr>
        <w:t>by 9.15am and 1.15pm.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lastRenderedPageBreak/>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03EAEF4A" w14:textId="116FC2F1" w:rsidR="0040422C" w:rsidRPr="000C233C"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Transfer calls from parents and carers to the</w:t>
      </w:r>
      <w:r w:rsidR="005E2C4E">
        <w:rPr>
          <w:rFonts w:ascii="Arial" w:hAnsi="Arial" w:cs="Arial"/>
          <w:lang w:eastAsia="en-GB"/>
        </w:rPr>
        <w:t xml:space="preserve"> attendance </w:t>
      </w:r>
      <w:r w:rsidR="005E2C4E" w:rsidRPr="005E2C4E">
        <w:rPr>
          <w:rFonts w:ascii="Arial" w:hAnsi="Arial" w:cs="Arial"/>
          <w:lang w:eastAsia="en-GB"/>
        </w:rPr>
        <w:t>office</w:t>
      </w:r>
      <w:r w:rsidR="005E2C4E">
        <w:rPr>
          <w:rFonts w:ascii="Arial" w:hAnsi="Arial" w:cs="Arial"/>
          <w:lang w:eastAsia="en-GB"/>
        </w:rPr>
        <w:t xml:space="preserve">r when </w:t>
      </w:r>
      <w:r w:rsidRPr="005E2C4E">
        <w:rPr>
          <w:rFonts w:ascii="Arial" w:hAnsi="Arial" w:cs="Arial"/>
          <w:lang w:eastAsia="en-GB"/>
        </w:rPr>
        <w:t>appropriate</w:t>
      </w:r>
      <w:r w:rsidRPr="00285ED3">
        <w:rPr>
          <w:rFonts w:ascii="Arial" w:hAnsi="Arial" w:cs="Arial"/>
          <w:lang w:eastAsia="en-GB"/>
        </w:rPr>
        <w:t xml:space="preserve">, in order to provide them with more detailed support on attendance </w:t>
      </w:r>
    </w:p>
    <w:p w14:paraId="1A48A2A0" w14:textId="5C4467F4"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 xml:space="preserve">Follow academy safeguarding procedures and liaise with the Designated Safeguarding Lead </w:t>
      </w:r>
      <w:r w:rsidR="005E2C4E">
        <w:rPr>
          <w:rFonts w:ascii="Arial" w:eastAsia="Arial" w:hAnsi="Arial" w:cs="Arial"/>
          <w:lang w:eastAsia="en-GB"/>
        </w:rPr>
        <w:t xml:space="preserve">or Senior Member of Staff </w:t>
      </w:r>
      <w:r w:rsidRPr="69CAE8CE">
        <w:rPr>
          <w:rFonts w:ascii="Arial" w:eastAsia="Arial" w:hAnsi="Arial" w:cs="Arial"/>
          <w:lang w:eastAsia="en-GB"/>
        </w:rPr>
        <w:t>as required.</w:t>
      </w:r>
    </w:p>
    <w:p w14:paraId="70DD5F80" w14:textId="77777777" w:rsidR="00901F23" w:rsidRPr="000C233C" w:rsidRDefault="00901F23"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1A2622B4"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Keep to any attendance contracts that they make with the school and/or local authority</w:t>
      </w:r>
    </w:p>
    <w:p w14:paraId="440E1A6C" w14:textId="73770EA8" w:rsidR="0040422C" w:rsidRPr="002A6F1A" w:rsidRDefault="0040422C" w:rsidP="4E713B60">
      <w:pPr>
        <w:pStyle w:val="ListParagraph"/>
        <w:numPr>
          <w:ilvl w:val="0"/>
          <w:numId w:val="21"/>
        </w:numPr>
        <w:jc w:val="both"/>
        <w:rPr>
          <w:color w:val="3E587B"/>
          <w:highlight w:val="yellow"/>
        </w:rPr>
      </w:pPr>
      <w:r w:rsidRPr="00285ED3">
        <w:rPr>
          <w:rFonts w:ascii="Arial" w:hAnsi="Arial" w:cs="Arial"/>
          <w:lang w:eastAsia="en-GB"/>
        </w:rPr>
        <w:t>Seek support, where necessary, for maintaining good attendance, by contacting</w:t>
      </w:r>
      <w:r w:rsidR="005E2C4E">
        <w:rPr>
          <w:rFonts w:ascii="Arial" w:hAnsi="Arial" w:cs="Arial"/>
          <w:lang w:eastAsia="en-GB"/>
        </w:rPr>
        <w:t xml:space="preserve"> Laura Pulford, attendance officer who can be contacted via the school office. </w:t>
      </w:r>
      <w:r w:rsidRPr="00285ED3">
        <w:rPr>
          <w:rFonts w:ascii="Arial" w:hAnsi="Arial" w:cs="Arial"/>
          <w:lang w:eastAsia="en-GB"/>
        </w:rPr>
        <w:t xml:space="preserve"> </w:t>
      </w:r>
    </w:p>
    <w:p w14:paraId="48537DDE" w14:textId="77777777" w:rsidR="002A6F1A" w:rsidRPr="00285ED3" w:rsidRDefault="002A6F1A" w:rsidP="002A6F1A">
      <w:pPr>
        <w:pStyle w:val="ListParagraph"/>
        <w:jc w:val="both"/>
        <w:rPr>
          <w:rFonts w:ascii="Arial" w:eastAsia="Times New Roman" w:hAnsi="Arial" w:cs="Arial"/>
          <w:lang w:eastAsia="en-GB"/>
        </w:rPr>
      </w:pP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2A6F1A" w:rsidRDefault="0040422C" w:rsidP="000C233C">
      <w:pPr>
        <w:pStyle w:val="ListParagraph"/>
        <w:numPr>
          <w:ilvl w:val="0"/>
          <w:numId w:val="22"/>
        </w:numPr>
        <w:jc w:val="both"/>
        <w:rPr>
          <w:rFonts w:ascii="Arial" w:eastAsia="Times New Roman" w:hAnsi="Arial" w:cs="Arial"/>
          <w:lang w:eastAsia="en-GB"/>
        </w:rPr>
      </w:pPr>
      <w:r w:rsidRPr="005423F7">
        <w:rPr>
          <w:rFonts w:ascii="Arial" w:hAnsi="Arial" w:cs="Arial"/>
          <w:lang w:eastAsia="en-GB"/>
        </w:rPr>
        <w:t>Attend school every day, on time</w:t>
      </w:r>
    </w:p>
    <w:p w14:paraId="04E83B0B" w14:textId="77777777" w:rsidR="002A6F1A" w:rsidRDefault="002A6F1A" w:rsidP="002A6F1A">
      <w:pPr>
        <w:pStyle w:val="ListParagraph"/>
        <w:ind w:left="799"/>
        <w:jc w:val="both"/>
        <w:rPr>
          <w:rFonts w:ascii="Arial" w:eastAsia="Times New Roman" w:hAnsi="Arial" w:cs="Arial"/>
          <w:lang w:eastAsia="en-GB"/>
        </w:rPr>
      </w:pPr>
    </w:p>
    <w:p w14:paraId="63579D6F" w14:textId="77777777" w:rsidR="00094EC5" w:rsidRDefault="00094EC5" w:rsidP="002A6F1A">
      <w:pPr>
        <w:pStyle w:val="ListParagraph"/>
        <w:ind w:left="799"/>
        <w:jc w:val="both"/>
        <w:rPr>
          <w:rFonts w:ascii="Arial" w:eastAsia="Times New Roman" w:hAnsi="Arial" w:cs="Arial"/>
          <w:lang w:eastAsia="en-GB"/>
        </w:rPr>
      </w:pPr>
    </w:p>
    <w:p w14:paraId="2C39D080" w14:textId="77777777" w:rsidR="00094EC5" w:rsidRDefault="00094EC5" w:rsidP="002A6F1A">
      <w:pPr>
        <w:pStyle w:val="ListParagraph"/>
        <w:ind w:left="799"/>
        <w:jc w:val="both"/>
        <w:rPr>
          <w:rFonts w:ascii="Arial" w:eastAsia="Times New Roman" w:hAnsi="Arial" w:cs="Arial"/>
          <w:lang w:eastAsia="en-GB"/>
        </w:rPr>
      </w:pPr>
    </w:p>
    <w:p w14:paraId="57E86A19" w14:textId="77777777" w:rsidR="00094EC5" w:rsidRDefault="00094EC5" w:rsidP="002A6F1A">
      <w:pPr>
        <w:pStyle w:val="ListParagraph"/>
        <w:ind w:left="799"/>
        <w:jc w:val="both"/>
        <w:rPr>
          <w:rFonts w:ascii="Arial" w:eastAsia="Times New Roman" w:hAnsi="Arial" w:cs="Arial"/>
          <w:lang w:eastAsia="en-GB"/>
        </w:rPr>
      </w:pPr>
    </w:p>
    <w:p w14:paraId="43E3E33B" w14:textId="77777777" w:rsidR="00094EC5" w:rsidRDefault="00094EC5" w:rsidP="002A6F1A">
      <w:pPr>
        <w:pStyle w:val="ListParagraph"/>
        <w:ind w:left="799"/>
        <w:jc w:val="both"/>
        <w:rPr>
          <w:rFonts w:ascii="Arial" w:eastAsia="Times New Roman" w:hAnsi="Arial" w:cs="Arial"/>
          <w:lang w:eastAsia="en-GB"/>
        </w:rPr>
      </w:pPr>
    </w:p>
    <w:p w14:paraId="1CB31085" w14:textId="77777777" w:rsidR="00094EC5" w:rsidRDefault="00094EC5" w:rsidP="002A6F1A">
      <w:pPr>
        <w:pStyle w:val="ListParagraph"/>
        <w:ind w:left="799"/>
        <w:jc w:val="both"/>
        <w:rPr>
          <w:rFonts w:ascii="Arial" w:eastAsia="Times New Roman" w:hAnsi="Arial" w:cs="Arial"/>
          <w:lang w:eastAsia="en-GB"/>
        </w:rPr>
      </w:pPr>
    </w:p>
    <w:p w14:paraId="2D519321" w14:textId="77777777" w:rsidR="00094EC5" w:rsidRPr="005423F7" w:rsidRDefault="00094EC5" w:rsidP="002A6F1A">
      <w:pPr>
        <w:pStyle w:val="ListParagraph"/>
        <w:ind w:left="799"/>
        <w:jc w:val="both"/>
        <w:rPr>
          <w:rFonts w:ascii="Arial" w:eastAsia="Times New Roman" w:hAnsi="Arial" w:cs="Arial"/>
          <w:lang w:eastAsia="en-GB"/>
        </w:rPr>
      </w:pP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lastRenderedPageBreak/>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58CECB28" w:rsidR="0040422C" w:rsidRPr="0012555B" w:rsidRDefault="0040422C" w:rsidP="000C233C">
      <w:pPr>
        <w:spacing w:before="0"/>
        <w:jc w:val="both"/>
        <w:rPr>
          <w:sz w:val="22"/>
          <w:szCs w:val="22"/>
          <w:lang w:val="en-GB" w:eastAsia="en-GB"/>
        </w:rPr>
      </w:pPr>
      <w:r w:rsidRPr="0012555B">
        <w:rPr>
          <w:sz w:val="22"/>
          <w:szCs w:val="22"/>
          <w:lang w:val="en-GB" w:eastAsia="en-GB"/>
        </w:rPr>
        <w:t>The school day starts at</w:t>
      </w:r>
      <w:r w:rsidR="005E2C4E">
        <w:rPr>
          <w:sz w:val="22"/>
          <w:szCs w:val="22"/>
          <w:lang w:val="en-GB" w:eastAsia="en-GB"/>
        </w:rPr>
        <w:t xml:space="preserve"> 8.50am </w:t>
      </w:r>
      <w:r w:rsidRPr="0012555B">
        <w:rPr>
          <w:sz w:val="22"/>
          <w:szCs w:val="22"/>
          <w:lang w:val="en-GB" w:eastAsia="en-GB"/>
        </w:rPr>
        <w:t xml:space="preserve">and ends at </w:t>
      </w:r>
      <w:r w:rsidR="118009A8" w:rsidRPr="0012555B">
        <w:rPr>
          <w:sz w:val="22"/>
          <w:szCs w:val="22"/>
          <w:lang w:val="en-GB" w:eastAsia="en-GB"/>
        </w:rPr>
        <w:t>3.</w:t>
      </w:r>
      <w:r w:rsidR="005E2C4E">
        <w:rPr>
          <w:sz w:val="22"/>
          <w:szCs w:val="22"/>
          <w:lang w:val="en-GB" w:eastAsia="en-GB"/>
        </w:rPr>
        <w:t>2</w:t>
      </w:r>
      <w:r w:rsidR="118009A8" w:rsidRPr="0012555B">
        <w:rPr>
          <w:sz w:val="22"/>
          <w:szCs w:val="22"/>
          <w:lang w:val="en-GB" w:eastAsia="en-GB"/>
        </w:rPr>
        <w:t>0pm</w:t>
      </w:r>
      <w:r w:rsidRPr="0012555B">
        <w:rPr>
          <w:sz w:val="22"/>
          <w:szCs w:val="22"/>
          <w:lang w:val="en-GB" w:eastAsia="en-GB"/>
        </w:rPr>
        <w:t>.</w:t>
      </w:r>
    </w:p>
    <w:p w14:paraId="5F311CC6" w14:textId="01D6E1BB" w:rsidR="0040422C" w:rsidRPr="0012555B" w:rsidRDefault="0040422C" w:rsidP="000C233C">
      <w:pPr>
        <w:spacing w:before="0"/>
        <w:jc w:val="both"/>
        <w:rPr>
          <w:sz w:val="22"/>
          <w:szCs w:val="22"/>
          <w:lang w:val="en-GB" w:eastAsia="en-GB"/>
        </w:rPr>
      </w:pPr>
      <w:r w:rsidRPr="0012555B">
        <w:rPr>
          <w:sz w:val="22"/>
          <w:szCs w:val="22"/>
          <w:lang w:val="en-GB" w:eastAsia="en-GB"/>
        </w:rPr>
        <w:t>Pupils must arrive in school b</w:t>
      </w:r>
      <w:r w:rsidR="005E2C4E">
        <w:rPr>
          <w:sz w:val="22"/>
          <w:szCs w:val="22"/>
          <w:lang w:val="en-GB" w:eastAsia="en-GB"/>
        </w:rPr>
        <w:t xml:space="preserve">etween 8.40am – </w:t>
      </w:r>
      <w:r w:rsidR="005E2C4E" w:rsidRPr="0012555B">
        <w:rPr>
          <w:sz w:val="22"/>
          <w:szCs w:val="22"/>
          <w:lang w:val="en-GB" w:eastAsia="en-GB"/>
        </w:rPr>
        <w:t>8</w:t>
      </w:r>
      <w:r w:rsidR="005E2C4E">
        <w:rPr>
          <w:sz w:val="22"/>
          <w:szCs w:val="22"/>
          <w:lang w:val="en-GB" w:eastAsia="en-GB"/>
        </w:rPr>
        <w:t>.50am o</w:t>
      </w:r>
      <w:r w:rsidRPr="0012555B">
        <w:rPr>
          <w:sz w:val="22"/>
          <w:szCs w:val="22"/>
          <w:lang w:val="en-GB" w:eastAsia="en-GB"/>
        </w:rPr>
        <w:t>n each school day.</w:t>
      </w:r>
    </w:p>
    <w:p w14:paraId="7A29B570" w14:textId="27FC94FF"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register for the first session will be taken at </w:t>
      </w:r>
      <w:r w:rsidR="005E2C4E">
        <w:rPr>
          <w:sz w:val="22"/>
          <w:szCs w:val="22"/>
          <w:lang w:val="en-GB" w:eastAsia="en-GB"/>
        </w:rPr>
        <w:t xml:space="preserve">8.50am </w:t>
      </w:r>
      <w:r w:rsidRPr="0012555B">
        <w:rPr>
          <w:sz w:val="22"/>
          <w:szCs w:val="22"/>
          <w:lang w:val="en-GB" w:eastAsia="en-GB"/>
        </w:rPr>
        <w:t>and will be kept open unt</w:t>
      </w:r>
      <w:r w:rsidR="77263DFF" w:rsidRPr="0012555B">
        <w:rPr>
          <w:sz w:val="22"/>
          <w:szCs w:val="22"/>
          <w:lang w:val="en-GB" w:eastAsia="en-GB"/>
        </w:rPr>
        <w:t>il 9.15am</w:t>
      </w:r>
      <w:r w:rsidRPr="0012555B">
        <w:rPr>
          <w:sz w:val="22"/>
          <w:szCs w:val="22"/>
          <w:lang w:val="en-GB" w:eastAsia="en-GB"/>
        </w:rPr>
        <w:t xml:space="preserve">. The register for the second session will be taken at </w:t>
      </w:r>
      <w:r w:rsidR="299F1B81" w:rsidRPr="0012555B">
        <w:rPr>
          <w:sz w:val="22"/>
          <w:szCs w:val="22"/>
          <w:lang w:val="en-GB" w:eastAsia="en-GB"/>
        </w:rPr>
        <w:t>1.</w:t>
      </w:r>
      <w:r w:rsidR="299F1B81" w:rsidRPr="005E2C4E">
        <w:rPr>
          <w:sz w:val="22"/>
          <w:szCs w:val="22"/>
          <w:lang w:val="en-GB" w:eastAsia="en-GB"/>
        </w:rPr>
        <w:t>0</w:t>
      </w:r>
      <w:r w:rsidR="005E2C4E" w:rsidRPr="005E2C4E">
        <w:rPr>
          <w:sz w:val="22"/>
          <w:szCs w:val="22"/>
          <w:lang w:val="en-GB" w:eastAsia="en-GB"/>
        </w:rPr>
        <w:t>0</w:t>
      </w:r>
      <w:r w:rsidR="299F1B81" w:rsidRPr="005E2C4E">
        <w:rPr>
          <w:sz w:val="22"/>
          <w:szCs w:val="22"/>
          <w:lang w:val="en-GB" w:eastAsia="en-GB"/>
        </w:rPr>
        <w:t>pm</w:t>
      </w:r>
      <w:r w:rsidR="005E2C4E">
        <w:rPr>
          <w:sz w:val="22"/>
          <w:szCs w:val="22"/>
          <w:lang w:val="en-GB" w:eastAsia="en-GB"/>
        </w:rPr>
        <w:t xml:space="preserve"> and will be kept open until 1.15pm. </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1F44D645" w14:textId="5FC5F09C" w:rsidR="0040422C" w:rsidRPr="007674A7" w:rsidRDefault="0040422C" w:rsidP="2CD4CBDB">
      <w:pPr>
        <w:spacing w:before="0"/>
        <w:jc w:val="both"/>
        <w:rPr>
          <w:sz w:val="22"/>
          <w:szCs w:val="22"/>
          <w:lang w:eastAsia="en-GB"/>
        </w:rPr>
      </w:pPr>
      <w:r w:rsidRPr="2CD4CBDB">
        <w:rPr>
          <w:sz w:val="22"/>
          <w:szCs w:val="22"/>
          <w:lang w:eastAsia="en-GB"/>
        </w:rPr>
        <w:t xml:space="preserve">The pupil’s parent must notify the school of the reason for the absence on the first day of an unplanned absence by </w:t>
      </w:r>
      <w:r w:rsidR="4B355CBA" w:rsidRPr="2CD4CBDB">
        <w:rPr>
          <w:sz w:val="22"/>
          <w:szCs w:val="22"/>
          <w:lang w:eastAsia="en-GB"/>
        </w:rPr>
        <w:t xml:space="preserve">8.45, </w:t>
      </w:r>
      <w:r w:rsidRPr="2CD4CBDB">
        <w:rPr>
          <w:sz w:val="22"/>
          <w:szCs w:val="22"/>
          <w:lang w:eastAsia="en-GB"/>
        </w:rPr>
        <w:t>or as soon as practically possible, by calling the school office staff, who can be contacted via</w:t>
      </w:r>
      <w:r w:rsidR="005E2C4E">
        <w:rPr>
          <w:sz w:val="22"/>
          <w:szCs w:val="22"/>
          <w:lang w:eastAsia="en-GB"/>
        </w:rPr>
        <w:t xml:space="preserve"> </w:t>
      </w:r>
      <w:hyperlink r:id="rId27" w:history="1">
        <w:r w:rsidR="005E2C4E" w:rsidRPr="009175EB">
          <w:rPr>
            <w:rStyle w:val="Hyperlink"/>
            <w:sz w:val="22"/>
            <w:szCs w:val="22"/>
            <w:lang w:eastAsia="en-GB"/>
          </w:rPr>
          <w:t>admin@buckingham.hull.sch.uk</w:t>
        </w:r>
      </w:hyperlink>
      <w:r w:rsidR="005E2C4E">
        <w:rPr>
          <w:sz w:val="22"/>
          <w:szCs w:val="22"/>
          <w:lang w:eastAsia="en-GB"/>
        </w:rPr>
        <w:t xml:space="preserve"> or telephone: 01482 328661</w:t>
      </w:r>
    </w:p>
    <w:p w14:paraId="69145680" w14:textId="77777777" w:rsidR="0040422C" w:rsidRPr="007674A7" w:rsidRDefault="0040422C" w:rsidP="000C233C">
      <w:pPr>
        <w:spacing w:before="0"/>
        <w:jc w:val="both"/>
        <w:rPr>
          <w:sz w:val="22"/>
          <w:szCs w:val="22"/>
          <w:lang w:val="en-GB" w:eastAsia="en-GB"/>
        </w:rPr>
      </w:pPr>
      <w:bookmarkStart w:id="24" w:name="_Hlk141799317"/>
      <w:r w:rsidRPr="007674A7">
        <w:rPr>
          <w:sz w:val="22"/>
          <w:szCs w:val="22"/>
          <w:lang w:val="en-GB" w:eastAsia="en-GB"/>
        </w:rPr>
        <w:t>We will mark absence due to physical or mental illness as authorised, unless the school has a genuine concern about the authenticity of the illness.</w:t>
      </w:r>
    </w:p>
    <w:p w14:paraId="4C475300" w14:textId="586C32F8" w:rsidR="0040422C" w:rsidRPr="007674A7" w:rsidRDefault="0040422C" w:rsidP="000C233C">
      <w:pPr>
        <w:spacing w:before="0"/>
        <w:jc w:val="both"/>
        <w:rPr>
          <w:sz w:val="22"/>
          <w:szCs w:val="22"/>
          <w:lang w:val="en-GB" w:eastAsia="en-GB"/>
        </w:rPr>
      </w:pPr>
      <w:r w:rsidRPr="007674A7">
        <w:rPr>
          <w:sz w:val="22"/>
          <w:szCs w:val="22"/>
          <w:lang w:val="en-GB" w:eastAsia="en-GB"/>
        </w:rPr>
        <w:t>Where the absence is longer than</w:t>
      </w:r>
      <w:r w:rsidR="005E2C4E">
        <w:rPr>
          <w:sz w:val="22"/>
          <w:szCs w:val="22"/>
          <w:lang w:val="en-GB" w:eastAsia="en-GB"/>
        </w:rPr>
        <w:t xml:space="preserve"> 5 d</w:t>
      </w:r>
      <w:r w:rsidRPr="007674A7">
        <w:rPr>
          <w:sz w:val="22"/>
          <w:szCs w:val="22"/>
          <w:lang w:val="en-GB" w:eastAsia="en-GB"/>
        </w:rPr>
        <w:t>ays,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If the school is not satisfied about the authenticity of the illness, the absence will be recorded as unauthorised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lastRenderedPageBreak/>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Attending a medical or dental appointment will be counted as authorised as long as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640614E7" w14:textId="04CD7B56" w:rsidR="002A6F1A" w:rsidRPr="007674A7" w:rsidRDefault="005E2C4E" w:rsidP="000C233C">
      <w:pPr>
        <w:spacing w:before="0"/>
        <w:jc w:val="both"/>
        <w:rPr>
          <w:sz w:val="22"/>
          <w:szCs w:val="22"/>
          <w:lang w:val="en-GB" w:eastAsia="en-GB"/>
        </w:rPr>
      </w:pPr>
      <w:r>
        <w:rPr>
          <w:sz w:val="22"/>
          <w:szCs w:val="22"/>
          <w:lang w:val="en-GB" w:eastAsia="en-GB"/>
        </w:rPr>
        <w:t xml:space="preserve">If a pupil is persistently late the academy will work with the family to find out the barriers Breakfast Club will be offered. </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5B01136F"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w:t>
      </w:r>
      <w:r w:rsidR="005E2C4E">
        <w:rPr>
          <w:rFonts w:ascii="Arial" w:hAnsi="Arial" w:cs="Arial"/>
          <w:lang w:eastAsia="en-GB"/>
        </w:rPr>
        <w:t xml:space="preserve"> / welfare check</w:t>
      </w:r>
      <w:r w:rsidRPr="00A51FCB">
        <w:rPr>
          <w:rFonts w:ascii="Arial" w:hAnsi="Arial" w:cs="Arial"/>
          <w:lang w:eastAsia="en-GB"/>
        </w:rPr>
        <w:t xml:space="preserve">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appropriate, offer support to the pupil and/or their parents to improve attendance</w:t>
      </w:r>
    </w:p>
    <w:p w14:paraId="0E96D69A"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pupil needs support from wider partners, as quickly as possible, and make the necessary referrals</w:t>
      </w:r>
    </w:p>
    <w:p w14:paraId="4BB37C0E" w14:textId="4BFCFE52" w:rsidR="0040422C" w:rsidRPr="005E2C4E"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support is not appropriate, not successful, or not engaged with,</w:t>
      </w:r>
      <w:r w:rsidR="005E2C4E">
        <w:rPr>
          <w:rFonts w:ascii="Arial" w:hAnsi="Arial" w:cs="Arial"/>
          <w:lang w:eastAsia="en-GB"/>
        </w:rPr>
        <w:t xml:space="preserve"> a notice to improve, penalty notice or other legal intervention may be actioned. </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3BF6E769" w:rsidR="0040422C" w:rsidRPr="00A51FCB" w:rsidRDefault="0040422C" w:rsidP="000C233C">
      <w:pPr>
        <w:spacing w:before="0"/>
        <w:jc w:val="both"/>
        <w:rPr>
          <w:sz w:val="22"/>
          <w:szCs w:val="22"/>
          <w:lang w:eastAsia="en-GB"/>
        </w:rPr>
      </w:pPr>
      <w:r w:rsidRPr="00A51FCB">
        <w:rPr>
          <w:sz w:val="22"/>
          <w:szCs w:val="22"/>
          <w:lang w:eastAsia="en-GB"/>
        </w:rPr>
        <w:t xml:space="preserve">The school will regularly inform parents </w:t>
      </w:r>
      <w:r w:rsidRPr="00A51FCB">
        <w:rPr>
          <w:sz w:val="22"/>
          <w:szCs w:val="22"/>
        </w:rPr>
        <w:t xml:space="preserve">(see definition of ‘parent’, as used in this policy, in section 3.7 above) </w:t>
      </w:r>
      <w:r w:rsidRPr="00A51FCB">
        <w:rPr>
          <w:sz w:val="22"/>
          <w:szCs w:val="22"/>
          <w:lang w:eastAsia="en-GB"/>
        </w:rPr>
        <w:t>about their child’s attendance and</w:t>
      </w:r>
      <w:r w:rsidR="005E2C4E">
        <w:rPr>
          <w:sz w:val="22"/>
          <w:szCs w:val="22"/>
          <w:lang w:eastAsia="en-GB"/>
        </w:rPr>
        <w:t xml:space="preserve"> absence levels half termly. </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lastRenderedPageBreak/>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8"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The school understands that some employment organisations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taking into account the specific facts, circumstances and relevant background context behind the request. </w:t>
      </w:r>
    </w:p>
    <w:p w14:paraId="327873AD" w14:textId="56B541B9" w:rsidR="0040422C" w:rsidRPr="00A51FCB" w:rsidRDefault="0040422C" w:rsidP="000C233C">
      <w:pPr>
        <w:spacing w:before="0"/>
        <w:jc w:val="both"/>
        <w:rPr>
          <w:sz w:val="22"/>
          <w:szCs w:val="22"/>
          <w:lang w:val="en-GB" w:eastAsia="en-GB"/>
        </w:rPr>
      </w:pPr>
      <w:r w:rsidRPr="00A51FCB">
        <w:rPr>
          <w:sz w:val="22"/>
          <w:szCs w:val="22"/>
          <w:lang w:val="en-GB" w:eastAsia="en-GB"/>
        </w:rPr>
        <w:t xml:space="preserve">Any request should be submitted as soon as it is anticipated and, where possible, at least </w:t>
      </w:r>
      <w:r w:rsidR="003405B2">
        <w:rPr>
          <w:sz w:val="22"/>
          <w:szCs w:val="22"/>
          <w:lang w:val="en-GB" w:eastAsia="en-GB"/>
        </w:rPr>
        <w:t xml:space="preserve">4 weeks </w:t>
      </w:r>
      <w:r w:rsidRPr="00A51FCB">
        <w:rPr>
          <w:sz w:val="22"/>
          <w:szCs w:val="22"/>
          <w:lang w:val="en-GB" w:eastAsia="en-GB"/>
        </w:rPr>
        <w:t>before the absence, and in accordance with any leave of absence request form, accessible via</w:t>
      </w:r>
      <w:r w:rsidR="003405B2">
        <w:rPr>
          <w:sz w:val="22"/>
          <w:szCs w:val="22"/>
          <w:lang w:val="en-GB" w:eastAsia="en-GB"/>
        </w:rPr>
        <w:t xml:space="preserve"> contacting the school office. </w:t>
      </w:r>
      <w:r w:rsidRPr="00A51FCB">
        <w:rPr>
          <w:sz w:val="22"/>
          <w:szCs w:val="22"/>
          <w:lang w:val="en-GB" w:eastAsia="en-GB"/>
        </w:rPr>
        <w:t xml:space="preserve">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lastRenderedPageBreak/>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so, and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lastRenderedPageBreak/>
        <w:t>The benefits of regular attendance and the duty of parents under</w:t>
      </w:r>
      <w:r w:rsidRPr="00A51FCB">
        <w:rPr>
          <w:rFonts w:ascii="Arial" w:hAnsi="Arial" w:cs="Arial"/>
          <w:color w:val="FF0000"/>
          <w:lang w:eastAsia="en-GB"/>
        </w:rPr>
        <w:t xml:space="preserve"> </w:t>
      </w:r>
      <w:hyperlink r:id="rId29"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3405B2"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77777777" w:rsidR="0040422C" w:rsidRPr="00A51FCB" w:rsidRDefault="0040422C" w:rsidP="000C233C">
      <w:pPr>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226D7CAC" w14:textId="24C548A5" w:rsidR="003405B2" w:rsidRPr="009262AA" w:rsidRDefault="003405B2" w:rsidP="003405B2">
      <w:pPr>
        <w:jc w:val="both"/>
        <w:rPr>
          <w:rFonts w:eastAsia="Times New Roman" w:cs="Arial"/>
          <w:sz w:val="22"/>
          <w:szCs w:val="22"/>
          <w:lang w:eastAsia="en-GB"/>
        </w:rPr>
      </w:pPr>
      <w:r w:rsidRPr="009262AA">
        <w:rPr>
          <w:rFonts w:eastAsia="Times New Roman" w:cs="Arial"/>
          <w:sz w:val="22"/>
          <w:szCs w:val="22"/>
          <w:lang w:eastAsia="en-GB"/>
        </w:rPr>
        <w:t>Attendance</w:t>
      </w:r>
      <w:r w:rsidRPr="009262AA">
        <w:rPr>
          <w:rFonts w:eastAsia="Times New Roman" w:cs="Arial"/>
          <w:sz w:val="22"/>
          <w:szCs w:val="22"/>
          <w:lang w:eastAsia="en-GB"/>
        </w:rPr>
        <w:t xml:space="preserve"> is celebrated during weekly assemblies and the class with the highest attendance will receive an additional playtime. Pupils who achieve 100% attendance are recognised termly during whole school assemblies. Displays outside classrooms celebrate classes who have weekly attendance of above 95%. If a pupil is persistently absence an attendance contract will be offered, and the school and parents will work collaboratively for 4 weeks to improve the child’s attendance.  </w:t>
      </w:r>
    </w:p>
    <w:p w14:paraId="48050FBB" w14:textId="77777777" w:rsidR="003405B2" w:rsidRDefault="003405B2" w:rsidP="00E6344F">
      <w:pPr>
        <w:spacing w:before="0" w:after="0"/>
        <w:jc w:val="both"/>
        <w:outlineLvl w:val="0"/>
        <w:rPr>
          <w:sz w:val="22"/>
          <w:szCs w:val="22"/>
          <w:shd w:val="clear" w:color="auto" w:fill="FFFF00"/>
          <w:lang w:val="en-GB" w:eastAsia="en-GB"/>
        </w:rPr>
      </w:pPr>
      <w:bookmarkStart w:id="35" w:name="_Toc167190569"/>
      <w:bookmarkStart w:id="36" w:name="_Hlk166580562"/>
    </w:p>
    <w:p w14:paraId="2DE52C89" w14:textId="7EB38512" w:rsidR="0040422C" w:rsidRPr="008F01F8" w:rsidRDefault="0040422C" w:rsidP="00E6344F">
      <w:pPr>
        <w:spacing w:before="0" w:after="0"/>
        <w:jc w:val="both"/>
        <w:outlineLvl w:val="0"/>
        <w:rPr>
          <w:rFonts w:eastAsia="Calibri" w:cs="Arial"/>
          <w:b/>
          <w:color w:val="E97132" w:themeColor="accent2"/>
          <w:sz w:val="24"/>
          <w:lang w:val="en-GB" w:eastAsia="en-GB"/>
        </w:rPr>
      </w:pPr>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Pr="008F01F8" w:rsidRDefault="0040422C" w:rsidP="00E6344F">
      <w:pPr>
        <w:spacing w:before="0" w:after="0"/>
        <w:jc w:val="both"/>
        <w:rPr>
          <w:sz w:val="22"/>
          <w:szCs w:val="22"/>
          <w:shd w:val="clear" w:color="auto" w:fill="FFFF00"/>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4E867F03" w14:textId="77777777" w:rsidR="000273F8" w:rsidRPr="004172A1" w:rsidRDefault="000273F8" w:rsidP="000273F8">
      <w:pPr>
        <w:jc w:val="both"/>
        <w:rPr>
          <w:rFonts w:eastAsia="Times New Roman" w:cs="Arial"/>
          <w:sz w:val="22"/>
          <w:szCs w:val="22"/>
          <w:lang w:val="en-GB" w:eastAsia="en-GB"/>
        </w:rPr>
      </w:pPr>
      <w:r w:rsidRPr="004172A1">
        <w:rPr>
          <w:rFonts w:eastAsia="Times New Roman" w:cs="Arial"/>
          <w:sz w:val="22"/>
          <w:szCs w:val="22"/>
          <w:lang w:val="en-GB" w:eastAsia="en-GB"/>
        </w:rPr>
        <w:t>Pupils absent due to complex barriers are supported by the school and with the EWO and LA. This would</w:t>
      </w:r>
    </w:p>
    <w:p w14:paraId="7949B903" w14:textId="1E399E8C" w:rsidR="0040422C" w:rsidRPr="009262AA" w:rsidRDefault="000273F8" w:rsidP="000C233C">
      <w:pPr>
        <w:jc w:val="both"/>
        <w:rPr>
          <w:rFonts w:eastAsia="Times New Roman" w:cs="Arial"/>
          <w:sz w:val="22"/>
          <w:szCs w:val="22"/>
          <w:lang w:val="en-GB" w:eastAsia="en-GB"/>
        </w:rPr>
      </w:pPr>
      <w:r w:rsidRPr="004172A1">
        <w:rPr>
          <w:rFonts w:eastAsia="Times New Roman" w:cs="Arial"/>
          <w:sz w:val="22"/>
          <w:szCs w:val="22"/>
          <w:lang w:val="en-GB" w:eastAsia="en-GB"/>
        </w:rPr>
        <w:t>include exploring what the barriers are and setting targets through an attendance plan.</w:t>
      </w: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7.2 Pupils absent due to mental or physical ill health or SEND</w:t>
      </w:r>
    </w:p>
    <w:p w14:paraId="413B8E86" w14:textId="77777777" w:rsidR="00567BC8" w:rsidRPr="00567BC8" w:rsidRDefault="00567BC8" w:rsidP="00567BC8">
      <w:pPr>
        <w:rPr>
          <w:sz w:val="22"/>
          <w:szCs w:val="22"/>
          <w:lang w:val="en-GB" w:eastAsia="en-GB"/>
        </w:rPr>
      </w:pPr>
      <w:bookmarkStart w:id="39" w:name="_Hlk166585427"/>
      <w:r w:rsidRPr="00567BC8">
        <w:rPr>
          <w:sz w:val="22"/>
          <w:szCs w:val="22"/>
          <w:lang w:val="en-GB" w:eastAsia="en-GB"/>
        </w:rPr>
        <w:t>Pupils absent due to mental health or physical ill health or SEND are supported by the school. This</w:t>
      </w:r>
    </w:p>
    <w:p w14:paraId="24D77217" w14:textId="77777777" w:rsidR="00567BC8" w:rsidRPr="00567BC8" w:rsidRDefault="00567BC8" w:rsidP="00567BC8">
      <w:pPr>
        <w:rPr>
          <w:sz w:val="22"/>
          <w:szCs w:val="22"/>
          <w:lang w:val="en-GB" w:eastAsia="en-GB"/>
        </w:rPr>
      </w:pPr>
      <w:r w:rsidRPr="00567BC8">
        <w:rPr>
          <w:sz w:val="22"/>
          <w:szCs w:val="22"/>
          <w:lang w:val="en-GB" w:eastAsia="en-GB"/>
        </w:rPr>
        <w:t>would include adjustments to the school timetable to ensure the pupil is able to return to school safely.</w:t>
      </w:r>
    </w:p>
    <w:p w14:paraId="784093CD" w14:textId="77777777" w:rsidR="00567BC8" w:rsidRPr="00567BC8" w:rsidRDefault="00567BC8" w:rsidP="00567BC8">
      <w:pPr>
        <w:rPr>
          <w:sz w:val="22"/>
          <w:szCs w:val="22"/>
          <w:lang w:val="en-GB" w:eastAsia="en-GB"/>
        </w:rPr>
      </w:pPr>
      <w:r w:rsidRPr="00567BC8">
        <w:rPr>
          <w:sz w:val="22"/>
          <w:szCs w:val="22"/>
          <w:lang w:val="en-GB" w:eastAsia="en-GB"/>
        </w:rPr>
        <w:t>Pastoral support is put into place if needed. Support and/or referrals to outside agencies if appropriate.</w:t>
      </w:r>
    </w:p>
    <w:p w14:paraId="7F268391" w14:textId="77777777" w:rsidR="0040422C" w:rsidRPr="008F01F8" w:rsidRDefault="0040422C" w:rsidP="00E6344F">
      <w:pPr>
        <w:rPr>
          <w:sz w:val="22"/>
          <w:szCs w:val="22"/>
          <w:lang w:val="en-GB" w:eastAsia="en-GB"/>
        </w:rPr>
      </w:pPr>
      <w:r w:rsidRPr="008F01F8">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Pr="008F01F8" w:rsidRDefault="0040422C" w:rsidP="000C233C">
      <w:pPr>
        <w:jc w:val="both"/>
        <w:rPr>
          <w:b/>
          <w:bCs/>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bookmarkEnd w:id="37"/>
    <w:bookmarkEnd w:id="36"/>
    <w:bookmarkEnd w:id="38"/>
    <w:bookmarkEnd w:id="39"/>
    <w:p w14:paraId="7ECADF0E" w14:textId="6F3195FA" w:rsidR="0040422C" w:rsidRPr="009262AA" w:rsidRDefault="00656A14" w:rsidP="000C233C">
      <w:pPr>
        <w:jc w:val="both"/>
        <w:rPr>
          <w:rFonts w:eastAsia="Times New Roman" w:cs="Arial"/>
          <w:sz w:val="22"/>
          <w:szCs w:val="22"/>
          <w:lang w:eastAsia="en-GB"/>
        </w:rPr>
      </w:pPr>
      <w:r w:rsidRPr="009262AA">
        <w:rPr>
          <w:rFonts w:eastAsia="Times New Roman" w:cs="Arial"/>
          <w:sz w:val="22"/>
          <w:szCs w:val="22"/>
          <w:lang w:eastAsia="en-GB"/>
        </w:rPr>
        <w:t xml:space="preserve">The academy will work with families on an individual case by case basis to support pupils back into school after a lengthy or unavoidable period of absence. </w:t>
      </w:r>
    </w:p>
    <w:p w14:paraId="47DC18B1" w14:textId="77777777" w:rsidR="0040422C" w:rsidRPr="008F01F8" w:rsidRDefault="0040422C" w:rsidP="000C233C">
      <w:pPr>
        <w:jc w:val="both"/>
        <w:outlineLvl w:val="0"/>
        <w:rPr>
          <w:rFonts w:eastAsia="Calibri"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t>8. Attendance monitoring</w:t>
      </w:r>
      <w:bookmarkEnd w:id="40"/>
      <w:bookmarkEnd w:id="41"/>
    </w:p>
    <w:p w14:paraId="79F03020" w14:textId="77777777" w:rsidR="00CC3E38" w:rsidRPr="009262AA" w:rsidRDefault="00CC3E38" w:rsidP="00CC3E38">
      <w:pPr>
        <w:jc w:val="both"/>
        <w:rPr>
          <w:rFonts w:eastAsia="Times New Roman" w:cs="Arial"/>
          <w:sz w:val="22"/>
          <w:szCs w:val="22"/>
          <w:lang w:eastAsia="en-GB"/>
        </w:rPr>
      </w:pPr>
      <w:bookmarkStart w:id="42" w:name="_Hlk166569043"/>
      <w:r w:rsidRPr="009262AA">
        <w:rPr>
          <w:rFonts w:eastAsia="Times New Roman" w:cs="Arial"/>
          <w:sz w:val="22"/>
          <w:szCs w:val="22"/>
          <w:lang w:eastAsia="en-GB"/>
        </w:rPr>
        <w:t xml:space="preserve">The academy monitors attendance and absence data, including punctuality, half termly, and systematically and regularly analyses it for trends. Pupils whose attendance has improved are recognized and parents are informed via text when a family has taken great strides to ensure their child/ren are in school. </w:t>
      </w:r>
    </w:p>
    <w:bookmarkEnd w:id="42"/>
    <w:p w14:paraId="228E6A19" w14:textId="38F25FD1"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77777777"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lastRenderedPageBreak/>
        <w:t>The school will monitor attendance and absence data (including punctuality) half-termly, termly and yearly across the school and at an individual pupil, year group and cohort level.</w:t>
      </w:r>
    </w:p>
    <w:p w14:paraId="3DCD1B9A" w14:textId="77777777" w:rsidR="0040422C" w:rsidRDefault="0040422C" w:rsidP="000C233C">
      <w:pPr>
        <w:spacing w:before="0" w:after="240" w:line="259" w:lineRule="auto"/>
        <w:jc w:val="both"/>
        <w:rPr>
          <w:sz w:val="22"/>
          <w:szCs w:val="22"/>
          <w:lang w:val="en-GB" w:eastAsia="en-GB"/>
        </w:rPr>
      </w:pPr>
      <w:bookmarkStart w:id="43" w:name="_Hlk166586592"/>
      <w:r w:rsidRPr="008F01F8">
        <w:rPr>
          <w:sz w:val="22"/>
          <w:szCs w:val="22"/>
          <w:lang w:val="en-GB" w:eastAsia="en-GB"/>
        </w:rPr>
        <w:t xml:space="preserve">Specific pupil information will be shared with the DfE on request. </w:t>
      </w:r>
    </w:p>
    <w:p w14:paraId="722D6F67" w14:textId="7F6E7B58" w:rsidR="00CC3E38" w:rsidRPr="008F01F8" w:rsidRDefault="00CC3E38" w:rsidP="000C233C">
      <w:pPr>
        <w:spacing w:before="0" w:after="240" w:line="259" w:lineRule="auto"/>
        <w:jc w:val="both"/>
        <w:rPr>
          <w:sz w:val="22"/>
          <w:szCs w:val="22"/>
          <w:lang w:val="en-GB" w:eastAsia="en-GB"/>
        </w:rPr>
      </w:pPr>
      <w:r>
        <w:rPr>
          <w:sz w:val="22"/>
          <w:szCs w:val="22"/>
          <w:lang w:val="en-GB" w:eastAsia="en-GB"/>
        </w:rPr>
        <w:t xml:space="preserve">The school has granted the DfE access to its management information system so the data can be accessed regularly and securely. </w:t>
      </w:r>
    </w:p>
    <w:bookmarkEnd w:id="43"/>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55234EE9" w14:textId="1089733B" w:rsidR="00892AFC" w:rsidRPr="0097196C" w:rsidRDefault="0040422C" w:rsidP="00892AFC">
      <w:pPr>
        <w:spacing w:before="0" w:after="0"/>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improvement, and share this with the </w:t>
      </w:r>
      <w:r w:rsidR="099D7EF9" w:rsidRPr="008F01F8">
        <w:rPr>
          <w:sz w:val="22"/>
          <w:szCs w:val="22"/>
          <w:lang w:val="en-GB" w:eastAsia="en-GB"/>
        </w:rPr>
        <w:t>Academy Improvement Committee.</w:t>
      </w: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4" w:name="_Hlk166585544"/>
      <w:r w:rsidRPr="005C5A19">
        <w:rPr>
          <w:rFonts w:ascii="Arial" w:hAnsi="Arial" w:cs="Arial"/>
          <w:szCs w:val="20"/>
        </w:rPr>
        <w:t xml:space="preserve">, and </w:t>
      </w:r>
    </w:p>
    <w:bookmarkEnd w:id="44"/>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3CA1E252"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8.3 Using data to improve attendance</w:t>
      </w:r>
    </w:p>
    <w:p w14:paraId="2974469F" w14:textId="33541FFD" w:rsidR="0040422C" w:rsidRPr="005C5A19" w:rsidRDefault="0040422C" w:rsidP="000C233C">
      <w:pPr>
        <w:spacing w:before="0"/>
        <w:jc w:val="both"/>
        <w:rPr>
          <w:sz w:val="22"/>
          <w:szCs w:val="22"/>
          <w:lang w:val="en-GB" w:eastAsia="en-GB"/>
        </w:rPr>
      </w:pPr>
      <w:r w:rsidRPr="005C5A19">
        <w:rPr>
          <w:sz w:val="22"/>
          <w:szCs w:val="22"/>
          <w:shd w:val="clear" w:color="auto" w:fill="FFFF00"/>
          <w:lang w:val="en-GB" w:eastAsia="en-GB"/>
        </w:rPr>
        <w:t>The school will:</w:t>
      </w:r>
    </w:p>
    <w:p w14:paraId="6CC60BA3"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5" w:name="_Hlk166585619"/>
      <w:r w:rsidRPr="005C5A19">
        <w:rPr>
          <w:rFonts w:ascii="Arial" w:hAnsi="Arial" w:cs="Arial"/>
        </w:rPr>
        <w:t>(see section 8.4 below)</w:t>
      </w:r>
      <w:bookmarkEnd w:id="45"/>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6"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6"/>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Use data to monitor and evaluate the impact of any interventions put in place in order to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7" w:name="_Hlk166232925"/>
      <w:r w:rsidRPr="00335C40">
        <w:rPr>
          <w:sz w:val="22"/>
          <w:szCs w:val="22"/>
          <w:lang w:val="en-GB" w:eastAsia="en-GB"/>
        </w:rPr>
        <w:t>Reducing persistent and severe absence is central to the school’s strategy for improving attendance.</w:t>
      </w:r>
    </w:p>
    <w:bookmarkEnd w:id="47"/>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lastRenderedPageBreak/>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8"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9" w:name="_Hlk166580968"/>
      <w:bookmarkEnd w:id="48"/>
      <w:r w:rsidRPr="00A65028">
        <w:rPr>
          <w:rFonts w:ascii="Arial" w:hAnsi="Arial" w:cs="Arial"/>
          <w:lang w:eastAsia="en-GB"/>
        </w:rPr>
        <w:t xml:space="preserve">Hold regular meetings with the parents of pupils who the school (and/or local authority) </w:t>
      </w:r>
      <w:bookmarkStart w:id="50"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50"/>
      <w:r w:rsidRPr="00A65028">
        <w:rPr>
          <w:sz w:val="22"/>
          <w:szCs w:val="22"/>
          <w:lang w:val="en-GB" w:eastAsia="en-GB"/>
        </w:rPr>
        <w:t xml:space="preserve"> </w:t>
      </w:r>
      <w:bookmarkStart w:id="51"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9"/>
    </w:p>
    <w:bookmarkEnd w:id="51"/>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2" w:name="_Hlk165632156"/>
      <w:r w:rsidRPr="00D93E07">
        <w:rPr>
          <w:rFonts w:ascii="Arial" w:hAnsi="Arial" w:cs="Arial"/>
          <w:lang w:eastAsia="en-GB"/>
        </w:rPr>
        <w:t>, in conjunction with the local authority, where relevant</w:t>
      </w:r>
    </w:p>
    <w:bookmarkEnd w:id="52"/>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5BE6C533" w14:textId="77777777" w:rsidR="0040422C" w:rsidRDefault="0040422C" w:rsidP="00EF0BD7">
      <w:pPr>
        <w:spacing w:before="0" w:after="0"/>
        <w:jc w:val="both"/>
        <w:rPr>
          <w:lang w:val="en-GB" w:eastAsia="en-GB"/>
        </w:rPr>
      </w:pPr>
    </w:p>
    <w:p w14:paraId="741FFD62" w14:textId="77777777" w:rsidR="0097196C" w:rsidRPr="0040422C" w:rsidRDefault="0097196C" w:rsidP="00EF0BD7">
      <w:pPr>
        <w:spacing w:before="0" w:after="0"/>
        <w:jc w:val="both"/>
        <w:rPr>
          <w:lang w:val="en-GB" w:eastAsia="en-GB"/>
        </w:rPr>
      </w:pP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3" w:name="_Toc162360197"/>
      <w:bookmarkStart w:id="54" w:name="_Toc167190571"/>
      <w:r w:rsidRPr="00D93E07">
        <w:rPr>
          <w:rFonts w:eastAsia="Arial" w:cs="Arial"/>
          <w:b/>
          <w:color w:val="E97132" w:themeColor="accent2"/>
          <w:sz w:val="24"/>
          <w:lang w:val="en-GB" w:eastAsia="en-GB"/>
        </w:rPr>
        <w:t>9. Monitoring arrangements</w:t>
      </w:r>
      <w:bookmarkEnd w:id="53"/>
      <w:bookmarkEnd w:id="54"/>
      <w:r w:rsidRPr="00D93E07">
        <w:rPr>
          <w:rFonts w:eastAsia="Arial" w:cs="Arial"/>
          <w:b/>
          <w:color w:val="E97132" w:themeColor="accent2"/>
          <w:sz w:val="24"/>
          <w:lang w:val="en-GB" w:eastAsia="en-GB"/>
        </w:rPr>
        <w:t xml:space="preserve"> </w:t>
      </w:r>
    </w:p>
    <w:p w14:paraId="020CF65B" w14:textId="1B6D4DB4"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This policy will be reviewed as guidance from the local authority and/or DfE is updated, and as a minimum</w:t>
      </w:r>
      <w:r w:rsidR="009262AA">
        <w:rPr>
          <w:sz w:val="22"/>
          <w:szCs w:val="22"/>
          <w:lang w:val="en-GB" w:eastAsia="en-GB"/>
        </w:rPr>
        <w:t xml:space="preserve"> annually </w:t>
      </w:r>
      <w:r w:rsidRPr="00FA340A">
        <w:rPr>
          <w:sz w:val="22"/>
          <w:szCs w:val="22"/>
          <w:lang w:val="en-GB" w:eastAsia="en-GB"/>
        </w:rPr>
        <w:t>by</w:t>
      </w:r>
      <w:r w:rsidR="009262AA">
        <w:rPr>
          <w:sz w:val="22"/>
          <w:szCs w:val="22"/>
          <w:lang w:val="en-GB" w:eastAsia="en-GB"/>
        </w:rPr>
        <w:t xml:space="preserve"> Rachel Cooper</w:t>
      </w:r>
      <w:r w:rsidR="00681566">
        <w:rPr>
          <w:sz w:val="22"/>
          <w:szCs w:val="22"/>
          <w:lang w:val="en-GB" w:eastAsia="en-GB"/>
        </w:rPr>
        <w:t xml:space="preserve">, </w:t>
      </w:r>
      <w:r w:rsidR="006172CF">
        <w:rPr>
          <w:sz w:val="22"/>
          <w:szCs w:val="22"/>
          <w:lang w:val="en-GB" w:eastAsia="en-GB"/>
        </w:rPr>
        <w:t>Vulnerable Pupils Lead</w:t>
      </w:r>
      <w:r w:rsidR="00FD0419">
        <w:rPr>
          <w:sz w:val="22"/>
          <w:szCs w:val="22"/>
          <w:lang w:val="en-GB" w:eastAsia="en-GB"/>
        </w:rPr>
        <w:t xml:space="preserve">. </w:t>
      </w:r>
      <w:r w:rsidRPr="00FA340A">
        <w:rPr>
          <w:sz w:val="22"/>
          <w:szCs w:val="22"/>
          <w:lang w:val="en-GB" w:eastAsia="en-GB"/>
        </w:rPr>
        <w:t xml:space="preserve">At every review,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5" w:name="_Toc162360198"/>
      <w:bookmarkStart w:id="56" w:name="_Toc167190572"/>
      <w:r w:rsidRPr="00FA340A">
        <w:rPr>
          <w:rFonts w:eastAsia="Arial" w:cs="Arial"/>
          <w:b/>
          <w:color w:val="E97132" w:themeColor="accent2"/>
          <w:sz w:val="24"/>
          <w:lang w:val="en-GB" w:eastAsia="en-GB"/>
        </w:rPr>
        <w:t>10. Links with other policies</w:t>
      </w:r>
      <w:bookmarkEnd w:id="55"/>
      <w:bookmarkEnd w:id="56"/>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7"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8" w:name="_Toc162360199"/>
      <w:bookmarkStart w:id="59" w:name="_Toc167190573"/>
      <w:r w:rsidRPr="0040422C">
        <w:rPr>
          <w:rFonts w:eastAsia="Arial" w:cs="Arial"/>
          <w:b/>
          <w:bCs/>
          <w:color w:val="7F7F7F"/>
          <w:sz w:val="24"/>
          <w:lang w:val="en-GB" w:eastAsia="en-GB"/>
        </w:rPr>
        <w:lastRenderedPageBreak/>
        <w:t>Appendix 1: attendance codes</w:t>
      </w:r>
      <w:bookmarkEnd w:id="57"/>
      <w:bookmarkEnd w:id="58"/>
      <w:bookmarkEnd w:id="59"/>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60" w:name="_Hlk165632505"/>
      <w:r w:rsidRPr="0040422C">
        <w:rPr>
          <w:lang w:val="en-GB" w:eastAsia="en-GB"/>
        </w:rPr>
        <w:t xml:space="preserve">The following codes are taken from the DfE’s </w:t>
      </w:r>
      <w:hyperlink r:id="rId30"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Whole-school closures that are known and planned in advance,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60"/>
    <w:p w14:paraId="2E4CC891" w14:textId="11DDE8DB" w:rsidR="00B568D9" w:rsidRPr="00B568D9" w:rsidRDefault="00B568D9" w:rsidP="000C233C">
      <w:pPr>
        <w:jc w:val="both"/>
      </w:pPr>
    </w:p>
    <w:sectPr w:rsidR="00B568D9" w:rsidRPr="00B568D9" w:rsidSect="008275B3">
      <w:headerReference w:type="default" r:id="rId31"/>
      <w:footerReference w:type="even" r:id="rId32"/>
      <w:footerReference w:type="default" r:id="rId33"/>
      <w:footerReference w:type="first" r:id="rId34"/>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6299F" w14:textId="77777777" w:rsidR="00C9490B" w:rsidRDefault="00C9490B" w:rsidP="00FE4EBF">
      <w:pPr>
        <w:spacing w:before="0" w:after="0"/>
      </w:pPr>
      <w:r>
        <w:separator/>
      </w:r>
    </w:p>
  </w:endnote>
  <w:endnote w:type="continuationSeparator" w:id="0">
    <w:p w14:paraId="3B90002C" w14:textId="77777777" w:rsidR="00C9490B" w:rsidRDefault="00C9490B" w:rsidP="00FE4EBF">
      <w:pPr>
        <w:spacing w:before="0" w:after="0"/>
      </w:pPr>
      <w:r>
        <w:continuationSeparator/>
      </w:r>
    </w:p>
  </w:endnote>
  <w:endnote w:type="continuationNotice" w:id="1">
    <w:p w14:paraId="66914EA7" w14:textId="77777777" w:rsidR="00FF5640" w:rsidRDefault="00FF56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2C239" w14:textId="77777777" w:rsidR="00C9490B" w:rsidRDefault="00C9490B" w:rsidP="00FE4EBF">
      <w:pPr>
        <w:spacing w:before="0" w:after="0"/>
      </w:pPr>
      <w:r>
        <w:separator/>
      </w:r>
    </w:p>
  </w:footnote>
  <w:footnote w:type="continuationSeparator" w:id="0">
    <w:p w14:paraId="656F6E64" w14:textId="77777777" w:rsidR="00C9490B" w:rsidRDefault="00C9490B" w:rsidP="00FE4EBF">
      <w:pPr>
        <w:spacing w:before="0" w:after="0"/>
      </w:pPr>
      <w:r>
        <w:continuationSeparator/>
      </w:r>
    </w:p>
  </w:footnote>
  <w:footnote w:type="continuationNotice" w:id="1">
    <w:p w14:paraId="13D1FAD3" w14:textId="77777777" w:rsidR="00FF5640" w:rsidRDefault="00FF56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6.3pt;height:30.05pt;visibility:visible;mso-wrap-style:square" o:bullet="t">
        <v:imagedata r:id="rId1" o:title=""/>
      </v:shape>
    </w:pict>
  </w:numPicBullet>
  <w:numPicBullet w:numPicBulletId="1">
    <w:pict>
      <v:shape id="_x0000_i1096" type="#_x0000_t75" style="width:30.05pt;height:30.05pt;visibility:visible;mso-wrap-style:square" o:bullet="t">
        <v:imagedata r:id="rId2" o:title=""/>
      </v:shape>
    </w:pict>
  </w:numPicBullet>
  <w:numPicBullet w:numPicBulletId="2">
    <w:pict>
      <v:shape id="_x0000_i1097" type="#_x0000_t75" style="width:566.6pt;height:904.05pt;visibility:visible;mso-wrap-style:square" o:bullet="t">
        <v:imagedata r:id="rId3" o:title=""/>
      </v:shape>
    </w:pict>
  </w:numPicBullet>
  <w:numPicBullet w:numPicBulletId="3">
    <w:pict>
      <v:shape id="_x0000_i1098" type="#_x0000_t75" style="width:209.1pt;height:331.85pt;visibility:visible;mso-wrap-style:square" o:bullet="t">
        <v:imagedata r:id="rId4" o:title=""/>
      </v:shape>
    </w:pict>
  </w:numPicBullet>
  <w:numPicBullet w:numPicBulletId="4">
    <w:pict>
      <v:shape id="_x0000_i1099" type="#_x0000_t75" style="width:6.9pt;height:10.65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7"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4"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6"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725291">
    <w:abstractNumId w:val="16"/>
  </w:num>
  <w:num w:numId="2" w16cid:durableId="2140876388">
    <w:abstractNumId w:val="27"/>
  </w:num>
  <w:num w:numId="3" w16cid:durableId="1856530602">
    <w:abstractNumId w:val="31"/>
  </w:num>
  <w:num w:numId="4" w16cid:durableId="98180416">
    <w:abstractNumId w:val="6"/>
  </w:num>
  <w:num w:numId="5" w16cid:durableId="1194342406">
    <w:abstractNumId w:val="18"/>
  </w:num>
  <w:num w:numId="6" w16cid:durableId="1944485613">
    <w:abstractNumId w:val="33"/>
  </w:num>
  <w:num w:numId="7" w16cid:durableId="296761891">
    <w:abstractNumId w:val="5"/>
  </w:num>
  <w:num w:numId="8" w16cid:durableId="119688710">
    <w:abstractNumId w:val="7"/>
  </w:num>
  <w:num w:numId="9" w16cid:durableId="95836454">
    <w:abstractNumId w:val="35"/>
  </w:num>
  <w:num w:numId="10" w16cid:durableId="1003169537">
    <w:abstractNumId w:val="21"/>
  </w:num>
  <w:num w:numId="11" w16cid:durableId="915242381">
    <w:abstractNumId w:val="0"/>
  </w:num>
  <w:num w:numId="12" w16cid:durableId="472064588">
    <w:abstractNumId w:val="1"/>
  </w:num>
  <w:num w:numId="13" w16cid:durableId="724833537">
    <w:abstractNumId w:val="32"/>
  </w:num>
  <w:num w:numId="14" w16cid:durableId="400954023">
    <w:abstractNumId w:val="19"/>
  </w:num>
  <w:num w:numId="15" w16cid:durableId="1512572972">
    <w:abstractNumId w:val="14"/>
  </w:num>
  <w:num w:numId="16" w16cid:durableId="2100444316">
    <w:abstractNumId w:val="29"/>
  </w:num>
  <w:num w:numId="17" w16cid:durableId="409425251">
    <w:abstractNumId w:val="2"/>
  </w:num>
  <w:num w:numId="18" w16cid:durableId="407312211">
    <w:abstractNumId w:val="3"/>
  </w:num>
  <w:num w:numId="19" w16cid:durableId="467095354">
    <w:abstractNumId w:val="13"/>
  </w:num>
  <w:num w:numId="20" w16cid:durableId="760369882">
    <w:abstractNumId w:val="15"/>
  </w:num>
  <w:num w:numId="21" w16cid:durableId="1938054346">
    <w:abstractNumId w:val="30"/>
  </w:num>
  <w:num w:numId="22" w16cid:durableId="1868713259">
    <w:abstractNumId w:val="10"/>
  </w:num>
  <w:num w:numId="23" w16cid:durableId="1923417460">
    <w:abstractNumId w:val="22"/>
  </w:num>
  <w:num w:numId="24" w16cid:durableId="1103308464">
    <w:abstractNumId w:val="34"/>
  </w:num>
  <w:num w:numId="25" w16cid:durableId="1722561295">
    <w:abstractNumId w:val="8"/>
  </w:num>
  <w:num w:numId="26" w16cid:durableId="224414724">
    <w:abstractNumId w:val="25"/>
  </w:num>
  <w:num w:numId="27" w16cid:durableId="289019318">
    <w:abstractNumId w:val="12"/>
  </w:num>
  <w:num w:numId="28" w16cid:durableId="1157039700">
    <w:abstractNumId w:val="20"/>
  </w:num>
  <w:num w:numId="29" w16cid:durableId="2038004212">
    <w:abstractNumId w:val="24"/>
  </w:num>
  <w:num w:numId="30" w16cid:durableId="1660422824">
    <w:abstractNumId w:val="4"/>
  </w:num>
  <w:num w:numId="31" w16cid:durableId="480384979">
    <w:abstractNumId w:val="17"/>
  </w:num>
  <w:num w:numId="32" w16cid:durableId="29383692">
    <w:abstractNumId w:val="28"/>
  </w:num>
  <w:num w:numId="33" w16cid:durableId="1234699971">
    <w:abstractNumId w:val="23"/>
  </w:num>
  <w:num w:numId="34" w16cid:durableId="1410926438">
    <w:abstractNumId w:val="9"/>
  </w:num>
  <w:num w:numId="35" w16cid:durableId="825515805">
    <w:abstractNumId w:val="11"/>
  </w:num>
  <w:num w:numId="36" w16cid:durableId="176010063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17847"/>
    <w:rsid w:val="000221DE"/>
    <w:rsid w:val="0002420D"/>
    <w:rsid w:val="00025861"/>
    <w:rsid w:val="000273F8"/>
    <w:rsid w:val="00035530"/>
    <w:rsid w:val="00042646"/>
    <w:rsid w:val="00042AEB"/>
    <w:rsid w:val="00051566"/>
    <w:rsid w:val="00072C8E"/>
    <w:rsid w:val="00082331"/>
    <w:rsid w:val="0008511E"/>
    <w:rsid w:val="00094EC5"/>
    <w:rsid w:val="000A4735"/>
    <w:rsid w:val="000C233C"/>
    <w:rsid w:val="000C512F"/>
    <w:rsid w:val="0011085A"/>
    <w:rsid w:val="0011435C"/>
    <w:rsid w:val="00114978"/>
    <w:rsid w:val="00115F36"/>
    <w:rsid w:val="0012555B"/>
    <w:rsid w:val="001303E9"/>
    <w:rsid w:val="0014392D"/>
    <w:rsid w:val="00157748"/>
    <w:rsid w:val="00173C30"/>
    <w:rsid w:val="00173DAE"/>
    <w:rsid w:val="0018793F"/>
    <w:rsid w:val="001B0588"/>
    <w:rsid w:val="001C1B9E"/>
    <w:rsid w:val="001C4FAE"/>
    <w:rsid w:val="001C632B"/>
    <w:rsid w:val="001F5B2D"/>
    <w:rsid w:val="0020414E"/>
    <w:rsid w:val="00204182"/>
    <w:rsid w:val="00214466"/>
    <w:rsid w:val="00223884"/>
    <w:rsid w:val="00226021"/>
    <w:rsid w:val="00230FE4"/>
    <w:rsid w:val="00232AD8"/>
    <w:rsid w:val="00234388"/>
    <w:rsid w:val="002365BC"/>
    <w:rsid w:val="002368B9"/>
    <w:rsid w:val="00236A2E"/>
    <w:rsid w:val="00240BD4"/>
    <w:rsid w:val="00246719"/>
    <w:rsid w:val="00257A5F"/>
    <w:rsid w:val="00267146"/>
    <w:rsid w:val="002746C1"/>
    <w:rsid w:val="00282621"/>
    <w:rsid w:val="0028265D"/>
    <w:rsid w:val="00285ED3"/>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3F92"/>
    <w:rsid w:val="00304EC4"/>
    <w:rsid w:val="00304FB0"/>
    <w:rsid w:val="0030625E"/>
    <w:rsid w:val="003104D4"/>
    <w:rsid w:val="003243DC"/>
    <w:rsid w:val="00335C40"/>
    <w:rsid w:val="003405B2"/>
    <w:rsid w:val="0034231B"/>
    <w:rsid w:val="00346052"/>
    <w:rsid w:val="003671C5"/>
    <w:rsid w:val="0037019A"/>
    <w:rsid w:val="003706C2"/>
    <w:rsid w:val="0037698F"/>
    <w:rsid w:val="00377720"/>
    <w:rsid w:val="003854D3"/>
    <w:rsid w:val="003925E5"/>
    <w:rsid w:val="003A3038"/>
    <w:rsid w:val="003B10D2"/>
    <w:rsid w:val="003C6BA3"/>
    <w:rsid w:val="003C7B22"/>
    <w:rsid w:val="003D5D07"/>
    <w:rsid w:val="003E3F98"/>
    <w:rsid w:val="003F0736"/>
    <w:rsid w:val="003F50B6"/>
    <w:rsid w:val="00402703"/>
    <w:rsid w:val="0040422C"/>
    <w:rsid w:val="0041441B"/>
    <w:rsid w:val="00415566"/>
    <w:rsid w:val="00415EEE"/>
    <w:rsid w:val="004161C8"/>
    <w:rsid w:val="004172A1"/>
    <w:rsid w:val="004312C5"/>
    <w:rsid w:val="004345CD"/>
    <w:rsid w:val="00442469"/>
    <w:rsid w:val="0045249E"/>
    <w:rsid w:val="00456549"/>
    <w:rsid w:val="0046209A"/>
    <w:rsid w:val="00467C0D"/>
    <w:rsid w:val="00482D6F"/>
    <w:rsid w:val="00486E8B"/>
    <w:rsid w:val="004A1AD0"/>
    <w:rsid w:val="004A3411"/>
    <w:rsid w:val="004B5DFA"/>
    <w:rsid w:val="004D1B91"/>
    <w:rsid w:val="004D1E37"/>
    <w:rsid w:val="004F3FC0"/>
    <w:rsid w:val="004F49A9"/>
    <w:rsid w:val="004F59E0"/>
    <w:rsid w:val="00502123"/>
    <w:rsid w:val="0050218E"/>
    <w:rsid w:val="00507A48"/>
    <w:rsid w:val="00515FA8"/>
    <w:rsid w:val="00516F7A"/>
    <w:rsid w:val="00525CB6"/>
    <w:rsid w:val="00532F73"/>
    <w:rsid w:val="005423F7"/>
    <w:rsid w:val="005470CA"/>
    <w:rsid w:val="00554C7A"/>
    <w:rsid w:val="00567BC8"/>
    <w:rsid w:val="00572012"/>
    <w:rsid w:val="00581A11"/>
    <w:rsid w:val="00592D87"/>
    <w:rsid w:val="005A281B"/>
    <w:rsid w:val="005A7827"/>
    <w:rsid w:val="005B12FC"/>
    <w:rsid w:val="005B2D40"/>
    <w:rsid w:val="005B3D8B"/>
    <w:rsid w:val="005C51EC"/>
    <w:rsid w:val="005C5A19"/>
    <w:rsid w:val="005D2D03"/>
    <w:rsid w:val="005E2C4E"/>
    <w:rsid w:val="005E44E9"/>
    <w:rsid w:val="005F2EDA"/>
    <w:rsid w:val="005F5CB6"/>
    <w:rsid w:val="005F7620"/>
    <w:rsid w:val="00607A46"/>
    <w:rsid w:val="006172CF"/>
    <w:rsid w:val="00625AEA"/>
    <w:rsid w:val="006351AD"/>
    <w:rsid w:val="00640515"/>
    <w:rsid w:val="006424FE"/>
    <w:rsid w:val="00652BA2"/>
    <w:rsid w:val="00653B42"/>
    <w:rsid w:val="00655C88"/>
    <w:rsid w:val="00656A14"/>
    <w:rsid w:val="00666271"/>
    <w:rsid w:val="00675D20"/>
    <w:rsid w:val="00681566"/>
    <w:rsid w:val="006A21DD"/>
    <w:rsid w:val="006A52C7"/>
    <w:rsid w:val="006A6F9C"/>
    <w:rsid w:val="006B0DAB"/>
    <w:rsid w:val="006B55A9"/>
    <w:rsid w:val="006B7188"/>
    <w:rsid w:val="006D32BC"/>
    <w:rsid w:val="006D6DCF"/>
    <w:rsid w:val="00703BC2"/>
    <w:rsid w:val="00706A4B"/>
    <w:rsid w:val="00761D98"/>
    <w:rsid w:val="007674A7"/>
    <w:rsid w:val="00783D21"/>
    <w:rsid w:val="00795C90"/>
    <w:rsid w:val="007C6DA4"/>
    <w:rsid w:val="007C6F37"/>
    <w:rsid w:val="007D1FED"/>
    <w:rsid w:val="007E0BD9"/>
    <w:rsid w:val="007F0467"/>
    <w:rsid w:val="007F5DEE"/>
    <w:rsid w:val="00800604"/>
    <w:rsid w:val="00801947"/>
    <w:rsid w:val="00816845"/>
    <w:rsid w:val="00821BBA"/>
    <w:rsid w:val="008275B3"/>
    <w:rsid w:val="00831F6E"/>
    <w:rsid w:val="00842DE7"/>
    <w:rsid w:val="0084500E"/>
    <w:rsid w:val="00847261"/>
    <w:rsid w:val="00856671"/>
    <w:rsid w:val="00874A5F"/>
    <w:rsid w:val="008758D6"/>
    <w:rsid w:val="00885476"/>
    <w:rsid w:val="00892AFC"/>
    <w:rsid w:val="00895F7E"/>
    <w:rsid w:val="008A4C38"/>
    <w:rsid w:val="008A5F7D"/>
    <w:rsid w:val="008B2C04"/>
    <w:rsid w:val="008C21CD"/>
    <w:rsid w:val="008D4EF4"/>
    <w:rsid w:val="008E0452"/>
    <w:rsid w:val="008E599E"/>
    <w:rsid w:val="008F01F8"/>
    <w:rsid w:val="00901F23"/>
    <w:rsid w:val="009052C3"/>
    <w:rsid w:val="00910A28"/>
    <w:rsid w:val="00911495"/>
    <w:rsid w:val="009262AA"/>
    <w:rsid w:val="00935EDC"/>
    <w:rsid w:val="00943A44"/>
    <w:rsid w:val="009469CE"/>
    <w:rsid w:val="00947F35"/>
    <w:rsid w:val="0095297D"/>
    <w:rsid w:val="009640CB"/>
    <w:rsid w:val="0097196C"/>
    <w:rsid w:val="0097666B"/>
    <w:rsid w:val="009835D8"/>
    <w:rsid w:val="00994B68"/>
    <w:rsid w:val="009A0C3F"/>
    <w:rsid w:val="009D11FB"/>
    <w:rsid w:val="009D1E21"/>
    <w:rsid w:val="009D3F0C"/>
    <w:rsid w:val="009D45F3"/>
    <w:rsid w:val="009E242B"/>
    <w:rsid w:val="009E3F37"/>
    <w:rsid w:val="009E7244"/>
    <w:rsid w:val="00A02219"/>
    <w:rsid w:val="00A06443"/>
    <w:rsid w:val="00A174BE"/>
    <w:rsid w:val="00A33276"/>
    <w:rsid w:val="00A51FCB"/>
    <w:rsid w:val="00A526EA"/>
    <w:rsid w:val="00A53551"/>
    <w:rsid w:val="00A555DA"/>
    <w:rsid w:val="00A65028"/>
    <w:rsid w:val="00A6611C"/>
    <w:rsid w:val="00A77652"/>
    <w:rsid w:val="00A8095E"/>
    <w:rsid w:val="00A81442"/>
    <w:rsid w:val="00A867A5"/>
    <w:rsid w:val="00A931C1"/>
    <w:rsid w:val="00A94ED6"/>
    <w:rsid w:val="00A94F7D"/>
    <w:rsid w:val="00AA0DB5"/>
    <w:rsid w:val="00AB11E9"/>
    <w:rsid w:val="00AB3883"/>
    <w:rsid w:val="00AC7CBB"/>
    <w:rsid w:val="00B11C7D"/>
    <w:rsid w:val="00B17762"/>
    <w:rsid w:val="00B24594"/>
    <w:rsid w:val="00B25526"/>
    <w:rsid w:val="00B33F16"/>
    <w:rsid w:val="00B33FED"/>
    <w:rsid w:val="00B3700E"/>
    <w:rsid w:val="00B568D9"/>
    <w:rsid w:val="00B600BB"/>
    <w:rsid w:val="00B6079D"/>
    <w:rsid w:val="00B6750C"/>
    <w:rsid w:val="00B73F43"/>
    <w:rsid w:val="00B81441"/>
    <w:rsid w:val="00B87717"/>
    <w:rsid w:val="00BA7E59"/>
    <w:rsid w:val="00BB6EE8"/>
    <w:rsid w:val="00BB749E"/>
    <w:rsid w:val="00BC1A3D"/>
    <w:rsid w:val="00BC2427"/>
    <w:rsid w:val="00BC3D24"/>
    <w:rsid w:val="00BE72EA"/>
    <w:rsid w:val="00BF16F9"/>
    <w:rsid w:val="00C003A3"/>
    <w:rsid w:val="00C02B22"/>
    <w:rsid w:val="00C041D6"/>
    <w:rsid w:val="00C05C40"/>
    <w:rsid w:val="00C06898"/>
    <w:rsid w:val="00C16C10"/>
    <w:rsid w:val="00C20F62"/>
    <w:rsid w:val="00C62AFB"/>
    <w:rsid w:val="00C62BF7"/>
    <w:rsid w:val="00C76EC7"/>
    <w:rsid w:val="00C825C2"/>
    <w:rsid w:val="00C82D41"/>
    <w:rsid w:val="00C9177C"/>
    <w:rsid w:val="00C9490B"/>
    <w:rsid w:val="00CB0E08"/>
    <w:rsid w:val="00CB777A"/>
    <w:rsid w:val="00CC37F4"/>
    <w:rsid w:val="00CC3E38"/>
    <w:rsid w:val="00CC64F8"/>
    <w:rsid w:val="00CD2FDD"/>
    <w:rsid w:val="00CD6090"/>
    <w:rsid w:val="00CE5D63"/>
    <w:rsid w:val="00CE7147"/>
    <w:rsid w:val="00CF1EB8"/>
    <w:rsid w:val="00CF2B62"/>
    <w:rsid w:val="00CF7493"/>
    <w:rsid w:val="00D019A0"/>
    <w:rsid w:val="00D021F3"/>
    <w:rsid w:val="00D17C6B"/>
    <w:rsid w:val="00D31E8D"/>
    <w:rsid w:val="00D349B5"/>
    <w:rsid w:val="00D41433"/>
    <w:rsid w:val="00D470AA"/>
    <w:rsid w:val="00D5195D"/>
    <w:rsid w:val="00D61C50"/>
    <w:rsid w:val="00D6261F"/>
    <w:rsid w:val="00D657BA"/>
    <w:rsid w:val="00D7561A"/>
    <w:rsid w:val="00D8697C"/>
    <w:rsid w:val="00D86E0C"/>
    <w:rsid w:val="00D93E07"/>
    <w:rsid w:val="00DA50A5"/>
    <w:rsid w:val="00DA5265"/>
    <w:rsid w:val="00DB1442"/>
    <w:rsid w:val="00DB2F4A"/>
    <w:rsid w:val="00DC09F9"/>
    <w:rsid w:val="00DC0DB8"/>
    <w:rsid w:val="00DC171C"/>
    <w:rsid w:val="00DE0286"/>
    <w:rsid w:val="00DE7434"/>
    <w:rsid w:val="00E0096F"/>
    <w:rsid w:val="00E17A93"/>
    <w:rsid w:val="00E25B4E"/>
    <w:rsid w:val="00E2745A"/>
    <w:rsid w:val="00E274BE"/>
    <w:rsid w:val="00E41DD1"/>
    <w:rsid w:val="00E450AB"/>
    <w:rsid w:val="00E47B3A"/>
    <w:rsid w:val="00E60501"/>
    <w:rsid w:val="00E6344F"/>
    <w:rsid w:val="00E720DB"/>
    <w:rsid w:val="00E776DF"/>
    <w:rsid w:val="00E81849"/>
    <w:rsid w:val="00E821DD"/>
    <w:rsid w:val="00E829F5"/>
    <w:rsid w:val="00E86FCE"/>
    <w:rsid w:val="00E8797D"/>
    <w:rsid w:val="00EA19B9"/>
    <w:rsid w:val="00EB607E"/>
    <w:rsid w:val="00EC3BB1"/>
    <w:rsid w:val="00EC6FAC"/>
    <w:rsid w:val="00ED0129"/>
    <w:rsid w:val="00ED30F9"/>
    <w:rsid w:val="00ED4599"/>
    <w:rsid w:val="00EE6146"/>
    <w:rsid w:val="00EE6AAF"/>
    <w:rsid w:val="00EE7A8E"/>
    <w:rsid w:val="00EF0BD7"/>
    <w:rsid w:val="00F21691"/>
    <w:rsid w:val="00F32047"/>
    <w:rsid w:val="00F37DC0"/>
    <w:rsid w:val="00F4577B"/>
    <w:rsid w:val="00F65CAE"/>
    <w:rsid w:val="00FA340A"/>
    <w:rsid w:val="00FB73B2"/>
    <w:rsid w:val="00FD0419"/>
    <w:rsid w:val="00FD112D"/>
    <w:rsid w:val="00FD542C"/>
    <w:rsid w:val="00FE2074"/>
    <w:rsid w:val="00FE4EBF"/>
    <w:rsid w:val="00FF5640"/>
    <w:rsid w:val="00FF73D4"/>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91494605">
      <w:bodyDiv w:val="1"/>
      <w:marLeft w:val="0"/>
      <w:marRight w:val="0"/>
      <w:marTop w:val="0"/>
      <w:marBottom w:val="0"/>
      <w:divBdr>
        <w:top w:val="none" w:sz="0" w:space="0" w:color="auto"/>
        <w:left w:val="none" w:sz="0" w:space="0" w:color="auto"/>
        <w:bottom w:val="none" w:sz="0" w:space="0" w:color="auto"/>
        <w:right w:val="none" w:sz="0" w:space="0" w:color="auto"/>
      </w:divBdr>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977222814">
      <w:bodyDiv w:val="1"/>
      <w:marLeft w:val="0"/>
      <w:marRight w:val="0"/>
      <w:marTop w:val="0"/>
      <w:marBottom w:val="0"/>
      <w:divBdr>
        <w:top w:val="none" w:sz="0" w:space="0" w:color="auto"/>
        <w:left w:val="none" w:sz="0" w:space="0" w:color="auto"/>
        <w:bottom w:val="none" w:sz="0" w:space="0" w:color="auto"/>
        <w:right w:val="none" w:sz="0" w:space="0" w:color="auto"/>
      </w:divBdr>
    </w:div>
    <w:div w:id="123334992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770540170">
      <w:bodyDiv w:val="1"/>
      <w:marLeft w:val="0"/>
      <w:marRight w:val="0"/>
      <w:marTop w:val="0"/>
      <w:marBottom w:val="0"/>
      <w:divBdr>
        <w:top w:val="none" w:sz="0" w:space="0" w:color="auto"/>
        <w:left w:val="none" w:sz="0" w:space="0" w:color="auto"/>
        <w:bottom w:val="none" w:sz="0" w:space="0" w:color="auto"/>
        <w:right w:val="none" w:sz="0" w:space="0" w:color="auto"/>
      </w:divBdr>
    </w:div>
    <w:div w:id="1980570449">
      <w:bodyDiv w:val="1"/>
      <w:marLeft w:val="0"/>
      <w:marRight w:val="0"/>
      <w:marTop w:val="0"/>
      <w:marBottom w:val="0"/>
      <w:divBdr>
        <w:top w:val="none" w:sz="0" w:space="0" w:color="auto"/>
        <w:left w:val="none" w:sz="0" w:space="0" w:color="auto"/>
        <w:bottom w:val="none" w:sz="0" w:space="0" w:color="auto"/>
        <w:right w:val="none" w:sz="0" w:space="0" w:color="auto"/>
      </w:divBdr>
    </w:div>
    <w:div w:id="203850939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mailto:admin@buckingham.hull.sch.uk" TargetMode="Externa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https://www.legislation.gov.uk/ukpga/1996/56/section/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si/2024/208/mad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mailto:admin@buckingham.hull.sch.uk" TargetMode="External"/><Relationship Id="rId30" Type="http://schemas.openxmlformats.org/officeDocument/2006/relationships/hyperlink" Target="https://www.gov.uk/government/publications/working-together-to-improve-school-attendance"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8bc44ad1-2ca1-4151-8610-1d42439433b0">
      <UserInfo>
        <DisplayName/>
        <AccountId xsi:nil="true"/>
        <AccountType/>
      </UserInfo>
    </SharedWithUsers>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6" ma:contentTypeDescription="Create a new document." ma:contentTypeScope="" ma:versionID="1394560385c530efccc732d11d6713ae">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c5c1a36de6836efb21fa25c821de923"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2.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3.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4.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8bc44ad1-2ca1-4151-8610-1d42439433b0"/>
    <ds:schemaRef ds:uri="aa2faa68-403d-4087-a78e-2639e168f601"/>
  </ds:schemaRefs>
</ds:datastoreItem>
</file>

<file path=customXml/itemProps5.xml><?xml version="1.0" encoding="utf-8"?>
<ds:datastoreItem xmlns:ds="http://schemas.openxmlformats.org/officeDocument/2006/customXml" ds:itemID="{492F4AEA-1007-48DD-9DF9-40C25186B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5266</Words>
  <Characters>30018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P Hillman (BP)</cp:lastModifiedBy>
  <cp:revision>11</cp:revision>
  <cp:lastPrinted>2024-09-24T10:00:00Z</cp:lastPrinted>
  <dcterms:created xsi:type="dcterms:W3CDTF">2025-10-06T10:27:00Z</dcterms:created>
  <dcterms:modified xsi:type="dcterms:W3CDTF">2025-10-06T15:07:00Z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0x010100D5C80AD067897B40A82E2E3DE28CDAE5</vt:lpwstr>
  </property>
  <property fmtid="{D5CDD505-2E9C-101B-9397-08002B2CF9AE}" pid="9" name="MediaServiceImageTags">
    <vt:lpwstr/>
  </property>
</Properties>
</file>