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5" w:tblpY="425"/>
        <w:tblOverlap w:val="never"/>
        <w:tblW w:w="15595" w:type="dxa"/>
        <w:tblInd w:w="0" w:type="dxa"/>
        <w:tblCellMar>
          <w:top w:w="45" w:type="dxa"/>
          <w:left w:w="186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5558"/>
        <w:gridCol w:w="3089"/>
        <w:gridCol w:w="4680"/>
      </w:tblGrid>
      <w:tr w:rsidR="002F40B2" w14:paraId="45F56EFF" w14:textId="77777777" w:rsidTr="002F40B2">
        <w:trPr>
          <w:trHeight w:val="261"/>
        </w:trPr>
        <w:tc>
          <w:tcPr>
            <w:tcW w:w="7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0335F39" w14:textId="44603208" w:rsidR="002F40B2" w:rsidRPr="00FD3810" w:rsidRDefault="00FD3810" w:rsidP="00FD3810">
            <w:pPr>
              <w:ind w:left="0"/>
              <w:jc w:val="center"/>
              <w:rPr>
                <w:color w:val="000000" w:themeColor="text1"/>
              </w:rPr>
            </w:pPr>
            <w:r w:rsidRPr="002F40B2">
              <w:rPr>
                <w:color w:val="000000" w:themeColor="text1"/>
              </w:rPr>
              <w:t xml:space="preserve">SEND provision in </w:t>
            </w:r>
            <w:r w:rsidR="00D04D8C">
              <w:rPr>
                <w:color w:val="000000" w:themeColor="text1"/>
              </w:rPr>
              <w:t xml:space="preserve">Design and Technology </w:t>
            </w:r>
          </w:p>
        </w:tc>
        <w:tc>
          <w:tcPr>
            <w:tcW w:w="7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DD8EC7E" w14:textId="77777777" w:rsidR="002F40B2" w:rsidRDefault="002F40B2">
            <w:pPr>
              <w:ind w:left="0" w:right="119"/>
              <w:jc w:val="center"/>
              <w:rPr>
                <w:color w:val="FFFFFF"/>
                <w:sz w:val="20"/>
                <w:u w:val="none" w:color="000000"/>
              </w:rPr>
            </w:pPr>
          </w:p>
        </w:tc>
      </w:tr>
      <w:tr w:rsidR="00FD3810" w14:paraId="1D5253E8" w14:textId="77777777" w:rsidTr="00CF5C12">
        <w:trPr>
          <w:trHeight w:val="249"/>
        </w:trPr>
        <w:tc>
          <w:tcPr>
            <w:tcW w:w="7826" w:type="dxa"/>
            <w:gridSpan w:val="2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67392FC2" w14:textId="42124A34" w:rsidR="00FD3810" w:rsidRPr="00FD3810" w:rsidRDefault="00FD3810">
            <w:pPr>
              <w:ind w:left="0" w:right="117"/>
              <w:jc w:val="center"/>
              <w:rPr>
                <w:sz w:val="20"/>
                <w:u w:val="none" w:color="000000"/>
              </w:rPr>
            </w:pPr>
            <w:r w:rsidRPr="00FD3810">
              <w:rPr>
                <w:sz w:val="20"/>
                <w:u w:val="none" w:color="000000"/>
              </w:rPr>
              <w:t>Cognition and Learning</w:t>
            </w:r>
          </w:p>
        </w:tc>
        <w:tc>
          <w:tcPr>
            <w:tcW w:w="7769" w:type="dxa"/>
            <w:gridSpan w:val="2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9AF18AD" w14:textId="7BF32858" w:rsidR="00FD3810" w:rsidRPr="00FD3810" w:rsidRDefault="00FD3810">
            <w:pPr>
              <w:ind w:left="0" w:right="107"/>
              <w:jc w:val="center"/>
              <w:rPr>
                <w:sz w:val="20"/>
                <w:u w:val="none" w:color="000000"/>
              </w:rPr>
            </w:pPr>
            <w:r w:rsidRPr="00FD3810">
              <w:rPr>
                <w:sz w:val="20"/>
                <w:u w:val="none" w:color="000000"/>
              </w:rPr>
              <w:t>Communication and Interaction</w:t>
            </w:r>
          </w:p>
        </w:tc>
      </w:tr>
      <w:tr w:rsidR="007F7E79" w14:paraId="76710460" w14:textId="77777777" w:rsidTr="002F40B2">
        <w:trPr>
          <w:trHeight w:val="249"/>
        </w:trPr>
        <w:tc>
          <w:tcPr>
            <w:tcW w:w="2268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4FBE4D5" w14:textId="77777777" w:rsidR="007F7E79" w:rsidRDefault="00FD3810">
            <w:pPr>
              <w:ind w:left="0" w:right="102"/>
              <w:jc w:val="center"/>
            </w:pPr>
            <w:r>
              <w:rPr>
                <w:sz w:val="20"/>
                <w:u w:val="none" w:color="000000"/>
              </w:rPr>
              <w:t>Learning Challenges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5558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E86BD08" w14:textId="77777777" w:rsidR="007F7E79" w:rsidRDefault="00FD3810">
            <w:pPr>
              <w:ind w:left="0" w:right="11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  <w:tc>
          <w:tcPr>
            <w:tcW w:w="3089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120ECD47" w14:textId="77777777" w:rsidR="007F7E79" w:rsidRDefault="00FD3810">
            <w:pPr>
              <w:ind w:left="0" w:right="112"/>
              <w:jc w:val="center"/>
            </w:pPr>
            <w:r>
              <w:rPr>
                <w:sz w:val="20"/>
                <w:u w:val="none" w:color="000000"/>
              </w:rPr>
              <w:t xml:space="preserve">Learning Challenges </w:t>
            </w:r>
          </w:p>
        </w:tc>
        <w:tc>
          <w:tcPr>
            <w:tcW w:w="4680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5CE5C986" w14:textId="77777777" w:rsidR="007F7E79" w:rsidRDefault="00FD3810">
            <w:pPr>
              <w:ind w:left="0" w:right="10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</w:tr>
      <w:tr w:rsidR="007F7E79" w14:paraId="711D61C8" w14:textId="77777777" w:rsidTr="002F40B2">
        <w:trPr>
          <w:trHeight w:val="4705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98562D3" w14:textId="246399D5" w:rsidR="00D04D8C" w:rsidRPr="00D04D8C" w:rsidRDefault="00D04D8C" w:rsidP="00D04D8C">
            <w:pPr>
              <w:pStyle w:val="ListParagraph"/>
              <w:numPr>
                <w:ilvl w:val="0"/>
                <w:numId w:val="14"/>
              </w:numPr>
              <w:spacing w:after="36" w:line="234" w:lineRule="auto"/>
              <w:ind w:right="28"/>
              <w:rPr>
                <w:b w:val="0"/>
                <w:sz w:val="16"/>
                <w:szCs w:val="18"/>
                <w:u w:val="none" w:color="000000"/>
              </w:rPr>
            </w:pPr>
            <w:r w:rsidRPr="00D04D8C">
              <w:rPr>
                <w:b w:val="0"/>
                <w:sz w:val="16"/>
                <w:szCs w:val="18"/>
                <w:u w:val="none" w:color="000000"/>
              </w:rPr>
              <w:t>Accessing</w:t>
            </w:r>
            <w:r w:rsidRPr="00D04D8C">
              <w:rPr>
                <w:b w:val="0"/>
                <w:sz w:val="16"/>
                <w:szCs w:val="18"/>
                <w:u w:val="none" w:color="000000"/>
              </w:rPr>
              <w:t xml:space="preserve"> </w:t>
            </w:r>
            <w:r w:rsidRPr="00D04D8C">
              <w:rPr>
                <w:b w:val="0"/>
                <w:sz w:val="16"/>
                <w:szCs w:val="18"/>
                <w:u w:val="none" w:color="000000"/>
              </w:rPr>
              <w:t>reading/written work</w:t>
            </w:r>
          </w:p>
          <w:p w14:paraId="2D2D0169" w14:textId="77777777" w:rsidR="00D04D8C" w:rsidRPr="00D04D8C" w:rsidRDefault="00D04D8C" w:rsidP="00D04D8C">
            <w:pPr>
              <w:spacing w:after="36" w:line="234" w:lineRule="auto"/>
              <w:ind w:left="0" w:right="28"/>
              <w:rPr>
                <w:b w:val="0"/>
                <w:sz w:val="16"/>
                <w:szCs w:val="18"/>
                <w:u w:val="none" w:color="000000"/>
              </w:rPr>
            </w:pPr>
            <w:r w:rsidRPr="00D04D8C">
              <w:rPr>
                <w:b w:val="0"/>
                <w:sz w:val="16"/>
                <w:szCs w:val="18"/>
                <w:u w:val="none" w:color="000000"/>
              </w:rPr>
              <w:t>• Poor memory and recall skills</w:t>
            </w:r>
          </w:p>
          <w:p w14:paraId="655BF106" w14:textId="329BDAEF" w:rsidR="007F7E79" w:rsidRPr="002F40B2" w:rsidRDefault="00D04D8C" w:rsidP="00D04D8C">
            <w:pPr>
              <w:ind w:left="0" w:right="28"/>
              <w:rPr>
                <w:sz w:val="16"/>
                <w:szCs w:val="18"/>
              </w:rPr>
            </w:pPr>
            <w:r w:rsidRPr="00D04D8C">
              <w:rPr>
                <w:b w:val="0"/>
                <w:sz w:val="16"/>
                <w:szCs w:val="18"/>
                <w:u w:val="none" w:color="000000"/>
              </w:rPr>
              <w:t>• Poor sequencing skills – understanding the steps modelled.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49151FD" w14:textId="77777777" w:rsidR="005B0640" w:rsidRPr="005B0640" w:rsidRDefault="005B0640" w:rsidP="005B0640">
            <w:pPr>
              <w:spacing w:line="240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5B0640">
              <w:rPr>
                <w:b w:val="0"/>
                <w:bCs/>
                <w:sz w:val="16"/>
                <w:szCs w:val="18"/>
                <w:u w:val="none"/>
              </w:rPr>
              <w:t>• A greater emphasis on modelling and scaffolding for learning – smaller visual steps.</w:t>
            </w:r>
          </w:p>
          <w:p w14:paraId="76031EC3" w14:textId="77777777" w:rsidR="005B0640" w:rsidRPr="005B0640" w:rsidRDefault="005B0640" w:rsidP="005B0640">
            <w:pPr>
              <w:spacing w:line="240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5B0640">
              <w:rPr>
                <w:b w:val="0"/>
                <w:bCs/>
                <w:sz w:val="16"/>
                <w:szCs w:val="18"/>
                <w:u w:val="none"/>
              </w:rPr>
              <w:t xml:space="preserve">• Use the videos to show the children the expectations in a clear way, use ICT to allow them to re-watch if needed, step by step – not having to rely on their </w:t>
            </w:r>
            <w:proofErr w:type="gramStart"/>
            <w:r w:rsidRPr="005B0640">
              <w:rPr>
                <w:b w:val="0"/>
                <w:bCs/>
                <w:sz w:val="16"/>
                <w:szCs w:val="18"/>
                <w:u w:val="none"/>
              </w:rPr>
              <w:t>short, or long term</w:t>
            </w:r>
            <w:proofErr w:type="gramEnd"/>
            <w:r w:rsidRPr="005B0640">
              <w:rPr>
                <w:b w:val="0"/>
                <w:bCs/>
                <w:sz w:val="16"/>
                <w:szCs w:val="18"/>
                <w:u w:val="none"/>
              </w:rPr>
              <w:t xml:space="preserve"> memories-have available on </w:t>
            </w:r>
            <w:proofErr w:type="spellStart"/>
            <w:r w:rsidRPr="005B0640">
              <w:rPr>
                <w:b w:val="0"/>
                <w:bCs/>
                <w:sz w:val="16"/>
                <w:szCs w:val="18"/>
                <w:u w:val="none"/>
              </w:rPr>
              <w:t>ipad</w:t>
            </w:r>
            <w:proofErr w:type="spellEnd"/>
            <w:r w:rsidRPr="005B0640">
              <w:rPr>
                <w:b w:val="0"/>
                <w:bCs/>
                <w:sz w:val="16"/>
                <w:szCs w:val="18"/>
                <w:u w:val="none"/>
              </w:rPr>
              <w:t xml:space="preserve"> for child to follow.</w:t>
            </w:r>
          </w:p>
          <w:p w14:paraId="70C02675" w14:textId="77777777" w:rsidR="005B0640" w:rsidRPr="005B0640" w:rsidRDefault="005B0640" w:rsidP="005B0640">
            <w:pPr>
              <w:spacing w:line="240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5B0640">
              <w:rPr>
                <w:b w:val="0"/>
                <w:bCs/>
                <w:sz w:val="16"/>
                <w:szCs w:val="18"/>
                <w:u w:val="none"/>
              </w:rPr>
              <w:t>• If children can read then to provide step by step instructions/visual clues if no video available.</w:t>
            </w:r>
          </w:p>
          <w:p w14:paraId="16904E04" w14:textId="77777777" w:rsidR="005B0640" w:rsidRPr="005B0640" w:rsidRDefault="005B0640" w:rsidP="005B0640">
            <w:pPr>
              <w:spacing w:line="240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5B0640">
              <w:rPr>
                <w:b w:val="0"/>
                <w:bCs/>
                <w:sz w:val="16"/>
                <w:szCs w:val="18"/>
                <w:u w:val="none"/>
              </w:rPr>
              <w:t>• New learning fits into the framework of what the pupil already knows (depends on the unit)</w:t>
            </w:r>
          </w:p>
          <w:p w14:paraId="390DBE81" w14:textId="77777777" w:rsidR="005B0640" w:rsidRPr="005B0640" w:rsidRDefault="005B0640" w:rsidP="005B0640">
            <w:pPr>
              <w:spacing w:line="240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5B0640">
              <w:rPr>
                <w:b w:val="0"/>
                <w:bCs/>
                <w:sz w:val="16"/>
                <w:szCs w:val="18"/>
                <w:u w:val="none"/>
              </w:rPr>
              <w:t>• Smart grouping – pairing with a more able reader/writer.</w:t>
            </w:r>
          </w:p>
          <w:p w14:paraId="5F52268A" w14:textId="77777777" w:rsidR="005B0640" w:rsidRPr="005B0640" w:rsidRDefault="005B0640" w:rsidP="005B0640">
            <w:pPr>
              <w:spacing w:line="240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5B0640">
              <w:rPr>
                <w:b w:val="0"/>
                <w:bCs/>
                <w:sz w:val="16"/>
                <w:szCs w:val="18"/>
                <w:u w:val="none"/>
              </w:rPr>
              <w:t>• Build in lots of repetition.</w:t>
            </w:r>
          </w:p>
          <w:p w14:paraId="3614DDF3" w14:textId="6D9D6781" w:rsidR="007F7E79" w:rsidRPr="002F40B2" w:rsidRDefault="005B0640" w:rsidP="005B0640">
            <w:pPr>
              <w:ind w:left="0"/>
              <w:rPr>
                <w:sz w:val="16"/>
                <w:szCs w:val="18"/>
              </w:rPr>
            </w:pPr>
            <w:r w:rsidRPr="005B0640">
              <w:rPr>
                <w:b w:val="0"/>
                <w:bCs/>
                <w:sz w:val="16"/>
                <w:szCs w:val="18"/>
                <w:u w:val="none"/>
              </w:rPr>
              <w:t>• Provide opportunities for pupils to practice the techniques in the design stage before their actual piece.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73D0D5A" w14:textId="77777777" w:rsidR="00E061C0" w:rsidRPr="00E061C0" w:rsidRDefault="00E061C0" w:rsidP="00E061C0">
            <w:pPr>
              <w:spacing w:line="240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E061C0">
              <w:rPr>
                <w:b w:val="0"/>
                <w:bCs/>
                <w:sz w:val="16"/>
                <w:szCs w:val="18"/>
                <w:u w:val="none"/>
              </w:rPr>
              <w:t>• Being able to use their voice expressively.</w:t>
            </w:r>
          </w:p>
          <w:p w14:paraId="3C35F755" w14:textId="77777777" w:rsidR="00E061C0" w:rsidRPr="00E061C0" w:rsidRDefault="00E061C0" w:rsidP="00E061C0">
            <w:pPr>
              <w:spacing w:line="240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E061C0">
              <w:rPr>
                <w:b w:val="0"/>
                <w:bCs/>
                <w:sz w:val="16"/>
                <w:szCs w:val="18"/>
                <w:u w:val="none"/>
              </w:rPr>
              <w:t>• Understanding and using new topic vocabulary.</w:t>
            </w:r>
          </w:p>
          <w:p w14:paraId="7D5E5636" w14:textId="77777777" w:rsidR="00E061C0" w:rsidRPr="00E061C0" w:rsidRDefault="00E061C0" w:rsidP="00E061C0">
            <w:pPr>
              <w:spacing w:line="240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E061C0">
              <w:rPr>
                <w:b w:val="0"/>
                <w:bCs/>
                <w:sz w:val="16"/>
                <w:szCs w:val="18"/>
                <w:u w:val="none"/>
              </w:rPr>
              <w:t>• Lower than expected levels of expressive vocabulary ‘they can’t find the words’</w:t>
            </w:r>
          </w:p>
          <w:p w14:paraId="271E49C2" w14:textId="77777777" w:rsidR="00E061C0" w:rsidRPr="00E061C0" w:rsidRDefault="00E061C0" w:rsidP="00E061C0">
            <w:pPr>
              <w:spacing w:line="240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E061C0">
              <w:rPr>
                <w:b w:val="0"/>
                <w:bCs/>
                <w:sz w:val="16"/>
                <w:szCs w:val="18"/>
                <w:u w:val="none"/>
              </w:rPr>
              <w:t>• Following instructions and sequences.</w:t>
            </w:r>
          </w:p>
          <w:p w14:paraId="5BC52F93" w14:textId="50005FEE" w:rsidR="007F7E79" w:rsidRPr="002F40B2" w:rsidRDefault="00E061C0" w:rsidP="00E061C0">
            <w:pPr>
              <w:ind w:left="0"/>
              <w:rPr>
                <w:sz w:val="16"/>
                <w:szCs w:val="18"/>
              </w:rPr>
            </w:pPr>
            <w:r w:rsidRPr="00E061C0">
              <w:rPr>
                <w:b w:val="0"/>
                <w:bCs/>
                <w:sz w:val="16"/>
                <w:szCs w:val="18"/>
                <w:u w:val="none"/>
              </w:rPr>
              <w:t>• Levels of concentration for the plenary of the lesson.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8C36D76" w14:textId="77777777" w:rsidR="00E061C0" w:rsidRPr="00E061C0" w:rsidRDefault="00E061C0" w:rsidP="00E061C0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E061C0">
              <w:rPr>
                <w:b w:val="0"/>
                <w:bCs/>
                <w:sz w:val="16"/>
                <w:szCs w:val="18"/>
                <w:u w:val="none"/>
              </w:rPr>
              <w:t>• Use different forms of communication – such as gesture – to compensate for difficulties when speaking.</w:t>
            </w:r>
          </w:p>
          <w:p w14:paraId="4C4AF2BA" w14:textId="77777777" w:rsidR="00E061C0" w:rsidRPr="00E061C0" w:rsidRDefault="00E061C0" w:rsidP="00E061C0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E061C0">
              <w:rPr>
                <w:b w:val="0"/>
                <w:bCs/>
                <w:sz w:val="16"/>
                <w:szCs w:val="18"/>
                <w:u w:val="none"/>
              </w:rPr>
              <w:t xml:space="preserve">• Children to record in a variety of ways </w:t>
            </w:r>
            <w:proofErr w:type="gramStart"/>
            <w:r w:rsidRPr="00E061C0">
              <w:rPr>
                <w:b w:val="0"/>
                <w:bCs/>
                <w:sz w:val="16"/>
                <w:szCs w:val="18"/>
                <w:u w:val="none"/>
              </w:rPr>
              <w:t>e.g.</w:t>
            </w:r>
            <w:proofErr w:type="gramEnd"/>
            <w:r w:rsidRPr="00E061C0">
              <w:rPr>
                <w:b w:val="0"/>
                <w:bCs/>
                <w:sz w:val="16"/>
                <w:szCs w:val="18"/>
                <w:u w:val="none"/>
              </w:rPr>
              <w:t xml:space="preserve"> video, voice, typing, scribe</w:t>
            </w:r>
          </w:p>
          <w:p w14:paraId="724E9F83" w14:textId="77777777" w:rsidR="00E061C0" w:rsidRPr="00E061C0" w:rsidRDefault="00E061C0" w:rsidP="00E061C0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E061C0">
              <w:rPr>
                <w:b w:val="0"/>
                <w:bCs/>
                <w:sz w:val="16"/>
                <w:szCs w:val="18"/>
                <w:u w:val="none"/>
              </w:rPr>
              <w:t>• Pre-teaching of new vocabulary prior to the lesson.</w:t>
            </w:r>
          </w:p>
          <w:p w14:paraId="4D4A4B8A" w14:textId="77777777" w:rsidR="00E061C0" w:rsidRPr="00E061C0" w:rsidRDefault="00E061C0" w:rsidP="00E061C0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E061C0">
              <w:rPr>
                <w:b w:val="0"/>
                <w:bCs/>
                <w:sz w:val="16"/>
                <w:szCs w:val="18"/>
                <w:u w:val="none"/>
              </w:rPr>
              <w:t>• Limit vocabulary to that which is necessary to ensure progress.</w:t>
            </w:r>
          </w:p>
          <w:p w14:paraId="3640DD27" w14:textId="13C80B04" w:rsidR="00E061C0" w:rsidRPr="00E061C0" w:rsidRDefault="00E061C0" w:rsidP="00E061C0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E061C0">
              <w:rPr>
                <w:b w:val="0"/>
                <w:bCs/>
                <w:sz w:val="16"/>
                <w:szCs w:val="18"/>
                <w:u w:val="none"/>
              </w:rPr>
              <w:t>• Children are allowed time to discuss the answers to questions and evaluate work with peers.</w:t>
            </w:r>
          </w:p>
          <w:p w14:paraId="697CBAF6" w14:textId="7170E9D9" w:rsidR="007F7E79" w:rsidRPr="00E061C0" w:rsidRDefault="00E061C0" w:rsidP="00E061C0">
            <w:pPr>
              <w:spacing w:after="37" w:line="233" w:lineRule="auto"/>
              <w:ind w:left="0"/>
              <w:rPr>
                <w:sz w:val="16"/>
                <w:szCs w:val="18"/>
              </w:rPr>
            </w:pPr>
            <w:r w:rsidRPr="00E061C0">
              <w:rPr>
                <w:b w:val="0"/>
                <w:bCs/>
                <w:sz w:val="16"/>
                <w:szCs w:val="18"/>
                <w:u w:val="none"/>
              </w:rPr>
              <w:t>• Children with communication impairments are given time to think about questions before being required to respond.</w:t>
            </w:r>
          </w:p>
        </w:tc>
      </w:tr>
      <w:tr w:rsidR="007F7E79" w14:paraId="796C93E1" w14:textId="77777777" w:rsidTr="002F40B2">
        <w:trPr>
          <w:trHeight w:val="29"/>
        </w:trPr>
        <w:tc>
          <w:tcPr>
            <w:tcW w:w="7826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F3D1D83" w14:textId="70CE0206" w:rsidR="007F7E79" w:rsidRDefault="00FD3810">
            <w:pPr>
              <w:ind w:left="0" w:right="102"/>
              <w:jc w:val="center"/>
            </w:pPr>
            <w:r>
              <w:rPr>
                <w:sz w:val="20"/>
                <w:u w:val="none" w:color="000000"/>
              </w:rPr>
              <w:t>Physical and/or Sensory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7769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36A1D4C6" w14:textId="77777777" w:rsidR="007F7E79" w:rsidRDefault="00FD3810">
            <w:pPr>
              <w:ind w:left="0" w:right="120"/>
              <w:jc w:val="center"/>
            </w:pPr>
            <w:r>
              <w:rPr>
                <w:sz w:val="20"/>
                <w:u w:val="none" w:color="000000"/>
              </w:rPr>
              <w:t xml:space="preserve">Social, Emotional and Mental Health </w:t>
            </w:r>
          </w:p>
        </w:tc>
      </w:tr>
      <w:tr w:rsidR="007F7E79" w14:paraId="5623C4F4" w14:textId="77777777" w:rsidTr="002F40B2">
        <w:trPr>
          <w:trHeight w:val="397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5722AC7" w14:textId="77777777" w:rsidR="007F7E79" w:rsidRDefault="00FD3810">
            <w:pPr>
              <w:ind w:left="0" w:right="104"/>
              <w:jc w:val="center"/>
            </w:pPr>
            <w:r>
              <w:rPr>
                <w:sz w:val="20"/>
                <w:u w:val="none" w:color="000000"/>
              </w:rPr>
              <w:t>Learning Challenge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7E000DE" w14:textId="56F2DEF3" w:rsidR="007F7E79" w:rsidRDefault="00FD3810">
            <w:pPr>
              <w:ind w:left="0" w:right="11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78DFFB2" w14:textId="77777777" w:rsidR="007F7E79" w:rsidRDefault="00FD3810">
            <w:pPr>
              <w:ind w:left="0" w:right="114"/>
              <w:jc w:val="center"/>
            </w:pPr>
            <w:r>
              <w:rPr>
                <w:sz w:val="20"/>
                <w:u w:val="none" w:color="000000"/>
              </w:rPr>
              <w:t xml:space="preserve">Learning Challenge 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D97083C" w14:textId="77777777" w:rsidR="007F7E79" w:rsidRDefault="00FD3810">
            <w:pPr>
              <w:ind w:left="0" w:right="10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</w:tr>
      <w:tr w:rsidR="007F7E79" w:rsidRPr="002F40B2" w14:paraId="6B38E25E" w14:textId="77777777" w:rsidTr="002F40B2">
        <w:trPr>
          <w:trHeight w:val="2188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75F6062" w14:textId="77777777" w:rsidR="00C556B4" w:rsidRDefault="00FD3810" w:rsidP="002F40B2">
            <w:pPr>
              <w:ind w:left="0"/>
              <w:rPr>
                <w:b w:val="0"/>
                <w:sz w:val="16"/>
                <w:szCs w:val="16"/>
                <w:u w:val="none" w:color="000000"/>
              </w:rPr>
            </w:pPr>
            <w:r w:rsidRPr="002F40B2">
              <w:rPr>
                <w:b w:val="0"/>
                <w:sz w:val="16"/>
                <w:szCs w:val="16"/>
                <w:u w:val="none" w:color="000000"/>
              </w:rPr>
              <w:t xml:space="preserve"> </w:t>
            </w:r>
            <w:r w:rsidR="00C556B4" w:rsidRPr="00C556B4">
              <w:rPr>
                <w:b w:val="0"/>
                <w:sz w:val="16"/>
                <w:szCs w:val="16"/>
                <w:u w:val="none" w:color="000000"/>
              </w:rPr>
              <w:t xml:space="preserve">• Videos with over stimulating or challenging themes. </w:t>
            </w:r>
          </w:p>
          <w:p w14:paraId="59575DD9" w14:textId="77777777" w:rsidR="00C556B4" w:rsidRDefault="00C556B4" w:rsidP="002F40B2">
            <w:pPr>
              <w:ind w:left="0"/>
              <w:rPr>
                <w:b w:val="0"/>
                <w:sz w:val="16"/>
                <w:szCs w:val="16"/>
                <w:u w:val="none" w:color="000000"/>
              </w:rPr>
            </w:pPr>
            <w:r w:rsidRPr="00C556B4">
              <w:rPr>
                <w:b w:val="0"/>
                <w:sz w:val="16"/>
                <w:szCs w:val="16"/>
                <w:u w:val="none" w:color="000000"/>
              </w:rPr>
              <w:t xml:space="preserve">• Lower than expected motor control. </w:t>
            </w:r>
          </w:p>
          <w:p w14:paraId="42579ACF" w14:textId="77777777" w:rsidR="00C556B4" w:rsidRDefault="00C556B4" w:rsidP="002F40B2">
            <w:pPr>
              <w:ind w:left="0"/>
              <w:rPr>
                <w:b w:val="0"/>
                <w:sz w:val="16"/>
                <w:szCs w:val="16"/>
                <w:u w:val="none" w:color="000000"/>
              </w:rPr>
            </w:pPr>
            <w:r w:rsidRPr="00C556B4">
              <w:rPr>
                <w:b w:val="0"/>
                <w:sz w:val="16"/>
                <w:szCs w:val="16"/>
                <w:u w:val="none" w:color="000000"/>
              </w:rPr>
              <w:t xml:space="preserve">• Hearing impairment </w:t>
            </w:r>
          </w:p>
          <w:p w14:paraId="238A213A" w14:textId="77777777" w:rsidR="00C556B4" w:rsidRDefault="00C556B4" w:rsidP="002F40B2">
            <w:pPr>
              <w:ind w:left="0"/>
              <w:rPr>
                <w:b w:val="0"/>
                <w:sz w:val="16"/>
                <w:szCs w:val="16"/>
                <w:u w:val="none" w:color="000000"/>
              </w:rPr>
            </w:pPr>
            <w:r w:rsidRPr="00C556B4">
              <w:rPr>
                <w:b w:val="0"/>
                <w:sz w:val="16"/>
                <w:szCs w:val="16"/>
                <w:u w:val="none" w:color="000000"/>
              </w:rPr>
              <w:t>• Visual impairment</w:t>
            </w:r>
          </w:p>
          <w:p w14:paraId="22985001" w14:textId="35DABCCF" w:rsidR="007F7E79" w:rsidRPr="002F40B2" w:rsidRDefault="00C556B4" w:rsidP="002F40B2">
            <w:pPr>
              <w:ind w:left="0"/>
              <w:rPr>
                <w:sz w:val="16"/>
                <w:szCs w:val="16"/>
              </w:rPr>
            </w:pPr>
            <w:r w:rsidRPr="00C556B4">
              <w:rPr>
                <w:b w:val="0"/>
                <w:sz w:val="16"/>
                <w:szCs w:val="16"/>
                <w:u w:val="none" w:color="000000"/>
              </w:rPr>
              <w:t xml:space="preserve"> • Colour vision deficiencies.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6A9131DB" w14:textId="77777777" w:rsidR="00C556B4" w:rsidRDefault="00C556B4" w:rsidP="00A609FF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C556B4">
              <w:rPr>
                <w:b w:val="0"/>
                <w:bCs/>
                <w:sz w:val="16"/>
                <w:szCs w:val="16"/>
                <w:u w:val="none"/>
              </w:rPr>
              <w:t xml:space="preserve">Provide sources and themes which are matched to the needs of the child. </w:t>
            </w:r>
            <w:proofErr w:type="gramStart"/>
            <w:r w:rsidRPr="00C556B4">
              <w:rPr>
                <w:b w:val="0"/>
                <w:bCs/>
                <w:sz w:val="16"/>
                <w:szCs w:val="16"/>
                <w:u w:val="none"/>
              </w:rPr>
              <w:t>i.e.</w:t>
            </w:r>
            <w:proofErr w:type="gramEnd"/>
            <w:r w:rsidRPr="00C556B4">
              <w:rPr>
                <w:b w:val="0"/>
                <w:bCs/>
                <w:sz w:val="16"/>
                <w:szCs w:val="16"/>
                <w:u w:val="none"/>
              </w:rPr>
              <w:t xml:space="preserve"> enlarged sources/visuals/IT </w:t>
            </w:r>
          </w:p>
          <w:p w14:paraId="2F0DC98C" w14:textId="77777777" w:rsidR="00C556B4" w:rsidRDefault="00C556B4" w:rsidP="00A609FF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C556B4">
              <w:rPr>
                <w:b w:val="0"/>
                <w:bCs/>
                <w:sz w:val="16"/>
                <w:szCs w:val="16"/>
                <w:u w:val="none"/>
              </w:rPr>
              <w:t xml:space="preserve">• Support of the child to avoid conflict/sensory overload – consider ear defenders, a quiet space to work in/an effective way for a child to communicate any distress. (Not necessary for all units) </w:t>
            </w:r>
          </w:p>
          <w:p w14:paraId="2704A8A1" w14:textId="5F327DB7" w:rsidR="002F40B2" w:rsidRPr="00C556B4" w:rsidRDefault="00C556B4" w:rsidP="00A609FF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C556B4">
              <w:rPr>
                <w:b w:val="0"/>
                <w:bCs/>
                <w:sz w:val="16"/>
                <w:szCs w:val="16"/>
                <w:u w:val="none"/>
              </w:rPr>
              <w:t>• Ensure there is a wide range of equipment – scissors, adaptable equipment, variety of materials that are easy to adapt etc.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55E83EB6" w14:textId="77777777" w:rsidR="005A103C" w:rsidRDefault="005A103C" w:rsidP="002F40B2">
            <w:pPr>
              <w:ind w:left="0"/>
              <w:jc w:val="both"/>
              <w:rPr>
                <w:b w:val="0"/>
                <w:sz w:val="16"/>
                <w:szCs w:val="16"/>
                <w:u w:val="none" w:color="000000"/>
              </w:rPr>
            </w:pPr>
            <w:r w:rsidRPr="005A103C">
              <w:rPr>
                <w:b w:val="0"/>
                <w:sz w:val="16"/>
                <w:szCs w:val="16"/>
                <w:u w:val="none" w:color="000000"/>
              </w:rPr>
              <w:t xml:space="preserve">• Understanding own thoughts and contrasting with those of others. </w:t>
            </w:r>
          </w:p>
          <w:p w14:paraId="1815FE56" w14:textId="77777777" w:rsidR="005A103C" w:rsidRDefault="005A103C" w:rsidP="002F40B2">
            <w:pPr>
              <w:ind w:left="0"/>
              <w:jc w:val="both"/>
              <w:rPr>
                <w:b w:val="0"/>
                <w:sz w:val="16"/>
                <w:szCs w:val="16"/>
                <w:u w:val="none" w:color="000000"/>
              </w:rPr>
            </w:pPr>
            <w:r w:rsidRPr="005A103C">
              <w:rPr>
                <w:b w:val="0"/>
                <w:sz w:val="16"/>
                <w:szCs w:val="16"/>
                <w:u w:val="none" w:color="000000"/>
              </w:rPr>
              <w:t xml:space="preserve">• Working effectively as part of a group </w:t>
            </w:r>
          </w:p>
          <w:p w14:paraId="65B11C18" w14:textId="77777777" w:rsidR="007F7E79" w:rsidRDefault="005A103C" w:rsidP="002F40B2">
            <w:pPr>
              <w:ind w:left="0"/>
              <w:jc w:val="both"/>
              <w:rPr>
                <w:b w:val="0"/>
                <w:sz w:val="16"/>
                <w:szCs w:val="16"/>
                <w:u w:val="none" w:color="000000"/>
              </w:rPr>
            </w:pPr>
            <w:r w:rsidRPr="005A103C">
              <w:rPr>
                <w:b w:val="0"/>
                <w:sz w:val="16"/>
                <w:szCs w:val="16"/>
                <w:u w:val="none" w:color="000000"/>
              </w:rPr>
              <w:t>• No resilience - feeling they aren’t any good – resulting in lack of care and effort and frustration.</w:t>
            </w:r>
          </w:p>
          <w:p w14:paraId="14F1E628" w14:textId="68F7C79A" w:rsidR="00C12544" w:rsidRPr="00C12544" w:rsidRDefault="00C12544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C12544">
              <w:rPr>
                <w:b w:val="0"/>
                <w:bCs/>
                <w:sz w:val="16"/>
                <w:szCs w:val="16"/>
                <w:u w:val="none"/>
              </w:rPr>
              <w:t>• Consider how textures etc might lead to sensory overload.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0C04276" w14:textId="77777777" w:rsidR="00C12544" w:rsidRDefault="00C12544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C12544">
              <w:rPr>
                <w:b w:val="0"/>
                <w:bCs/>
                <w:sz w:val="16"/>
                <w:szCs w:val="16"/>
                <w:u w:val="none"/>
              </w:rPr>
              <w:t xml:space="preserve">• Working in a small group with a trusted adult for emotional support. </w:t>
            </w:r>
          </w:p>
          <w:p w14:paraId="3A806E9F" w14:textId="77777777" w:rsidR="00C12544" w:rsidRDefault="00C12544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C12544">
              <w:rPr>
                <w:b w:val="0"/>
                <w:bCs/>
                <w:sz w:val="16"/>
                <w:szCs w:val="16"/>
                <w:u w:val="none"/>
              </w:rPr>
              <w:t xml:space="preserve">• Some children could work individually. </w:t>
            </w:r>
          </w:p>
          <w:p w14:paraId="3959B1D4" w14:textId="77777777" w:rsidR="00C12544" w:rsidRDefault="00C12544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C12544">
              <w:rPr>
                <w:b w:val="0"/>
                <w:bCs/>
                <w:sz w:val="16"/>
                <w:szCs w:val="16"/>
                <w:u w:val="none"/>
              </w:rPr>
              <w:t xml:space="preserve">• Pre-teaching and discussing the responses to the work. • Clear rules and expectations, consistent boundaries, </w:t>
            </w:r>
            <w:proofErr w:type="gramStart"/>
            <w:r w:rsidRPr="00C12544">
              <w:rPr>
                <w:b w:val="0"/>
                <w:bCs/>
                <w:sz w:val="16"/>
                <w:szCs w:val="16"/>
                <w:u w:val="none"/>
              </w:rPr>
              <w:t>rewards</w:t>
            </w:r>
            <w:proofErr w:type="gramEnd"/>
            <w:r w:rsidRPr="00C12544">
              <w:rPr>
                <w:b w:val="0"/>
                <w:bCs/>
                <w:sz w:val="16"/>
                <w:szCs w:val="16"/>
                <w:u w:val="none"/>
              </w:rPr>
              <w:t xml:space="preserve"> and sanctions. </w:t>
            </w:r>
          </w:p>
          <w:p w14:paraId="159FD328" w14:textId="77777777" w:rsidR="002F40B2" w:rsidRDefault="00C12544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C12544">
              <w:rPr>
                <w:b w:val="0"/>
                <w:bCs/>
                <w:sz w:val="16"/>
                <w:szCs w:val="16"/>
                <w:u w:val="none"/>
              </w:rPr>
              <w:t>• Praise the small steps and showcase their work – be proud.</w:t>
            </w:r>
          </w:p>
          <w:p w14:paraId="7B5E498F" w14:textId="70E1FFCC" w:rsidR="00233120" w:rsidRPr="005A103C" w:rsidRDefault="00233120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233120">
              <w:rPr>
                <w:b w:val="0"/>
                <w:bCs/>
                <w:sz w:val="16"/>
                <w:szCs w:val="16"/>
                <w:u w:val="none"/>
              </w:rPr>
              <w:t>• Encourage the children to trial and error in the design stage so they are secure with skills before they make a product</w:t>
            </w:r>
          </w:p>
        </w:tc>
      </w:tr>
    </w:tbl>
    <w:p w14:paraId="4F703F5C" w14:textId="335912A4" w:rsidR="007F7E79" w:rsidRPr="002F40B2" w:rsidRDefault="00233120" w:rsidP="002F40B2">
      <w:pPr>
        <w:ind w:left="0"/>
        <w:rPr>
          <w:sz w:val="16"/>
          <w:szCs w:val="16"/>
        </w:rPr>
      </w:pPr>
      <w:r>
        <w:rPr>
          <w:noProof/>
          <w:sz w:val="20"/>
          <w:u w:val="none" w:color="000000"/>
        </w:rPr>
        <w:drawing>
          <wp:anchor distT="0" distB="0" distL="114300" distR="114300" simplePos="0" relativeHeight="251662336" behindDoc="0" locked="0" layoutInCell="1" allowOverlap="1" wp14:anchorId="392D1B8B" wp14:editId="04DAE12E">
            <wp:simplePos x="0" y="0"/>
            <wp:positionH relativeFrom="column">
              <wp:posOffset>47803</wp:posOffset>
            </wp:positionH>
            <wp:positionV relativeFrom="paragraph">
              <wp:posOffset>-362585</wp:posOffset>
            </wp:positionV>
            <wp:extent cx="3444240" cy="548640"/>
            <wp:effectExtent l="0" t="0" r="3810" b="0"/>
            <wp:wrapNone/>
            <wp:docPr id="3071900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3810">
        <w:br w:type="page"/>
      </w:r>
    </w:p>
    <w:p w14:paraId="203B8E95" w14:textId="79D67525" w:rsidR="007F7E79" w:rsidRDefault="00FD3810">
      <w:pPr>
        <w:spacing w:after="115"/>
        <w:ind w:left="0"/>
        <w:jc w:val="right"/>
      </w:pPr>
      <w:r>
        <w:rPr>
          <w:noProof/>
          <w:sz w:val="20"/>
          <w:u w:val="none" w:color="000000"/>
        </w:rPr>
        <w:lastRenderedPageBreak/>
        <w:drawing>
          <wp:anchor distT="0" distB="0" distL="114300" distR="114300" simplePos="0" relativeHeight="251661312" behindDoc="0" locked="0" layoutInCell="1" allowOverlap="1" wp14:anchorId="4008ABD9" wp14:editId="3FF37640">
            <wp:simplePos x="0" y="0"/>
            <wp:positionH relativeFrom="column">
              <wp:posOffset>6155690</wp:posOffset>
            </wp:positionH>
            <wp:positionV relativeFrom="paragraph">
              <wp:posOffset>19050</wp:posOffset>
            </wp:positionV>
            <wp:extent cx="3702233" cy="3629025"/>
            <wp:effectExtent l="0" t="0" r="0" b="0"/>
            <wp:wrapNone/>
            <wp:docPr id="9212698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233" cy="362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u w:val="none" w:color="000000"/>
        </w:rPr>
        <w:t xml:space="preserve"> </w:t>
      </w:r>
    </w:p>
    <w:p w14:paraId="27D9B2A9" w14:textId="5B8CFD28" w:rsidR="007F7E79" w:rsidRDefault="00FD3810">
      <w:pPr>
        <w:spacing w:after="155"/>
        <w:ind w:left="0"/>
      </w:pPr>
      <w:r>
        <w:rPr>
          <w:sz w:val="20"/>
          <w:u w:val="none" w:color="000000"/>
        </w:rPr>
        <w:t xml:space="preserve"> </w:t>
      </w:r>
    </w:p>
    <w:p w14:paraId="65A7D0A3" w14:textId="38BC7757" w:rsidR="007F7E79" w:rsidRDefault="00FD3810">
      <w:pPr>
        <w:ind w:left="1746"/>
        <w:jc w:val="center"/>
      </w:pPr>
      <w:r>
        <w:rPr>
          <w:noProof/>
          <w:sz w:val="20"/>
          <w:u w:val="none" w:color="000000"/>
        </w:rPr>
        <w:drawing>
          <wp:anchor distT="0" distB="0" distL="114300" distR="114300" simplePos="0" relativeHeight="251663360" behindDoc="0" locked="0" layoutInCell="1" allowOverlap="1" wp14:anchorId="73575AE7" wp14:editId="70092B4D">
            <wp:simplePos x="0" y="0"/>
            <wp:positionH relativeFrom="column">
              <wp:posOffset>6155741</wp:posOffset>
            </wp:positionH>
            <wp:positionV relativeFrom="paragraph">
              <wp:posOffset>3655695</wp:posOffset>
            </wp:positionV>
            <wp:extent cx="3962313" cy="2622702"/>
            <wp:effectExtent l="0" t="0" r="635" b="6350"/>
            <wp:wrapNone/>
            <wp:docPr id="11035849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83"/>
                    <a:stretch/>
                  </pic:blipFill>
                  <pic:spPr bwMode="auto">
                    <a:xfrm>
                      <a:off x="0" y="0"/>
                      <a:ext cx="3962400" cy="262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0B2">
        <w:rPr>
          <w:b w:val="0"/>
          <w:bCs/>
          <w:noProof/>
          <w:u w:val="none"/>
        </w:rPr>
        <w:drawing>
          <wp:anchor distT="0" distB="0" distL="114300" distR="114300" simplePos="0" relativeHeight="251660288" behindDoc="0" locked="0" layoutInCell="1" allowOverlap="1" wp14:anchorId="06D3BE02" wp14:editId="53CA98F9">
            <wp:simplePos x="0" y="0"/>
            <wp:positionH relativeFrom="column">
              <wp:posOffset>-180975</wp:posOffset>
            </wp:positionH>
            <wp:positionV relativeFrom="paragraph">
              <wp:posOffset>100330</wp:posOffset>
            </wp:positionV>
            <wp:extent cx="6848475" cy="5017135"/>
            <wp:effectExtent l="0" t="0" r="9525" b="0"/>
            <wp:wrapNone/>
            <wp:docPr id="530" name="Picture 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Picture 5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501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u w:val="none" w:color="000000"/>
        </w:rPr>
        <w:t xml:space="preserve"> </w:t>
      </w:r>
    </w:p>
    <w:sectPr w:rsidR="007F7E79">
      <w:pgSz w:w="16840" w:h="11905" w:orient="landscape"/>
      <w:pgMar w:top="720" w:right="2405" w:bottom="7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2E48"/>
    <w:multiLevelType w:val="hybridMultilevel"/>
    <w:tmpl w:val="97CE4496"/>
    <w:lvl w:ilvl="0" w:tplc="B72230C6">
      <w:start w:val="1"/>
      <w:numFmt w:val="bullet"/>
      <w:lvlText w:val="•"/>
      <w:lvlJc w:val="left"/>
      <w:pPr>
        <w:ind w:left="37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28CD5E">
      <w:start w:val="1"/>
      <w:numFmt w:val="bullet"/>
      <w:lvlText w:val="o"/>
      <w:lvlJc w:val="left"/>
      <w:pPr>
        <w:ind w:left="1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50CB72">
      <w:start w:val="1"/>
      <w:numFmt w:val="bullet"/>
      <w:lvlText w:val="▪"/>
      <w:lvlJc w:val="left"/>
      <w:pPr>
        <w:ind w:left="2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7C2E12">
      <w:start w:val="1"/>
      <w:numFmt w:val="bullet"/>
      <w:lvlText w:val="•"/>
      <w:lvlJc w:val="left"/>
      <w:pPr>
        <w:ind w:left="272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DEA6DE">
      <w:start w:val="1"/>
      <w:numFmt w:val="bullet"/>
      <w:lvlText w:val="o"/>
      <w:lvlJc w:val="left"/>
      <w:pPr>
        <w:ind w:left="3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86B64">
      <w:start w:val="1"/>
      <w:numFmt w:val="bullet"/>
      <w:lvlText w:val="▪"/>
      <w:lvlJc w:val="left"/>
      <w:pPr>
        <w:ind w:left="4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C4A0C4">
      <w:start w:val="1"/>
      <w:numFmt w:val="bullet"/>
      <w:lvlText w:val="•"/>
      <w:lvlJc w:val="left"/>
      <w:pPr>
        <w:ind w:left="488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E863C2">
      <w:start w:val="1"/>
      <w:numFmt w:val="bullet"/>
      <w:lvlText w:val="o"/>
      <w:lvlJc w:val="left"/>
      <w:pPr>
        <w:ind w:left="5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F0B5AE">
      <w:start w:val="1"/>
      <w:numFmt w:val="bullet"/>
      <w:lvlText w:val="▪"/>
      <w:lvlJc w:val="left"/>
      <w:pPr>
        <w:ind w:left="6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C52F8E"/>
    <w:multiLevelType w:val="hybridMultilevel"/>
    <w:tmpl w:val="11240810"/>
    <w:lvl w:ilvl="0" w:tplc="991EAD82">
      <w:start w:val="1"/>
      <w:numFmt w:val="bullet"/>
      <w:lvlText w:val="•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A03FEC">
      <w:start w:val="1"/>
      <w:numFmt w:val="bullet"/>
      <w:lvlText w:val="o"/>
      <w:lvlJc w:val="left"/>
      <w:pPr>
        <w:ind w:left="1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58A234">
      <w:start w:val="1"/>
      <w:numFmt w:val="bullet"/>
      <w:lvlText w:val="▪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8CC732">
      <w:start w:val="1"/>
      <w:numFmt w:val="bullet"/>
      <w:lvlText w:val="•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6E698C">
      <w:start w:val="1"/>
      <w:numFmt w:val="bullet"/>
      <w:lvlText w:val="o"/>
      <w:lvlJc w:val="left"/>
      <w:pPr>
        <w:ind w:left="3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A22158">
      <w:start w:val="1"/>
      <w:numFmt w:val="bullet"/>
      <w:lvlText w:val="▪"/>
      <w:lvlJc w:val="left"/>
      <w:pPr>
        <w:ind w:left="4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DA4982">
      <w:start w:val="1"/>
      <w:numFmt w:val="bullet"/>
      <w:lvlText w:val="•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2C8BA2">
      <w:start w:val="1"/>
      <w:numFmt w:val="bullet"/>
      <w:lvlText w:val="o"/>
      <w:lvlJc w:val="left"/>
      <w:pPr>
        <w:ind w:left="5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4A5C4">
      <w:start w:val="1"/>
      <w:numFmt w:val="bullet"/>
      <w:lvlText w:val="▪"/>
      <w:lvlJc w:val="left"/>
      <w:pPr>
        <w:ind w:left="6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C44B0F"/>
    <w:multiLevelType w:val="hybridMultilevel"/>
    <w:tmpl w:val="8DAA1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60AC2"/>
    <w:multiLevelType w:val="hybridMultilevel"/>
    <w:tmpl w:val="CCEAE706"/>
    <w:lvl w:ilvl="0" w:tplc="7E68C1FE">
      <w:start w:val="1"/>
      <w:numFmt w:val="bullet"/>
      <w:lvlText w:val="•"/>
      <w:lvlJc w:val="left"/>
      <w:pPr>
        <w:ind w:left="38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2C90A">
      <w:start w:val="1"/>
      <w:numFmt w:val="bullet"/>
      <w:lvlText w:val="o"/>
      <w:lvlJc w:val="left"/>
      <w:pPr>
        <w:ind w:left="1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EE3656">
      <w:start w:val="1"/>
      <w:numFmt w:val="bullet"/>
      <w:lvlText w:val="▪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84A948">
      <w:start w:val="1"/>
      <w:numFmt w:val="bullet"/>
      <w:lvlText w:val="•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72B178">
      <w:start w:val="1"/>
      <w:numFmt w:val="bullet"/>
      <w:lvlText w:val="o"/>
      <w:lvlJc w:val="left"/>
      <w:pPr>
        <w:ind w:left="3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261092">
      <w:start w:val="1"/>
      <w:numFmt w:val="bullet"/>
      <w:lvlText w:val="▪"/>
      <w:lvlJc w:val="left"/>
      <w:pPr>
        <w:ind w:left="4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7EA7C0">
      <w:start w:val="1"/>
      <w:numFmt w:val="bullet"/>
      <w:lvlText w:val="•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7CC36C">
      <w:start w:val="1"/>
      <w:numFmt w:val="bullet"/>
      <w:lvlText w:val="o"/>
      <w:lvlJc w:val="left"/>
      <w:pPr>
        <w:ind w:left="5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BC8DD2">
      <w:start w:val="1"/>
      <w:numFmt w:val="bullet"/>
      <w:lvlText w:val="▪"/>
      <w:lvlJc w:val="left"/>
      <w:pPr>
        <w:ind w:left="6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601848"/>
    <w:multiLevelType w:val="hybridMultilevel"/>
    <w:tmpl w:val="93D26D94"/>
    <w:lvl w:ilvl="0" w:tplc="46CA1C7C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6C8100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76C0BE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06D30A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36BF16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D2ADE8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041108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86B49E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5C7572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EB78AE"/>
    <w:multiLevelType w:val="hybridMultilevel"/>
    <w:tmpl w:val="04C8B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B2C75"/>
    <w:multiLevelType w:val="hybridMultilevel"/>
    <w:tmpl w:val="87E49E84"/>
    <w:lvl w:ilvl="0" w:tplc="9BDCDFD0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EA36E0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CE3EB2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66CD90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823112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BA839E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FE4C2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C8DD8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8CB16C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FF3BF0"/>
    <w:multiLevelType w:val="hybridMultilevel"/>
    <w:tmpl w:val="5E020D96"/>
    <w:lvl w:ilvl="0" w:tplc="A9A80C08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0149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DC90E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D60D6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A00C7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7EC6E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7EE28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CE36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E4715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435600"/>
    <w:multiLevelType w:val="hybridMultilevel"/>
    <w:tmpl w:val="202A6E16"/>
    <w:lvl w:ilvl="0" w:tplc="C9C65276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FC376C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205D7C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0E4FC2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24B638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F48424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A6834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7E612E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50C07C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607C6F"/>
    <w:multiLevelType w:val="hybridMultilevel"/>
    <w:tmpl w:val="7E169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47284"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E5A6C"/>
    <w:multiLevelType w:val="hybridMultilevel"/>
    <w:tmpl w:val="4DB80C0A"/>
    <w:lvl w:ilvl="0" w:tplc="2A86A6E8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D241A4">
      <w:start w:val="1"/>
      <w:numFmt w:val="bullet"/>
      <w:lvlText w:val="o"/>
      <w:lvlJc w:val="left"/>
      <w:pPr>
        <w:ind w:left="1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80801A">
      <w:start w:val="1"/>
      <w:numFmt w:val="bullet"/>
      <w:lvlText w:val="▪"/>
      <w:lvlJc w:val="left"/>
      <w:pPr>
        <w:ind w:left="1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2EACA">
      <w:start w:val="1"/>
      <w:numFmt w:val="bullet"/>
      <w:lvlText w:val="•"/>
      <w:lvlJc w:val="left"/>
      <w:pPr>
        <w:ind w:left="270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902D9A">
      <w:start w:val="1"/>
      <w:numFmt w:val="bullet"/>
      <w:lvlText w:val="o"/>
      <w:lvlJc w:val="left"/>
      <w:pPr>
        <w:ind w:left="3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26F2D2">
      <w:start w:val="1"/>
      <w:numFmt w:val="bullet"/>
      <w:lvlText w:val="▪"/>
      <w:lvlJc w:val="left"/>
      <w:pPr>
        <w:ind w:left="4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70B308">
      <w:start w:val="1"/>
      <w:numFmt w:val="bullet"/>
      <w:lvlText w:val="•"/>
      <w:lvlJc w:val="left"/>
      <w:pPr>
        <w:ind w:left="486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DEAE5A">
      <w:start w:val="1"/>
      <w:numFmt w:val="bullet"/>
      <w:lvlText w:val="o"/>
      <w:lvlJc w:val="left"/>
      <w:pPr>
        <w:ind w:left="5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18BC4A">
      <w:start w:val="1"/>
      <w:numFmt w:val="bullet"/>
      <w:lvlText w:val="▪"/>
      <w:lvlJc w:val="left"/>
      <w:pPr>
        <w:ind w:left="6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972823"/>
    <w:multiLevelType w:val="hybridMultilevel"/>
    <w:tmpl w:val="09B2590C"/>
    <w:lvl w:ilvl="0" w:tplc="A9A80C08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708DF"/>
    <w:multiLevelType w:val="hybridMultilevel"/>
    <w:tmpl w:val="F5C4F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E79B3"/>
    <w:multiLevelType w:val="hybridMultilevel"/>
    <w:tmpl w:val="2D0EC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524979">
    <w:abstractNumId w:val="0"/>
  </w:num>
  <w:num w:numId="2" w16cid:durableId="2010326816">
    <w:abstractNumId w:val="3"/>
  </w:num>
  <w:num w:numId="3" w16cid:durableId="534922908">
    <w:abstractNumId w:val="1"/>
  </w:num>
  <w:num w:numId="4" w16cid:durableId="1233546802">
    <w:abstractNumId w:val="10"/>
  </w:num>
  <w:num w:numId="5" w16cid:durableId="2026787717">
    <w:abstractNumId w:val="8"/>
  </w:num>
  <w:num w:numId="6" w16cid:durableId="1674455595">
    <w:abstractNumId w:val="7"/>
  </w:num>
  <w:num w:numId="7" w16cid:durableId="624584784">
    <w:abstractNumId w:val="4"/>
  </w:num>
  <w:num w:numId="8" w16cid:durableId="2084375572">
    <w:abstractNumId w:val="6"/>
  </w:num>
  <w:num w:numId="9" w16cid:durableId="1171799730">
    <w:abstractNumId w:val="11"/>
  </w:num>
  <w:num w:numId="10" w16cid:durableId="1606235074">
    <w:abstractNumId w:val="9"/>
  </w:num>
  <w:num w:numId="11" w16cid:durableId="1573924652">
    <w:abstractNumId w:val="13"/>
  </w:num>
  <w:num w:numId="12" w16cid:durableId="1666200588">
    <w:abstractNumId w:val="12"/>
  </w:num>
  <w:num w:numId="13" w16cid:durableId="1974360036">
    <w:abstractNumId w:val="2"/>
  </w:num>
  <w:num w:numId="14" w16cid:durableId="2004552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79"/>
    <w:rsid w:val="00233120"/>
    <w:rsid w:val="002F40B2"/>
    <w:rsid w:val="002F4933"/>
    <w:rsid w:val="00365C50"/>
    <w:rsid w:val="003B0404"/>
    <w:rsid w:val="005A103C"/>
    <w:rsid w:val="005B0640"/>
    <w:rsid w:val="007F7E79"/>
    <w:rsid w:val="008049E9"/>
    <w:rsid w:val="00835B6B"/>
    <w:rsid w:val="00967E94"/>
    <w:rsid w:val="00A609FF"/>
    <w:rsid w:val="00B23FF8"/>
    <w:rsid w:val="00C12544"/>
    <w:rsid w:val="00C556B4"/>
    <w:rsid w:val="00CC673E"/>
    <w:rsid w:val="00D00C7A"/>
    <w:rsid w:val="00D04D8C"/>
    <w:rsid w:val="00D33F93"/>
    <w:rsid w:val="00E061C0"/>
    <w:rsid w:val="00E26DFB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E0FB7"/>
  <w15:docId w15:val="{0A8573DA-83AF-4A4C-9479-4D6620C3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326"/>
    </w:pPr>
    <w:rPr>
      <w:rFonts w:ascii="Century Gothic" w:eastAsia="Century Gothic" w:hAnsi="Century Gothic" w:cs="Century Gothic"/>
      <w:b/>
      <w:color w:val="0070C0"/>
      <w:sz w:val="28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F4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4" ma:contentTypeDescription="Create a new document." ma:contentTypeScope="" ma:versionID="e77c9873a73966436020464d9ebebb53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1e128a664f0c14255335d1ef5891041a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Props1.xml><?xml version="1.0" encoding="utf-8"?>
<ds:datastoreItem xmlns:ds="http://schemas.openxmlformats.org/officeDocument/2006/customXml" ds:itemID="{6A20C22B-3363-4399-B181-D50CC025B232}"/>
</file>

<file path=customXml/itemProps2.xml><?xml version="1.0" encoding="utf-8"?>
<ds:datastoreItem xmlns:ds="http://schemas.openxmlformats.org/officeDocument/2006/customXml" ds:itemID="{3007E2F6-4782-4FD2-81E2-3B17DB5EC22D}"/>
</file>

<file path=customXml/itemProps3.xml><?xml version="1.0" encoding="utf-8"?>
<ds:datastoreItem xmlns:ds="http://schemas.openxmlformats.org/officeDocument/2006/customXml" ds:itemID="{9CBE2D11-83C7-4910-A2FD-4A372A94BC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</dc:creator>
  <cp:keywords/>
  <cp:lastModifiedBy>Thorpe, Kirsty</cp:lastModifiedBy>
  <cp:revision>9</cp:revision>
  <dcterms:created xsi:type="dcterms:W3CDTF">2023-11-22T09:40:00Z</dcterms:created>
  <dcterms:modified xsi:type="dcterms:W3CDTF">2023-11-22T09:45:00Z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MediaServiceImageTags">
    <vt:lpwstr/>
  </property>
</Properties>
</file>