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1464"/>
        <w:gridCol w:w="6654"/>
        <w:gridCol w:w="2797"/>
        <w:gridCol w:w="4680"/>
      </w:tblGrid>
      <w:tr w:rsidR="002F40B2" w14:paraId="45F56EFF" w14:textId="77777777" w:rsidTr="00E70344">
        <w:trPr>
          <w:trHeight w:val="261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1D2352DC" w:rsidR="002F40B2" w:rsidRPr="00FD3810" w:rsidRDefault="00E70344" w:rsidP="00FD3810">
            <w:pPr>
              <w:ind w:left="0"/>
              <w:jc w:val="center"/>
              <w:rPr>
                <w:color w:val="000000" w:themeColor="text1"/>
              </w:rPr>
            </w:pPr>
            <w:r>
              <w:rPr>
                <w:noProof/>
                <w:sz w:val="20"/>
                <w:u w:val="none" w:color="000000"/>
              </w:rPr>
              <w:drawing>
                <wp:anchor distT="0" distB="0" distL="114300" distR="114300" simplePos="0" relativeHeight="251659264" behindDoc="0" locked="0" layoutInCell="1" allowOverlap="1" wp14:anchorId="392D1B8B" wp14:editId="06858E0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-617144</wp:posOffset>
                  </wp:positionV>
                  <wp:extent cx="3444240" cy="548640"/>
                  <wp:effectExtent l="0" t="0" r="3810" b="0"/>
                  <wp:wrapNone/>
                  <wp:docPr id="3071900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3810" w:rsidRPr="002F40B2">
              <w:rPr>
                <w:color w:val="000000" w:themeColor="text1"/>
              </w:rPr>
              <w:t xml:space="preserve">SEND provision in </w:t>
            </w:r>
            <w:r w:rsidR="00545FD2">
              <w:rPr>
                <w:color w:val="000000" w:themeColor="text1"/>
              </w:rPr>
              <w:t>English</w:t>
            </w:r>
            <w:r w:rsidR="0062579E">
              <w:rPr>
                <w:color w:val="000000" w:themeColor="text1"/>
              </w:rPr>
              <w:t xml:space="preserve"> 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E70344">
        <w:trPr>
          <w:trHeight w:val="249"/>
        </w:trPr>
        <w:tc>
          <w:tcPr>
            <w:tcW w:w="8118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477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E70344">
        <w:trPr>
          <w:trHeight w:val="249"/>
        </w:trPr>
        <w:tc>
          <w:tcPr>
            <w:tcW w:w="1464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6654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2797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56714A">
        <w:trPr>
          <w:trHeight w:val="4108"/>
        </w:trPr>
        <w:tc>
          <w:tcPr>
            <w:tcW w:w="14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08EFB2C" w14:textId="77777777" w:rsidR="00545FD2" w:rsidRPr="0056714A" w:rsidRDefault="00545FD2" w:rsidP="00545FD2">
            <w:pPr>
              <w:ind w:left="0" w:right="28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Accessing written work.</w:t>
            </w:r>
          </w:p>
          <w:p w14:paraId="7846A0D2" w14:textId="77777777" w:rsidR="00545FD2" w:rsidRPr="0056714A" w:rsidRDefault="00545FD2" w:rsidP="00545FD2">
            <w:pPr>
              <w:ind w:left="0" w:right="28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Accessing and understanding emotional learning/ empathy.</w:t>
            </w:r>
          </w:p>
          <w:p w14:paraId="48949053" w14:textId="77777777" w:rsidR="00545FD2" w:rsidRPr="0056714A" w:rsidRDefault="00545FD2" w:rsidP="00545FD2">
            <w:pPr>
              <w:ind w:left="0" w:right="28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Accessing social concepts.</w:t>
            </w:r>
          </w:p>
          <w:p w14:paraId="067199B2" w14:textId="77777777" w:rsidR="00545FD2" w:rsidRPr="0056714A" w:rsidRDefault="00545FD2" w:rsidP="00545FD2">
            <w:pPr>
              <w:ind w:left="0" w:right="28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Understanding grammatical terms</w:t>
            </w:r>
          </w:p>
          <w:p w14:paraId="655BF106" w14:textId="4F21F776" w:rsidR="007F7E79" w:rsidRPr="0056714A" w:rsidRDefault="00545FD2" w:rsidP="00545FD2">
            <w:pPr>
              <w:ind w:left="0" w:right="28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Gross/fine motor skills</w:t>
            </w:r>
          </w:p>
        </w:tc>
        <w:tc>
          <w:tcPr>
            <w:tcW w:w="665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E58576F" w14:textId="136A9E66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Dyslexia friendly environment,</w:t>
            </w:r>
          </w:p>
          <w:p w14:paraId="1E1F4BC4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Scribing</w:t>
            </w:r>
          </w:p>
          <w:p w14:paraId="31AA5D38" w14:textId="2AA09B5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 xml:space="preserve">• Use of technology to support writing </w:t>
            </w:r>
          </w:p>
          <w:p w14:paraId="4009D7A7" w14:textId="5DCB6DE1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Colourful semantics</w:t>
            </w:r>
          </w:p>
          <w:p w14:paraId="54A3034C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Smart grouping: pairing with a</w:t>
            </w:r>
          </w:p>
          <w:p w14:paraId="0CC26E74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more able writer.</w:t>
            </w:r>
          </w:p>
          <w:p w14:paraId="1A140493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 xml:space="preserve">• Alternative methods of recording </w:t>
            </w:r>
            <w:proofErr w:type="gramStart"/>
            <w:r w:rsidRPr="0056714A">
              <w:rPr>
                <w:b w:val="0"/>
                <w:bCs/>
                <w:sz w:val="14"/>
                <w:szCs w:val="16"/>
                <w:u w:val="none"/>
              </w:rPr>
              <w:t>i.e.</w:t>
            </w:r>
            <w:proofErr w:type="gramEnd"/>
            <w:r w:rsidRPr="0056714A">
              <w:rPr>
                <w:b w:val="0"/>
                <w:bCs/>
                <w:sz w:val="14"/>
                <w:szCs w:val="16"/>
                <w:u w:val="none"/>
              </w:rPr>
              <w:t xml:space="preserve"> comic strip/picture</w:t>
            </w:r>
          </w:p>
          <w:p w14:paraId="0D004A3B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Social stories</w:t>
            </w:r>
          </w:p>
          <w:p w14:paraId="5F2C7034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1:1 support or small group support where necessary</w:t>
            </w:r>
          </w:p>
          <w:p w14:paraId="46D972A0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Use of colour for different word classes</w:t>
            </w:r>
          </w:p>
          <w:p w14:paraId="1F0F4802" w14:textId="730A9A49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Pencil grips, writing slopes, handwriting prompts,</w:t>
            </w:r>
          </w:p>
          <w:p w14:paraId="284A2D13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Timers</w:t>
            </w:r>
          </w:p>
          <w:p w14:paraId="40AFFC28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Ordering words in sentences</w:t>
            </w:r>
          </w:p>
          <w:p w14:paraId="3A696499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Word banks (with images)</w:t>
            </w:r>
          </w:p>
          <w:p w14:paraId="784501CB" w14:textId="50645ECF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Talking tins/iPad for recording ideas.</w:t>
            </w:r>
          </w:p>
          <w:p w14:paraId="0A62BC24" w14:textId="4462284F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Sentence stems</w:t>
            </w:r>
          </w:p>
          <w:p w14:paraId="08D85A11" w14:textId="35355DFA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Voice to text applications</w:t>
            </w:r>
            <w:r w:rsidR="00CD416B" w:rsidRPr="0056714A">
              <w:rPr>
                <w:b w:val="0"/>
                <w:bCs/>
                <w:sz w:val="14"/>
                <w:szCs w:val="16"/>
                <w:u w:val="none"/>
              </w:rPr>
              <w:t xml:space="preserve"> on the </w:t>
            </w:r>
            <w:proofErr w:type="spellStart"/>
            <w:r w:rsidR="00CD416B" w:rsidRPr="0056714A">
              <w:rPr>
                <w:b w:val="0"/>
                <w:bCs/>
                <w:sz w:val="14"/>
                <w:szCs w:val="16"/>
                <w:u w:val="none"/>
              </w:rPr>
              <w:t>Ipad</w:t>
            </w:r>
            <w:proofErr w:type="spellEnd"/>
            <w:r w:rsidR="00CD416B" w:rsidRPr="0056714A">
              <w:rPr>
                <w:b w:val="0"/>
                <w:bCs/>
                <w:sz w:val="14"/>
                <w:szCs w:val="16"/>
                <w:u w:val="none"/>
              </w:rPr>
              <w:t xml:space="preserve"> – using notes and the microphone </w:t>
            </w:r>
          </w:p>
          <w:p w14:paraId="6F03FF5C" w14:textId="5826B584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Pre-teach specific vocabulary</w:t>
            </w:r>
          </w:p>
          <w:p w14:paraId="07686DAD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Writing frame</w:t>
            </w:r>
          </w:p>
          <w:p w14:paraId="4C444610" w14:textId="77777777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Daily Letter formation practise</w:t>
            </w:r>
          </w:p>
          <w:p w14:paraId="7240A0D6" w14:textId="4842FCFB" w:rsidR="00E67C81" w:rsidRPr="0056714A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Phonics reminder prompts</w:t>
            </w:r>
          </w:p>
          <w:p w14:paraId="08F03D69" w14:textId="77777777" w:rsidR="007F7E79" w:rsidRDefault="00E67C81" w:rsidP="00E67C81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Clo</w:t>
            </w:r>
            <w:r w:rsidR="00CD416B" w:rsidRPr="0056714A">
              <w:rPr>
                <w:b w:val="0"/>
                <w:bCs/>
                <w:sz w:val="14"/>
                <w:szCs w:val="16"/>
                <w:u w:val="none"/>
              </w:rPr>
              <w:t>s</w:t>
            </w:r>
            <w:r w:rsidRPr="0056714A">
              <w:rPr>
                <w:b w:val="0"/>
                <w:bCs/>
                <w:sz w:val="14"/>
                <w:szCs w:val="16"/>
                <w:u w:val="none"/>
              </w:rPr>
              <w:t>e procedures</w:t>
            </w:r>
          </w:p>
          <w:p w14:paraId="037090D5" w14:textId="77777777" w:rsidR="00503F76" w:rsidRPr="004E732A" w:rsidRDefault="00503F76" w:rsidP="00503F76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Substitution tables </w:t>
            </w:r>
          </w:p>
          <w:p w14:paraId="3614DDF3" w14:textId="4A0F60FA" w:rsidR="00503F76" w:rsidRPr="0056714A" w:rsidRDefault="00503F76" w:rsidP="00E67C81">
            <w:pPr>
              <w:ind w:left="0"/>
              <w:rPr>
                <w:sz w:val="14"/>
                <w:szCs w:val="16"/>
              </w:rPr>
            </w:pPr>
          </w:p>
        </w:tc>
        <w:tc>
          <w:tcPr>
            <w:tcW w:w="279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4BC026B" w14:textId="77777777" w:rsidR="00934A1D" w:rsidRPr="0056714A" w:rsidRDefault="00934A1D" w:rsidP="00934A1D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Understanding new topic/experience</w:t>
            </w:r>
          </w:p>
          <w:p w14:paraId="4BB59D02" w14:textId="77777777" w:rsidR="00934A1D" w:rsidRPr="0056714A" w:rsidRDefault="00934A1D" w:rsidP="00934A1D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vocabulary.</w:t>
            </w:r>
          </w:p>
          <w:p w14:paraId="11554346" w14:textId="77777777" w:rsidR="00934A1D" w:rsidRPr="0056714A" w:rsidRDefault="00934A1D" w:rsidP="00934A1D">
            <w:pPr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Understanding tasks involving empathy/ emotions or understanding differences.</w:t>
            </w:r>
          </w:p>
          <w:p w14:paraId="5BC52F93" w14:textId="0F029D57" w:rsidR="007F7E79" w:rsidRPr="0056714A" w:rsidRDefault="00934A1D" w:rsidP="00934A1D">
            <w:pPr>
              <w:ind w:left="0"/>
              <w:rPr>
                <w:sz w:val="14"/>
                <w:szCs w:val="16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Social learning such as roleplay.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C27CE43" w14:textId="77777777" w:rsidR="00934A1D" w:rsidRPr="0056714A" w:rsidRDefault="00934A1D" w:rsidP="00934A1D">
            <w:pPr>
              <w:spacing w:after="37" w:line="233" w:lineRule="auto"/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Pre-teaching of new vocabulary prior to lesson.</w:t>
            </w:r>
          </w:p>
          <w:p w14:paraId="7E20D633" w14:textId="77777777" w:rsidR="00934A1D" w:rsidRPr="0056714A" w:rsidRDefault="00934A1D" w:rsidP="00934A1D">
            <w:pPr>
              <w:spacing w:after="37" w:line="233" w:lineRule="auto"/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Send vocabulary word mats home before starting the genre.</w:t>
            </w:r>
          </w:p>
          <w:p w14:paraId="4CC65804" w14:textId="77777777" w:rsidR="00934A1D" w:rsidRPr="0056714A" w:rsidRDefault="00934A1D" w:rsidP="00934A1D">
            <w:pPr>
              <w:spacing w:after="37" w:line="233" w:lineRule="auto"/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Limit vocabulary to that which is necessary to ensure progress.</w:t>
            </w:r>
          </w:p>
          <w:p w14:paraId="702B6419" w14:textId="77777777" w:rsidR="00934A1D" w:rsidRPr="0056714A" w:rsidRDefault="00934A1D" w:rsidP="00934A1D">
            <w:pPr>
              <w:spacing w:after="37" w:line="233" w:lineRule="auto"/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Social stories</w:t>
            </w:r>
          </w:p>
          <w:p w14:paraId="4BABFA55" w14:textId="77777777" w:rsidR="00934A1D" w:rsidRPr="0056714A" w:rsidRDefault="00934A1D" w:rsidP="00934A1D">
            <w:pPr>
              <w:spacing w:after="37" w:line="233" w:lineRule="auto"/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Adult support</w:t>
            </w:r>
          </w:p>
          <w:p w14:paraId="1FAF7469" w14:textId="77777777" w:rsidR="00934A1D" w:rsidRPr="0056714A" w:rsidRDefault="00934A1D" w:rsidP="00934A1D">
            <w:pPr>
              <w:spacing w:after="37" w:line="233" w:lineRule="auto"/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Group discussions to gain ideas</w:t>
            </w:r>
          </w:p>
          <w:p w14:paraId="29119858" w14:textId="77777777" w:rsidR="00934A1D" w:rsidRPr="0056714A" w:rsidRDefault="00934A1D" w:rsidP="00934A1D">
            <w:pPr>
              <w:spacing w:after="37" w:line="233" w:lineRule="auto"/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Visual story map</w:t>
            </w:r>
          </w:p>
          <w:p w14:paraId="230E244A" w14:textId="77777777" w:rsidR="00934A1D" w:rsidRPr="0056714A" w:rsidRDefault="00934A1D" w:rsidP="00934A1D">
            <w:pPr>
              <w:spacing w:after="37" w:line="233" w:lineRule="auto"/>
              <w:ind w:left="0"/>
              <w:rPr>
                <w:b w:val="0"/>
                <w:bCs/>
                <w:sz w:val="14"/>
                <w:szCs w:val="16"/>
                <w:u w:val="none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Sequencing activities</w:t>
            </w:r>
          </w:p>
          <w:p w14:paraId="697CBAF6" w14:textId="7092E6D3" w:rsidR="007A6640" w:rsidRPr="0056714A" w:rsidRDefault="00934A1D" w:rsidP="00934A1D">
            <w:pPr>
              <w:spacing w:after="37" w:line="233" w:lineRule="auto"/>
              <w:ind w:left="0"/>
              <w:rPr>
                <w:sz w:val="14"/>
                <w:szCs w:val="16"/>
              </w:rPr>
            </w:pPr>
            <w:r w:rsidRPr="0056714A">
              <w:rPr>
                <w:b w:val="0"/>
                <w:bCs/>
                <w:sz w:val="14"/>
                <w:szCs w:val="16"/>
                <w:u w:val="none"/>
              </w:rPr>
              <w:t>• Use of puppets to retell/tell</w:t>
            </w:r>
          </w:p>
        </w:tc>
      </w:tr>
      <w:tr w:rsidR="007F7E79" w14:paraId="796C93E1" w14:textId="77777777" w:rsidTr="00E70344">
        <w:trPr>
          <w:trHeight w:val="29"/>
        </w:trPr>
        <w:tc>
          <w:tcPr>
            <w:tcW w:w="8118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40A4B945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477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E70344">
        <w:trPr>
          <w:trHeight w:val="397"/>
        </w:trPr>
        <w:tc>
          <w:tcPr>
            <w:tcW w:w="14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FD7B1C6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279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E70344">
        <w:trPr>
          <w:trHeight w:val="2188"/>
        </w:trPr>
        <w:tc>
          <w:tcPr>
            <w:tcW w:w="146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CFE3379" w14:textId="77777777" w:rsidR="00E70344" w:rsidRDefault="00E70344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E70344">
              <w:rPr>
                <w:b w:val="0"/>
                <w:bCs/>
                <w:sz w:val="16"/>
                <w:szCs w:val="16"/>
                <w:u w:val="none"/>
              </w:rPr>
              <w:t xml:space="preserve">• Accessing writing themes </w:t>
            </w:r>
          </w:p>
          <w:p w14:paraId="3D7B004C" w14:textId="77777777" w:rsidR="00E70344" w:rsidRDefault="00E70344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E70344">
              <w:rPr>
                <w:b w:val="0"/>
                <w:bCs/>
                <w:sz w:val="16"/>
                <w:szCs w:val="16"/>
                <w:u w:val="none"/>
              </w:rPr>
              <w:t xml:space="preserve">• Group work. </w:t>
            </w:r>
          </w:p>
          <w:p w14:paraId="22985001" w14:textId="4F0993E1" w:rsidR="007F7E79" w:rsidRPr="002F40B2" w:rsidRDefault="00E70344" w:rsidP="002F40B2">
            <w:pPr>
              <w:ind w:left="0"/>
              <w:rPr>
                <w:sz w:val="16"/>
                <w:szCs w:val="16"/>
              </w:rPr>
            </w:pPr>
            <w:r w:rsidRPr="00E70344">
              <w:rPr>
                <w:b w:val="0"/>
                <w:bCs/>
                <w:sz w:val="16"/>
                <w:szCs w:val="16"/>
                <w:u w:val="none"/>
              </w:rPr>
              <w:t>• Videos or photos with over stimulating or challenging themes.</w:t>
            </w:r>
          </w:p>
        </w:tc>
        <w:tc>
          <w:tcPr>
            <w:tcW w:w="665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56085E2" w14:textId="14971579" w:rsidR="00E70344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>• Provide sources and themes which are matched to the needs of the child. i.e. enlarged sources/visuals/</w:t>
            </w:r>
            <w:proofErr w:type="gramStart"/>
            <w:r w:rsidRPr="0056714A">
              <w:rPr>
                <w:b w:val="0"/>
                <w:bCs/>
                <w:sz w:val="14"/>
                <w:szCs w:val="14"/>
                <w:u w:val="none"/>
              </w:rPr>
              <w:t>I.T</w:t>
            </w:r>
            <w:proofErr w:type="gramEnd"/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 </w:t>
            </w:r>
          </w:p>
          <w:p w14:paraId="01CE05E6" w14:textId="77777777" w:rsidR="00E70344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>• Support with group work to avoid conflict/sensory overload</w:t>
            </w:r>
          </w:p>
          <w:p w14:paraId="38AFAB7B" w14:textId="77777777" w:rsidR="00E70344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 • Provide advanced warning of challenging themes, activities, </w:t>
            </w:r>
            <w:proofErr w:type="gramStart"/>
            <w:r w:rsidRPr="0056714A">
              <w:rPr>
                <w:b w:val="0"/>
                <w:bCs/>
                <w:sz w:val="14"/>
                <w:szCs w:val="14"/>
                <w:u w:val="none"/>
              </w:rPr>
              <w:t>images</w:t>
            </w:r>
            <w:proofErr w:type="gramEnd"/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 or videos. • background noise and reverberation are reduced </w:t>
            </w:r>
          </w:p>
          <w:p w14:paraId="61F5B5E0" w14:textId="77777777" w:rsidR="00E70344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• sound field system is used, if appropriate </w:t>
            </w:r>
          </w:p>
          <w:p w14:paraId="3EACFA1F" w14:textId="31B2619B" w:rsidR="00E70344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• glare is reduced there is enough light for written work </w:t>
            </w:r>
          </w:p>
          <w:p w14:paraId="78C50E55" w14:textId="77777777" w:rsidR="00E70344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• teacher’s face can be seen − avoid standing in front of light sources, </w:t>
            </w:r>
            <w:proofErr w:type="spellStart"/>
            <w:proofErr w:type="gramStart"/>
            <w:r w:rsidRPr="0056714A">
              <w:rPr>
                <w:b w:val="0"/>
                <w:bCs/>
                <w:sz w:val="14"/>
                <w:szCs w:val="14"/>
                <w:u w:val="none"/>
              </w:rPr>
              <w:t>eg</w:t>
            </w:r>
            <w:proofErr w:type="spellEnd"/>
            <w:proofErr w:type="gramEnd"/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 windows </w:t>
            </w:r>
          </w:p>
          <w:p w14:paraId="0280613E" w14:textId="77777777" w:rsidR="00E70344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• pupils use hearing and low vision aids, where necessary, and video presentations have subtitles for deaf or hearing-impaired pupils and those with communication difficulties, where required. </w:t>
            </w:r>
          </w:p>
          <w:p w14:paraId="54945040" w14:textId="77777777" w:rsidR="00E70344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>• Provide sources and themes which are matched to the needs of the child. i.e. enlarged sources/visuals/</w:t>
            </w:r>
            <w:proofErr w:type="gramStart"/>
            <w:r w:rsidRPr="0056714A">
              <w:rPr>
                <w:b w:val="0"/>
                <w:bCs/>
                <w:sz w:val="14"/>
                <w:szCs w:val="14"/>
                <w:u w:val="none"/>
              </w:rPr>
              <w:t>I.T</w:t>
            </w:r>
            <w:proofErr w:type="gramEnd"/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 </w:t>
            </w:r>
          </w:p>
          <w:p w14:paraId="5B48A576" w14:textId="77777777" w:rsidR="00DD42E0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• Support to avoid conflict/sensory overload – consider ear defenders, a quiet space to work in/ an effective way for a child to communicate any distress </w:t>
            </w:r>
          </w:p>
          <w:p w14:paraId="68AE2AE1" w14:textId="77777777" w:rsidR="00DD42E0" w:rsidRPr="0056714A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 xml:space="preserve">• Use of subtitles where necessary </w:t>
            </w:r>
          </w:p>
          <w:p w14:paraId="6253DCD0" w14:textId="77777777" w:rsidR="002F40B2" w:rsidRDefault="00E70344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  <w:r w:rsidRPr="0056714A">
              <w:rPr>
                <w:b w:val="0"/>
                <w:bCs/>
                <w:sz w:val="14"/>
                <w:szCs w:val="14"/>
                <w:u w:val="none"/>
              </w:rPr>
              <w:t>• Use of highlight</w:t>
            </w:r>
          </w:p>
          <w:p w14:paraId="3B4D33B7" w14:textId="77777777" w:rsidR="00503F76" w:rsidRPr="004E732A" w:rsidRDefault="00503F76" w:rsidP="00503F76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>
              <w:rPr>
                <w:b w:val="0"/>
                <w:bCs/>
                <w:sz w:val="16"/>
                <w:szCs w:val="18"/>
                <w:u w:val="none"/>
              </w:rPr>
              <w:t xml:space="preserve">Substitution tables </w:t>
            </w:r>
          </w:p>
          <w:p w14:paraId="2704A8A1" w14:textId="0D0089AB" w:rsidR="00503F76" w:rsidRPr="0056714A" w:rsidRDefault="00503F76" w:rsidP="009551EE">
            <w:pPr>
              <w:spacing w:after="33" w:line="237" w:lineRule="auto"/>
              <w:ind w:left="0" w:right="21"/>
              <w:rPr>
                <w:b w:val="0"/>
                <w:bCs/>
                <w:sz w:val="14"/>
                <w:szCs w:val="14"/>
                <w:u w:val="none"/>
              </w:rPr>
            </w:pPr>
          </w:p>
        </w:tc>
        <w:tc>
          <w:tcPr>
            <w:tcW w:w="279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BB03023" w14:textId="77777777" w:rsidR="00DD42E0" w:rsidRDefault="00DD42E0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D42E0">
              <w:rPr>
                <w:b w:val="0"/>
                <w:bCs/>
                <w:sz w:val="16"/>
                <w:szCs w:val="16"/>
                <w:u w:val="none"/>
              </w:rPr>
              <w:t xml:space="preserve">• Anxiety towards new or sensitive themes. </w:t>
            </w:r>
          </w:p>
          <w:p w14:paraId="058B2D67" w14:textId="77777777" w:rsidR="00DD42E0" w:rsidRDefault="00DD42E0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D42E0">
              <w:rPr>
                <w:b w:val="0"/>
                <w:bCs/>
                <w:sz w:val="16"/>
                <w:szCs w:val="16"/>
                <w:u w:val="none"/>
              </w:rPr>
              <w:t xml:space="preserve">• Difficulties understanding social concepts. </w:t>
            </w:r>
          </w:p>
          <w:p w14:paraId="14F1E628" w14:textId="1133A69A" w:rsidR="00C12544" w:rsidRPr="00C12544" w:rsidRDefault="00DD42E0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DD42E0">
              <w:rPr>
                <w:b w:val="0"/>
                <w:bCs/>
                <w:sz w:val="16"/>
                <w:szCs w:val="16"/>
                <w:u w:val="none"/>
              </w:rPr>
              <w:t>• Difficulties understanding own emotions/ thoughts and contrasting with those of others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07FD64C" w14:textId="77777777" w:rsidR="0056714A" w:rsidRDefault="0056714A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56714A">
              <w:rPr>
                <w:b w:val="0"/>
                <w:bCs/>
                <w:sz w:val="16"/>
                <w:szCs w:val="16"/>
                <w:u w:val="none"/>
              </w:rPr>
              <w:t xml:space="preserve">• Working in a small group with a trusted adult for emotional support. </w:t>
            </w:r>
          </w:p>
          <w:p w14:paraId="70D7BD27" w14:textId="77777777" w:rsidR="0056714A" w:rsidRDefault="0056714A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56714A">
              <w:rPr>
                <w:b w:val="0"/>
                <w:bCs/>
                <w:sz w:val="16"/>
                <w:szCs w:val="16"/>
                <w:u w:val="none"/>
              </w:rPr>
              <w:t xml:space="preserve">• Theme/topic needs to be modified to ensure children have a good underpinning of prior knowledge or experience to access the new theme. </w:t>
            </w:r>
          </w:p>
          <w:p w14:paraId="7B5E498F" w14:textId="734D2029" w:rsidR="0056714A" w:rsidRPr="005A103C" w:rsidRDefault="0056714A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56714A">
              <w:rPr>
                <w:b w:val="0"/>
                <w:bCs/>
                <w:sz w:val="16"/>
                <w:szCs w:val="16"/>
                <w:u w:val="none"/>
              </w:rPr>
              <w:t>• Pre-teach challenging concepts/themes/vocab in advance to prepare children fully.</w:t>
            </w:r>
          </w:p>
        </w:tc>
      </w:tr>
    </w:tbl>
    <w:p w14:paraId="4F703F5C" w14:textId="6DDB9D02" w:rsidR="007F7E79" w:rsidRPr="002F40B2" w:rsidRDefault="00FD3810" w:rsidP="002F40B2">
      <w:pPr>
        <w:ind w:left="0"/>
        <w:rPr>
          <w:sz w:val="16"/>
          <w:szCs w:val="16"/>
        </w:rPr>
      </w:pPr>
      <w:r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32A9B3E0">
            <wp:simplePos x="0" y="0"/>
            <wp:positionH relativeFrom="column">
              <wp:posOffset>6155690</wp:posOffset>
            </wp:positionH>
            <wp:positionV relativeFrom="paragraph">
              <wp:posOffset>3005328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313" cy="262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52900AAD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2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72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4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88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6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3"/>
  </w:num>
  <w:num w:numId="3" w16cid:durableId="534922908">
    <w:abstractNumId w:val="1"/>
  </w:num>
  <w:num w:numId="4" w16cid:durableId="1233546802">
    <w:abstractNumId w:val="11"/>
  </w:num>
  <w:num w:numId="5" w16cid:durableId="2026787717">
    <w:abstractNumId w:val="9"/>
  </w:num>
  <w:num w:numId="6" w16cid:durableId="1674455595">
    <w:abstractNumId w:val="8"/>
  </w:num>
  <w:num w:numId="7" w16cid:durableId="624584784">
    <w:abstractNumId w:val="4"/>
  </w:num>
  <w:num w:numId="8" w16cid:durableId="2084375572">
    <w:abstractNumId w:val="7"/>
  </w:num>
  <w:num w:numId="9" w16cid:durableId="1171799730">
    <w:abstractNumId w:val="12"/>
  </w:num>
  <w:num w:numId="10" w16cid:durableId="1606235074">
    <w:abstractNumId w:val="10"/>
  </w:num>
  <w:num w:numId="11" w16cid:durableId="1573924652">
    <w:abstractNumId w:val="14"/>
  </w:num>
  <w:num w:numId="12" w16cid:durableId="1666200588">
    <w:abstractNumId w:val="13"/>
  </w:num>
  <w:num w:numId="13" w16cid:durableId="1974360036">
    <w:abstractNumId w:val="2"/>
  </w:num>
  <w:num w:numId="14" w16cid:durableId="2004552054">
    <w:abstractNumId w:val="5"/>
  </w:num>
  <w:num w:numId="15" w16cid:durableId="937062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0E3DAF"/>
    <w:rsid w:val="00177D59"/>
    <w:rsid w:val="00233120"/>
    <w:rsid w:val="002D600B"/>
    <w:rsid w:val="002D67A0"/>
    <w:rsid w:val="002E1B1F"/>
    <w:rsid w:val="002F40B2"/>
    <w:rsid w:val="002F4933"/>
    <w:rsid w:val="003615E4"/>
    <w:rsid w:val="00365C50"/>
    <w:rsid w:val="003B0404"/>
    <w:rsid w:val="00457F2D"/>
    <w:rsid w:val="004C7291"/>
    <w:rsid w:val="00503F76"/>
    <w:rsid w:val="00545FD2"/>
    <w:rsid w:val="0056714A"/>
    <w:rsid w:val="005A103C"/>
    <w:rsid w:val="005B0640"/>
    <w:rsid w:val="005F76DE"/>
    <w:rsid w:val="0062579E"/>
    <w:rsid w:val="006B6222"/>
    <w:rsid w:val="006E20E3"/>
    <w:rsid w:val="00716050"/>
    <w:rsid w:val="007A6640"/>
    <w:rsid w:val="007F7E79"/>
    <w:rsid w:val="008049E9"/>
    <w:rsid w:val="00835B6B"/>
    <w:rsid w:val="00882B3F"/>
    <w:rsid w:val="0088655C"/>
    <w:rsid w:val="008B73A4"/>
    <w:rsid w:val="008C29A8"/>
    <w:rsid w:val="00922B1A"/>
    <w:rsid w:val="00934A1D"/>
    <w:rsid w:val="009551EE"/>
    <w:rsid w:val="00967E94"/>
    <w:rsid w:val="00A609FF"/>
    <w:rsid w:val="00B23FF8"/>
    <w:rsid w:val="00B74E7E"/>
    <w:rsid w:val="00C12544"/>
    <w:rsid w:val="00C556B4"/>
    <w:rsid w:val="00CB4C1E"/>
    <w:rsid w:val="00CC673E"/>
    <w:rsid w:val="00CD416B"/>
    <w:rsid w:val="00D00C7A"/>
    <w:rsid w:val="00D04D8C"/>
    <w:rsid w:val="00D33F93"/>
    <w:rsid w:val="00DD0288"/>
    <w:rsid w:val="00DD42E0"/>
    <w:rsid w:val="00E061C0"/>
    <w:rsid w:val="00E26DFB"/>
    <w:rsid w:val="00E32E6D"/>
    <w:rsid w:val="00E67C81"/>
    <w:rsid w:val="00E70344"/>
    <w:rsid w:val="00F207E8"/>
    <w:rsid w:val="00F331B9"/>
    <w:rsid w:val="00F658DD"/>
    <w:rsid w:val="00FC60D9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Props1.xml><?xml version="1.0" encoding="utf-8"?>
<ds:datastoreItem xmlns:ds="http://schemas.openxmlformats.org/officeDocument/2006/customXml" ds:itemID="{46E3670E-8744-4577-B557-8863E2985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10390-ECEC-40AD-B639-94BDF0AA8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00D75-9A8A-44E9-8BD8-C5A062071317}">
  <ds:schemaRefs>
    <ds:schemaRef ds:uri="http://purl.org/dc/dcmitype/"/>
    <ds:schemaRef ds:uri="http://schemas.openxmlformats.org/package/2006/metadata/core-properties"/>
    <ds:schemaRef ds:uri="aa2faa68-403d-4087-a78e-2639e168f601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8bc44ad1-2ca1-4151-8610-1d42439433b0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Thorpe, Kirsty</cp:lastModifiedBy>
  <cp:revision>2</cp:revision>
  <dcterms:created xsi:type="dcterms:W3CDTF">2023-11-30T09:32:00Z</dcterms:created>
  <dcterms:modified xsi:type="dcterms:W3CDTF">2023-11-30T09:32:00Z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