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05D41" w14:textId="3A14FD06" w:rsidR="00210C3F" w:rsidRDefault="00210C3F" w:rsidP="00210C3F">
      <w:r>
        <w:rPr>
          <w:noProof/>
          <w:lang w:eastAsia="en-GB"/>
        </w:rPr>
        <w:drawing>
          <wp:anchor distT="0" distB="0" distL="114300" distR="114300" simplePos="0" relativeHeight="251655680" behindDoc="1" locked="0" layoutInCell="1" allowOverlap="1" wp14:anchorId="11694FA8" wp14:editId="52B37BF0">
            <wp:simplePos x="0" y="0"/>
            <wp:positionH relativeFrom="column">
              <wp:posOffset>554009</wp:posOffset>
            </wp:positionH>
            <wp:positionV relativeFrom="paragraph">
              <wp:posOffset>-110375</wp:posOffset>
            </wp:positionV>
            <wp:extent cx="5731510" cy="90741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8">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anchor>
        </w:drawing>
      </w:r>
    </w:p>
    <w:p w14:paraId="539638D0" w14:textId="4418DEFD" w:rsidR="00E84704" w:rsidRDefault="00E84704" w:rsidP="00210C3F">
      <w:pPr>
        <w:jc w:val="center"/>
        <w:rPr>
          <w:b/>
          <w:sz w:val="40"/>
          <w:u w:val="single"/>
        </w:rPr>
      </w:pPr>
    </w:p>
    <w:p w14:paraId="450E783A" w14:textId="797AC631" w:rsidR="00E84704" w:rsidRDefault="00E84704" w:rsidP="00210C3F">
      <w:pPr>
        <w:jc w:val="center"/>
        <w:rPr>
          <w:b/>
          <w:sz w:val="40"/>
          <w:u w:val="single"/>
        </w:rPr>
      </w:pPr>
    </w:p>
    <w:p w14:paraId="57271BCA" w14:textId="2F09E4C0" w:rsidR="00210C3F" w:rsidRPr="00B36249" w:rsidRDefault="001A224C" w:rsidP="00210C3F">
      <w:pPr>
        <w:jc w:val="center"/>
        <w:rPr>
          <w:b/>
          <w:sz w:val="40"/>
          <w:u w:val="single"/>
        </w:rPr>
      </w:pPr>
      <w:r>
        <w:rPr>
          <w:b/>
          <w:sz w:val="40"/>
          <w:u w:val="single"/>
        </w:rPr>
        <w:t>Geography</w:t>
      </w:r>
      <w:r w:rsidR="00210C3F" w:rsidRPr="00B36249">
        <w:rPr>
          <w:b/>
          <w:sz w:val="40"/>
          <w:u w:val="single"/>
        </w:rPr>
        <w:t xml:space="preserve"> approach</w:t>
      </w:r>
      <w:r w:rsidR="00150B82">
        <w:rPr>
          <w:b/>
          <w:sz w:val="40"/>
          <w:u w:val="single"/>
        </w:rPr>
        <w:t xml:space="preserve"> </w:t>
      </w:r>
      <w:r w:rsidR="0058787C">
        <w:rPr>
          <w:b/>
          <w:sz w:val="40"/>
          <w:u w:val="single"/>
        </w:rPr>
        <w:t xml:space="preserve"> </w:t>
      </w:r>
    </w:p>
    <w:p w14:paraId="1262029B" w14:textId="31368B7D" w:rsidR="00210C3F" w:rsidRDefault="00210C3F" w:rsidP="00210C3F"/>
    <w:p w14:paraId="550AAF34" w14:textId="2D40D470" w:rsidR="00210C3F" w:rsidRDefault="00210C3F" w:rsidP="00210C3F"/>
    <w:p w14:paraId="15F02EE4" w14:textId="26FE9701" w:rsidR="003E37C3" w:rsidRDefault="00AC66B2">
      <w:r>
        <w:rPr>
          <w:noProof/>
          <w:lang w:eastAsia="en-GB"/>
        </w:rPr>
        <mc:AlternateContent>
          <mc:Choice Requires="wps">
            <w:drawing>
              <wp:anchor distT="45720" distB="45720" distL="114300" distR="114300" simplePos="0" relativeHeight="251660800" behindDoc="0" locked="0" layoutInCell="1" allowOverlap="1" wp14:anchorId="0FF3CB2C" wp14:editId="4E103013">
                <wp:simplePos x="0" y="0"/>
                <wp:positionH relativeFrom="rightMargin">
                  <wp:posOffset>-3536920</wp:posOffset>
                </wp:positionH>
                <wp:positionV relativeFrom="paragraph">
                  <wp:posOffset>3396297</wp:posOffset>
                </wp:positionV>
                <wp:extent cx="7131685" cy="255588"/>
                <wp:effectExtent l="9208" t="0" r="21272" b="21273"/>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131685" cy="255588"/>
                        </a:xfrm>
                        <a:prstGeom prst="rect">
                          <a:avLst/>
                        </a:prstGeom>
                        <a:solidFill>
                          <a:schemeClr val="accent6"/>
                        </a:solidFill>
                        <a:ln w="9525">
                          <a:solidFill>
                            <a:srgbClr val="000000"/>
                          </a:solidFill>
                          <a:miter lim="800000"/>
                          <a:headEnd/>
                          <a:tailEnd/>
                        </a:ln>
                      </wps:spPr>
                      <wps:txbx>
                        <w:txbxContent>
                          <w:p w14:paraId="72101CF3" w14:textId="77777777" w:rsidR="00AC66B2" w:rsidRDefault="00AC66B2" w:rsidP="00AC66B2">
                            <w:pPr>
                              <w:jc w:val="center"/>
                            </w:pPr>
                            <w:r>
                              <w:t xml:space="preserve">Displays, </w:t>
                            </w:r>
                            <w:proofErr w:type="gramStart"/>
                            <w:r>
                              <w:t>Working</w:t>
                            </w:r>
                            <w:proofErr w:type="gramEnd"/>
                            <w:r>
                              <w:t xml:space="preserve"> walls and teacher packs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3CB2C" id="_x0000_t202" coordsize="21600,21600" o:spt="202" path="m,l,21600r21600,l21600,xe">
                <v:stroke joinstyle="miter"/>
                <v:path gradientshapeok="t" o:connecttype="rect"/>
              </v:shapetype>
              <v:shape id="Text Box 2" o:spid="_x0000_s1026" type="#_x0000_t202" style="position:absolute;margin-left:-278.5pt;margin-top:267.4pt;width:561.55pt;height:20.15pt;rotation:90;z-index:25166080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" fillcolor="#70ad47 [3209]">
                <v:textbox>
                  <w:txbxContent>
                    <w:p w14:paraId="72101CF3" w14:textId="77777777" w:rsidR="00AC66B2" w:rsidRDefault="00AC66B2" w:rsidP="00AC66B2">
                      <w:pPr>
                        <w:jc w:val="center"/>
                      </w:pPr>
                      <w:r>
                        <w:t xml:space="preserve">Displays, </w:t>
                      </w:r>
                      <w:proofErr w:type="gramStart"/>
                      <w:r>
                        <w:t>Working</w:t>
                      </w:r>
                      <w:proofErr w:type="gramEnd"/>
                      <w:r>
                        <w:t xml:space="preserve"> walls and teacher packs updated.</w:t>
                      </w:r>
                    </w:p>
                  </w:txbxContent>
                </v:textbox>
                <w10:wrap anchorx="margin"/>
              </v:shape>
            </w:pict>
          </mc:Fallback>
        </mc:AlternateContent>
      </w:r>
      <w:r w:rsidR="00B30276">
        <w:rPr>
          <w:noProof/>
          <w:lang w:eastAsia="en-GB"/>
        </w:rPr>
        <mc:AlternateContent>
          <mc:Choice Requires="wps">
            <w:drawing>
              <wp:anchor distT="45720" distB="45720" distL="114300" distR="114300" simplePos="0" relativeHeight="251659776" behindDoc="0" locked="0" layoutInCell="1" allowOverlap="1" wp14:anchorId="7BFC2961" wp14:editId="5A470823">
                <wp:simplePos x="0" y="0"/>
                <wp:positionH relativeFrom="margin">
                  <wp:posOffset>-3705370</wp:posOffset>
                </wp:positionH>
                <wp:positionV relativeFrom="paragraph">
                  <wp:posOffset>3400743</wp:posOffset>
                </wp:positionV>
                <wp:extent cx="7257415" cy="255271"/>
                <wp:effectExtent l="0" t="4127" r="15557" b="15558"/>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257415" cy="255271"/>
                        </a:xfrm>
                        <a:prstGeom prst="rect">
                          <a:avLst/>
                        </a:prstGeom>
                        <a:solidFill>
                          <a:srgbClr val="FF0000"/>
                        </a:solidFill>
                        <a:ln w="9525">
                          <a:solidFill>
                            <a:srgbClr val="000000"/>
                          </a:solidFill>
                          <a:miter lim="800000"/>
                          <a:headEnd/>
                          <a:tailEnd/>
                        </a:ln>
                      </wps:spPr>
                      <wps:txbx>
                        <w:txbxContent>
                          <w:p w14:paraId="755123A0" w14:textId="77777777" w:rsidR="00B30276" w:rsidRDefault="00B30276" w:rsidP="00B30276">
                            <w:pPr>
                              <w:jc w:val="center"/>
                            </w:pPr>
                            <w:r>
                              <w:t xml:space="preserve">Assessment using assessment overview / Work monitoring / Deep </w:t>
                            </w:r>
                            <w:proofErr w:type="gramStart"/>
                            <w:r>
                              <w:t>dives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C2961" id="_x0000_s1027" type="#_x0000_t202" style="position:absolute;margin-left:-291.75pt;margin-top:267.8pt;width:571.45pt;height:20.1pt;rotation:-90;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" fillcolor="red">
                <v:textbox>
                  <w:txbxContent>
                    <w:p w14:paraId="755123A0" w14:textId="77777777" w:rsidR="00B30276" w:rsidRDefault="00B30276" w:rsidP="00B30276">
                      <w:pPr>
                        <w:jc w:val="center"/>
                      </w:pPr>
                      <w:r>
                        <w:t xml:space="preserve">Assessment using assessment overview / Work monitoring / Deep </w:t>
                      </w:r>
                      <w:proofErr w:type="gramStart"/>
                      <w:r>
                        <w:t>dives</w:t>
                      </w:r>
                      <w:proofErr w:type="gramEnd"/>
                    </w:p>
                  </w:txbxContent>
                </v:textbox>
                <w10:wrap anchorx="margin"/>
              </v:shape>
            </w:pict>
          </mc:Fallback>
        </mc:AlternateContent>
      </w:r>
      <w:r w:rsidR="00E84704">
        <w:rPr>
          <w:noProof/>
          <w:lang w:eastAsia="en-GB"/>
        </w:rPr>
        <w:drawing>
          <wp:inline distT="0" distB="0" distL="0" distR="0" wp14:anchorId="4DBDE414" wp14:editId="2B40E60C">
            <wp:extent cx="6645910" cy="7348016"/>
            <wp:effectExtent l="0" t="19050" r="40640" b="438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3E37C3"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3F"/>
    <w:rsid w:val="00001934"/>
    <w:rsid w:val="00020A94"/>
    <w:rsid w:val="000C1DC4"/>
    <w:rsid w:val="00150B82"/>
    <w:rsid w:val="001A224C"/>
    <w:rsid w:val="00210C3F"/>
    <w:rsid w:val="00363305"/>
    <w:rsid w:val="003E37C3"/>
    <w:rsid w:val="0041348D"/>
    <w:rsid w:val="00434FA4"/>
    <w:rsid w:val="00452B45"/>
    <w:rsid w:val="004F1E3C"/>
    <w:rsid w:val="0058787C"/>
    <w:rsid w:val="009330EB"/>
    <w:rsid w:val="00AC66B2"/>
    <w:rsid w:val="00B30276"/>
    <w:rsid w:val="00B833FA"/>
    <w:rsid w:val="00BD6DD3"/>
    <w:rsid w:val="00C45649"/>
    <w:rsid w:val="00C905C4"/>
    <w:rsid w:val="00CD1AD4"/>
    <w:rsid w:val="00D01920"/>
    <w:rsid w:val="00E1107D"/>
    <w:rsid w:val="00E1782F"/>
    <w:rsid w:val="00E22F94"/>
    <w:rsid w:val="00E84704"/>
    <w:rsid w:val="00EC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025E"/>
  <w15:chartTrackingRefBased/>
  <w15:docId w15:val="{A8014333-CA7C-4F0A-B8B1-5C416CC2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301416">
      <w:bodyDiv w:val="1"/>
      <w:marLeft w:val="0"/>
      <w:marRight w:val="0"/>
      <w:marTop w:val="0"/>
      <w:marBottom w:val="0"/>
      <w:divBdr>
        <w:top w:val="none" w:sz="0" w:space="0" w:color="auto"/>
        <w:left w:val="none" w:sz="0" w:space="0" w:color="auto"/>
        <w:bottom w:val="none" w:sz="0" w:space="0" w:color="auto"/>
        <w:right w:val="none" w:sz="0" w:space="0" w:color="auto"/>
      </w:divBdr>
      <w:divsChild>
        <w:div w:id="15833750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Teachers  follow a whole school long term plan to ensure that skills are being built upon.</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1100"/>
            <a:t>Each topic is based on an enquiry question with mini challenges for each week. This supports sequences to make sure knowledge is given at an appropriate point within a scheme and built upon.</a:t>
          </a:r>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All geography sessions start with the same format.</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To start a session all staff recap: their enquiry question for the half term, what the subject driver is and how we know, as well as recapping concept maps and retrieval challenges. Making it</a:t>
          </a:r>
          <a:r>
            <a:rPr lang="en-US" sz="1050" b="1" u="sng"/>
            <a:t> </a:t>
          </a:r>
          <a:r>
            <a:rPr lang="en-US" sz="1050"/>
            <a:t>explicit what we have already covered and which parts we will be focussing on it the current session.</a:t>
          </a:r>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722F2F06-E297-4C5E-A379-709A77D205C7}">
      <dgm:prSet/>
      <dgm:spPr/>
      <dgm:t>
        <a:bodyPr/>
        <a:lstStyle/>
        <a:p>
          <a:r>
            <a:rPr lang="en-US"/>
            <a:t>3) Prior learning from the last lesson is recapped and a new skill is introduced.</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 Discussion to make links between prior learning and new learning.</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200"/>
            <a:t>Retrieval grids and concept maps allow for prior learning to be reviewed whilst focussing on what key questions they will be able to answer at the end of the session. Retrieval practice is used to review prior learning.</a:t>
          </a:r>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GB" sz="1200"/>
            <a:t>Discussion allows children to process and understand the knew knowledge,  make links between what they already know and how this new learning fits in. </a:t>
          </a:r>
          <a:endParaRPr lang="en-US" sz="1200"/>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9070FDE8-549D-4511-B76D-621E7B89C232}">
      <dgm:prSet/>
      <dgm:spPr/>
      <dgm:t>
        <a:bodyPr/>
        <a:lstStyle/>
        <a:p>
          <a:r>
            <a:rPr lang="en-US"/>
            <a:t>6) End product/complete retrieval quiz</a:t>
          </a:r>
          <a:endParaRPr lang="en-GB"/>
        </a:p>
      </dgm:t>
    </dgm:pt>
    <dgm:pt modelId="{6F880E8A-FDF1-4E8E-9D33-18A19276BF3C}" type="parTrans" cxnId="{D133919E-6D5B-4C8D-A772-D3158DD0DCAA}">
      <dgm:prSet/>
      <dgm:spPr/>
      <dgm:t>
        <a:bodyPr/>
        <a:lstStyle/>
        <a:p>
          <a:endParaRPr lang="en-GB"/>
        </a:p>
      </dgm:t>
    </dgm:pt>
    <dgm:pt modelId="{E3FC348C-E7B5-4B4C-ADE0-F9409ED7538C}" type="sibTrans" cxnId="{D133919E-6D5B-4C8D-A772-D3158DD0DCAA}">
      <dgm:prSet/>
      <dgm:spPr/>
      <dgm:t>
        <a:bodyPr/>
        <a:lstStyle/>
        <a:p>
          <a:endParaRPr lang="en-GB"/>
        </a:p>
      </dgm:t>
    </dgm:pt>
    <dgm:pt modelId="{1A4A77AF-3E48-47B4-8786-BB50CAC2D785}">
      <dgm:prSet custT="1"/>
      <dgm:spPr/>
      <dgm:t>
        <a:bodyPr/>
        <a:lstStyle/>
        <a:p>
          <a:r>
            <a:rPr lang="en-GB" sz="1200" b="0" i="0"/>
            <a:t>At the end of an enquiry question children independently complete a retrieval quiz to assess what they can recall from memory. This is supported through the regular retrieval practice done in each session.</a:t>
          </a:r>
          <a:endParaRPr lang="en-GB" sz="1200" b="0"/>
        </a:p>
      </dgm:t>
    </dgm:pt>
    <dgm:pt modelId="{EDF5F968-21EB-4637-A64C-4D169B1D030C}" type="parTrans" cxnId="{15DEB7B3-47C8-4E6C-ABC2-4AB97A8C6168}">
      <dgm:prSet/>
      <dgm:spPr/>
      <dgm:t>
        <a:bodyPr/>
        <a:lstStyle/>
        <a:p>
          <a:endParaRPr lang="en-GB"/>
        </a:p>
      </dgm:t>
    </dgm:pt>
    <dgm:pt modelId="{00553D1D-5F28-478E-BD5D-3912C5E5703C}" type="sibTrans" cxnId="{15DEB7B3-47C8-4E6C-ABC2-4AB97A8C6168}">
      <dgm:prSet/>
      <dgm:spPr/>
      <dgm:t>
        <a:bodyPr/>
        <a:lstStyle/>
        <a:p>
          <a:endParaRPr lang="en-GB"/>
        </a:p>
      </dgm:t>
    </dgm:pt>
    <dgm:pt modelId="{E7E477C6-2EDD-4AE8-A99D-643EE45AAD31}">
      <dgm:prSet/>
      <dgm:spPr/>
      <dgm:t>
        <a:bodyPr/>
        <a:lstStyle/>
        <a:p>
          <a:r>
            <a:rPr lang="en-US"/>
            <a:t>5) New skills/ learning is taught.</a:t>
          </a:r>
        </a:p>
      </dgm:t>
    </dgm:pt>
    <dgm:pt modelId="{3084B4FB-80A7-44BF-BCAC-50044E0CB851}" type="sibTrans" cxnId="{93C57C47-094C-4D6C-A174-F4FCCF7DDB68}">
      <dgm:prSet/>
      <dgm:spPr/>
      <dgm:t>
        <a:bodyPr/>
        <a:lstStyle/>
        <a:p>
          <a:endParaRPr lang="en-US"/>
        </a:p>
      </dgm:t>
    </dgm:pt>
    <dgm:pt modelId="{D0BD9BF7-9EAF-4BD3-B7D4-A455C4939FA1}" type="parTrans" cxnId="{93C57C47-094C-4D6C-A174-F4FCCF7DDB68}">
      <dgm:prSet/>
      <dgm:spPr/>
      <dgm:t>
        <a:bodyPr/>
        <a:lstStyle/>
        <a:p>
          <a:endParaRPr lang="en-US"/>
        </a:p>
      </dgm:t>
    </dgm:pt>
    <dgm:pt modelId="{49BF86E2-22FB-4648-A590-23491A1E36F4}">
      <dgm:prSet custT="1"/>
      <dgm:spPr/>
      <dgm:t>
        <a:bodyPr/>
        <a:lstStyle/>
        <a:p>
          <a:r>
            <a:rPr lang="en-US" sz="1200"/>
            <a:t>Geographical skills are interwoven throughout geography enquiry questions. To further deepen knowledge AFL activities will be incorporated into lessons. </a:t>
          </a:r>
        </a:p>
      </dgm:t>
    </dgm:pt>
    <dgm:pt modelId="{20B6E898-7D09-4D3C-8A71-DC7DB615822A}" type="sibTrans" cxnId="{2F3FFF8D-D5D4-4E92-8C4A-67334F452497}">
      <dgm:prSet/>
      <dgm:spPr/>
      <dgm:t>
        <a:bodyPr/>
        <a:lstStyle/>
        <a:p>
          <a:endParaRPr lang="en-US"/>
        </a:p>
      </dgm:t>
    </dgm:pt>
    <dgm:pt modelId="{1981AD84-E0FB-4DE6-AA18-1FDDC46A4E6D}" type="parTrans" cxnId="{2F3FFF8D-D5D4-4E92-8C4A-67334F452497}">
      <dgm:prSet/>
      <dgm:spPr/>
      <dgm:t>
        <a:bodyPr/>
        <a:lstStyle/>
        <a:p>
          <a:endParaRPr lang="en-US"/>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6" custScaleX="86365" custLinFactNeighborX="-4545" custLinFactNeighborY="-20">
        <dgm:presLayoutVars>
          <dgm:bulletEnabled val="1"/>
        </dgm:presLayoutVars>
      </dgm:prSet>
      <dgm:spPr/>
    </dgm:pt>
    <dgm:pt modelId="{E615B763-6B0F-4D0A-ABC6-43D3B68309CF}" type="pres">
      <dgm:prSet presAssocID="{EBD07F74-5AAD-4067-901F-14685437254B}" presName="childShp" presStyleLbl="bgAccFollowNode1" presStyleIdx="0" presStyleCnt="6" custScaleX="107530" custScaleY="164241">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6" custScaleX="87344" custLinFactNeighborX="-515">
        <dgm:presLayoutVars>
          <dgm:bulletEnabled val="1"/>
        </dgm:presLayoutVars>
      </dgm:prSet>
      <dgm:spPr/>
    </dgm:pt>
    <dgm:pt modelId="{CF6EAE5A-3AA8-4E66-9906-B4CA2D7681C1}" type="pres">
      <dgm:prSet presAssocID="{2BDAE2F2-8F3F-49F9-BC63-1CD37015CF03}" presName="childShp" presStyleLbl="bgAccFollowNode1" presStyleIdx="1" presStyleCnt="6" custScaleX="108741" custScaleY="356641" custLinFactNeighborX="0" custLinFactNeighborY="1748">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6" custScaleX="89172" custScaleY="143522" custLinFactNeighborX="-6293" custLinFactNeighborY="-3981">
        <dgm:presLayoutVars>
          <dgm:bulletEnabled val="1"/>
        </dgm:presLayoutVars>
      </dgm:prSet>
      <dgm:spPr/>
    </dgm:pt>
    <dgm:pt modelId="{1CAAACB0-9CDA-4B6C-96A2-06E0F721A496}" type="pres">
      <dgm:prSet presAssocID="{722F2F06-E297-4C5E-A379-709A77D205C7}" presName="childShp" presStyleLbl="bgAccFollowNode1" presStyleIdx="2" presStyleCnt="6" custScaleX="105727" custScaleY="366195">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6" custScaleY="132544">
        <dgm:presLayoutVars>
          <dgm:bulletEnabled val="1"/>
        </dgm:presLayoutVars>
      </dgm:prSet>
      <dgm:spPr/>
    </dgm:pt>
    <dgm:pt modelId="{C5644DE9-AA77-4DDF-AFA5-70BF30CE4A34}" type="pres">
      <dgm:prSet presAssocID="{80CE53CE-75C0-43A2-9D44-88CC4E20BBE5}" presName="childShp" presStyleLbl="bgAccFollowNode1" presStyleIdx="3" presStyleCnt="6" custScaleX="120395" custScaleY="203852">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6" custScaleX="88272" custScaleY="187137" custLinFactNeighborX="-7159" custLinFactNeighborY="-5272">
        <dgm:presLayoutVars>
          <dgm:bulletEnabled val="1"/>
        </dgm:presLayoutVars>
      </dgm:prSet>
      <dgm:spPr/>
    </dgm:pt>
    <dgm:pt modelId="{6546C3AB-7573-431D-BC51-E6D921872BCC}" type="pres">
      <dgm:prSet presAssocID="{E7E477C6-2EDD-4AE8-A99D-643EE45AAD31}" presName="childShp" presStyleLbl="bgAccFollowNode1" presStyleIdx="4" presStyleCnt="6" custScaleX="106842" custScaleY="370584">
        <dgm:presLayoutVars>
          <dgm:bulletEnabled val="1"/>
        </dgm:presLayoutVars>
      </dgm:prSet>
      <dgm:spPr/>
    </dgm:pt>
    <dgm:pt modelId="{8620BE36-EB5E-450B-925F-5B2AF127D728}" type="pres">
      <dgm:prSet presAssocID="{3084B4FB-80A7-44BF-BCAC-50044E0CB851}" presName="spacing" presStyleCnt="0"/>
      <dgm:spPr/>
    </dgm:pt>
    <dgm:pt modelId="{3D45DA66-7B67-4685-94F6-5455DEF92E4A}" type="pres">
      <dgm:prSet presAssocID="{9070FDE8-549D-4511-B76D-621E7B89C232}" presName="linNode" presStyleCnt="0"/>
      <dgm:spPr/>
    </dgm:pt>
    <dgm:pt modelId="{E1C0F0F6-624F-4EE9-BB70-20FAF65CF029}" type="pres">
      <dgm:prSet presAssocID="{9070FDE8-549D-4511-B76D-621E7B89C232}" presName="parentShp" presStyleLbl="node1" presStyleIdx="5" presStyleCnt="6" custScaleY="160917" custLinFactNeighborX="-1791" custLinFactNeighborY="-2868">
        <dgm:presLayoutVars>
          <dgm:bulletEnabled val="1"/>
        </dgm:presLayoutVars>
      </dgm:prSet>
      <dgm:spPr/>
    </dgm:pt>
    <dgm:pt modelId="{3642D83E-481D-4D2E-BDFF-06324A35F26D}" type="pres">
      <dgm:prSet presAssocID="{9070FDE8-549D-4511-B76D-621E7B89C232}" presName="childShp" presStyleLbl="bgAccFollowNode1" presStyleIdx="5" presStyleCnt="6" custScaleX="117191" custScaleY="477276" custLinFactNeighborX="44" custLinFactNeighborY="38794">
        <dgm:presLayoutVars>
          <dgm:bulletEnabled val="1"/>
        </dgm:presLayoutVars>
      </dgm:prSet>
      <dgm:spPr/>
    </dgm:pt>
  </dgm:ptLst>
  <dgm:cxnLst>
    <dgm:cxn modelId="{46428B09-95B2-4A3D-8034-68A13C65D8D4}" type="presOf" srcId="{722F2F06-E297-4C5E-A379-709A77D205C7}" destId="{52955150-5C78-4BF2-844F-55EC0918D6C5}" srcOrd="0" destOrd="0" presId="urn:microsoft.com/office/officeart/2005/8/layout/vList6"/>
    <dgm:cxn modelId="{0616C31B-0FAC-4026-A870-B3817F044793}" type="presOf" srcId="{1CF5F1D2-30BF-4AC1-ABB6-2C34DF5988EE}" destId="{C5644DE9-AA77-4DDF-AFA5-70BF30CE4A3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C96AC72D-902B-47EA-BE6E-C6BD8E15207A}" type="presOf" srcId="{1A4A77AF-3E48-47B4-8786-BB50CAC2D785}" destId="{3642D83E-481D-4D2E-BDFF-06324A35F26D}" srcOrd="0" destOrd="0" presId="urn:microsoft.com/office/officeart/2005/8/layout/vList6"/>
    <dgm:cxn modelId="{B318145B-A147-481F-B362-60FAEC01DADB}" type="presOf" srcId="{49BF86E2-22FB-4648-A590-23491A1E36F4}" destId="{6546C3AB-7573-431D-BC51-E6D921872BCC}" srcOrd="0" destOrd="0" presId="urn:microsoft.com/office/officeart/2005/8/layout/vList6"/>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4" destOrd="0" parTransId="{D0BD9BF7-9EAF-4BD3-B7D4-A455C4939FA1}" sibTransId="{3084B4FB-80A7-44BF-BCAC-50044E0CB851}"/>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D133919E-6D5B-4C8D-A772-D3158DD0DCAA}" srcId="{1AF5E9B4-4357-4D59-97AC-59B9C80DC2C2}" destId="{9070FDE8-549D-4511-B76D-621E7B89C232}" srcOrd="5" destOrd="0" parTransId="{6F880E8A-FDF1-4E8E-9D33-18A19276BF3C}" sibTransId="{E3FC348C-E7B5-4B4C-ADE0-F9409ED7538C}"/>
    <dgm:cxn modelId="{15DEB7B3-47C8-4E6C-ABC2-4AB97A8C6168}" srcId="{9070FDE8-549D-4511-B76D-621E7B89C232}" destId="{1A4A77AF-3E48-47B4-8786-BB50CAC2D785}" srcOrd="0" destOrd="0" parTransId="{EDF5F968-21EB-4637-A64C-4D169B1D030C}" sibTransId="{00553D1D-5F28-478E-BD5D-3912C5E5703C}"/>
    <dgm:cxn modelId="{8344D5B4-5010-49FA-8541-0D16D8086953}" srcId="{722F2F06-E297-4C5E-A379-709A77D205C7}" destId="{0877A0CE-FB02-47FF-A7ED-709C9B07BCE5}" srcOrd="0" destOrd="0" parTransId="{1266E828-1FC8-46B6-A7AA-EF6A7832275B}" sibTransId="{804FC723-CBA1-4F88-974F-72C841CA3561}"/>
    <dgm:cxn modelId="{7EF7EEC5-8268-4E89-963E-F5B1FD30E869}" type="presOf" srcId="{0877A0CE-FB02-47FF-A7ED-709C9B07BCE5}" destId="{1CAAACB0-9CDA-4B6C-96A2-06E0F721A496}"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9CCBF7D9-5120-46B6-9617-2D7B70B70A36}" type="presOf" srcId="{9070FDE8-549D-4511-B76D-621E7B89C232}" destId="{E1C0F0F6-624F-4EE9-BB70-20FAF65CF029}" srcOrd="0" destOrd="0" presId="urn:microsoft.com/office/officeart/2005/8/layout/vList6"/>
    <dgm:cxn modelId="{DE5A7CDE-DB2D-43BF-A630-2EF99E60A84B}" srcId="{1AF5E9B4-4357-4D59-97AC-59B9C80DC2C2}" destId="{722F2F06-E297-4C5E-A379-709A77D205C7}" srcOrd="2" destOrd="0" parTransId="{FB26866E-6E92-45A0-8B8E-A5818C46D6AA}" sibTransId="{AEB64FC2-AAE4-491E-8737-1B51A3F349C3}"/>
    <dgm:cxn modelId="{962C7FE5-BC4A-4D3E-A438-26CA4206C3AB}" srcId="{1AF5E9B4-4357-4D59-97AC-59B9C80DC2C2}" destId="{80CE53CE-75C0-43A2-9D44-88CC4E20BBE5}" srcOrd="3" destOrd="0" parTransId="{2D4C3ED7-8D4B-4D8F-A0A9-1B34679248F4}" sibTransId="{13A3D829-E9B9-41E4-AEE6-290DD993BF62}"/>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 modelId="{BC91FD2C-7E22-46ED-A1FC-EC941B7D33DF}" type="presParOf" srcId="{6678DBB6-58CD-487D-9832-03BC0F28B600}" destId="{8620BE36-EB5E-450B-925F-5B2AF127D728}" srcOrd="9" destOrd="0" presId="urn:microsoft.com/office/officeart/2005/8/layout/vList6"/>
    <dgm:cxn modelId="{23DAC7D2-8812-47F8-8EE5-7023062BE361}" type="presParOf" srcId="{6678DBB6-58CD-487D-9832-03BC0F28B600}" destId="{3D45DA66-7B67-4685-94F6-5455DEF92E4A}" srcOrd="10" destOrd="0" presId="urn:microsoft.com/office/officeart/2005/8/layout/vList6"/>
    <dgm:cxn modelId="{6DAEE677-EB78-4518-B25F-4CE3C8C24B2D}" type="presParOf" srcId="{3D45DA66-7B67-4685-94F6-5455DEF92E4A}" destId="{E1C0F0F6-624F-4EE9-BB70-20FAF65CF029}" srcOrd="0" destOrd="0" presId="urn:microsoft.com/office/officeart/2005/8/layout/vList6"/>
    <dgm:cxn modelId="{085B654B-1D29-4EEC-BF15-154100E230DC}" type="presParOf" srcId="{3D45DA66-7B67-4685-94F6-5455DEF92E4A}" destId="{3642D83E-481D-4D2E-BDFF-06324A35F26D}"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328943" y="3647"/>
          <a:ext cx="4279437" cy="606221"/>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Each topic is based on an enquiry question with mini challenges for each week. This supports sequences to make sure knowledge is given at an appropriate point within a scheme and built upon.</a:t>
          </a:r>
        </a:p>
      </dsp:txBody>
      <dsp:txXfrm>
        <a:off x="2328943" y="79425"/>
        <a:ext cx="4052104" cy="454665"/>
      </dsp:txXfrm>
    </dsp:sp>
    <dsp:sp modelId="{D88242B0-DB81-43ED-9E4C-210657BE4E14}">
      <dsp:nvSpPr>
        <dsp:cNvPr id="0" name=""/>
        <dsp:cNvSpPr/>
      </dsp:nvSpPr>
      <dsp:spPr>
        <a:xfrm>
          <a:off x="0" y="122132"/>
          <a:ext cx="2291414" cy="3691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1) Teachers  follow a whole school long term plan to ensure that skills are being built upon.</a:t>
          </a:r>
        </a:p>
      </dsp:txBody>
      <dsp:txXfrm>
        <a:off x="18018" y="140150"/>
        <a:ext cx="2255378" cy="333069"/>
      </dsp:txXfrm>
    </dsp:sp>
    <dsp:sp modelId="{CF6EAE5A-3AA8-4E66-9906-B4CA2D7681C1}">
      <dsp:nvSpPr>
        <dsp:cNvPr id="0" name=""/>
        <dsp:cNvSpPr/>
      </dsp:nvSpPr>
      <dsp:spPr>
        <a:xfrm>
          <a:off x="2318815" y="653231"/>
          <a:ext cx="4323402" cy="131637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To start a session all staff recap: their enquiry question for the half term, what the subject driver is and how we know, as well as recapping concept maps and retrieval challenges. Making it</a:t>
          </a:r>
          <a:r>
            <a:rPr lang="en-US" sz="1050" b="1" u="sng" kern="1200"/>
            <a:t> </a:t>
          </a:r>
          <a:r>
            <a:rPr lang="en-US" sz="1050" kern="1200"/>
            <a:t>explicit what we have already covered and which parts we will be focussing on it the current session.</a:t>
          </a:r>
        </a:p>
      </dsp:txBody>
      <dsp:txXfrm>
        <a:off x="2318815" y="817778"/>
        <a:ext cx="3829760" cy="987285"/>
      </dsp:txXfrm>
    </dsp:sp>
    <dsp:sp modelId="{DD039650-038C-4E0B-A999-23EAFA481747}">
      <dsp:nvSpPr>
        <dsp:cNvPr id="0" name=""/>
        <dsp:cNvSpPr/>
      </dsp:nvSpPr>
      <dsp:spPr>
        <a:xfrm>
          <a:off x="0" y="1120417"/>
          <a:ext cx="2315123" cy="3691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2) All geography sessions start with the same format.</a:t>
          </a:r>
        </a:p>
      </dsp:txBody>
      <dsp:txXfrm>
        <a:off x="18018" y="1138435"/>
        <a:ext cx="2279087" cy="333069"/>
      </dsp:txXfrm>
    </dsp:sp>
    <dsp:sp modelId="{1CAAACB0-9CDA-4B6C-96A2-06E0F721A496}">
      <dsp:nvSpPr>
        <dsp:cNvPr id="0" name=""/>
        <dsp:cNvSpPr/>
      </dsp:nvSpPr>
      <dsp:spPr>
        <a:xfrm>
          <a:off x="2402058" y="2000070"/>
          <a:ext cx="4207682" cy="135164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Retrieval grids and concept maps allow for prior learning to be reviewed whilst focussing on what key questions they will be able to answer at the end of the session. Retrieval practice is used to review prior learning.</a:t>
          </a:r>
        </a:p>
      </dsp:txBody>
      <dsp:txXfrm>
        <a:off x="2402058" y="2169026"/>
        <a:ext cx="3700816" cy="1013733"/>
      </dsp:txXfrm>
    </dsp:sp>
    <dsp:sp modelId="{52955150-5C78-4BF2-844F-55EC0918D6C5}">
      <dsp:nvSpPr>
        <dsp:cNvPr id="0" name=""/>
        <dsp:cNvSpPr/>
      </dsp:nvSpPr>
      <dsp:spPr>
        <a:xfrm>
          <a:off x="0" y="2396325"/>
          <a:ext cx="2365888" cy="5297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3) Prior learning from the last lesson is recapped and a new skill is introduced.</a:t>
          </a:r>
        </a:p>
      </dsp:txBody>
      <dsp:txXfrm>
        <a:off x="25860" y="2422185"/>
        <a:ext cx="2314168" cy="478026"/>
      </dsp:txXfrm>
    </dsp:sp>
    <dsp:sp modelId="{C5644DE9-AA77-4DDF-AFA5-70BF30CE4A34}">
      <dsp:nvSpPr>
        <dsp:cNvPr id="0" name=""/>
        <dsp:cNvSpPr/>
      </dsp:nvSpPr>
      <dsp:spPr>
        <a:xfrm>
          <a:off x="2369830" y="3388625"/>
          <a:ext cx="4271542" cy="75242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kern="1200"/>
            <a:t>Discussion allows children to process and understand the knew knowledge,  make links between what they already know and how this new learning fits in. </a:t>
          </a:r>
          <a:endParaRPr lang="en-US" sz="1200" kern="1200"/>
        </a:p>
      </dsp:txBody>
      <dsp:txXfrm>
        <a:off x="2369830" y="3482679"/>
        <a:ext cx="3989382" cy="564321"/>
      </dsp:txXfrm>
    </dsp:sp>
    <dsp:sp modelId="{D7E196FE-567D-4082-BCEF-5F022DDE71DB}">
      <dsp:nvSpPr>
        <dsp:cNvPr id="0" name=""/>
        <dsp:cNvSpPr/>
      </dsp:nvSpPr>
      <dsp:spPr>
        <a:xfrm>
          <a:off x="4537" y="3520225"/>
          <a:ext cx="2365293" cy="48922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4) Discussion to make links between prior learning and new learning.</a:t>
          </a:r>
        </a:p>
      </dsp:txBody>
      <dsp:txXfrm>
        <a:off x="28419" y="3544107"/>
        <a:ext cx="2317529" cy="441462"/>
      </dsp:txXfrm>
    </dsp:sp>
    <dsp:sp modelId="{6546C3AB-7573-431D-BC51-E6D921872BCC}">
      <dsp:nvSpPr>
        <dsp:cNvPr id="0" name=""/>
        <dsp:cNvSpPr/>
      </dsp:nvSpPr>
      <dsp:spPr>
        <a:xfrm>
          <a:off x="2367931" y="4177963"/>
          <a:ext cx="4252056" cy="136784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Geographical skills are interwoven throughout geography enquiry questions. To further deepen knowledge AFL activities will be incorporated into lessons. </a:t>
          </a:r>
        </a:p>
      </dsp:txBody>
      <dsp:txXfrm>
        <a:off x="2367931" y="4348944"/>
        <a:ext cx="3739115" cy="1025883"/>
      </dsp:txXfrm>
    </dsp:sp>
    <dsp:sp modelId="{8570A7DB-C06B-498B-9E9C-DCC38F57305B}">
      <dsp:nvSpPr>
        <dsp:cNvPr id="0" name=""/>
        <dsp:cNvSpPr/>
      </dsp:nvSpPr>
      <dsp:spPr>
        <a:xfrm>
          <a:off x="0" y="4497060"/>
          <a:ext cx="2342010" cy="69073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5) New skills/ learning is taught.</a:t>
          </a:r>
        </a:p>
      </dsp:txBody>
      <dsp:txXfrm>
        <a:off x="33719" y="4530779"/>
        <a:ext cx="2274572" cy="623294"/>
      </dsp:txXfrm>
    </dsp:sp>
    <dsp:sp modelId="{3642D83E-481D-4D2E-BDFF-06324A35F26D}">
      <dsp:nvSpPr>
        <dsp:cNvPr id="0" name=""/>
        <dsp:cNvSpPr/>
      </dsp:nvSpPr>
      <dsp:spPr>
        <a:xfrm>
          <a:off x="2410962" y="5586366"/>
          <a:ext cx="4234947" cy="176164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b="0" i="0" kern="1200"/>
            <a:t>At the end of an enquiry question children independently complete a retrieval quiz to assess what they can recall from memory. This is supported through the regular retrieval practice done in each session.</a:t>
          </a:r>
          <a:endParaRPr lang="en-GB" sz="1200" b="0" kern="1200"/>
        </a:p>
      </dsp:txBody>
      <dsp:txXfrm>
        <a:off x="2410962" y="5806572"/>
        <a:ext cx="3574329" cy="1321237"/>
      </dsp:txXfrm>
    </dsp:sp>
    <dsp:sp modelId="{E1C0F0F6-624F-4EE9-BB70-20FAF65CF029}">
      <dsp:nvSpPr>
        <dsp:cNvPr id="0" name=""/>
        <dsp:cNvSpPr/>
      </dsp:nvSpPr>
      <dsp:spPr>
        <a:xfrm>
          <a:off x="0" y="6155981"/>
          <a:ext cx="2409142" cy="593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6) End product/complete retrieval quiz</a:t>
          </a:r>
          <a:endParaRPr lang="en-GB" sz="900" kern="1200"/>
        </a:p>
      </dsp:txBody>
      <dsp:txXfrm>
        <a:off x="28994" y="6184975"/>
        <a:ext cx="2351154" cy="53596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5" ma:contentTypeDescription="Create a new document." ma:contentTypeScope="" ma:versionID="556a1999d7e8115e87882ddeec046324">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3cd9c03bef9497cfb3ef41aff0e4a0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AD230-3171-4322-B9A7-C974B44540D2}">
  <ds:schemaRefs>
    <ds:schemaRef ds:uri="http://schemas.microsoft.com/sharepoint/v3/contenttype/forms"/>
  </ds:schemaRefs>
</ds:datastoreItem>
</file>

<file path=customXml/itemProps2.xml><?xml version="1.0" encoding="utf-8"?>
<ds:datastoreItem xmlns:ds="http://schemas.openxmlformats.org/officeDocument/2006/customXml" ds:itemID="{56672337-F024-4C6C-ACFB-F8C6BB886050}">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customXml/itemProps3.xml><?xml version="1.0" encoding="utf-8"?>
<ds:datastoreItem xmlns:ds="http://schemas.openxmlformats.org/officeDocument/2006/customXml" ds:itemID="{64B962C5-E9EB-4840-B585-EFC3D5FCE05C}">
  <ds:schemaRefs>
    <ds:schemaRef ds:uri="http://schemas.openxmlformats.org/officeDocument/2006/bibliography"/>
  </ds:schemaRefs>
</ds:datastoreItem>
</file>

<file path=customXml/itemProps4.xml><?xml version="1.0" encoding="utf-8"?>
<ds:datastoreItem xmlns:ds="http://schemas.openxmlformats.org/officeDocument/2006/customXml" ds:itemID="{72A24BFC-1C65-4331-8005-B75B7A75B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Naylor</dc:creator>
  <cp:keywords/>
  <dc:description/>
  <cp:lastModifiedBy>Thorpe, Kirsty</cp:lastModifiedBy>
  <cp:revision>2</cp:revision>
  <dcterms:created xsi:type="dcterms:W3CDTF">2024-07-08T09:40:00Z</dcterms:created>
  <dcterms:modified xsi:type="dcterms:W3CDTF">2024-07-08T09:40:00Z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1038800</vt:r8>
  </property>
  <property fmtid="{D5CDD505-2E9C-101B-9397-08002B2CF9AE}" pid="4" name="MediaServiceImageTags">
    <vt:lpwstr/>
  </property>
</Properties>
</file>