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1C439" w14:textId="27849FF5" w:rsidR="00F943BB" w:rsidRDefault="00876D3E">
      <w:pPr>
        <w:spacing w:after="287"/>
        <w:ind w:left="5418"/>
      </w:pPr>
      <w:r>
        <w:rPr>
          <w:noProof/>
        </w:rPr>
        <w:drawing>
          <wp:anchor distT="0" distB="0" distL="114300" distR="114300" simplePos="0" relativeHeight="251658240" behindDoc="0" locked="0" layoutInCell="1" allowOverlap="1" wp14:anchorId="3A6A913F" wp14:editId="1E4E3CBE">
            <wp:simplePos x="0" y="0"/>
            <wp:positionH relativeFrom="column">
              <wp:posOffset>-57150</wp:posOffset>
            </wp:positionH>
            <wp:positionV relativeFrom="paragraph">
              <wp:posOffset>191135</wp:posOffset>
            </wp:positionV>
            <wp:extent cx="5159538" cy="69532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2663" cy="695746"/>
                    </a:xfrm>
                    <a:prstGeom prst="rect">
                      <a:avLst/>
                    </a:prstGeom>
                    <a:noFill/>
                  </pic:spPr>
                </pic:pic>
              </a:graphicData>
            </a:graphic>
            <wp14:sizeRelH relativeFrom="margin">
              <wp14:pctWidth>0</wp14:pctWidth>
            </wp14:sizeRelH>
            <wp14:sizeRelV relativeFrom="margin">
              <wp14:pctHeight>0</wp14:pctHeight>
            </wp14:sizeRelV>
          </wp:anchor>
        </w:drawing>
      </w:r>
    </w:p>
    <w:p w14:paraId="2E38E0DD" w14:textId="3A7D0649" w:rsidR="00876D3E" w:rsidRDefault="00876D3E" w:rsidP="00876D3E">
      <w:pPr>
        <w:spacing w:after="287"/>
      </w:pPr>
    </w:p>
    <w:p w14:paraId="69670060" w14:textId="77777777" w:rsidR="00876D3E" w:rsidRDefault="00876D3E" w:rsidP="00876D3E">
      <w:pPr>
        <w:spacing w:after="287"/>
      </w:pPr>
    </w:p>
    <w:p w14:paraId="49B19027" w14:textId="77777777" w:rsidR="00F943BB" w:rsidRDefault="00876D3E">
      <w:pPr>
        <w:spacing w:after="0"/>
        <w:ind w:right="1157"/>
        <w:jc w:val="right"/>
      </w:pPr>
      <w:r>
        <w:rPr>
          <w:b/>
          <w:sz w:val="20"/>
        </w:rPr>
        <w:t xml:space="preserve">WRITING TO INFORM PROGRESSION </w:t>
      </w:r>
    </w:p>
    <w:tbl>
      <w:tblPr>
        <w:tblStyle w:val="TableGrid"/>
        <w:tblW w:w="15389" w:type="dxa"/>
        <w:tblInd w:w="6" w:type="dxa"/>
        <w:tblCellMar>
          <w:top w:w="32" w:type="dxa"/>
          <w:left w:w="107" w:type="dxa"/>
          <w:right w:w="83" w:type="dxa"/>
        </w:tblCellMar>
        <w:tblLook w:val="04A0" w:firstRow="1" w:lastRow="0" w:firstColumn="1" w:lastColumn="0" w:noHBand="0" w:noVBand="1"/>
      </w:tblPr>
      <w:tblGrid>
        <w:gridCol w:w="1921"/>
        <w:gridCol w:w="1924"/>
        <w:gridCol w:w="1924"/>
        <w:gridCol w:w="1923"/>
        <w:gridCol w:w="1925"/>
        <w:gridCol w:w="1924"/>
        <w:gridCol w:w="1924"/>
        <w:gridCol w:w="1924"/>
      </w:tblGrid>
      <w:tr w:rsidR="00F943BB" w14:paraId="0F437BCB" w14:textId="77777777" w:rsidTr="00876D3E">
        <w:trPr>
          <w:trHeight w:val="253"/>
        </w:trPr>
        <w:tc>
          <w:tcPr>
            <w:tcW w:w="192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BF41304" w14:textId="77777777" w:rsidR="00F943BB" w:rsidRDefault="00876D3E">
            <w:pPr>
              <w:ind w:left="18"/>
              <w:jc w:val="center"/>
            </w:pPr>
            <w:r>
              <w:rPr>
                <w:sz w:val="20"/>
              </w:rPr>
              <w:t xml:space="preserve"> </w:t>
            </w:r>
          </w:p>
        </w:tc>
        <w:tc>
          <w:tcPr>
            <w:tcW w:w="192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D8A5B0B" w14:textId="77777777" w:rsidR="00F943BB" w:rsidRDefault="00876D3E">
            <w:pPr>
              <w:ind w:right="29"/>
              <w:jc w:val="center"/>
            </w:pPr>
            <w:r>
              <w:rPr>
                <w:sz w:val="20"/>
              </w:rPr>
              <w:t xml:space="preserve">RECEPTION  </w:t>
            </w:r>
          </w:p>
        </w:tc>
        <w:tc>
          <w:tcPr>
            <w:tcW w:w="192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FD37FA0" w14:textId="77777777" w:rsidR="00F943BB" w:rsidRDefault="00876D3E">
            <w:pPr>
              <w:ind w:right="27"/>
              <w:jc w:val="center"/>
            </w:pPr>
            <w:r>
              <w:rPr>
                <w:sz w:val="20"/>
              </w:rPr>
              <w:t xml:space="preserve">YEAR 1 </w:t>
            </w:r>
          </w:p>
        </w:tc>
        <w:tc>
          <w:tcPr>
            <w:tcW w:w="192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FD3F3AB" w14:textId="77777777" w:rsidR="00F943BB" w:rsidRDefault="00876D3E">
            <w:pPr>
              <w:ind w:right="30"/>
              <w:jc w:val="center"/>
            </w:pPr>
            <w:r>
              <w:rPr>
                <w:sz w:val="20"/>
              </w:rPr>
              <w:t xml:space="preserve">YEAR 2 </w:t>
            </w:r>
          </w:p>
        </w:tc>
        <w:tc>
          <w:tcPr>
            <w:tcW w:w="192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137B919" w14:textId="77777777" w:rsidR="00F943BB" w:rsidRDefault="00876D3E">
            <w:pPr>
              <w:ind w:right="27"/>
              <w:jc w:val="center"/>
            </w:pPr>
            <w:r>
              <w:rPr>
                <w:sz w:val="20"/>
              </w:rPr>
              <w:t xml:space="preserve">YEAR 3 </w:t>
            </w:r>
          </w:p>
        </w:tc>
        <w:tc>
          <w:tcPr>
            <w:tcW w:w="192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1C49C9F" w14:textId="77777777" w:rsidR="00F943BB" w:rsidRDefault="00876D3E">
            <w:pPr>
              <w:ind w:right="25"/>
              <w:jc w:val="center"/>
            </w:pPr>
            <w:r>
              <w:rPr>
                <w:sz w:val="20"/>
              </w:rPr>
              <w:t xml:space="preserve">YEAR 4 </w:t>
            </w:r>
          </w:p>
        </w:tc>
        <w:tc>
          <w:tcPr>
            <w:tcW w:w="192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EB93D82" w14:textId="77777777" w:rsidR="00F943BB" w:rsidRDefault="00876D3E">
            <w:pPr>
              <w:ind w:right="28"/>
              <w:jc w:val="center"/>
            </w:pPr>
            <w:r>
              <w:rPr>
                <w:sz w:val="20"/>
              </w:rPr>
              <w:t xml:space="preserve">YEAR 5 </w:t>
            </w:r>
          </w:p>
        </w:tc>
        <w:tc>
          <w:tcPr>
            <w:tcW w:w="192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3794B1D" w14:textId="77777777" w:rsidR="00F943BB" w:rsidRDefault="00876D3E">
            <w:pPr>
              <w:ind w:right="26"/>
              <w:jc w:val="center"/>
            </w:pPr>
            <w:r>
              <w:rPr>
                <w:sz w:val="20"/>
              </w:rPr>
              <w:t xml:space="preserve">YEAR 6 </w:t>
            </w:r>
          </w:p>
        </w:tc>
      </w:tr>
      <w:tr w:rsidR="00F943BB" w14:paraId="252954C0" w14:textId="77777777" w:rsidTr="00876D3E">
        <w:trPr>
          <w:trHeight w:val="1205"/>
        </w:trPr>
        <w:tc>
          <w:tcPr>
            <w:tcW w:w="192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AF0CFB9" w14:textId="77777777" w:rsidR="00F943BB" w:rsidRDefault="00876D3E">
            <w:pPr>
              <w:ind w:right="28"/>
              <w:jc w:val="center"/>
            </w:pPr>
            <w:r>
              <w:rPr>
                <w:sz w:val="20"/>
              </w:rPr>
              <w:t xml:space="preserve">INFORM </w:t>
            </w:r>
          </w:p>
        </w:tc>
        <w:tc>
          <w:tcPr>
            <w:tcW w:w="1924" w:type="dxa"/>
            <w:tcBorders>
              <w:top w:val="single" w:sz="4" w:space="0" w:color="000000"/>
              <w:left w:val="single" w:sz="4" w:space="0" w:color="000000"/>
              <w:bottom w:val="single" w:sz="4" w:space="0" w:color="000000"/>
              <w:right w:val="single" w:sz="4" w:space="0" w:color="000000"/>
            </w:tcBorders>
          </w:tcPr>
          <w:p w14:paraId="735DAFCA" w14:textId="77777777" w:rsidR="00F943BB" w:rsidRDefault="00876D3E">
            <w:pPr>
              <w:ind w:left="1"/>
            </w:pPr>
            <w:r>
              <w:rPr>
                <w:sz w:val="14"/>
              </w:rPr>
              <w:t xml:space="preserve">Captions  </w:t>
            </w:r>
          </w:p>
          <w:p w14:paraId="6C2DD270" w14:textId="77777777" w:rsidR="00F943BB" w:rsidRDefault="00876D3E">
            <w:pPr>
              <w:ind w:left="1"/>
            </w:pPr>
            <w:r>
              <w:rPr>
                <w:sz w:val="14"/>
              </w:rPr>
              <w:t xml:space="preserve">Lists  </w:t>
            </w:r>
          </w:p>
          <w:p w14:paraId="34EF0ED8" w14:textId="77777777" w:rsidR="00F943BB" w:rsidRDefault="00876D3E">
            <w:pPr>
              <w:ind w:left="1"/>
            </w:pPr>
            <w:r>
              <w:rPr>
                <w:sz w:val="14"/>
              </w:rPr>
              <w:t xml:space="preserve">Notices  </w:t>
            </w:r>
          </w:p>
          <w:p w14:paraId="52194D8F" w14:textId="77777777" w:rsidR="00F943BB" w:rsidRDefault="00876D3E">
            <w:pPr>
              <w:ind w:left="1"/>
            </w:pPr>
            <w:r>
              <w:rPr>
                <w:sz w:val="14"/>
              </w:rPr>
              <w:t xml:space="preserve">Signs </w:t>
            </w:r>
          </w:p>
          <w:p w14:paraId="2FC13FAA" w14:textId="77777777" w:rsidR="00F943BB" w:rsidRDefault="00876D3E">
            <w:pPr>
              <w:ind w:left="1"/>
            </w:pPr>
            <w:r>
              <w:rPr>
                <w:sz w:val="14"/>
              </w:rPr>
              <w:t xml:space="preserve">Labels </w:t>
            </w:r>
          </w:p>
        </w:tc>
        <w:tc>
          <w:tcPr>
            <w:tcW w:w="1924" w:type="dxa"/>
            <w:tcBorders>
              <w:top w:val="single" w:sz="4" w:space="0" w:color="000000"/>
              <w:left w:val="single" w:sz="4" w:space="0" w:color="000000"/>
              <w:bottom w:val="single" w:sz="4" w:space="0" w:color="000000"/>
              <w:right w:val="single" w:sz="4" w:space="0" w:color="000000"/>
            </w:tcBorders>
          </w:tcPr>
          <w:p w14:paraId="23B438FF" w14:textId="77777777" w:rsidR="00F943BB" w:rsidRDefault="00876D3E">
            <w:pPr>
              <w:ind w:left="2"/>
            </w:pPr>
            <w:r>
              <w:rPr>
                <w:sz w:val="14"/>
              </w:rPr>
              <w:t xml:space="preserve">Fact files </w:t>
            </w:r>
          </w:p>
          <w:p w14:paraId="53FB591D" w14:textId="77777777" w:rsidR="00F943BB" w:rsidRDefault="00876D3E">
            <w:pPr>
              <w:ind w:left="2"/>
            </w:pPr>
            <w:r>
              <w:rPr>
                <w:sz w:val="14"/>
              </w:rPr>
              <w:t xml:space="preserve">Simple information poster </w:t>
            </w:r>
          </w:p>
          <w:p w14:paraId="6C969C80" w14:textId="77777777" w:rsidR="00F943BB" w:rsidRDefault="00876D3E">
            <w:pPr>
              <w:ind w:left="2" w:right="389"/>
            </w:pPr>
            <w:r>
              <w:rPr>
                <w:sz w:val="14"/>
              </w:rPr>
              <w:t xml:space="preserve">Simple letter/  postcard </w:t>
            </w:r>
          </w:p>
        </w:tc>
        <w:tc>
          <w:tcPr>
            <w:tcW w:w="1923" w:type="dxa"/>
            <w:tcBorders>
              <w:top w:val="single" w:sz="4" w:space="0" w:color="000000"/>
              <w:left w:val="single" w:sz="4" w:space="0" w:color="000000"/>
              <w:bottom w:val="single" w:sz="4" w:space="0" w:color="000000"/>
              <w:right w:val="single" w:sz="4" w:space="0" w:color="000000"/>
            </w:tcBorders>
          </w:tcPr>
          <w:p w14:paraId="68FEDB13" w14:textId="77777777" w:rsidR="00F943BB" w:rsidRDefault="00876D3E">
            <w:pPr>
              <w:ind w:left="1"/>
            </w:pPr>
            <w:r>
              <w:rPr>
                <w:sz w:val="14"/>
              </w:rPr>
              <w:t xml:space="preserve">Book review </w:t>
            </w:r>
          </w:p>
          <w:p w14:paraId="14275C6B" w14:textId="77777777" w:rsidR="00F943BB" w:rsidRDefault="00876D3E">
            <w:pPr>
              <w:ind w:left="1"/>
            </w:pPr>
            <w:r>
              <w:rPr>
                <w:sz w:val="14"/>
              </w:rPr>
              <w:t xml:space="preserve">Informal letter </w:t>
            </w:r>
          </w:p>
          <w:p w14:paraId="451139A8" w14:textId="77777777" w:rsidR="00F943BB" w:rsidRDefault="00876D3E">
            <w:pPr>
              <w:spacing w:after="2" w:line="241" w:lineRule="auto"/>
              <w:ind w:left="1"/>
            </w:pPr>
            <w:r>
              <w:rPr>
                <w:sz w:val="14"/>
              </w:rPr>
              <w:t xml:space="preserve">Chronological report from known information </w:t>
            </w:r>
          </w:p>
          <w:p w14:paraId="40DDB221" w14:textId="77777777" w:rsidR="00F943BB" w:rsidRDefault="00876D3E">
            <w:pPr>
              <w:ind w:left="1"/>
            </w:pPr>
            <w:r>
              <w:rPr>
                <w:sz w:val="14"/>
              </w:rPr>
              <w:t xml:space="preserve">Non-chronological report / information leaflet </w:t>
            </w:r>
          </w:p>
        </w:tc>
        <w:tc>
          <w:tcPr>
            <w:tcW w:w="1925" w:type="dxa"/>
            <w:tcBorders>
              <w:top w:val="single" w:sz="4" w:space="0" w:color="000000"/>
              <w:left w:val="single" w:sz="4" w:space="0" w:color="000000"/>
              <w:bottom w:val="single" w:sz="4" w:space="0" w:color="000000"/>
              <w:right w:val="single" w:sz="4" w:space="0" w:color="000000"/>
            </w:tcBorders>
          </w:tcPr>
          <w:p w14:paraId="14077C80" w14:textId="77777777" w:rsidR="00F943BB" w:rsidRDefault="00876D3E">
            <w:pPr>
              <w:ind w:left="1"/>
            </w:pPr>
            <w:r>
              <w:rPr>
                <w:sz w:val="14"/>
              </w:rPr>
              <w:t xml:space="preserve">Book review  </w:t>
            </w:r>
          </w:p>
          <w:p w14:paraId="7E3FEC2D" w14:textId="77777777" w:rsidR="00F943BB" w:rsidRDefault="00876D3E">
            <w:pPr>
              <w:ind w:left="1"/>
            </w:pPr>
            <w:r>
              <w:rPr>
                <w:sz w:val="14"/>
              </w:rPr>
              <w:t xml:space="preserve">Non chronological report </w:t>
            </w:r>
          </w:p>
          <w:p w14:paraId="75546498" w14:textId="77777777" w:rsidR="00F943BB" w:rsidRDefault="00876D3E">
            <w:pPr>
              <w:ind w:left="1"/>
            </w:pPr>
            <w:r>
              <w:rPr>
                <w:sz w:val="14"/>
              </w:rPr>
              <w:t xml:space="preserve">Science write up </w:t>
            </w:r>
          </w:p>
          <w:p w14:paraId="41A40AF0" w14:textId="77777777" w:rsidR="00F943BB" w:rsidRDefault="00876D3E">
            <w:pPr>
              <w:ind w:left="1"/>
            </w:pPr>
            <w:r>
              <w:rPr>
                <w:sz w:val="14"/>
              </w:rPr>
              <w:t xml:space="preserve">Information Leaflet (could be question and answer style) </w:t>
            </w:r>
          </w:p>
        </w:tc>
        <w:tc>
          <w:tcPr>
            <w:tcW w:w="1924" w:type="dxa"/>
            <w:tcBorders>
              <w:top w:val="single" w:sz="4" w:space="0" w:color="000000"/>
              <w:left w:val="single" w:sz="4" w:space="0" w:color="000000"/>
              <w:bottom w:val="single" w:sz="4" w:space="0" w:color="000000"/>
              <w:right w:val="single" w:sz="4" w:space="0" w:color="000000"/>
            </w:tcBorders>
          </w:tcPr>
          <w:p w14:paraId="4D446C6F" w14:textId="77777777" w:rsidR="00F943BB" w:rsidRDefault="00876D3E">
            <w:pPr>
              <w:ind w:left="1"/>
            </w:pPr>
            <w:r>
              <w:rPr>
                <w:sz w:val="14"/>
              </w:rPr>
              <w:t xml:space="preserve">Book review  </w:t>
            </w:r>
          </w:p>
          <w:p w14:paraId="5500B098" w14:textId="77777777" w:rsidR="00F943BB" w:rsidRDefault="00876D3E">
            <w:pPr>
              <w:ind w:left="1"/>
            </w:pPr>
            <w:r>
              <w:rPr>
                <w:sz w:val="14"/>
              </w:rPr>
              <w:t xml:space="preserve">Newspaper article / webpage Biography – imagined person or known character from a book </w:t>
            </w:r>
          </w:p>
        </w:tc>
        <w:tc>
          <w:tcPr>
            <w:tcW w:w="1924" w:type="dxa"/>
            <w:tcBorders>
              <w:top w:val="single" w:sz="4" w:space="0" w:color="000000"/>
              <w:left w:val="single" w:sz="4" w:space="0" w:color="000000"/>
              <w:bottom w:val="single" w:sz="4" w:space="0" w:color="000000"/>
              <w:right w:val="single" w:sz="4" w:space="0" w:color="000000"/>
            </w:tcBorders>
          </w:tcPr>
          <w:p w14:paraId="1683A1FF" w14:textId="77777777" w:rsidR="00F943BB" w:rsidRDefault="00876D3E">
            <w:pPr>
              <w:spacing w:after="2" w:line="241" w:lineRule="auto"/>
            </w:pPr>
            <w:r>
              <w:rPr>
                <w:sz w:val="14"/>
              </w:rPr>
              <w:t xml:space="preserve">Written response to historical events / period of time Review of something other than a book e.g an event </w:t>
            </w:r>
          </w:p>
          <w:p w14:paraId="52EA60E5" w14:textId="77777777" w:rsidR="00F943BB" w:rsidRDefault="00876D3E">
            <w:r>
              <w:rPr>
                <w:sz w:val="14"/>
              </w:rPr>
              <w:t xml:space="preserve">Science write up </w:t>
            </w:r>
          </w:p>
        </w:tc>
        <w:tc>
          <w:tcPr>
            <w:tcW w:w="1924" w:type="dxa"/>
            <w:tcBorders>
              <w:top w:val="single" w:sz="4" w:space="0" w:color="000000"/>
              <w:left w:val="single" w:sz="4" w:space="0" w:color="000000"/>
              <w:bottom w:val="single" w:sz="4" w:space="0" w:color="000000"/>
              <w:right w:val="single" w:sz="4" w:space="0" w:color="000000"/>
            </w:tcBorders>
          </w:tcPr>
          <w:p w14:paraId="0493FFF2" w14:textId="77777777" w:rsidR="00F943BB" w:rsidRDefault="00876D3E">
            <w:pPr>
              <w:ind w:left="1"/>
            </w:pPr>
            <w:r>
              <w:rPr>
                <w:sz w:val="14"/>
              </w:rPr>
              <w:t xml:space="preserve">Journalistic article </w:t>
            </w:r>
          </w:p>
          <w:p w14:paraId="3CCE96B8" w14:textId="77777777" w:rsidR="00F943BB" w:rsidRDefault="00876D3E">
            <w:pPr>
              <w:spacing w:after="2" w:line="241" w:lineRule="auto"/>
              <w:ind w:left="1"/>
            </w:pPr>
            <w:r>
              <w:rPr>
                <w:sz w:val="14"/>
              </w:rPr>
              <w:t xml:space="preserve">Biography known or imagined character or real person via research  </w:t>
            </w:r>
          </w:p>
          <w:p w14:paraId="5C78E656" w14:textId="77777777" w:rsidR="00F943BB" w:rsidRDefault="00876D3E">
            <w:pPr>
              <w:ind w:left="1"/>
            </w:pPr>
            <w:r>
              <w:rPr>
                <w:sz w:val="14"/>
              </w:rPr>
              <w:t xml:space="preserve">Summary of an event, a book, a film, a historical legacy Non-chronological report </w:t>
            </w:r>
          </w:p>
        </w:tc>
      </w:tr>
      <w:tr w:rsidR="00F943BB" w14:paraId="0A44AA9C" w14:textId="77777777" w:rsidTr="00876D3E">
        <w:trPr>
          <w:trHeight w:val="524"/>
        </w:trPr>
        <w:tc>
          <w:tcPr>
            <w:tcW w:w="192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DA5059E" w14:textId="77777777" w:rsidR="00F943BB" w:rsidRDefault="00876D3E">
            <w:pPr>
              <w:ind w:right="28"/>
              <w:jc w:val="center"/>
            </w:pPr>
            <w:r>
              <w:rPr>
                <w:sz w:val="20"/>
              </w:rPr>
              <w:t xml:space="preserve">RECOUNT </w:t>
            </w:r>
          </w:p>
        </w:tc>
        <w:tc>
          <w:tcPr>
            <w:tcW w:w="1924" w:type="dxa"/>
            <w:tcBorders>
              <w:top w:val="single" w:sz="4" w:space="0" w:color="000000"/>
              <w:left w:val="single" w:sz="4" w:space="0" w:color="000000"/>
              <w:bottom w:val="single" w:sz="4" w:space="0" w:color="000000"/>
              <w:right w:val="single" w:sz="4" w:space="0" w:color="000000"/>
            </w:tcBorders>
          </w:tcPr>
          <w:p w14:paraId="7ED55D41" w14:textId="77777777" w:rsidR="00F943BB" w:rsidRPr="00876D3E" w:rsidRDefault="00876D3E">
            <w:pPr>
              <w:ind w:left="1"/>
              <w:rPr>
                <w:sz w:val="14"/>
                <w:szCs w:val="14"/>
              </w:rPr>
            </w:pPr>
            <w:r w:rsidRPr="00876D3E">
              <w:rPr>
                <w:sz w:val="14"/>
                <w:szCs w:val="14"/>
              </w:rPr>
              <w:t xml:space="preserve">Oral recount  </w:t>
            </w:r>
          </w:p>
        </w:tc>
        <w:tc>
          <w:tcPr>
            <w:tcW w:w="1924" w:type="dxa"/>
            <w:tcBorders>
              <w:top w:val="single" w:sz="4" w:space="0" w:color="000000"/>
              <w:left w:val="single" w:sz="4" w:space="0" w:color="000000"/>
              <w:bottom w:val="single" w:sz="4" w:space="0" w:color="000000"/>
              <w:right w:val="single" w:sz="4" w:space="0" w:color="000000"/>
            </w:tcBorders>
          </w:tcPr>
          <w:p w14:paraId="5A67852A" w14:textId="77777777" w:rsidR="00F943BB" w:rsidRPr="00876D3E" w:rsidRDefault="00876D3E">
            <w:pPr>
              <w:ind w:left="2"/>
              <w:rPr>
                <w:sz w:val="14"/>
                <w:szCs w:val="14"/>
              </w:rPr>
            </w:pPr>
            <w:r w:rsidRPr="00876D3E">
              <w:rPr>
                <w:sz w:val="14"/>
                <w:szCs w:val="14"/>
              </w:rPr>
              <w:t xml:space="preserve">Recount of a real life event </w:t>
            </w:r>
          </w:p>
        </w:tc>
        <w:tc>
          <w:tcPr>
            <w:tcW w:w="1923" w:type="dxa"/>
            <w:tcBorders>
              <w:top w:val="single" w:sz="4" w:space="0" w:color="000000"/>
              <w:left w:val="single" w:sz="4" w:space="0" w:color="000000"/>
              <w:bottom w:val="single" w:sz="4" w:space="0" w:color="000000"/>
              <w:right w:val="single" w:sz="4" w:space="0" w:color="000000"/>
            </w:tcBorders>
          </w:tcPr>
          <w:p w14:paraId="506C9484" w14:textId="77777777" w:rsidR="00F943BB" w:rsidRPr="00876D3E" w:rsidRDefault="00876D3E">
            <w:pPr>
              <w:ind w:left="1"/>
              <w:rPr>
                <w:sz w:val="14"/>
                <w:szCs w:val="14"/>
              </w:rPr>
            </w:pPr>
            <w:r w:rsidRPr="00876D3E">
              <w:rPr>
                <w:sz w:val="14"/>
                <w:szCs w:val="14"/>
              </w:rPr>
              <w:t xml:space="preserve">Recount letter or diary – can be real, imagined or informed by learned knowledge  </w:t>
            </w:r>
          </w:p>
        </w:tc>
        <w:tc>
          <w:tcPr>
            <w:tcW w:w="1925" w:type="dxa"/>
            <w:tcBorders>
              <w:top w:val="single" w:sz="4" w:space="0" w:color="000000"/>
              <w:left w:val="single" w:sz="4" w:space="0" w:color="000000"/>
              <w:bottom w:val="single" w:sz="4" w:space="0" w:color="000000"/>
              <w:right w:val="single" w:sz="4" w:space="0" w:color="000000"/>
            </w:tcBorders>
          </w:tcPr>
          <w:p w14:paraId="708A7A3F" w14:textId="77777777" w:rsidR="00F943BB" w:rsidRPr="00876D3E" w:rsidRDefault="00876D3E">
            <w:pPr>
              <w:ind w:left="1"/>
              <w:rPr>
                <w:sz w:val="14"/>
                <w:szCs w:val="14"/>
              </w:rPr>
            </w:pPr>
            <w:r w:rsidRPr="00876D3E">
              <w:rPr>
                <w:sz w:val="14"/>
                <w:szCs w:val="14"/>
              </w:rPr>
              <w:t xml:space="preserve">Recount / diary </w:t>
            </w:r>
          </w:p>
        </w:tc>
        <w:tc>
          <w:tcPr>
            <w:tcW w:w="1924" w:type="dxa"/>
            <w:tcBorders>
              <w:top w:val="single" w:sz="4" w:space="0" w:color="000000"/>
              <w:left w:val="single" w:sz="4" w:space="0" w:color="000000"/>
              <w:bottom w:val="single" w:sz="4" w:space="0" w:color="000000"/>
              <w:right w:val="single" w:sz="4" w:space="0" w:color="000000"/>
            </w:tcBorders>
          </w:tcPr>
          <w:p w14:paraId="0B80AB1E" w14:textId="77777777" w:rsidR="00F943BB" w:rsidRPr="00876D3E" w:rsidRDefault="00876D3E">
            <w:pPr>
              <w:ind w:left="1"/>
              <w:rPr>
                <w:sz w:val="14"/>
                <w:szCs w:val="14"/>
              </w:rPr>
            </w:pPr>
            <w:r w:rsidRPr="00876D3E">
              <w:rPr>
                <w:sz w:val="14"/>
                <w:szCs w:val="14"/>
              </w:rPr>
              <w:t xml:space="preserve">Recount / diary Newspaper report </w:t>
            </w:r>
          </w:p>
        </w:tc>
        <w:tc>
          <w:tcPr>
            <w:tcW w:w="1924" w:type="dxa"/>
            <w:tcBorders>
              <w:top w:val="single" w:sz="4" w:space="0" w:color="000000"/>
              <w:left w:val="single" w:sz="4" w:space="0" w:color="000000"/>
              <w:bottom w:val="single" w:sz="4" w:space="0" w:color="000000"/>
              <w:right w:val="single" w:sz="4" w:space="0" w:color="000000"/>
            </w:tcBorders>
          </w:tcPr>
          <w:p w14:paraId="6231447C" w14:textId="77777777" w:rsidR="00F943BB" w:rsidRPr="00876D3E" w:rsidRDefault="00876D3E">
            <w:pPr>
              <w:rPr>
                <w:sz w:val="14"/>
                <w:szCs w:val="14"/>
              </w:rPr>
            </w:pPr>
            <w:r w:rsidRPr="00876D3E">
              <w:rPr>
                <w:sz w:val="14"/>
                <w:szCs w:val="14"/>
              </w:rPr>
              <w:t xml:space="preserve">Recount / diary </w:t>
            </w:r>
          </w:p>
          <w:p w14:paraId="171D37CB" w14:textId="77777777" w:rsidR="00F943BB" w:rsidRPr="00876D3E" w:rsidRDefault="00876D3E">
            <w:pPr>
              <w:rPr>
                <w:sz w:val="14"/>
                <w:szCs w:val="14"/>
              </w:rPr>
            </w:pPr>
            <w:r w:rsidRPr="00876D3E">
              <w:rPr>
                <w:sz w:val="14"/>
                <w:szCs w:val="14"/>
              </w:rPr>
              <w:t xml:space="preserve">Newspaper report </w:t>
            </w:r>
          </w:p>
        </w:tc>
        <w:tc>
          <w:tcPr>
            <w:tcW w:w="1924" w:type="dxa"/>
            <w:tcBorders>
              <w:top w:val="single" w:sz="4" w:space="0" w:color="000000"/>
              <w:left w:val="single" w:sz="4" w:space="0" w:color="000000"/>
              <w:bottom w:val="single" w:sz="4" w:space="0" w:color="000000"/>
              <w:right w:val="single" w:sz="4" w:space="0" w:color="000000"/>
            </w:tcBorders>
          </w:tcPr>
          <w:p w14:paraId="56F22C0E" w14:textId="77777777" w:rsidR="00F943BB" w:rsidRPr="00876D3E" w:rsidRDefault="00876D3E">
            <w:pPr>
              <w:ind w:left="1"/>
              <w:rPr>
                <w:sz w:val="14"/>
                <w:szCs w:val="14"/>
              </w:rPr>
            </w:pPr>
            <w:r w:rsidRPr="00876D3E">
              <w:rPr>
                <w:sz w:val="14"/>
                <w:szCs w:val="14"/>
              </w:rPr>
              <w:t xml:space="preserve">Recount / diary </w:t>
            </w:r>
          </w:p>
          <w:p w14:paraId="2390EF9A" w14:textId="77777777" w:rsidR="00F943BB" w:rsidRPr="00876D3E" w:rsidRDefault="00876D3E">
            <w:pPr>
              <w:ind w:left="1"/>
              <w:rPr>
                <w:sz w:val="14"/>
                <w:szCs w:val="14"/>
              </w:rPr>
            </w:pPr>
            <w:r w:rsidRPr="00876D3E">
              <w:rPr>
                <w:sz w:val="14"/>
                <w:szCs w:val="14"/>
              </w:rPr>
              <w:t xml:space="preserve">Newspaper report </w:t>
            </w:r>
          </w:p>
        </w:tc>
      </w:tr>
      <w:tr w:rsidR="00F943BB" w14:paraId="1768E6AE" w14:textId="77777777" w:rsidTr="00876D3E">
        <w:trPr>
          <w:trHeight w:val="694"/>
        </w:trPr>
        <w:tc>
          <w:tcPr>
            <w:tcW w:w="192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751D6FA" w14:textId="77777777" w:rsidR="00F943BB" w:rsidRDefault="00876D3E">
            <w:pPr>
              <w:ind w:right="30"/>
              <w:jc w:val="center"/>
            </w:pPr>
            <w:r>
              <w:rPr>
                <w:sz w:val="20"/>
              </w:rPr>
              <w:t xml:space="preserve">EXPLANATION  </w:t>
            </w:r>
          </w:p>
        </w:tc>
        <w:tc>
          <w:tcPr>
            <w:tcW w:w="1924" w:type="dxa"/>
            <w:tcBorders>
              <w:top w:val="single" w:sz="4" w:space="0" w:color="000000"/>
              <w:left w:val="single" w:sz="4" w:space="0" w:color="000000"/>
              <w:bottom w:val="single" w:sz="4" w:space="0" w:color="000000"/>
              <w:right w:val="single" w:sz="4" w:space="0" w:color="000000"/>
            </w:tcBorders>
            <w:shd w:val="clear" w:color="auto" w:fill="D0CECE"/>
          </w:tcPr>
          <w:p w14:paraId="69B0E00D" w14:textId="77777777" w:rsidR="00F943BB" w:rsidRDefault="00876D3E">
            <w:pPr>
              <w:ind w:left="1"/>
            </w:pPr>
            <w:r>
              <w:rPr>
                <w:sz w:val="14"/>
              </w:rPr>
              <w:t xml:space="preserve"> </w:t>
            </w:r>
          </w:p>
        </w:tc>
        <w:tc>
          <w:tcPr>
            <w:tcW w:w="1924" w:type="dxa"/>
            <w:tcBorders>
              <w:top w:val="single" w:sz="4" w:space="0" w:color="000000"/>
              <w:left w:val="single" w:sz="4" w:space="0" w:color="000000"/>
              <w:bottom w:val="single" w:sz="4" w:space="0" w:color="000000"/>
              <w:right w:val="single" w:sz="4" w:space="0" w:color="000000"/>
            </w:tcBorders>
            <w:shd w:val="clear" w:color="auto" w:fill="D0CECE"/>
          </w:tcPr>
          <w:p w14:paraId="41904B82" w14:textId="77777777" w:rsidR="00F943BB" w:rsidRDefault="00876D3E">
            <w:pPr>
              <w:ind w:left="2"/>
            </w:pPr>
            <w:r>
              <w:rPr>
                <w:sz w:val="14"/>
              </w:rPr>
              <w:t xml:space="preserve"> </w:t>
            </w:r>
          </w:p>
        </w:tc>
        <w:tc>
          <w:tcPr>
            <w:tcW w:w="1923" w:type="dxa"/>
            <w:tcBorders>
              <w:top w:val="single" w:sz="4" w:space="0" w:color="000000"/>
              <w:left w:val="single" w:sz="4" w:space="0" w:color="000000"/>
              <w:bottom w:val="single" w:sz="4" w:space="0" w:color="000000"/>
              <w:right w:val="single" w:sz="4" w:space="0" w:color="000000"/>
            </w:tcBorders>
          </w:tcPr>
          <w:p w14:paraId="57AD8C92" w14:textId="77777777" w:rsidR="00F943BB" w:rsidRDefault="00876D3E">
            <w:pPr>
              <w:ind w:left="1" w:right="20"/>
            </w:pPr>
            <w:r>
              <w:rPr>
                <w:sz w:val="14"/>
              </w:rPr>
              <w:t xml:space="preserve">Explanation of events / cause and effect within a recount or of a familiar undertaking (may be oral) </w:t>
            </w:r>
          </w:p>
        </w:tc>
        <w:tc>
          <w:tcPr>
            <w:tcW w:w="3849" w:type="dxa"/>
            <w:gridSpan w:val="2"/>
            <w:tcBorders>
              <w:top w:val="single" w:sz="4" w:space="0" w:color="000000"/>
              <w:left w:val="single" w:sz="4" w:space="0" w:color="000000"/>
              <w:bottom w:val="single" w:sz="4" w:space="0" w:color="000000"/>
              <w:right w:val="single" w:sz="4" w:space="0" w:color="000000"/>
            </w:tcBorders>
          </w:tcPr>
          <w:p w14:paraId="37F6AEC8" w14:textId="77777777" w:rsidR="00F943BB" w:rsidRDefault="00876D3E">
            <w:pPr>
              <w:ind w:left="1"/>
            </w:pPr>
            <w:r>
              <w:rPr>
                <w:sz w:val="14"/>
              </w:rPr>
              <w:t xml:space="preserve">Science conclusion </w:t>
            </w:r>
          </w:p>
          <w:p w14:paraId="0D9BFE29" w14:textId="7665FAF1" w:rsidR="00F943BB" w:rsidRDefault="00F943BB">
            <w:pPr>
              <w:ind w:left="1"/>
            </w:pPr>
          </w:p>
        </w:tc>
        <w:tc>
          <w:tcPr>
            <w:tcW w:w="3848" w:type="dxa"/>
            <w:gridSpan w:val="2"/>
            <w:tcBorders>
              <w:top w:val="single" w:sz="4" w:space="0" w:color="000000"/>
              <w:left w:val="single" w:sz="4" w:space="0" w:color="000000"/>
              <w:bottom w:val="single" w:sz="4" w:space="0" w:color="000000"/>
              <w:right w:val="single" w:sz="4" w:space="0" w:color="000000"/>
            </w:tcBorders>
          </w:tcPr>
          <w:p w14:paraId="347213A8" w14:textId="77777777" w:rsidR="00F943BB" w:rsidRDefault="00876D3E">
            <w:r>
              <w:rPr>
                <w:sz w:val="14"/>
              </w:rPr>
              <w:t>Explanation of a scientific process or a known / learned phenomenon or researched or imaginary machine or device</w:t>
            </w:r>
            <w:r>
              <w:rPr>
                <w:sz w:val="16"/>
              </w:rPr>
              <w:t xml:space="preserve"> </w:t>
            </w:r>
          </w:p>
        </w:tc>
      </w:tr>
      <w:tr w:rsidR="00F943BB" w14:paraId="2792A915" w14:textId="77777777" w:rsidTr="00876D3E">
        <w:trPr>
          <w:trHeight w:val="353"/>
        </w:trPr>
        <w:tc>
          <w:tcPr>
            <w:tcW w:w="192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E66621A" w14:textId="77777777" w:rsidR="00F943BB" w:rsidRDefault="00876D3E">
            <w:pPr>
              <w:ind w:right="27"/>
              <w:jc w:val="center"/>
            </w:pPr>
            <w:r>
              <w:rPr>
                <w:sz w:val="20"/>
              </w:rPr>
              <w:t xml:space="preserve">INSTRUCTION  </w:t>
            </w:r>
          </w:p>
        </w:tc>
        <w:tc>
          <w:tcPr>
            <w:tcW w:w="1924" w:type="dxa"/>
            <w:tcBorders>
              <w:top w:val="single" w:sz="4" w:space="0" w:color="000000"/>
              <w:left w:val="single" w:sz="4" w:space="0" w:color="000000"/>
              <w:bottom w:val="single" w:sz="4" w:space="0" w:color="000000"/>
              <w:right w:val="single" w:sz="4" w:space="0" w:color="000000"/>
            </w:tcBorders>
          </w:tcPr>
          <w:p w14:paraId="28CE3E76" w14:textId="77777777" w:rsidR="00F943BB" w:rsidRDefault="00876D3E">
            <w:pPr>
              <w:ind w:left="1"/>
            </w:pPr>
            <w:r>
              <w:rPr>
                <w:sz w:val="14"/>
              </w:rPr>
              <w:t xml:space="preserve">Oral instruction  </w:t>
            </w:r>
          </w:p>
        </w:tc>
        <w:tc>
          <w:tcPr>
            <w:tcW w:w="3847" w:type="dxa"/>
            <w:gridSpan w:val="2"/>
            <w:tcBorders>
              <w:top w:val="single" w:sz="4" w:space="0" w:color="000000"/>
              <w:left w:val="single" w:sz="4" w:space="0" w:color="000000"/>
              <w:bottom w:val="single" w:sz="4" w:space="0" w:color="000000"/>
              <w:right w:val="single" w:sz="4" w:space="0" w:color="000000"/>
            </w:tcBorders>
          </w:tcPr>
          <w:p w14:paraId="0B3F057E" w14:textId="77777777" w:rsidR="00F943BB" w:rsidRDefault="00876D3E">
            <w:pPr>
              <w:ind w:left="2"/>
            </w:pPr>
            <w:r>
              <w:rPr>
                <w:sz w:val="14"/>
              </w:rPr>
              <w:t xml:space="preserve">Simple instructions for familiar undertaking </w:t>
            </w:r>
          </w:p>
        </w:tc>
        <w:tc>
          <w:tcPr>
            <w:tcW w:w="3849" w:type="dxa"/>
            <w:gridSpan w:val="2"/>
            <w:tcBorders>
              <w:top w:val="single" w:sz="4" w:space="0" w:color="000000"/>
              <w:left w:val="single" w:sz="4" w:space="0" w:color="000000"/>
              <w:bottom w:val="single" w:sz="4" w:space="0" w:color="000000"/>
              <w:right w:val="nil"/>
            </w:tcBorders>
          </w:tcPr>
          <w:p w14:paraId="0BC27756" w14:textId="77777777" w:rsidR="00F943BB" w:rsidRDefault="00876D3E">
            <w:pPr>
              <w:ind w:left="1"/>
            </w:pPr>
            <w:r>
              <w:rPr>
                <w:sz w:val="14"/>
              </w:rPr>
              <w:t xml:space="preserve">Instructions for familiar or imagined process. </w:t>
            </w:r>
          </w:p>
          <w:p w14:paraId="3E68D970" w14:textId="77777777" w:rsidR="00F943BB" w:rsidRDefault="00876D3E">
            <w:pPr>
              <w:ind w:left="1"/>
            </w:pPr>
            <w:r>
              <w:rPr>
                <w:sz w:val="14"/>
              </w:rPr>
              <w:t xml:space="preserve"> </w:t>
            </w:r>
          </w:p>
        </w:tc>
        <w:tc>
          <w:tcPr>
            <w:tcW w:w="3848" w:type="dxa"/>
            <w:gridSpan w:val="2"/>
            <w:tcBorders>
              <w:top w:val="single" w:sz="4" w:space="0" w:color="000000"/>
              <w:left w:val="nil"/>
              <w:bottom w:val="single" w:sz="4" w:space="0" w:color="000000"/>
              <w:right w:val="single" w:sz="4" w:space="0" w:color="000000"/>
            </w:tcBorders>
          </w:tcPr>
          <w:p w14:paraId="576A6432" w14:textId="77777777" w:rsidR="00F943BB" w:rsidRDefault="00F943BB"/>
        </w:tc>
      </w:tr>
      <w:tr w:rsidR="00F943BB" w14:paraId="6A887DDF" w14:textId="77777777" w:rsidTr="00876D3E">
        <w:trPr>
          <w:trHeight w:val="2233"/>
        </w:trPr>
        <w:tc>
          <w:tcPr>
            <w:tcW w:w="192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06D5914" w14:textId="77777777" w:rsidR="00F943BB" w:rsidRDefault="00876D3E">
            <w:pPr>
              <w:ind w:right="31"/>
              <w:jc w:val="center"/>
            </w:pPr>
            <w:r>
              <w:rPr>
                <w:sz w:val="20"/>
              </w:rPr>
              <w:t xml:space="preserve">TEXT FEATURES </w:t>
            </w:r>
          </w:p>
        </w:tc>
        <w:tc>
          <w:tcPr>
            <w:tcW w:w="1924" w:type="dxa"/>
            <w:tcBorders>
              <w:top w:val="single" w:sz="4" w:space="0" w:color="000000"/>
              <w:left w:val="single" w:sz="4" w:space="0" w:color="000000"/>
              <w:bottom w:val="single" w:sz="4" w:space="0" w:color="000000"/>
              <w:right w:val="single" w:sz="4" w:space="0" w:color="000000"/>
            </w:tcBorders>
          </w:tcPr>
          <w:p w14:paraId="3DFF34EC" w14:textId="77777777" w:rsidR="00F943BB" w:rsidRDefault="00876D3E">
            <w:pPr>
              <w:ind w:left="1"/>
            </w:pPr>
            <w:r>
              <w:rPr>
                <w:sz w:val="14"/>
              </w:rPr>
              <w:t xml:space="preserve">Time sequenced </w:t>
            </w:r>
          </w:p>
          <w:p w14:paraId="029E27B7" w14:textId="77777777" w:rsidR="00F943BB" w:rsidRDefault="00876D3E">
            <w:pPr>
              <w:ind w:left="1"/>
            </w:pPr>
            <w:r>
              <w:rPr>
                <w:sz w:val="14"/>
              </w:rPr>
              <w:t xml:space="preserve">Pictures or images may support oral telling. </w:t>
            </w:r>
          </w:p>
        </w:tc>
        <w:tc>
          <w:tcPr>
            <w:tcW w:w="1924" w:type="dxa"/>
            <w:tcBorders>
              <w:top w:val="single" w:sz="4" w:space="0" w:color="000000"/>
              <w:left w:val="single" w:sz="4" w:space="0" w:color="000000"/>
              <w:bottom w:val="single" w:sz="4" w:space="0" w:color="000000"/>
              <w:right w:val="single" w:sz="4" w:space="0" w:color="000000"/>
            </w:tcBorders>
          </w:tcPr>
          <w:p w14:paraId="08665321" w14:textId="77777777" w:rsidR="00F943BB" w:rsidRDefault="00876D3E">
            <w:pPr>
              <w:spacing w:line="241" w:lineRule="auto"/>
              <w:ind w:left="2"/>
            </w:pPr>
            <w:r>
              <w:rPr>
                <w:sz w:val="14"/>
              </w:rPr>
              <w:t xml:space="preserve">Appropriate use of past and present tense according to the form.  </w:t>
            </w:r>
          </w:p>
          <w:p w14:paraId="588FBC95" w14:textId="77777777" w:rsidR="00F943BB" w:rsidRDefault="00876D3E">
            <w:pPr>
              <w:ind w:left="2"/>
            </w:pPr>
            <w:r>
              <w:rPr>
                <w:sz w:val="14"/>
              </w:rPr>
              <w:t xml:space="preserve">May include images </w:t>
            </w:r>
          </w:p>
          <w:p w14:paraId="1D427551" w14:textId="77777777" w:rsidR="00F943BB" w:rsidRDefault="00876D3E">
            <w:pPr>
              <w:ind w:left="2"/>
            </w:pPr>
            <w:r>
              <w:rPr>
                <w:sz w:val="14"/>
              </w:rPr>
              <w:t xml:space="preserve">Could use a writing frame to structure sections  </w:t>
            </w:r>
          </w:p>
        </w:tc>
        <w:tc>
          <w:tcPr>
            <w:tcW w:w="1923" w:type="dxa"/>
            <w:tcBorders>
              <w:top w:val="single" w:sz="4" w:space="0" w:color="000000"/>
              <w:left w:val="single" w:sz="4" w:space="0" w:color="000000"/>
              <w:bottom w:val="single" w:sz="4" w:space="0" w:color="000000"/>
              <w:right w:val="single" w:sz="4" w:space="0" w:color="000000"/>
            </w:tcBorders>
          </w:tcPr>
          <w:p w14:paraId="199B5CC6" w14:textId="77777777" w:rsidR="00F943BB" w:rsidRDefault="00876D3E">
            <w:pPr>
              <w:spacing w:line="241" w:lineRule="auto"/>
              <w:ind w:left="1"/>
            </w:pPr>
            <w:r>
              <w:rPr>
                <w:sz w:val="14"/>
              </w:rPr>
              <w:t xml:space="preserve">Appropriate use of past and present tense according to the form. </w:t>
            </w:r>
          </w:p>
          <w:p w14:paraId="7842E22E" w14:textId="77777777" w:rsidR="00F943BB" w:rsidRDefault="00876D3E">
            <w:pPr>
              <w:ind w:left="1"/>
            </w:pPr>
            <w:r>
              <w:rPr>
                <w:sz w:val="14"/>
              </w:rPr>
              <w:t xml:space="preserve">May include images </w:t>
            </w:r>
          </w:p>
          <w:p w14:paraId="38EBFF24" w14:textId="77777777" w:rsidR="00F943BB" w:rsidRDefault="00876D3E">
            <w:pPr>
              <w:ind w:left="1"/>
            </w:pPr>
            <w:r>
              <w:rPr>
                <w:sz w:val="14"/>
              </w:rPr>
              <w:t xml:space="preserve">Some may still need a writing frame to structure sections </w:t>
            </w:r>
          </w:p>
        </w:tc>
        <w:tc>
          <w:tcPr>
            <w:tcW w:w="1925" w:type="dxa"/>
            <w:tcBorders>
              <w:top w:val="single" w:sz="4" w:space="0" w:color="000000"/>
              <w:left w:val="single" w:sz="4" w:space="0" w:color="000000"/>
              <w:bottom w:val="single" w:sz="4" w:space="0" w:color="000000"/>
              <w:right w:val="single" w:sz="4" w:space="0" w:color="000000"/>
            </w:tcBorders>
          </w:tcPr>
          <w:p w14:paraId="50A7C871" w14:textId="77777777" w:rsidR="00F943BB" w:rsidRDefault="00876D3E">
            <w:pPr>
              <w:spacing w:after="2" w:line="241" w:lineRule="auto"/>
              <w:ind w:left="1" w:right="275"/>
              <w:jc w:val="both"/>
            </w:pPr>
            <w:r>
              <w:rPr>
                <w:sz w:val="14"/>
              </w:rPr>
              <w:t xml:space="preserve">May include a key image Paragraphs used to group related ideas – single paragraph sections </w:t>
            </w:r>
          </w:p>
          <w:p w14:paraId="4FC17203" w14:textId="77777777" w:rsidR="00F943BB" w:rsidRDefault="00876D3E">
            <w:pPr>
              <w:spacing w:line="241" w:lineRule="auto"/>
              <w:ind w:left="1"/>
            </w:pPr>
            <w:r>
              <w:rPr>
                <w:sz w:val="14"/>
              </w:rPr>
              <w:t xml:space="preserve">Subheadings to label content or support navigation of the text </w:t>
            </w:r>
          </w:p>
          <w:p w14:paraId="4B3FCA8F" w14:textId="77777777" w:rsidR="00F943BB" w:rsidRDefault="00876D3E">
            <w:pPr>
              <w:ind w:left="1"/>
            </w:pPr>
            <w:r>
              <w:rPr>
                <w:sz w:val="14"/>
              </w:rPr>
              <w:t xml:space="preserve">Techniques to highlight key words e.g. bold, underline etc </w:t>
            </w:r>
          </w:p>
        </w:tc>
        <w:tc>
          <w:tcPr>
            <w:tcW w:w="1924" w:type="dxa"/>
            <w:tcBorders>
              <w:top w:val="single" w:sz="4" w:space="0" w:color="000000"/>
              <w:left w:val="single" w:sz="4" w:space="0" w:color="000000"/>
              <w:bottom w:val="single" w:sz="4" w:space="0" w:color="000000"/>
              <w:right w:val="single" w:sz="4" w:space="0" w:color="000000"/>
            </w:tcBorders>
          </w:tcPr>
          <w:p w14:paraId="4DF4F646" w14:textId="77777777" w:rsidR="00876D3E" w:rsidRPr="00876D3E" w:rsidRDefault="00876D3E" w:rsidP="00876D3E">
            <w:pPr>
              <w:ind w:left="1"/>
              <w:rPr>
                <w:sz w:val="14"/>
              </w:rPr>
            </w:pPr>
            <w:r>
              <w:rPr>
                <w:sz w:val="14"/>
              </w:rPr>
              <w:t xml:space="preserve"> </w:t>
            </w:r>
            <w:r w:rsidRPr="00876D3E">
              <w:rPr>
                <w:sz w:val="14"/>
              </w:rPr>
              <w:t xml:space="preserve">May include a key image Paragraphs used to group related ideas – single paragraph sections </w:t>
            </w:r>
          </w:p>
          <w:p w14:paraId="4998CA9F" w14:textId="386DB3E4" w:rsidR="00876D3E" w:rsidRPr="00876D3E" w:rsidRDefault="00876D3E" w:rsidP="00876D3E">
            <w:pPr>
              <w:ind w:left="1"/>
              <w:rPr>
                <w:sz w:val="14"/>
              </w:rPr>
            </w:pPr>
            <w:r w:rsidRPr="00876D3E">
              <w:rPr>
                <w:sz w:val="14"/>
              </w:rPr>
              <w:t xml:space="preserve">Subheadings to label content </w:t>
            </w:r>
          </w:p>
          <w:p w14:paraId="694AB83F" w14:textId="05A224E2" w:rsidR="00F943BB" w:rsidRDefault="00876D3E" w:rsidP="00876D3E">
            <w:pPr>
              <w:ind w:left="1"/>
            </w:pPr>
            <w:r w:rsidRPr="00876D3E">
              <w:rPr>
                <w:sz w:val="14"/>
              </w:rPr>
              <w:t>Techniques to highlight key words e.g. bold, underline etc</w:t>
            </w:r>
          </w:p>
        </w:tc>
        <w:tc>
          <w:tcPr>
            <w:tcW w:w="1924" w:type="dxa"/>
            <w:tcBorders>
              <w:top w:val="single" w:sz="4" w:space="0" w:color="000000"/>
              <w:left w:val="single" w:sz="4" w:space="0" w:color="000000"/>
              <w:bottom w:val="single" w:sz="4" w:space="0" w:color="000000"/>
              <w:right w:val="single" w:sz="4" w:space="0" w:color="000000"/>
            </w:tcBorders>
          </w:tcPr>
          <w:p w14:paraId="728B4318" w14:textId="77777777" w:rsidR="00F943BB" w:rsidRDefault="00876D3E">
            <w:pPr>
              <w:spacing w:after="2" w:line="241" w:lineRule="auto"/>
              <w:ind w:right="28"/>
            </w:pPr>
            <w:r>
              <w:rPr>
                <w:sz w:val="14"/>
              </w:rPr>
              <w:t xml:space="preserve">May have images or diagrams within the form for support of the text or as additional information. </w:t>
            </w:r>
          </w:p>
          <w:p w14:paraId="6399D35F" w14:textId="77777777" w:rsidR="00F943BB" w:rsidRDefault="00876D3E">
            <w:pPr>
              <w:spacing w:line="241" w:lineRule="auto"/>
              <w:jc w:val="both"/>
            </w:pPr>
            <w:r>
              <w:rPr>
                <w:sz w:val="14"/>
              </w:rPr>
              <w:t xml:space="preserve">Paragraphs used to group related ideas </w:t>
            </w:r>
          </w:p>
          <w:p w14:paraId="1F4ED3D5" w14:textId="77777777" w:rsidR="00F943BB" w:rsidRDefault="00876D3E">
            <w:r>
              <w:rPr>
                <w:sz w:val="14"/>
              </w:rPr>
              <w:t xml:space="preserve">Headings / sub-headings  </w:t>
            </w:r>
          </w:p>
          <w:p w14:paraId="2E215092" w14:textId="77777777" w:rsidR="00F943BB" w:rsidRDefault="00876D3E">
            <w:pPr>
              <w:spacing w:line="242" w:lineRule="auto"/>
            </w:pPr>
            <w:r>
              <w:rPr>
                <w:sz w:val="14"/>
              </w:rPr>
              <w:t xml:space="preserve">Use of technical vocabulary Text type features such as bullet points, columns, glossaries etc. </w:t>
            </w:r>
          </w:p>
          <w:p w14:paraId="4F1CC1BC" w14:textId="77777777" w:rsidR="00F943BB" w:rsidRDefault="00876D3E">
            <w:pPr>
              <w:jc w:val="both"/>
            </w:pPr>
            <w:r>
              <w:rPr>
                <w:sz w:val="14"/>
              </w:rPr>
              <w:t xml:space="preserve">Sections may contain more than one paragraph </w:t>
            </w:r>
          </w:p>
        </w:tc>
        <w:tc>
          <w:tcPr>
            <w:tcW w:w="1924" w:type="dxa"/>
            <w:tcBorders>
              <w:top w:val="single" w:sz="4" w:space="0" w:color="000000"/>
              <w:left w:val="single" w:sz="4" w:space="0" w:color="000000"/>
              <w:bottom w:val="single" w:sz="4" w:space="0" w:color="000000"/>
              <w:right w:val="single" w:sz="4" w:space="0" w:color="000000"/>
            </w:tcBorders>
          </w:tcPr>
          <w:p w14:paraId="12B6C260" w14:textId="5FE6DEBB" w:rsidR="00876D3E" w:rsidRPr="00876D3E" w:rsidRDefault="00876D3E" w:rsidP="00876D3E">
            <w:pPr>
              <w:rPr>
                <w:sz w:val="14"/>
              </w:rPr>
            </w:pPr>
            <w:r>
              <w:rPr>
                <w:sz w:val="14"/>
              </w:rPr>
              <w:t>I</w:t>
            </w:r>
            <w:r w:rsidRPr="00876D3E">
              <w:rPr>
                <w:sz w:val="14"/>
              </w:rPr>
              <w:t xml:space="preserve">mages or diagrams within the form for support of the text or as additional information. </w:t>
            </w:r>
          </w:p>
          <w:p w14:paraId="084B9C6B" w14:textId="77777777" w:rsidR="00876D3E" w:rsidRPr="00876D3E" w:rsidRDefault="00876D3E" w:rsidP="00876D3E">
            <w:pPr>
              <w:ind w:left="1"/>
              <w:rPr>
                <w:sz w:val="14"/>
              </w:rPr>
            </w:pPr>
            <w:r w:rsidRPr="00876D3E">
              <w:rPr>
                <w:sz w:val="14"/>
              </w:rPr>
              <w:t xml:space="preserve">Paragraphs used to group related ideas </w:t>
            </w:r>
          </w:p>
          <w:p w14:paraId="57BC698B" w14:textId="77777777" w:rsidR="00876D3E" w:rsidRPr="00876D3E" w:rsidRDefault="00876D3E" w:rsidP="00876D3E">
            <w:pPr>
              <w:ind w:left="1"/>
              <w:rPr>
                <w:sz w:val="14"/>
              </w:rPr>
            </w:pPr>
            <w:r w:rsidRPr="00876D3E">
              <w:rPr>
                <w:sz w:val="14"/>
              </w:rPr>
              <w:t xml:space="preserve">Headings / sub-headings  </w:t>
            </w:r>
          </w:p>
          <w:p w14:paraId="7229EDEF" w14:textId="77777777" w:rsidR="00876D3E" w:rsidRPr="00876D3E" w:rsidRDefault="00876D3E" w:rsidP="00876D3E">
            <w:pPr>
              <w:ind w:left="1"/>
              <w:rPr>
                <w:sz w:val="14"/>
              </w:rPr>
            </w:pPr>
            <w:r w:rsidRPr="00876D3E">
              <w:rPr>
                <w:sz w:val="14"/>
              </w:rPr>
              <w:t xml:space="preserve">Use of technical vocabulary Text type features such as bullet points, columns, glossaries etc. </w:t>
            </w:r>
          </w:p>
          <w:p w14:paraId="1D413B31" w14:textId="6D9283CA" w:rsidR="00F943BB" w:rsidRDefault="00876D3E" w:rsidP="00876D3E">
            <w:pPr>
              <w:ind w:left="1"/>
            </w:pPr>
            <w:r w:rsidRPr="00876D3E">
              <w:rPr>
                <w:sz w:val="14"/>
              </w:rPr>
              <w:t>Sections  contain more than one paragraph</w:t>
            </w:r>
          </w:p>
        </w:tc>
      </w:tr>
      <w:tr w:rsidR="00F943BB" w14:paraId="7097C7B8" w14:textId="77777777" w:rsidTr="00876D3E">
        <w:trPr>
          <w:trHeight w:val="2573"/>
        </w:trPr>
        <w:tc>
          <w:tcPr>
            <w:tcW w:w="192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151C143" w14:textId="77777777" w:rsidR="00F943BB" w:rsidRDefault="00876D3E">
            <w:pPr>
              <w:ind w:left="28" w:hanging="21"/>
              <w:jc w:val="center"/>
            </w:pPr>
            <w:r>
              <w:rPr>
                <w:sz w:val="20"/>
              </w:rPr>
              <w:t xml:space="preserve">GRAMMAR AND SENTENCE TEACHING </w:t>
            </w:r>
          </w:p>
        </w:tc>
        <w:tc>
          <w:tcPr>
            <w:tcW w:w="1924" w:type="dxa"/>
            <w:tcBorders>
              <w:top w:val="single" w:sz="4" w:space="0" w:color="000000"/>
              <w:left w:val="single" w:sz="4" w:space="0" w:color="000000"/>
              <w:bottom w:val="single" w:sz="4" w:space="0" w:color="000000"/>
              <w:right w:val="single" w:sz="4" w:space="0" w:color="000000"/>
            </w:tcBorders>
          </w:tcPr>
          <w:p w14:paraId="086FD460" w14:textId="77777777" w:rsidR="00F943BB" w:rsidRDefault="00876D3E">
            <w:pPr>
              <w:ind w:left="1"/>
            </w:pPr>
            <w:r>
              <w:rPr>
                <w:sz w:val="14"/>
              </w:rPr>
              <w:t xml:space="preserve">Simple sentences. </w:t>
            </w:r>
          </w:p>
          <w:p w14:paraId="453320B8" w14:textId="77777777" w:rsidR="00F943BB" w:rsidRDefault="00876D3E">
            <w:pPr>
              <w:ind w:left="1"/>
            </w:pPr>
            <w:r>
              <w:rPr>
                <w:sz w:val="14"/>
              </w:rPr>
              <w:t xml:space="preserve">Lists  </w:t>
            </w:r>
          </w:p>
        </w:tc>
        <w:tc>
          <w:tcPr>
            <w:tcW w:w="1924" w:type="dxa"/>
            <w:tcBorders>
              <w:top w:val="single" w:sz="4" w:space="0" w:color="000000"/>
              <w:left w:val="single" w:sz="4" w:space="0" w:color="000000"/>
              <w:bottom w:val="single" w:sz="4" w:space="0" w:color="000000"/>
              <w:right w:val="single" w:sz="4" w:space="0" w:color="000000"/>
            </w:tcBorders>
          </w:tcPr>
          <w:p w14:paraId="557B1560" w14:textId="77777777" w:rsidR="00F943BB" w:rsidRDefault="00876D3E">
            <w:pPr>
              <w:ind w:left="2"/>
            </w:pPr>
            <w:r>
              <w:rPr>
                <w:sz w:val="14"/>
              </w:rPr>
              <w:t xml:space="preserve">Simple sentences. </w:t>
            </w:r>
          </w:p>
          <w:p w14:paraId="6DEFD83E" w14:textId="77777777" w:rsidR="00F943BB" w:rsidRDefault="00876D3E">
            <w:pPr>
              <w:spacing w:line="241" w:lineRule="auto"/>
              <w:ind w:left="2"/>
            </w:pPr>
            <w:r>
              <w:rPr>
                <w:sz w:val="14"/>
              </w:rPr>
              <w:t xml:space="preserve">Single adjective noun phrase to inform. </w:t>
            </w:r>
          </w:p>
          <w:p w14:paraId="2547B098" w14:textId="77777777" w:rsidR="00F943BB" w:rsidRDefault="00876D3E">
            <w:pPr>
              <w:ind w:left="2"/>
            </w:pPr>
            <w:r>
              <w:rPr>
                <w:sz w:val="14"/>
              </w:rPr>
              <w:t xml:space="preserve">Coordinating conjunction </w:t>
            </w:r>
          </w:p>
          <w:p w14:paraId="4A4E8A9D" w14:textId="77777777" w:rsidR="00F943BB" w:rsidRDefault="00876D3E">
            <w:pPr>
              <w:ind w:left="2"/>
            </w:pPr>
            <w:r>
              <w:rPr>
                <w:sz w:val="14"/>
              </w:rPr>
              <w:t xml:space="preserve">‘and’ to link two main ideas </w:t>
            </w:r>
          </w:p>
        </w:tc>
        <w:tc>
          <w:tcPr>
            <w:tcW w:w="1923" w:type="dxa"/>
            <w:tcBorders>
              <w:top w:val="single" w:sz="4" w:space="0" w:color="000000"/>
              <w:left w:val="single" w:sz="4" w:space="0" w:color="000000"/>
              <w:bottom w:val="single" w:sz="4" w:space="0" w:color="000000"/>
              <w:right w:val="single" w:sz="4" w:space="0" w:color="000000"/>
            </w:tcBorders>
          </w:tcPr>
          <w:p w14:paraId="4228893E" w14:textId="77777777" w:rsidR="00F943BB" w:rsidRDefault="00876D3E">
            <w:pPr>
              <w:spacing w:line="241" w:lineRule="auto"/>
              <w:ind w:left="1"/>
            </w:pPr>
            <w:r>
              <w:rPr>
                <w:sz w:val="14"/>
              </w:rPr>
              <w:t xml:space="preserve">Coordinating conjunctions to link two main ideas </w:t>
            </w:r>
          </w:p>
          <w:p w14:paraId="2825F20E" w14:textId="77777777" w:rsidR="00F943BB" w:rsidRDefault="00876D3E">
            <w:pPr>
              <w:spacing w:line="242" w:lineRule="auto"/>
              <w:ind w:left="1"/>
            </w:pPr>
            <w:r>
              <w:rPr>
                <w:sz w:val="14"/>
              </w:rPr>
              <w:t xml:space="preserve">Subordinating conjunctions in the middle of a sentence Expanded noun phrases to </w:t>
            </w:r>
          </w:p>
          <w:p w14:paraId="52C3D774" w14:textId="77777777" w:rsidR="00F943BB" w:rsidRDefault="00876D3E">
            <w:pPr>
              <w:spacing w:after="1" w:line="241" w:lineRule="auto"/>
              <w:ind w:left="1" w:right="295"/>
            </w:pPr>
            <w:r>
              <w:rPr>
                <w:sz w:val="14"/>
              </w:rPr>
              <w:t xml:space="preserve">inform or clarify Commas in a list </w:t>
            </w:r>
          </w:p>
          <w:p w14:paraId="3E2D6B36" w14:textId="77777777" w:rsidR="00F943BB" w:rsidRDefault="00876D3E">
            <w:pPr>
              <w:ind w:left="1"/>
            </w:pPr>
            <w:r>
              <w:rPr>
                <w:sz w:val="14"/>
              </w:rPr>
              <w:t xml:space="preserve">Exclamation sentences </w:t>
            </w:r>
          </w:p>
        </w:tc>
        <w:tc>
          <w:tcPr>
            <w:tcW w:w="1925" w:type="dxa"/>
            <w:tcBorders>
              <w:top w:val="single" w:sz="4" w:space="0" w:color="000000"/>
              <w:left w:val="single" w:sz="4" w:space="0" w:color="000000"/>
              <w:bottom w:val="single" w:sz="4" w:space="0" w:color="000000"/>
              <w:right w:val="single" w:sz="4" w:space="0" w:color="000000"/>
            </w:tcBorders>
          </w:tcPr>
          <w:p w14:paraId="6F76C9EF" w14:textId="77777777" w:rsidR="00F943BB" w:rsidRDefault="00876D3E">
            <w:pPr>
              <w:spacing w:line="241" w:lineRule="auto"/>
              <w:ind w:left="1" w:right="123"/>
              <w:jc w:val="both"/>
            </w:pPr>
            <w:r>
              <w:rPr>
                <w:sz w:val="14"/>
              </w:rPr>
              <w:t xml:space="preserve">Subordinating conjunctions to join clauses, *including as openers. </w:t>
            </w:r>
          </w:p>
          <w:p w14:paraId="3B2DD56D" w14:textId="77777777" w:rsidR="00F943BB" w:rsidRDefault="00876D3E">
            <w:pPr>
              <w:ind w:left="1"/>
            </w:pPr>
            <w:r>
              <w:rPr>
                <w:sz w:val="14"/>
              </w:rPr>
              <w:t xml:space="preserve">Expanded noun phrases to </w:t>
            </w:r>
          </w:p>
          <w:p w14:paraId="68619D52" w14:textId="77777777" w:rsidR="00F943BB" w:rsidRDefault="00876D3E">
            <w:pPr>
              <w:spacing w:line="241" w:lineRule="auto"/>
              <w:ind w:left="1"/>
              <w:jc w:val="both"/>
            </w:pPr>
            <w:r>
              <w:rPr>
                <w:sz w:val="14"/>
              </w:rPr>
              <w:t xml:space="preserve">inform (detail or description) Commas to separate </w:t>
            </w:r>
          </w:p>
          <w:p w14:paraId="03DD541F" w14:textId="77777777" w:rsidR="00F943BB" w:rsidRDefault="00876D3E">
            <w:pPr>
              <w:ind w:left="1"/>
            </w:pPr>
            <w:r>
              <w:rPr>
                <w:sz w:val="14"/>
              </w:rPr>
              <w:t xml:space="preserve">adjectives or items in a list  Begin to use present perfect tense to place events in time </w:t>
            </w:r>
          </w:p>
        </w:tc>
        <w:tc>
          <w:tcPr>
            <w:tcW w:w="1924" w:type="dxa"/>
            <w:tcBorders>
              <w:top w:val="single" w:sz="4" w:space="0" w:color="000000"/>
              <w:left w:val="single" w:sz="4" w:space="0" w:color="000000"/>
              <w:bottom w:val="single" w:sz="4" w:space="0" w:color="000000"/>
              <w:right w:val="single" w:sz="4" w:space="0" w:color="000000"/>
            </w:tcBorders>
          </w:tcPr>
          <w:p w14:paraId="5CF0CA01" w14:textId="77777777" w:rsidR="00F943BB" w:rsidRDefault="00876D3E">
            <w:pPr>
              <w:spacing w:line="241" w:lineRule="auto"/>
              <w:ind w:left="1"/>
            </w:pPr>
            <w:r>
              <w:rPr>
                <w:sz w:val="14"/>
              </w:rPr>
              <w:t xml:space="preserve">Subordinating conjunctions and clauses as openers. </w:t>
            </w:r>
          </w:p>
          <w:p w14:paraId="1C8270AA" w14:textId="77777777" w:rsidR="00F943BB" w:rsidRDefault="00876D3E">
            <w:pPr>
              <w:ind w:left="1"/>
            </w:pPr>
            <w:r>
              <w:rPr>
                <w:sz w:val="14"/>
              </w:rPr>
              <w:t xml:space="preserve"> </w:t>
            </w:r>
          </w:p>
          <w:p w14:paraId="5328FD9A" w14:textId="77777777" w:rsidR="00F943BB" w:rsidRDefault="00876D3E">
            <w:pPr>
              <w:spacing w:line="244" w:lineRule="auto"/>
              <w:ind w:left="1"/>
            </w:pPr>
            <w:r>
              <w:rPr>
                <w:sz w:val="14"/>
              </w:rPr>
              <w:t xml:space="preserve">*Relative clauses to add further detail. </w:t>
            </w:r>
          </w:p>
          <w:p w14:paraId="6695E099" w14:textId="77777777" w:rsidR="00F943BB" w:rsidRDefault="00876D3E">
            <w:pPr>
              <w:ind w:left="1"/>
            </w:pPr>
            <w:r>
              <w:rPr>
                <w:sz w:val="14"/>
              </w:rPr>
              <w:t xml:space="preserve"> </w:t>
            </w:r>
          </w:p>
        </w:tc>
        <w:tc>
          <w:tcPr>
            <w:tcW w:w="1924" w:type="dxa"/>
            <w:tcBorders>
              <w:top w:val="single" w:sz="4" w:space="0" w:color="000000"/>
              <w:left w:val="single" w:sz="4" w:space="0" w:color="000000"/>
              <w:bottom w:val="single" w:sz="4" w:space="0" w:color="000000"/>
              <w:right w:val="single" w:sz="4" w:space="0" w:color="000000"/>
            </w:tcBorders>
          </w:tcPr>
          <w:p w14:paraId="1ED63DC1" w14:textId="77777777" w:rsidR="00F943BB" w:rsidRDefault="00876D3E">
            <w:pPr>
              <w:spacing w:line="241" w:lineRule="auto"/>
            </w:pPr>
            <w:r>
              <w:rPr>
                <w:sz w:val="14"/>
              </w:rPr>
              <w:t xml:space="preserve">Subordinate clauses in varied positions  </w:t>
            </w:r>
          </w:p>
          <w:p w14:paraId="1C0BC55F" w14:textId="77777777" w:rsidR="00F943BB" w:rsidRDefault="00876D3E">
            <w:pPr>
              <w:spacing w:after="2" w:line="241" w:lineRule="auto"/>
            </w:pPr>
            <w:r>
              <w:rPr>
                <w:sz w:val="14"/>
              </w:rPr>
              <w:t xml:space="preserve">Expanded noun phrases to inform – may be joined to a </w:t>
            </w:r>
          </w:p>
          <w:p w14:paraId="0A9F8018" w14:textId="77777777" w:rsidR="00F943BB" w:rsidRDefault="00876D3E">
            <w:r>
              <w:rPr>
                <w:sz w:val="14"/>
              </w:rPr>
              <w:t xml:space="preserve">relative clause  </w:t>
            </w:r>
          </w:p>
          <w:p w14:paraId="2401BD23" w14:textId="77777777" w:rsidR="00F943BB" w:rsidRDefault="00876D3E">
            <w:pPr>
              <w:spacing w:after="1" w:line="241" w:lineRule="auto"/>
              <w:ind w:right="7"/>
            </w:pPr>
            <w:r>
              <w:rPr>
                <w:sz w:val="14"/>
              </w:rPr>
              <w:t xml:space="preserve">Relative clauses to add further detail </w:t>
            </w:r>
          </w:p>
          <w:p w14:paraId="71C1A5D4" w14:textId="77777777" w:rsidR="00F943BB" w:rsidRDefault="00876D3E">
            <w:pPr>
              <w:spacing w:line="242" w:lineRule="auto"/>
            </w:pPr>
            <w:r>
              <w:rPr>
                <w:sz w:val="14"/>
              </w:rPr>
              <w:t xml:space="preserve">Wide range of sentence structures to add interest or for effect. </w:t>
            </w:r>
          </w:p>
          <w:p w14:paraId="2D03A61C" w14:textId="77777777" w:rsidR="00F943BB" w:rsidRDefault="00876D3E">
            <w:pPr>
              <w:spacing w:after="2" w:line="241" w:lineRule="auto"/>
            </w:pPr>
            <w:r>
              <w:rPr>
                <w:sz w:val="14"/>
              </w:rPr>
              <w:t xml:space="preserve">*Begin to use passive voice to remain formal or detached  *Begin to use colons to link related clauses  </w:t>
            </w:r>
          </w:p>
          <w:p w14:paraId="00084FD3" w14:textId="77777777" w:rsidR="00F943BB" w:rsidRDefault="00876D3E">
            <w:r>
              <w:rPr>
                <w:sz w:val="14"/>
              </w:rPr>
              <w:t xml:space="preserve"> </w:t>
            </w:r>
          </w:p>
        </w:tc>
        <w:tc>
          <w:tcPr>
            <w:tcW w:w="1924" w:type="dxa"/>
            <w:tcBorders>
              <w:top w:val="single" w:sz="4" w:space="0" w:color="000000"/>
              <w:left w:val="single" w:sz="4" w:space="0" w:color="000000"/>
              <w:bottom w:val="single" w:sz="4" w:space="0" w:color="000000"/>
              <w:right w:val="single" w:sz="4" w:space="0" w:color="000000"/>
            </w:tcBorders>
          </w:tcPr>
          <w:p w14:paraId="59EB0859" w14:textId="77777777" w:rsidR="00F943BB" w:rsidRDefault="00876D3E">
            <w:pPr>
              <w:spacing w:line="241" w:lineRule="auto"/>
              <w:ind w:left="1"/>
            </w:pPr>
            <w:r>
              <w:rPr>
                <w:sz w:val="14"/>
              </w:rPr>
              <w:t xml:space="preserve">Passive and active voice used appropriately  </w:t>
            </w:r>
          </w:p>
          <w:p w14:paraId="28AC2F1A" w14:textId="77777777" w:rsidR="00F943BB" w:rsidRDefault="00876D3E">
            <w:pPr>
              <w:ind w:left="1"/>
            </w:pPr>
            <w:r>
              <w:rPr>
                <w:sz w:val="14"/>
              </w:rPr>
              <w:t xml:space="preserve">Separating main clause with a subordinating clause. Commas to mark clauses and support the reader </w:t>
            </w:r>
          </w:p>
        </w:tc>
      </w:tr>
      <w:tr w:rsidR="00F943BB" w14:paraId="5D2658CB" w14:textId="77777777" w:rsidTr="00876D3E">
        <w:trPr>
          <w:trHeight w:val="1205"/>
        </w:trPr>
        <w:tc>
          <w:tcPr>
            <w:tcW w:w="192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9D5BE6E" w14:textId="77777777" w:rsidR="00F943BB" w:rsidRDefault="00876D3E">
            <w:pPr>
              <w:jc w:val="center"/>
            </w:pPr>
            <w:r>
              <w:rPr>
                <w:sz w:val="20"/>
              </w:rPr>
              <w:lastRenderedPageBreak/>
              <w:t xml:space="preserve">ADVERBIALS AND CONJUNCTIONS </w:t>
            </w:r>
          </w:p>
        </w:tc>
        <w:tc>
          <w:tcPr>
            <w:tcW w:w="1924" w:type="dxa"/>
            <w:tcBorders>
              <w:top w:val="single" w:sz="4" w:space="0" w:color="000000"/>
              <w:left w:val="single" w:sz="4" w:space="0" w:color="000000"/>
              <w:bottom w:val="single" w:sz="4" w:space="0" w:color="000000"/>
              <w:right w:val="single" w:sz="4" w:space="0" w:color="000000"/>
            </w:tcBorders>
            <w:shd w:val="clear" w:color="auto" w:fill="D9D9D9"/>
          </w:tcPr>
          <w:p w14:paraId="67F73AAE" w14:textId="77777777" w:rsidR="00F943BB" w:rsidRDefault="00876D3E">
            <w:pPr>
              <w:ind w:left="1"/>
            </w:pPr>
            <w:r>
              <w:rPr>
                <w:sz w:val="14"/>
              </w:rPr>
              <w:t xml:space="preserve"> </w:t>
            </w:r>
          </w:p>
        </w:tc>
        <w:tc>
          <w:tcPr>
            <w:tcW w:w="1924" w:type="dxa"/>
            <w:tcBorders>
              <w:top w:val="single" w:sz="4" w:space="0" w:color="000000"/>
              <w:left w:val="single" w:sz="4" w:space="0" w:color="000000"/>
              <w:bottom w:val="single" w:sz="4" w:space="0" w:color="000000"/>
              <w:right w:val="single" w:sz="4" w:space="0" w:color="000000"/>
            </w:tcBorders>
          </w:tcPr>
          <w:p w14:paraId="1293124F" w14:textId="77777777" w:rsidR="00F943BB" w:rsidRDefault="00876D3E">
            <w:pPr>
              <w:ind w:left="2"/>
            </w:pPr>
            <w:r>
              <w:rPr>
                <w:sz w:val="14"/>
              </w:rPr>
              <w:t xml:space="preserve">First, Then, Next </w:t>
            </w:r>
          </w:p>
          <w:p w14:paraId="2F322629" w14:textId="77777777" w:rsidR="00F943BB" w:rsidRDefault="00876D3E">
            <w:pPr>
              <w:ind w:left="2"/>
            </w:pPr>
            <w:r>
              <w:rPr>
                <w:sz w:val="14"/>
              </w:rPr>
              <w:t xml:space="preserve"> </w:t>
            </w:r>
          </w:p>
          <w:p w14:paraId="31EEB4FC" w14:textId="77777777" w:rsidR="00F943BB" w:rsidRDefault="00876D3E">
            <w:pPr>
              <w:ind w:left="2"/>
            </w:pPr>
            <w:r>
              <w:rPr>
                <w:sz w:val="14"/>
              </w:rPr>
              <w:t xml:space="preserve">and, (but, so) </w:t>
            </w:r>
          </w:p>
        </w:tc>
        <w:tc>
          <w:tcPr>
            <w:tcW w:w="1923" w:type="dxa"/>
            <w:tcBorders>
              <w:top w:val="single" w:sz="4" w:space="0" w:color="000000"/>
              <w:left w:val="single" w:sz="4" w:space="0" w:color="000000"/>
              <w:bottom w:val="single" w:sz="4" w:space="0" w:color="000000"/>
              <w:right w:val="single" w:sz="4" w:space="0" w:color="000000"/>
            </w:tcBorders>
          </w:tcPr>
          <w:p w14:paraId="2DA1E2F7" w14:textId="77777777" w:rsidR="00F943BB" w:rsidRDefault="00876D3E">
            <w:pPr>
              <w:ind w:left="1"/>
            </w:pPr>
            <w:r>
              <w:rPr>
                <w:sz w:val="14"/>
              </w:rPr>
              <w:t xml:space="preserve">First, Firstly, Secondly, Then, </w:t>
            </w:r>
          </w:p>
          <w:p w14:paraId="368CF925" w14:textId="77777777" w:rsidR="00F943BB" w:rsidRDefault="00876D3E">
            <w:pPr>
              <w:ind w:left="1"/>
            </w:pPr>
            <w:r>
              <w:rPr>
                <w:sz w:val="14"/>
              </w:rPr>
              <w:t xml:space="preserve">Next, After, Later,  </w:t>
            </w:r>
          </w:p>
          <w:p w14:paraId="593ECAFE" w14:textId="77777777" w:rsidR="00F943BB" w:rsidRDefault="00876D3E">
            <w:pPr>
              <w:ind w:left="1"/>
            </w:pPr>
            <w:r>
              <w:rPr>
                <w:sz w:val="14"/>
              </w:rPr>
              <w:t xml:space="preserve"> </w:t>
            </w:r>
          </w:p>
          <w:p w14:paraId="58FE6836" w14:textId="77777777" w:rsidR="00F943BB" w:rsidRDefault="00876D3E">
            <w:pPr>
              <w:spacing w:line="241" w:lineRule="auto"/>
              <w:ind w:left="1"/>
            </w:pPr>
            <w:r>
              <w:rPr>
                <w:sz w:val="14"/>
              </w:rPr>
              <w:t xml:space="preserve">and, but, so, or, when, because, if </w:t>
            </w:r>
          </w:p>
          <w:p w14:paraId="32F0B5B6" w14:textId="77777777" w:rsidR="00F943BB" w:rsidRDefault="00876D3E">
            <w:pPr>
              <w:ind w:left="1"/>
            </w:pPr>
            <w:r>
              <w:rPr>
                <w:sz w:val="14"/>
              </w:rPr>
              <w:t xml:space="preserve"> </w:t>
            </w:r>
          </w:p>
        </w:tc>
        <w:tc>
          <w:tcPr>
            <w:tcW w:w="1925" w:type="dxa"/>
            <w:tcBorders>
              <w:top w:val="single" w:sz="4" w:space="0" w:color="000000"/>
              <w:left w:val="single" w:sz="4" w:space="0" w:color="000000"/>
              <w:bottom w:val="single" w:sz="4" w:space="0" w:color="000000"/>
              <w:right w:val="single" w:sz="4" w:space="0" w:color="000000"/>
            </w:tcBorders>
          </w:tcPr>
          <w:p w14:paraId="5777D5A4" w14:textId="77777777" w:rsidR="00F943BB" w:rsidRDefault="00876D3E">
            <w:pPr>
              <w:ind w:left="1"/>
            </w:pPr>
            <w:r>
              <w:rPr>
                <w:sz w:val="14"/>
              </w:rPr>
              <w:t xml:space="preserve">First, Firstly, Before, After, </w:t>
            </w:r>
          </w:p>
          <w:p w14:paraId="2B4BDC35" w14:textId="77777777" w:rsidR="00F943BB" w:rsidRDefault="00876D3E">
            <w:pPr>
              <w:ind w:left="1"/>
            </w:pPr>
            <w:r>
              <w:rPr>
                <w:sz w:val="14"/>
              </w:rPr>
              <w:t xml:space="preserve">Later, Soon, Also,  </w:t>
            </w:r>
          </w:p>
          <w:p w14:paraId="184B98C0" w14:textId="77777777" w:rsidR="00F943BB" w:rsidRDefault="00876D3E">
            <w:pPr>
              <w:ind w:left="1"/>
            </w:pPr>
            <w:r>
              <w:rPr>
                <w:sz w:val="14"/>
              </w:rPr>
              <w:t xml:space="preserve"> </w:t>
            </w:r>
          </w:p>
          <w:p w14:paraId="272FB9C5" w14:textId="77777777" w:rsidR="00F943BB" w:rsidRDefault="00876D3E">
            <w:pPr>
              <w:ind w:left="1"/>
            </w:pPr>
            <w:r>
              <w:rPr>
                <w:sz w:val="14"/>
              </w:rPr>
              <w:t xml:space="preserve">when, before, after, because, while, if, as,  </w:t>
            </w:r>
          </w:p>
        </w:tc>
        <w:tc>
          <w:tcPr>
            <w:tcW w:w="1924" w:type="dxa"/>
            <w:tcBorders>
              <w:top w:val="single" w:sz="4" w:space="0" w:color="000000"/>
              <w:left w:val="single" w:sz="4" w:space="0" w:color="000000"/>
              <w:bottom w:val="single" w:sz="4" w:space="0" w:color="000000"/>
              <w:right w:val="single" w:sz="4" w:space="0" w:color="000000"/>
            </w:tcBorders>
          </w:tcPr>
          <w:p w14:paraId="6CF680FF" w14:textId="77777777" w:rsidR="00F943BB" w:rsidRDefault="00876D3E">
            <w:pPr>
              <w:ind w:left="1"/>
            </w:pPr>
            <w:r>
              <w:rPr>
                <w:sz w:val="14"/>
              </w:rPr>
              <w:t xml:space="preserve">In addition, However </w:t>
            </w:r>
          </w:p>
        </w:tc>
        <w:tc>
          <w:tcPr>
            <w:tcW w:w="1924" w:type="dxa"/>
            <w:tcBorders>
              <w:top w:val="single" w:sz="4" w:space="0" w:color="000000"/>
              <w:left w:val="single" w:sz="4" w:space="0" w:color="000000"/>
              <w:bottom w:val="single" w:sz="4" w:space="0" w:color="000000"/>
              <w:right w:val="single" w:sz="4" w:space="0" w:color="000000"/>
            </w:tcBorders>
          </w:tcPr>
          <w:p w14:paraId="47BFACF3" w14:textId="77777777" w:rsidR="00F943BB" w:rsidRDefault="00876D3E">
            <w:pPr>
              <w:spacing w:after="2" w:line="241" w:lineRule="auto"/>
              <w:ind w:right="81"/>
              <w:jc w:val="both"/>
            </w:pPr>
            <w:r>
              <w:rPr>
                <w:sz w:val="14"/>
              </w:rPr>
              <w:t xml:space="preserve">Meanwhile, At First, After, Furthermore, Despite, As a result, Consequently, Due to, </w:t>
            </w:r>
          </w:p>
          <w:p w14:paraId="1F5AB8ED" w14:textId="77777777" w:rsidR="00F943BB" w:rsidRDefault="00876D3E">
            <w:r>
              <w:rPr>
                <w:sz w:val="14"/>
              </w:rPr>
              <w:t xml:space="preserve">For example </w:t>
            </w:r>
          </w:p>
          <w:p w14:paraId="76751CFC" w14:textId="77777777" w:rsidR="00F943BB" w:rsidRDefault="00876D3E">
            <w:r>
              <w:rPr>
                <w:sz w:val="14"/>
              </w:rPr>
              <w:t xml:space="preserve">If, when, because, while, as, since, although, unless, for, nor, yet </w:t>
            </w:r>
          </w:p>
        </w:tc>
        <w:tc>
          <w:tcPr>
            <w:tcW w:w="1924" w:type="dxa"/>
            <w:tcBorders>
              <w:top w:val="single" w:sz="4" w:space="0" w:color="000000"/>
              <w:left w:val="single" w:sz="4" w:space="0" w:color="000000"/>
              <w:bottom w:val="single" w:sz="4" w:space="0" w:color="000000"/>
              <w:right w:val="single" w:sz="4" w:space="0" w:color="000000"/>
            </w:tcBorders>
          </w:tcPr>
          <w:p w14:paraId="05E5D4EE" w14:textId="77777777" w:rsidR="00F943BB" w:rsidRDefault="00876D3E">
            <w:pPr>
              <w:ind w:left="1"/>
            </w:pPr>
            <w:r>
              <w:rPr>
                <w:sz w:val="14"/>
              </w:rPr>
              <w:t xml:space="preserve"> </w:t>
            </w:r>
          </w:p>
        </w:tc>
      </w:tr>
    </w:tbl>
    <w:p w14:paraId="232955A4" w14:textId="7D686D09" w:rsidR="00F943BB" w:rsidRDefault="00876D3E">
      <w:pPr>
        <w:tabs>
          <w:tab w:val="center" w:pos="7699"/>
        </w:tabs>
        <w:spacing w:after="0"/>
      </w:pPr>
      <w:r>
        <w:t xml:space="preserve"> </w:t>
      </w:r>
      <w:r>
        <w:tab/>
      </w:r>
    </w:p>
    <w:tbl>
      <w:tblPr>
        <w:tblStyle w:val="TableGrid"/>
        <w:tblW w:w="15390" w:type="dxa"/>
        <w:tblInd w:w="6" w:type="dxa"/>
        <w:tblCellMar>
          <w:top w:w="32" w:type="dxa"/>
          <w:left w:w="108" w:type="dxa"/>
          <w:right w:w="125" w:type="dxa"/>
        </w:tblCellMar>
        <w:tblLook w:val="04A0" w:firstRow="1" w:lastRow="0" w:firstColumn="1" w:lastColumn="0" w:noHBand="0" w:noVBand="1"/>
      </w:tblPr>
      <w:tblGrid>
        <w:gridCol w:w="1920"/>
        <w:gridCol w:w="1926"/>
        <w:gridCol w:w="1923"/>
        <w:gridCol w:w="1923"/>
        <w:gridCol w:w="1925"/>
        <w:gridCol w:w="1923"/>
        <w:gridCol w:w="1925"/>
        <w:gridCol w:w="1925"/>
      </w:tblGrid>
      <w:tr w:rsidR="00F943BB" w14:paraId="12D441E9" w14:textId="77777777" w:rsidTr="00876D3E">
        <w:trPr>
          <w:trHeight w:val="2573"/>
        </w:trPr>
        <w:tc>
          <w:tcPr>
            <w:tcW w:w="192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3C72BA8" w14:textId="77777777" w:rsidR="00F943BB" w:rsidRDefault="00876D3E">
            <w:pPr>
              <w:ind w:left="15"/>
              <w:jc w:val="center"/>
            </w:pPr>
            <w:r>
              <w:rPr>
                <w:sz w:val="20"/>
              </w:rPr>
              <w:t xml:space="preserve">PUNCTUATION  </w:t>
            </w:r>
          </w:p>
        </w:tc>
        <w:tc>
          <w:tcPr>
            <w:tcW w:w="1926" w:type="dxa"/>
            <w:tcBorders>
              <w:top w:val="single" w:sz="4" w:space="0" w:color="000000"/>
              <w:left w:val="single" w:sz="4" w:space="0" w:color="000000"/>
              <w:bottom w:val="single" w:sz="4" w:space="0" w:color="000000"/>
              <w:right w:val="single" w:sz="4" w:space="0" w:color="000000"/>
            </w:tcBorders>
          </w:tcPr>
          <w:p w14:paraId="0AE26C8E" w14:textId="77777777" w:rsidR="00F943BB" w:rsidRDefault="00876D3E">
            <w:pPr>
              <w:ind w:left="1"/>
              <w:jc w:val="both"/>
            </w:pPr>
            <w:r>
              <w:rPr>
                <w:sz w:val="14"/>
              </w:rPr>
              <w:t xml:space="preserve">Finger spaces, capital letter and full stops  </w:t>
            </w:r>
          </w:p>
        </w:tc>
        <w:tc>
          <w:tcPr>
            <w:tcW w:w="1923" w:type="dxa"/>
            <w:tcBorders>
              <w:top w:val="single" w:sz="4" w:space="0" w:color="000000"/>
              <w:left w:val="single" w:sz="4" w:space="0" w:color="000000"/>
              <w:bottom w:val="single" w:sz="4" w:space="0" w:color="000000"/>
              <w:right w:val="single" w:sz="4" w:space="0" w:color="000000"/>
            </w:tcBorders>
          </w:tcPr>
          <w:p w14:paraId="2B6B309F" w14:textId="77777777" w:rsidR="00F943BB" w:rsidRDefault="00876D3E">
            <w:pPr>
              <w:spacing w:line="244" w:lineRule="auto"/>
              <w:jc w:val="both"/>
            </w:pPr>
            <w:r>
              <w:rPr>
                <w:sz w:val="14"/>
              </w:rPr>
              <w:t xml:space="preserve">Finger spaces, capital letter and full stops </w:t>
            </w:r>
          </w:p>
          <w:p w14:paraId="4A34FD9B" w14:textId="77777777" w:rsidR="00F943BB" w:rsidRDefault="00876D3E">
            <w:pPr>
              <w:spacing w:line="241" w:lineRule="auto"/>
            </w:pPr>
            <w:r>
              <w:rPr>
                <w:sz w:val="14"/>
              </w:rPr>
              <w:t xml:space="preserve">Capital letter for pronoun I and proper nouns </w:t>
            </w:r>
          </w:p>
          <w:p w14:paraId="6DF205D6" w14:textId="77777777" w:rsidR="00F943BB" w:rsidRDefault="00876D3E">
            <w:r>
              <w:rPr>
                <w:sz w:val="14"/>
              </w:rPr>
              <w:t xml:space="preserve">Begin to use a question mark </w:t>
            </w:r>
          </w:p>
        </w:tc>
        <w:tc>
          <w:tcPr>
            <w:tcW w:w="1923" w:type="dxa"/>
            <w:tcBorders>
              <w:top w:val="single" w:sz="4" w:space="0" w:color="000000"/>
              <w:left w:val="single" w:sz="4" w:space="0" w:color="000000"/>
              <w:bottom w:val="single" w:sz="4" w:space="0" w:color="000000"/>
              <w:right w:val="single" w:sz="4" w:space="0" w:color="000000"/>
            </w:tcBorders>
          </w:tcPr>
          <w:p w14:paraId="78D6DD79" w14:textId="77777777" w:rsidR="00F943BB" w:rsidRDefault="00876D3E">
            <w:pPr>
              <w:spacing w:line="244" w:lineRule="auto"/>
              <w:jc w:val="both"/>
            </w:pPr>
            <w:r>
              <w:rPr>
                <w:sz w:val="14"/>
              </w:rPr>
              <w:t xml:space="preserve">Finger spaces, capital letter and full stops </w:t>
            </w:r>
          </w:p>
          <w:p w14:paraId="65FB592D" w14:textId="77777777" w:rsidR="00F943BB" w:rsidRDefault="00876D3E">
            <w:r>
              <w:rPr>
                <w:sz w:val="14"/>
              </w:rPr>
              <w:t xml:space="preserve">Capital letter for pronoun I </w:t>
            </w:r>
          </w:p>
          <w:p w14:paraId="7698F4AD" w14:textId="77777777" w:rsidR="00F943BB" w:rsidRDefault="00876D3E">
            <w:pPr>
              <w:spacing w:line="241" w:lineRule="auto"/>
              <w:ind w:right="126"/>
            </w:pPr>
            <w:r>
              <w:rPr>
                <w:sz w:val="14"/>
              </w:rPr>
              <w:t xml:space="preserve">and proper nouns Question marks. </w:t>
            </w:r>
          </w:p>
          <w:p w14:paraId="69BB5F32" w14:textId="77777777" w:rsidR="00F943BB" w:rsidRDefault="00876D3E">
            <w:pPr>
              <w:ind w:right="86"/>
              <w:jc w:val="both"/>
              <w:rPr>
                <w:sz w:val="14"/>
              </w:rPr>
            </w:pPr>
            <w:r>
              <w:rPr>
                <w:sz w:val="14"/>
              </w:rPr>
              <w:t xml:space="preserve">Apostrophes for contraction Apostrophes to mark possession (singular) </w:t>
            </w:r>
          </w:p>
          <w:p w14:paraId="64EF8F2D" w14:textId="0DFAF16A" w:rsidR="00876D3E" w:rsidRDefault="00876D3E">
            <w:pPr>
              <w:ind w:right="86"/>
              <w:jc w:val="both"/>
            </w:pPr>
            <w:r>
              <w:rPr>
                <w:sz w:val="14"/>
                <w:szCs w:val="14"/>
              </w:rPr>
              <w:t>*</w:t>
            </w:r>
            <w:r w:rsidRPr="00876D3E">
              <w:rPr>
                <w:sz w:val="14"/>
                <w:szCs w:val="14"/>
              </w:rPr>
              <w:t>Inverted commas for direct speech</w:t>
            </w:r>
            <w:r>
              <w:rPr>
                <w:sz w:val="14"/>
                <w:szCs w:val="14"/>
              </w:rPr>
              <w:t xml:space="preserve"> – Narratives and GD children </w:t>
            </w:r>
          </w:p>
        </w:tc>
        <w:tc>
          <w:tcPr>
            <w:tcW w:w="1925" w:type="dxa"/>
            <w:tcBorders>
              <w:top w:val="single" w:sz="4" w:space="0" w:color="000000"/>
              <w:left w:val="single" w:sz="4" w:space="0" w:color="000000"/>
              <w:bottom w:val="single" w:sz="4" w:space="0" w:color="000000"/>
              <w:right w:val="single" w:sz="4" w:space="0" w:color="000000"/>
            </w:tcBorders>
          </w:tcPr>
          <w:p w14:paraId="555494C7" w14:textId="77777777" w:rsidR="00F943BB" w:rsidRDefault="00876D3E">
            <w:r>
              <w:rPr>
                <w:sz w:val="14"/>
              </w:rPr>
              <w:t xml:space="preserve">Consolidate 4 main </w:t>
            </w:r>
          </w:p>
          <w:p w14:paraId="28DC718F" w14:textId="77777777" w:rsidR="00F943BB" w:rsidRDefault="00876D3E">
            <w:pPr>
              <w:spacing w:line="241" w:lineRule="auto"/>
            </w:pPr>
            <w:r>
              <w:rPr>
                <w:sz w:val="14"/>
              </w:rPr>
              <w:t xml:space="preserve">punctuation marks ( . , ! ? ) Capital letter for proper nouns  </w:t>
            </w:r>
          </w:p>
          <w:p w14:paraId="2BFD3791" w14:textId="77777777" w:rsidR="00F943BB" w:rsidRDefault="00876D3E">
            <w:pPr>
              <w:spacing w:after="2" w:line="241" w:lineRule="auto"/>
            </w:pPr>
            <w:r>
              <w:rPr>
                <w:sz w:val="14"/>
              </w:rPr>
              <w:t xml:space="preserve">Commas to mark fronted adverbials. </w:t>
            </w:r>
          </w:p>
          <w:p w14:paraId="2C498D7E" w14:textId="77777777" w:rsidR="00F943BB" w:rsidRDefault="00876D3E">
            <w:pPr>
              <w:spacing w:line="241" w:lineRule="auto"/>
              <w:ind w:right="52"/>
            </w:pPr>
            <w:r>
              <w:rPr>
                <w:sz w:val="14"/>
              </w:rPr>
              <w:t xml:space="preserve">*Commas to mark subordinate clauses Inverted commas for direct speech – quotes </w:t>
            </w:r>
          </w:p>
          <w:p w14:paraId="1CC5F01F" w14:textId="77777777" w:rsidR="00F943BB" w:rsidRDefault="00876D3E">
            <w:r>
              <w:rPr>
                <w:sz w:val="14"/>
              </w:rPr>
              <w:t xml:space="preserve">Bullet points to list items  </w:t>
            </w:r>
          </w:p>
          <w:p w14:paraId="70998477" w14:textId="77777777" w:rsidR="00F943BB" w:rsidRDefault="00876D3E">
            <w:r>
              <w:rPr>
                <w:sz w:val="14"/>
              </w:rPr>
              <w:t xml:space="preserve"> </w:t>
            </w:r>
          </w:p>
        </w:tc>
        <w:tc>
          <w:tcPr>
            <w:tcW w:w="1923" w:type="dxa"/>
            <w:tcBorders>
              <w:top w:val="single" w:sz="4" w:space="0" w:color="000000"/>
              <w:left w:val="single" w:sz="4" w:space="0" w:color="000000"/>
              <w:bottom w:val="single" w:sz="4" w:space="0" w:color="000000"/>
              <w:right w:val="single" w:sz="4" w:space="0" w:color="000000"/>
            </w:tcBorders>
          </w:tcPr>
          <w:p w14:paraId="4C7BB3B4" w14:textId="77777777" w:rsidR="00F943BB" w:rsidRDefault="00876D3E">
            <w:pPr>
              <w:spacing w:line="244" w:lineRule="auto"/>
            </w:pPr>
            <w:r>
              <w:rPr>
                <w:sz w:val="14"/>
              </w:rPr>
              <w:t xml:space="preserve">Commas after a subordinate clause to open </w:t>
            </w:r>
          </w:p>
          <w:p w14:paraId="40A9DE93" w14:textId="77777777" w:rsidR="00F943BB" w:rsidRDefault="00876D3E">
            <w:r>
              <w:rPr>
                <w:sz w:val="14"/>
              </w:rPr>
              <w:t xml:space="preserve">*Begin to use dash for </w:t>
            </w:r>
          </w:p>
          <w:p w14:paraId="4FCC939B" w14:textId="77777777" w:rsidR="00F943BB" w:rsidRDefault="00876D3E">
            <w:r>
              <w:rPr>
                <w:sz w:val="14"/>
              </w:rPr>
              <w:t xml:space="preserve">emphasis </w:t>
            </w:r>
          </w:p>
          <w:p w14:paraId="764771DB" w14:textId="77777777" w:rsidR="00F943BB" w:rsidRDefault="00876D3E">
            <w:r>
              <w:rPr>
                <w:sz w:val="14"/>
              </w:rPr>
              <w:t xml:space="preserve"> </w:t>
            </w:r>
          </w:p>
        </w:tc>
        <w:tc>
          <w:tcPr>
            <w:tcW w:w="1925" w:type="dxa"/>
            <w:tcBorders>
              <w:top w:val="single" w:sz="4" w:space="0" w:color="000000"/>
              <w:left w:val="single" w:sz="4" w:space="0" w:color="000000"/>
              <w:bottom w:val="single" w:sz="4" w:space="0" w:color="000000"/>
              <w:right w:val="single" w:sz="4" w:space="0" w:color="000000"/>
            </w:tcBorders>
          </w:tcPr>
          <w:p w14:paraId="2DE7C284" w14:textId="77777777" w:rsidR="00F943BB" w:rsidRDefault="00876D3E">
            <w:pPr>
              <w:spacing w:line="242" w:lineRule="auto"/>
              <w:ind w:right="33"/>
            </w:pPr>
            <w:r>
              <w:rPr>
                <w:sz w:val="14"/>
              </w:rPr>
              <w:t xml:space="preserve">Brackets or dashes to explain technical vocabulary  Semi colons to punctuate complex lists, including when using bullet points </w:t>
            </w:r>
          </w:p>
          <w:p w14:paraId="2F1E016B" w14:textId="77777777" w:rsidR="00F943BB" w:rsidRDefault="00876D3E">
            <w:pPr>
              <w:spacing w:line="244" w:lineRule="auto"/>
            </w:pPr>
            <w:r>
              <w:rPr>
                <w:sz w:val="14"/>
              </w:rPr>
              <w:t xml:space="preserve">Colons to introduce lists or sections </w:t>
            </w:r>
          </w:p>
          <w:p w14:paraId="2D2939F1" w14:textId="77777777" w:rsidR="00F943BB" w:rsidRDefault="00876D3E">
            <w:pPr>
              <w:spacing w:line="241" w:lineRule="auto"/>
            </w:pPr>
            <w:r>
              <w:rPr>
                <w:sz w:val="14"/>
              </w:rPr>
              <w:t xml:space="preserve">Brackets or dashes to mark relative clauses </w:t>
            </w:r>
          </w:p>
          <w:p w14:paraId="21A0A4C0" w14:textId="77777777" w:rsidR="00F943BB" w:rsidRDefault="00876D3E">
            <w:pPr>
              <w:spacing w:line="242" w:lineRule="auto"/>
            </w:pPr>
            <w:r>
              <w:rPr>
                <w:sz w:val="14"/>
              </w:rPr>
              <w:t xml:space="preserve">Secure use of commas to mark clauses, including opening subordinating </w:t>
            </w:r>
          </w:p>
          <w:p w14:paraId="2ADD1731" w14:textId="77777777" w:rsidR="00F943BB" w:rsidRDefault="00876D3E">
            <w:r>
              <w:rPr>
                <w:sz w:val="14"/>
              </w:rPr>
              <w:t xml:space="preserve">clauses </w:t>
            </w:r>
          </w:p>
          <w:p w14:paraId="7ECF8A8A" w14:textId="77777777" w:rsidR="00F943BB" w:rsidRDefault="00876D3E">
            <w:r>
              <w:rPr>
                <w:sz w:val="14"/>
              </w:rPr>
              <w:t xml:space="preserve">Begin to use semi colons and colons to mark clauses.  </w:t>
            </w:r>
          </w:p>
        </w:tc>
        <w:tc>
          <w:tcPr>
            <w:tcW w:w="1925" w:type="dxa"/>
            <w:tcBorders>
              <w:top w:val="single" w:sz="4" w:space="0" w:color="000000"/>
              <w:left w:val="single" w:sz="4" w:space="0" w:color="000000"/>
              <w:bottom w:val="single" w:sz="4" w:space="0" w:color="000000"/>
              <w:right w:val="single" w:sz="4" w:space="0" w:color="000000"/>
            </w:tcBorders>
          </w:tcPr>
          <w:p w14:paraId="7B02C4DE" w14:textId="77777777" w:rsidR="00F943BB" w:rsidRDefault="00876D3E">
            <w:r>
              <w:rPr>
                <w:sz w:val="14"/>
              </w:rPr>
              <w:t xml:space="preserve">Parenthesis  </w:t>
            </w:r>
          </w:p>
          <w:p w14:paraId="344778DA" w14:textId="77777777" w:rsidR="00F943BB" w:rsidRDefault="00876D3E">
            <w:pPr>
              <w:spacing w:line="241" w:lineRule="auto"/>
            </w:pPr>
            <w:r>
              <w:rPr>
                <w:sz w:val="14"/>
              </w:rPr>
              <w:t xml:space="preserve">Colons and semi colons to mark clauses </w:t>
            </w:r>
          </w:p>
          <w:p w14:paraId="34F414F1" w14:textId="77777777" w:rsidR="00F943BB" w:rsidRDefault="00876D3E">
            <w:r>
              <w:rPr>
                <w:sz w:val="14"/>
              </w:rPr>
              <w:t xml:space="preserve"> </w:t>
            </w:r>
          </w:p>
        </w:tc>
      </w:tr>
    </w:tbl>
    <w:p w14:paraId="73F151BF" w14:textId="77777777" w:rsidR="00F943BB" w:rsidRDefault="00876D3E">
      <w:pPr>
        <w:spacing w:after="99"/>
      </w:pPr>
      <w:r>
        <w:t xml:space="preserve"> </w:t>
      </w:r>
    </w:p>
    <w:p w14:paraId="0BD9FEE1" w14:textId="5079B470" w:rsidR="00F943BB" w:rsidRDefault="00876D3E">
      <w:pPr>
        <w:spacing w:after="214"/>
      </w:pPr>
      <w:r>
        <w:rPr>
          <w:sz w:val="14"/>
        </w:rPr>
        <w:t>*  indicates where you can expose the children to this objective in models of excellence’s or your modelling, but you don’t need to explicitly teach it, or expect the children to use it independently.</w:t>
      </w:r>
    </w:p>
    <w:p w14:paraId="4513C632" w14:textId="77777777" w:rsidR="00F943BB" w:rsidRDefault="00876D3E">
      <w:pPr>
        <w:spacing w:after="0"/>
      </w:pPr>
      <w:r>
        <w:t xml:space="preserve"> </w:t>
      </w:r>
    </w:p>
    <w:sectPr w:rsidR="00F943BB">
      <w:pgSz w:w="16838" w:h="11906" w:orient="landscape"/>
      <w:pgMar w:top="89" w:right="5750" w:bottom="101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3BB"/>
    <w:rsid w:val="006C4CBC"/>
    <w:rsid w:val="00876D3E"/>
    <w:rsid w:val="00F94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131DD"/>
  <w15:docId w15:val="{C4F77DCF-B5CC-4955-B5C1-AEE8F4662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c38ade-1818-404f-9f87-b06a6a77a5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B64E403675B74B990C9C90CDD43E28" ma:contentTypeVersion="10" ma:contentTypeDescription="Create a new document." ma:contentTypeScope="" ma:versionID="06b294718f6035ad1820c380940d9cce">
  <xsd:schema xmlns:xsd="http://www.w3.org/2001/XMLSchema" xmlns:xs="http://www.w3.org/2001/XMLSchema" xmlns:p="http://schemas.microsoft.com/office/2006/metadata/properties" xmlns:ns2="c7c38ade-1818-404f-9f87-b06a6a77a5ff" targetNamespace="http://schemas.microsoft.com/office/2006/metadata/properties" ma:root="true" ma:fieldsID="be235cb3a6f8a8449ecc41c3f77c2636" ns2:_="">
    <xsd:import namespace="c7c38ade-1818-404f-9f87-b06a6a77a5f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38ade-1818-404f-9f87-b06a6a77a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2C25F3-D345-42D8-8879-5532D1634719}">
  <ds:schemaRefs>
    <ds:schemaRef ds:uri="http://purl.org/dc/terms/"/>
    <ds:schemaRef ds:uri="http://schemas.openxmlformats.org/package/2006/metadata/core-properties"/>
    <ds:schemaRef ds:uri="http://schemas.microsoft.com/office/2006/metadata/properties"/>
    <ds:schemaRef ds:uri="aa2faa68-403d-4087-a78e-2639e168f601"/>
    <ds:schemaRef ds:uri="http://purl.org/dc/elements/1.1/"/>
    <ds:schemaRef ds:uri="http://www.w3.org/XML/1998/namespace"/>
    <ds:schemaRef ds:uri="http://schemas.microsoft.com/office/2006/documentManagement/types"/>
    <ds:schemaRef ds:uri="http://schemas.microsoft.com/office/infopath/2007/PartnerControls"/>
    <ds:schemaRef ds:uri="8bc44ad1-2ca1-4151-8610-1d42439433b0"/>
    <ds:schemaRef ds:uri="http://purl.org/dc/dcmitype/"/>
  </ds:schemaRefs>
</ds:datastoreItem>
</file>

<file path=customXml/itemProps2.xml><?xml version="1.0" encoding="utf-8"?>
<ds:datastoreItem xmlns:ds="http://schemas.openxmlformats.org/officeDocument/2006/customXml" ds:itemID="{EDFFC2C4-63AB-4988-8756-205250553B0F}">
  <ds:schemaRefs>
    <ds:schemaRef ds:uri="http://schemas.microsoft.com/sharepoint/v3/contenttype/forms"/>
  </ds:schemaRefs>
</ds:datastoreItem>
</file>

<file path=customXml/itemProps3.xml><?xml version="1.0" encoding="utf-8"?>
<ds:datastoreItem xmlns:ds="http://schemas.openxmlformats.org/officeDocument/2006/customXml" ds:itemID="{ED9A3F59-4618-4362-BA3F-E91102FEFF70}"/>
</file>

<file path=docProps/app.xml><?xml version="1.0" encoding="utf-8"?>
<Properties xmlns="http://schemas.openxmlformats.org/officeDocument/2006/extended-properties" xmlns:vt="http://schemas.openxmlformats.org/officeDocument/2006/docPropsVTypes">
  <Template>Normal</Template>
  <TotalTime>1</TotalTime>
  <Pages>2</Pages>
  <Words>872</Words>
  <Characters>4972</Characters>
  <Application>Microsoft Office Word</Application>
  <DocSecurity>0</DocSecurity>
  <Lines>41</Lines>
  <Paragraphs>11</Paragraphs>
  <ScaleCrop>false</ScaleCrop>
  <Company>Enquire Learning Trust</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Thornburn, K</dc:creator>
  <cp:keywords/>
  <cp:lastModifiedBy>Thorpe, Kirsty</cp:lastModifiedBy>
  <cp:revision>3</cp:revision>
  <dcterms:created xsi:type="dcterms:W3CDTF">2023-03-14T11:22:00Z</dcterms:created>
  <dcterms:modified xsi:type="dcterms:W3CDTF">2023-11-13T11:31:00Z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0x010100B2B64E403675B74B990C9C90CDD43E28</vt:lpwstr>
  </property>
  <property fmtid="{D5CDD505-2E9C-101B-9397-08002B2CF9AE}" pid="3" name="MediaServiceImageTags">
    <vt:lpwstr/>
  </property>
</Properties>
</file>