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6B" w:rsidRDefault="0063336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DFD42" wp14:editId="1BC9AAA4">
                <wp:simplePos x="0" y="0"/>
                <wp:positionH relativeFrom="margin">
                  <wp:posOffset>3870960</wp:posOffset>
                </wp:positionH>
                <wp:positionV relativeFrom="paragraph">
                  <wp:posOffset>96520</wp:posOffset>
                </wp:positionV>
                <wp:extent cx="4210685" cy="38544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385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36B" w:rsidRPr="00DE31CF" w:rsidRDefault="0063336B" w:rsidP="006333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BUCKINGHAM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16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–Geography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F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8pt;margin-top:7.6pt;width:331.55pt;height:3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" fillcolor="#a8d08d [1945]" strokecolor="#a8d08d [1945]">
                <v:textbox>
                  <w:txbxContent>
                    <w:p w:rsidR="0063336B" w:rsidRPr="00DE31CF" w:rsidRDefault="0063336B" w:rsidP="006333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BUCKINGHAM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51602">
                        <w:rPr>
                          <w:b/>
                          <w:sz w:val="28"/>
                          <w:szCs w:val="28"/>
                        </w:rPr>
                        <w:t xml:space="preserve">–Geography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6313E92" wp14:editId="4A3A2FCB">
            <wp:extent cx="3695711" cy="585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PA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724" cy="61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46"/>
        <w:gridCol w:w="6179"/>
      </w:tblGrid>
      <w:tr w:rsidR="0063336B" w:rsidTr="008A672F">
        <w:trPr>
          <w:trHeight w:val="517"/>
        </w:trPr>
        <w:tc>
          <w:tcPr>
            <w:tcW w:w="9209" w:type="dxa"/>
            <w:gridSpan w:val="2"/>
          </w:tcPr>
          <w:p w:rsidR="0063336B" w:rsidRPr="008A672F" w:rsidRDefault="0063336B" w:rsidP="008A672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95E1E">
              <w:rPr>
                <w:b/>
                <w:sz w:val="24"/>
                <w:u w:val="single"/>
              </w:rPr>
              <w:t xml:space="preserve">Enquiry Question </w:t>
            </w:r>
            <w:r w:rsidR="00451602">
              <w:rPr>
                <w:rFonts w:cstheme="minorHAnsi"/>
                <w:b/>
                <w:sz w:val="32"/>
                <w:szCs w:val="32"/>
              </w:rPr>
              <w:t xml:space="preserve">Why </w:t>
            </w:r>
            <w:proofErr w:type="gramStart"/>
            <w:r w:rsidR="00451602">
              <w:rPr>
                <w:rFonts w:cstheme="minorHAnsi"/>
                <w:b/>
                <w:sz w:val="32"/>
                <w:szCs w:val="32"/>
              </w:rPr>
              <w:t>can’t</w:t>
            </w:r>
            <w:proofErr w:type="gramEnd"/>
            <w:r w:rsidR="00451602">
              <w:rPr>
                <w:rFonts w:cstheme="minorHAnsi"/>
                <w:b/>
                <w:sz w:val="32"/>
                <w:szCs w:val="32"/>
              </w:rPr>
              <w:t xml:space="preserve"> a meerkat live in the North Pole?</w:t>
            </w:r>
          </w:p>
        </w:tc>
        <w:tc>
          <w:tcPr>
            <w:tcW w:w="6179" w:type="dxa"/>
          </w:tcPr>
          <w:p w:rsidR="0063336B" w:rsidRPr="00295E1E" w:rsidRDefault="0063336B">
            <w:pPr>
              <w:rPr>
                <w:b/>
                <w:sz w:val="24"/>
                <w:u w:val="single"/>
              </w:rPr>
            </w:pPr>
            <w:r w:rsidRPr="00295E1E">
              <w:rPr>
                <w:b/>
                <w:sz w:val="24"/>
                <w:u w:val="single"/>
              </w:rPr>
              <w:t>Year group</w:t>
            </w:r>
            <w:r w:rsidR="00AB4735">
              <w:rPr>
                <w:b/>
                <w:sz w:val="24"/>
                <w:u w:val="single"/>
              </w:rPr>
              <w:t xml:space="preserve"> 1</w:t>
            </w:r>
          </w:p>
        </w:tc>
      </w:tr>
      <w:tr w:rsidR="0063336B" w:rsidTr="00A57B5C">
        <w:tc>
          <w:tcPr>
            <w:tcW w:w="9209" w:type="dxa"/>
            <w:gridSpan w:val="2"/>
          </w:tcPr>
          <w:p w:rsidR="0063336B" w:rsidRPr="00295E1E" w:rsidRDefault="0063336B">
            <w:pPr>
              <w:rPr>
                <w:b/>
                <w:u w:val="single"/>
              </w:rPr>
            </w:pPr>
            <w:r w:rsidRPr="00295E1E">
              <w:rPr>
                <w:b/>
                <w:u w:val="single"/>
              </w:rPr>
              <w:t>What will be taught through the unit:</w:t>
            </w:r>
          </w:p>
          <w:p w:rsidR="00B2423B" w:rsidRDefault="00B2423B" w:rsidP="00B2423B"/>
          <w:p w:rsidR="00B2423B" w:rsidRPr="00A361A0" w:rsidRDefault="00820052" w:rsidP="00B242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0A35F0" w:rsidRPr="00A361A0">
              <w:rPr>
                <w:rFonts w:asciiTheme="majorHAnsi" w:hAnsiTheme="majorHAnsi" w:cstheme="majorHAnsi"/>
              </w:rPr>
              <w:t>easonal and daily weather pat</w:t>
            </w:r>
            <w:r>
              <w:rPr>
                <w:rFonts w:asciiTheme="majorHAnsi" w:hAnsiTheme="majorHAnsi" w:cstheme="majorHAnsi"/>
              </w:rPr>
              <w:t xml:space="preserve">terns in the United Kingdom, </w:t>
            </w:r>
            <w:r w:rsidR="000A35F0" w:rsidRPr="00A361A0">
              <w:rPr>
                <w:rFonts w:asciiTheme="majorHAnsi" w:hAnsiTheme="majorHAnsi" w:cstheme="majorHAnsi"/>
              </w:rPr>
              <w:t>the location of hot and cold areas of the world in relation to the Equator and the North and South Poles</w:t>
            </w:r>
            <w:r>
              <w:rPr>
                <w:rFonts w:asciiTheme="majorHAnsi" w:hAnsiTheme="majorHAnsi" w:cstheme="majorHAnsi"/>
              </w:rPr>
              <w:t xml:space="preserve"> and the animals that live there. </w:t>
            </w:r>
          </w:p>
          <w:p w:rsidR="0063336B" w:rsidRDefault="0063336B"/>
        </w:tc>
        <w:tc>
          <w:tcPr>
            <w:tcW w:w="6179" w:type="dxa"/>
          </w:tcPr>
          <w:p w:rsidR="0063336B" w:rsidRPr="00295E1E" w:rsidRDefault="00CB2F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Geographical </w:t>
            </w:r>
            <w:r w:rsidR="0063336B" w:rsidRPr="00295E1E">
              <w:rPr>
                <w:b/>
                <w:u w:val="single"/>
              </w:rPr>
              <w:t>Enquiry</w:t>
            </w:r>
            <w:r w:rsidR="00295E1E">
              <w:rPr>
                <w:b/>
                <w:u w:val="single"/>
              </w:rPr>
              <w:t>:</w:t>
            </w:r>
          </w:p>
          <w:p w:rsidR="00414A7A" w:rsidRPr="008A672F" w:rsidRDefault="008A672F" w:rsidP="00A361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Cs w:val="16"/>
              </w:rPr>
            </w:pPr>
            <w:r w:rsidRPr="008A672F">
              <w:rPr>
                <w:rFonts w:asciiTheme="majorHAnsi" w:hAnsiTheme="majorHAnsi" w:cstheme="majorHAnsi"/>
                <w:szCs w:val="16"/>
              </w:rPr>
              <w:t>Can they answer some questions using different resources, such as books, the internet and atlases?</w:t>
            </w:r>
          </w:p>
          <w:p w:rsidR="00414A7A" w:rsidRPr="008A672F" w:rsidRDefault="008A672F" w:rsidP="00A361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Cs w:val="16"/>
              </w:rPr>
            </w:pPr>
            <w:r w:rsidRPr="008A672F">
              <w:rPr>
                <w:rFonts w:asciiTheme="majorHAnsi" w:hAnsiTheme="majorHAnsi" w:cstheme="majorHAnsi"/>
                <w:szCs w:val="16"/>
              </w:rPr>
              <w:t>Can they think of a few relevant questions to ask</w:t>
            </w:r>
            <w:r w:rsidR="00A361A0" w:rsidRPr="008A672F">
              <w:rPr>
                <w:rFonts w:asciiTheme="majorHAnsi" w:hAnsiTheme="majorHAnsi" w:cstheme="majorHAnsi"/>
                <w:szCs w:val="16"/>
              </w:rPr>
              <w:t xml:space="preserve"> about </w:t>
            </w:r>
            <w:r w:rsidRPr="008A672F">
              <w:rPr>
                <w:rFonts w:asciiTheme="majorHAnsi" w:hAnsiTheme="majorHAnsi" w:cstheme="majorHAnsi"/>
                <w:szCs w:val="16"/>
              </w:rPr>
              <w:t>a locality&gt;?</w:t>
            </w:r>
          </w:p>
          <w:p w:rsidR="00414A7A" w:rsidRPr="008A672F" w:rsidRDefault="008A672F" w:rsidP="00A361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Cs w:val="16"/>
              </w:rPr>
            </w:pPr>
            <w:r w:rsidRPr="008A672F">
              <w:rPr>
                <w:rFonts w:asciiTheme="majorHAnsi" w:hAnsiTheme="majorHAnsi" w:cstheme="majorHAnsi"/>
                <w:szCs w:val="16"/>
              </w:rPr>
              <w:t>Can they answer questions about the weather?</w:t>
            </w:r>
          </w:p>
          <w:p w:rsidR="00420128" w:rsidRPr="00420128" w:rsidRDefault="008A672F" w:rsidP="004201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Cs w:val="16"/>
              </w:rPr>
            </w:pPr>
            <w:r w:rsidRPr="008A672F">
              <w:rPr>
                <w:rFonts w:asciiTheme="majorHAnsi" w:hAnsiTheme="majorHAnsi" w:cstheme="majorHAnsi"/>
                <w:szCs w:val="16"/>
              </w:rPr>
              <w:t>Can they keep a weather chart?</w:t>
            </w:r>
          </w:p>
        </w:tc>
      </w:tr>
      <w:tr w:rsidR="0063336B" w:rsidTr="005501BF">
        <w:tc>
          <w:tcPr>
            <w:tcW w:w="2263" w:type="dxa"/>
          </w:tcPr>
          <w:p w:rsidR="00571144" w:rsidRPr="00571144" w:rsidRDefault="00571144" w:rsidP="00571144">
            <w:pPr>
              <w:rPr>
                <w:b/>
                <w:color w:val="000000" w:themeColor="text1"/>
                <w:sz w:val="20"/>
                <w:szCs w:val="18"/>
              </w:rPr>
            </w:pPr>
            <w:r w:rsidRPr="00571144">
              <w:rPr>
                <w:b/>
                <w:color w:val="000000" w:themeColor="text1"/>
                <w:sz w:val="20"/>
                <w:szCs w:val="18"/>
              </w:rPr>
              <w:t>Why does Sunny live in the Kalahari desert?</w:t>
            </w:r>
          </w:p>
          <w:p w:rsidR="0063336B" w:rsidRPr="005836D9" w:rsidRDefault="0063336B">
            <w:pPr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6946" w:type="dxa"/>
          </w:tcPr>
          <w:p w:rsidR="00E80CCC" w:rsidRDefault="00E80CCC" w:rsidP="00E80CCC">
            <w:pPr>
              <w:rPr>
                <w:rFonts w:ascii="Arial" w:hAnsi="Arial" w:cs="Arial"/>
                <w:color w:val="373737"/>
                <w:sz w:val="20"/>
                <w:szCs w:val="20"/>
                <w:shd w:val="clear" w:color="auto" w:fill="FBFDED"/>
              </w:rPr>
            </w:pPr>
            <w:r w:rsidRPr="002E1CE2">
              <w:rPr>
                <w:color w:val="000000" w:themeColor="text1"/>
                <w:szCs w:val="28"/>
              </w:rPr>
              <w:t xml:space="preserve">Meerkats live in the </w:t>
            </w:r>
            <w:r w:rsidRPr="00E80CCC">
              <w:rPr>
                <w:color w:val="000000" w:themeColor="text1"/>
                <w:szCs w:val="28"/>
              </w:rPr>
              <w:t>Kalahari Desert,</w:t>
            </w:r>
            <w:r w:rsidRPr="002E1CE2">
              <w:rPr>
                <w:color w:val="000000" w:themeColor="text1"/>
                <w:szCs w:val="28"/>
              </w:rPr>
              <w:t xml:space="preserve"> which is on the Southern tip of Africa.   They are </w:t>
            </w:r>
            <w:r w:rsidRPr="00E80CCC">
              <w:rPr>
                <w:color w:val="000000" w:themeColor="text1"/>
                <w:szCs w:val="28"/>
              </w:rPr>
              <w:t>mammals</w:t>
            </w:r>
            <w:r w:rsidRPr="002E1CE2">
              <w:rPr>
                <w:color w:val="000000" w:themeColor="text1"/>
                <w:szCs w:val="28"/>
              </w:rPr>
              <w:t xml:space="preserve">, which means </w:t>
            </w:r>
            <w:proofErr w:type="gramStart"/>
            <w:r w:rsidRPr="002E1CE2">
              <w:rPr>
                <w:color w:val="000000" w:themeColor="text1"/>
                <w:szCs w:val="28"/>
              </w:rPr>
              <w:t>they have warm blood, are covered in fur and feed their babies with milk</w:t>
            </w:r>
            <w:proofErr w:type="gramEnd"/>
            <w:r w:rsidRPr="002E1CE2">
              <w:rPr>
                <w:color w:val="000000" w:themeColor="text1"/>
                <w:szCs w:val="28"/>
              </w:rPr>
              <w:t xml:space="preserve">.  They live in groups called ‘mobs’ with up to 50 members. Meerkats make their homes in underground </w:t>
            </w:r>
            <w:r w:rsidRPr="00E80CCC">
              <w:rPr>
                <w:color w:val="000000" w:themeColor="text1"/>
                <w:szCs w:val="28"/>
              </w:rPr>
              <w:t xml:space="preserve">burrows </w:t>
            </w:r>
            <w:r w:rsidRPr="002E1CE2">
              <w:rPr>
                <w:color w:val="000000" w:themeColor="text1"/>
                <w:szCs w:val="28"/>
              </w:rPr>
              <w:t xml:space="preserve">that keep them safe from </w:t>
            </w:r>
            <w:r w:rsidRPr="00E80CCC">
              <w:rPr>
                <w:color w:val="000000" w:themeColor="text1"/>
                <w:szCs w:val="28"/>
              </w:rPr>
              <w:t>predators</w:t>
            </w:r>
            <w:r w:rsidRPr="008D7FF9">
              <w:rPr>
                <w:b/>
                <w:color w:val="000000" w:themeColor="text1"/>
                <w:szCs w:val="28"/>
              </w:rPr>
              <w:t>.</w:t>
            </w:r>
            <w:r w:rsidRPr="002E1CE2">
              <w:rPr>
                <w:color w:val="000000" w:themeColor="text1"/>
                <w:szCs w:val="28"/>
              </w:rPr>
              <w:t xml:space="preserve"> They are omnivores, which means they eat both plants and animals.</w:t>
            </w:r>
            <w:r w:rsidR="00585EE2">
              <w:rPr>
                <w:color w:val="000000" w:themeColor="text1"/>
                <w:szCs w:val="28"/>
              </w:rPr>
              <w:t xml:space="preserve"> Meer</w:t>
            </w:r>
            <w:r>
              <w:rPr>
                <w:color w:val="000000" w:themeColor="text1"/>
                <w:szCs w:val="28"/>
              </w:rPr>
              <w:t>kats are specially adapted to living in the hars</w:t>
            </w:r>
            <w:r w:rsidR="00585EE2">
              <w:rPr>
                <w:color w:val="000000" w:themeColor="text1"/>
                <w:szCs w:val="28"/>
              </w:rPr>
              <w:t>h</w:t>
            </w:r>
            <w:r>
              <w:rPr>
                <w:color w:val="000000" w:themeColor="text1"/>
                <w:szCs w:val="28"/>
              </w:rPr>
              <w:t xml:space="preserve"> desert </w:t>
            </w:r>
            <w:r w:rsidR="00585EE2">
              <w:rPr>
                <w:color w:val="000000" w:themeColor="text1"/>
                <w:szCs w:val="28"/>
              </w:rPr>
              <w:t>environment</w:t>
            </w:r>
            <w:r>
              <w:rPr>
                <w:color w:val="000000" w:themeColor="text1"/>
                <w:szCs w:val="28"/>
              </w:rPr>
              <w:t xml:space="preserve">. Dark patches around </w:t>
            </w:r>
            <w:r w:rsidR="00585EE2">
              <w:rPr>
                <w:color w:val="000000" w:themeColor="text1"/>
                <w:szCs w:val="28"/>
              </w:rPr>
              <w:t>their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585EE2">
              <w:rPr>
                <w:color w:val="000000" w:themeColor="text1"/>
                <w:szCs w:val="28"/>
              </w:rPr>
              <w:t>eyes</w:t>
            </w:r>
            <w:r>
              <w:rPr>
                <w:color w:val="000000" w:themeColor="text1"/>
                <w:szCs w:val="28"/>
              </w:rPr>
              <w:t xml:space="preserve"> help them be effective lookouts by reducing the glare</w:t>
            </w:r>
            <w:r w:rsidR="00585EE2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of the sum. The</w:t>
            </w:r>
            <w:r w:rsidR="00585EE2">
              <w:rPr>
                <w:color w:val="000000" w:themeColor="text1"/>
                <w:szCs w:val="28"/>
              </w:rPr>
              <w:t>ir eyes also allow them to take</w:t>
            </w:r>
            <w:r>
              <w:rPr>
                <w:color w:val="000000" w:themeColor="text1"/>
                <w:szCs w:val="28"/>
              </w:rPr>
              <w:t xml:space="preserve"> in a </w:t>
            </w:r>
            <w:r w:rsidR="00585EE2">
              <w:rPr>
                <w:color w:val="000000" w:themeColor="text1"/>
                <w:szCs w:val="28"/>
              </w:rPr>
              <w:t>wide-angle</w:t>
            </w:r>
            <w:r>
              <w:rPr>
                <w:color w:val="000000" w:themeColor="text1"/>
                <w:szCs w:val="28"/>
              </w:rPr>
              <w:t xml:space="preserve"> view of the scene. This helps prevent </w:t>
            </w:r>
            <w:r w:rsidR="00585EE2">
              <w:rPr>
                <w:color w:val="000000" w:themeColor="text1"/>
                <w:szCs w:val="28"/>
              </w:rPr>
              <w:t>predators</w:t>
            </w:r>
            <w:r>
              <w:rPr>
                <w:color w:val="000000" w:themeColor="text1"/>
                <w:szCs w:val="28"/>
              </w:rPr>
              <w:t xml:space="preserve"> from gaining an advantage</w:t>
            </w:r>
            <w:r w:rsidR="00585EE2">
              <w:rPr>
                <w:color w:val="000000" w:themeColor="text1"/>
                <w:szCs w:val="28"/>
              </w:rPr>
              <w:t xml:space="preserve"> by sneaking up.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AF6D0E" w:rsidRPr="00AF6D0E" w:rsidRDefault="00AF6D0E" w:rsidP="00585E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79" w:type="dxa"/>
            <w:vMerge w:val="restart"/>
          </w:tcPr>
          <w:p w:rsidR="0063336B" w:rsidRDefault="0063336B" w:rsidP="00967555">
            <w:pPr>
              <w:jc w:val="center"/>
              <w:rPr>
                <w:b/>
                <w:u w:val="single"/>
              </w:rPr>
            </w:pPr>
            <w:r w:rsidRPr="00295E1E">
              <w:rPr>
                <w:b/>
                <w:u w:val="single"/>
              </w:rPr>
              <w:t>Picture o</w:t>
            </w:r>
            <w:r w:rsidR="00451602">
              <w:rPr>
                <w:b/>
                <w:u w:val="single"/>
              </w:rPr>
              <w:t xml:space="preserve">r diagram associated with your </w:t>
            </w:r>
            <w:r w:rsidRPr="00295E1E">
              <w:rPr>
                <w:b/>
                <w:u w:val="single"/>
              </w:rPr>
              <w:t>unit</w:t>
            </w:r>
          </w:p>
          <w:p w:rsidR="001B0379" w:rsidRDefault="00AF6D0E" w:rsidP="0096755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6FFB6FA" wp14:editId="5B1B68E3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76835</wp:posOffset>
                  </wp:positionV>
                  <wp:extent cx="1031240" cy="154749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148" y="21272"/>
                      <wp:lineTo x="21148" y="0"/>
                      <wp:lineTo x="0" y="0"/>
                    </wp:wrapPolygon>
                  </wp:wrapTight>
                  <wp:docPr id="3" name="Picture 3" descr="Meerkat pups are threatened by climate change despite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erkat pups are threatened by climate change despite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6D0E" w:rsidRDefault="00AF6D0E" w:rsidP="0096755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109855</wp:posOffset>
                  </wp:positionV>
                  <wp:extent cx="1572895" cy="1048385"/>
                  <wp:effectExtent l="0" t="0" r="8255" b="0"/>
                  <wp:wrapTight wrapText="bothSides">
                    <wp:wrapPolygon edited="0">
                      <wp:start x="0" y="0"/>
                      <wp:lineTo x="0" y="21194"/>
                      <wp:lineTo x="21452" y="21194"/>
                      <wp:lineTo x="21452" y="0"/>
                      <wp:lineTo x="0" y="0"/>
                    </wp:wrapPolygon>
                  </wp:wrapTight>
                  <wp:docPr id="1" name="Picture 1" descr="Kalahari Desert , Kalahari Desert Facts and Map, Visit Kalahar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ahari Desert , Kalahari Desert Facts and Map, Visit Kalahar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6D0E" w:rsidRDefault="00AF6D0E" w:rsidP="00967555">
            <w:pPr>
              <w:rPr>
                <w:noProof/>
                <w:lang w:eastAsia="en-GB"/>
              </w:rPr>
            </w:pPr>
          </w:p>
          <w:p w:rsidR="00AF6D0E" w:rsidRDefault="00AF6D0E" w:rsidP="00967555">
            <w:pPr>
              <w:rPr>
                <w:noProof/>
                <w:lang w:eastAsia="en-GB"/>
              </w:rPr>
            </w:pPr>
          </w:p>
          <w:p w:rsidR="001B0379" w:rsidRDefault="001B0379" w:rsidP="0096755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</w:p>
          <w:p w:rsidR="001B0379" w:rsidRDefault="001B0379" w:rsidP="00967555">
            <w:pPr>
              <w:rPr>
                <w:noProof/>
                <w:lang w:eastAsia="en-GB"/>
              </w:rPr>
            </w:pPr>
          </w:p>
          <w:p w:rsidR="001B0379" w:rsidRDefault="001B0379" w:rsidP="00967555">
            <w:pPr>
              <w:rPr>
                <w:noProof/>
                <w:lang w:eastAsia="en-GB"/>
              </w:rPr>
            </w:pPr>
          </w:p>
          <w:p w:rsidR="00AF6D0E" w:rsidRDefault="001B0379" w:rsidP="00967555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:rsidR="00AF6D0E" w:rsidRDefault="001B0379" w:rsidP="00967555">
            <w:pPr>
              <w:rPr>
                <w:b/>
                <w:color w:val="000000" w:themeColor="text1"/>
                <w:szCs w:val="18"/>
              </w:rPr>
            </w:pPr>
            <w:r>
              <w:rPr>
                <w:b/>
              </w:rPr>
              <w:t xml:space="preserve">       </w:t>
            </w:r>
            <w:r w:rsidRPr="001B0379">
              <w:rPr>
                <w:b/>
                <w:color w:val="000000" w:themeColor="text1"/>
                <w:szCs w:val="18"/>
                <w:u w:val="single"/>
              </w:rPr>
              <w:t xml:space="preserve">Kalahari desert   </w:t>
            </w:r>
            <w:r w:rsidRPr="001B0379">
              <w:rPr>
                <w:b/>
                <w:color w:val="000000" w:themeColor="text1"/>
                <w:szCs w:val="18"/>
              </w:rPr>
              <w:t xml:space="preserve">         </w:t>
            </w:r>
            <w:r w:rsidR="00AF6D0E">
              <w:rPr>
                <w:b/>
                <w:color w:val="000000" w:themeColor="text1"/>
                <w:szCs w:val="18"/>
              </w:rPr>
              <w:t xml:space="preserve">                          </w:t>
            </w:r>
          </w:p>
          <w:p w:rsidR="00AF6D0E" w:rsidRDefault="00AF6D0E" w:rsidP="00967555">
            <w:pPr>
              <w:rPr>
                <w:b/>
                <w:color w:val="000000" w:themeColor="text1"/>
                <w:szCs w:val="18"/>
              </w:rPr>
            </w:pPr>
          </w:p>
          <w:p w:rsidR="001B0379" w:rsidRPr="00AF6D0E" w:rsidRDefault="00AF6D0E" w:rsidP="00967555">
            <w:pPr>
              <w:rPr>
                <w:b/>
                <w:u w:val="single"/>
              </w:rPr>
            </w:pPr>
            <w:r>
              <w:rPr>
                <w:b/>
                <w:color w:val="000000" w:themeColor="text1"/>
                <w:szCs w:val="18"/>
              </w:rPr>
              <w:t xml:space="preserve">                                                                                   </w:t>
            </w:r>
            <w:r w:rsidR="001B0379">
              <w:rPr>
                <w:b/>
                <w:color w:val="000000" w:themeColor="text1"/>
                <w:szCs w:val="18"/>
              </w:rPr>
              <w:t xml:space="preserve">  </w:t>
            </w:r>
            <w:r w:rsidR="001B0379" w:rsidRPr="001B0379">
              <w:rPr>
                <w:b/>
                <w:color w:val="000000" w:themeColor="text1"/>
                <w:szCs w:val="18"/>
                <w:u w:val="single"/>
              </w:rPr>
              <w:t>Meerkat</w:t>
            </w:r>
          </w:p>
          <w:p w:rsidR="001B0379" w:rsidRPr="001B0379" w:rsidRDefault="00AF6D0E" w:rsidP="00967555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3556635" cy="2120265"/>
                  <wp:effectExtent l="0" t="0" r="5715" b="0"/>
                  <wp:wrapTight wrapText="bothSides">
                    <wp:wrapPolygon edited="0">
                      <wp:start x="0" y="0"/>
                      <wp:lineTo x="0" y="21348"/>
                      <wp:lineTo x="21519" y="21348"/>
                      <wp:lineTo x="2151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63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336B" w:rsidTr="005501BF">
        <w:tc>
          <w:tcPr>
            <w:tcW w:w="2263" w:type="dxa"/>
          </w:tcPr>
          <w:p w:rsidR="00571144" w:rsidRPr="00571144" w:rsidRDefault="00571144" w:rsidP="00571144">
            <w:pPr>
              <w:rPr>
                <w:b/>
                <w:color w:val="000000" w:themeColor="text1"/>
                <w:sz w:val="20"/>
                <w:szCs w:val="18"/>
              </w:rPr>
            </w:pPr>
            <w:r w:rsidRPr="00571144">
              <w:rPr>
                <w:b/>
                <w:color w:val="000000" w:themeColor="text1"/>
                <w:sz w:val="20"/>
                <w:szCs w:val="18"/>
              </w:rPr>
              <w:t>Which animals live in cold places like the North and South Pole?</w:t>
            </w:r>
          </w:p>
          <w:p w:rsidR="0063336B" w:rsidRPr="005836D9" w:rsidRDefault="0063336B">
            <w:pPr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6946" w:type="dxa"/>
          </w:tcPr>
          <w:p w:rsidR="00585EE2" w:rsidRPr="00585EE2" w:rsidRDefault="00585EE2" w:rsidP="00585EE2">
            <w:pPr>
              <w:rPr>
                <w:color w:val="000000" w:themeColor="text1"/>
                <w:szCs w:val="28"/>
              </w:rPr>
            </w:pPr>
            <w:r w:rsidRPr="00585EE2">
              <w:rPr>
                <w:color w:val="000000" w:themeColor="text1"/>
                <w:szCs w:val="28"/>
              </w:rPr>
              <w:t>The Polar regions are located at the two ends of the Earth – the Arctic to the north and Antarctica to the south. These regions have just two seasons, summer and winter, and have very cold climates</w:t>
            </w:r>
            <w:r>
              <w:rPr>
                <w:color w:val="000000" w:themeColor="text1"/>
                <w:szCs w:val="28"/>
              </w:rPr>
              <w:t>. There are</w:t>
            </w:r>
            <w:r w:rsidRPr="00585EE2">
              <w:rPr>
                <w:color w:val="000000" w:themeColor="text1"/>
                <w:szCs w:val="28"/>
              </w:rPr>
              <w:t xml:space="preserve"> some plant and shrub life on the tundra, but parts of the polar regions, known as the ice caps, </w:t>
            </w:r>
            <w:proofErr w:type="gramStart"/>
            <w:r w:rsidRPr="00585EE2">
              <w:rPr>
                <w:color w:val="000000" w:themeColor="text1"/>
                <w:szCs w:val="28"/>
              </w:rPr>
              <w:t>are frozen</w:t>
            </w:r>
            <w:proofErr w:type="gramEnd"/>
            <w:r w:rsidRPr="00585EE2">
              <w:rPr>
                <w:color w:val="000000" w:themeColor="text1"/>
                <w:szCs w:val="28"/>
              </w:rPr>
              <w:t xml:space="preserve"> all year round. Arctic animals include the Arctic fox, Beluga whales, polar bears and reindeer. Antarctic animals include penguins, seals and the Orca whale.</w:t>
            </w:r>
          </w:p>
          <w:p w:rsidR="0063336B" w:rsidRPr="004C71B0" w:rsidRDefault="0063336B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6179" w:type="dxa"/>
            <w:vMerge/>
          </w:tcPr>
          <w:p w:rsidR="0063336B" w:rsidRDefault="0063336B"/>
        </w:tc>
      </w:tr>
      <w:tr w:rsidR="0063336B" w:rsidTr="005501BF">
        <w:tc>
          <w:tcPr>
            <w:tcW w:w="2263" w:type="dxa"/>
          </w:tcPr>
          <w:p w:rsidR="00571144" w:rsidRPr="00571144" w:rsidRDefault="00571144" w:rsidP="00571144">
            <w:pPr>
              <w:rPr>
                <w:b/>
                <w:color w:val="000000" w:themeColor="text1"/>
                <w:sz w:val="20"/>
                <w:szCs w:val="18"/>
              </w:rPr>
            </w:pPr>
            <w:r w:rsidRPr="00571144">
              <w:rPr>
                <w:b/>
                <w:color w:val="000000" w:themeColor="text1"/>
                <w:sz w:val="20"/>
                <w:szCs w:val="18"/>
              </w:rPr>
              <w:t>How do Polar Bears keep warm?</w:t>
            </w:r>
          </w:p>
          <w:p w:rsidR="0063336B" w:rsidRPr="005836D9" w:rsidRDefault="0063336B" w:rsidP="0063336B">
            <w:pPr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6946" w:type="dxa"/>
          </w:tcPr>
          <w:p w:rsidR="003953DA" w:rsidRDefault="00585EE2" w:rsidP="0063336B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585EE2">
              <w:rPr>
                <w:rFonts w:cstheme="minorHAnsi"/>
              </w:rPr>
              <w:t xml:space="preserve">Polar bears </w:t>
            </w:r>
            <w:proofErr w:type="gramStart"/>
            <w:r w:rsidRPr="00585EE2">
              <w:rPr>
                <w:rFonts w:cstheme="minorHAnsi"/>
                <w:color w:val="222222"/>
                <w:shd w:val="clear" w:color="auto" w:fill="FFFFFF"/>
              </w:rPr>
              <w:t>are incredibly well insulated</w:t>
            </w:r>
            <w:proofErr w:type="gramEnd"/>
            <w:r w:rsidRPr="00585EE2">
              <w:rPr>
                <w:rFonts w:cstheme="minorHAnsi"/>
                <w:color w:val="222222"/>
                <w:shd w:val="clear" w:color="auto" w:fill="FFFFFF"/>
              </w:rPr>
              <w:t xml:space="preserve"> with a layer of blubber that can be up to 10cm thick covered with another 15cm of fur. </w:t>
            </w:r>
            <w:r w:rsidRPr="00585EE2">
              <w:rPr>
                <w:rFonts w:cstheme="minorHAnsi"/>
                <w:bCs/>
                <w:color w:val="222222"/>
                <w:shd w:val="clear" w:color="auto" w:fill="FFFFFF"/>
              </w:rPr>
              <w:t>Polar bears</w:t>
            </w:r>
            <w:r w:rsidRPr="00585EE2">
              <w:rPr>
                <w:rFonts w:cstheme="minorHAnsi"/>
                <w:color w:val="222222"/>
                <w:shd w:val="clear" w:color="auto" w:fill="FFFFFF"/>
              </w:rPr>
              <w:t> lose so little </w:t>
            </w:r>
            <w:r w:rsidRPr="00585EE2">
              <w:rPr>
                <w:rFonts w:cstheme="minorHAnsi"/>
                <w:bCs/>
                <w:color w:val="222222"/>
                <w:shd w:val="clear" w:color="auto" w:fill="FFFFFF"/>
              </w:rPr>
              <w:t>heat</w:t>
            </w:r>
            <w:r w:rsidRPr="00585EE2">
              <w:rPr>
                <w:rFonts w:cstheme="minorHAnsi"/>
                <w:color w:val="222222"/>
                <w:shd w:val="clear" w:color="auto" w:fill="FFFFFF"/>
              </w:rPr>
              <w:t> to their environment that they are almost invisible to thermal imaging cameras.</w:t>
            </w:r>
          </w:p>
          <w:p w:rsidR="00585EE2" w:rsidRPr="00585EE2" w:rsidRDefault="00585EE2" w:rsidP="0063336B">
            <w:pPr>
              <w:rPr>
                <w:rFonts w:cstheme="minorHAnsi"/>
              </w:rPr>
            </w:pPr>
          </w:p>
        </w:tc>
        <w:tc>
          <w:tcPr>
            <w:tcW w:w="6179" w:type="dxa"/>
            <w:vMerge/>
          </w:tcPr>
          <w:p w:rsidR="0063336B" w:rsidRDefault="0063336B" w:rsidP="0063336B"/>
        </w:tc>
      </w:tr>
      <w:tr w:rsidR="0063336B" w:rsidTr="005501BF">
        <w:tc>
          <w:tcPr>
            <w:tcW w:w="2263" w:type="dxa"/>
          </w:tcPr>
          <w:p w:rsidR="00571144" w:rsidRPr="00571144" w:rsidRDefault="00571144" w:rsidP="00571144">
            <w:pPr>
              <w:rPr>
                <w:b/>
                <w:color w:val="000000" w:themeColor="text1"/>
                <w:sz w:val="20"/>
                <w:szCs w:val="18"/>
              </w:rPr>
            </w:pPr>
            <w:r w:rsidRPr="00571144">
              <w:rPr>
                <w:b/>
                <w:color w:val="000000" w:themeColor="text1"/>
                <w:sz w:val="20"/>
                <w:szCs w:val="18"/>
              </w:rPr>
              <w:t>What do we mean by hot and cold colours?</w:t>
            </w:r>
          </w:p>
          <w:p w:rsidR="0063336B" w:rsidRPr="005836D9" w:rsidRDefault="0063336B" w:rsidP="0063336B">
            <w:pPr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6946" w:type="dxa"/>
          </w:tcPr>
          <w:p w:rsidR="00C368FF" w:rsidRPr="00C368FF" w:rsidRDefault="00C368FF" w:rsidP="00C368FF">
            <w:pPr>
              <w:numPr>
                <w:ilvl w:val="0"/>
                <w:numId w:val="7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Cs w:val="24"/>
                <w:lang w:eastAsia="en-GB"/>
              </w:rPr>
            </w:pPr>
            <w:r w:rsidRPr="00C368FF">
              <w:rPr>
                <w:rFonts w:eastAsia="Times New Roman" w:cstheme="minorHAnsi"/>
                <w:color w:val="222222"/>
                <w:szCs w:val="24"/>
                <w:lang w:eastAsia="en-GB"/>
              </w:rPr>
              <w:t>Red, orange and yellow (warm colours) have a p</w:t>
            </w:r>
            <w:r w:rsidR="005405A8">
              <w:rPr>
                <w:rFonts w:eastAsia="Times New Roman" w:cstheme="minorHAnsi"/>
                <w:color w:val="222222"/>
                <w:szCs w:val="24"/>
                <w:lang w:eastAsia="en-GB"/>
              </w:rPr>
              <w:t>ositive radiation.</w:t>
            </w:r>
          </w:p>
          <w:p w:rsidR="00C368FF" w:rsidRPr="00C368FF" w:rsidRDefault="00C368FF" w:rsidP="00C368FF">
            <w:pPr>
              <w:numPr>
                <w:ilvl w:val="0"/>
                <w:numId w:val="7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Cs w:val="24"/>
                <w:lang w:eastAsia="en-GB"/>
              </w:rPr>
            </w:pPr>
            <w:r w:rsidRPr="00C368FF">
              <w:rPr>
                <w:rFonts w:eastAsia="Times New Roman" w:cstheme="minorHAnsi"/>
                <w:color w:val="222222"/>
                <w:szCs w:val="24"/>
                <w:lang w:eastAsia="en-GB"/>
              </w:rPr>
              <w:t>Blue, violet and indigo (cold col</w:t>
            </w:r>
            <w:r w:rsidR="005405A8">
              <w:rPr>
                <w:rFonts w:eastAsia="Times New Roman" w:cstheme="minorHAnsi"/>
                <w:color w:val="222222"/>
                <w:szCs w:val="24"/>
                <w:lang w:eastAsia="en-GB"/>
              </w:rPr>
              <w:t>ours) have a negative radiation.</w:t>
            </w:r>
          </w:p>
          <w:p w:rsidR="00C368FF" w:rsidRPr="00C368FF" w:rsidRDefault="00C368FF" w:rsidP="00C368FF">
            <w:pPr>
              <w:numPr>
                <w:ilvl w:val="0"/>
                <w:numId w:val="7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  <w:szCs w:val="24"/>
                <w:lang w:eastAsia="en-GB"/>
              </w:rPr>
            </w:pPr>
            <w:r w:rsidRPr="00C368FF">
              <w:rPr>
                <w:rFonts w:eastAsia="Times New Roman" w:cstheme="minorHAnsi"/>
                <w:color w:val="222222"/>
                <w:szCs w:val="24"/>
                <w:lang w:eastAsia="en-GB"/>
              </w:rPr>
              <w:t>Green is both negative and positive and many experts say that it is the link between the two categories.</w:t>
            </w:r>
          </w:p>
          <w:p w:rsidR="00414A7A" w:rsidRPr="005405A8" w:rsidRDefault="00C901B7" w:rsidP="00827FB9">
            <w:r>
              <w:rPr>
                <w:bCs/>
              </w:rPr>
              <w:t xml:space="preserve">Creative Art </w:t>
            </w:r>
            <w:r w:rsidR="00827FB9" w:rsidRPr="005405A8">
              <w:rPr>
                <w:bCs/>
              </w:rPr>
              <w:t>-</w:t>
            </w:r>
            <w:r w:rsidR="008A672F" w:rsidRPr="005405A8">
              <w:t xml:space="preserve"> Mixing paint to create hot and cold paintings. </w:t>
            </w:r>
          </w:p>
          <w:p w:rsidR="0063336B" w:rsidRPr="004C71B0" w:rsidRDefault="0063336B" w:rsidP="00670A41">
            <w:pPr>
              <w:rPr>
                <w:sz w:val="20"/>
              </w:rPr>
            </w:pPr>
          </w:p>
        </w:tc>
        <w:tc>
          <w:tcPr>
            <w:tcW w:w="6179" w:type="dxa"/>
            <w:vMerge/>
          </w:tcPr>
          <w:p w:rsidR="0063336B" w:rsidRDefault="0063336B" w:rsidP="0063336B"/>
        </w:tc>
      </w:tr>
      <w:tr w:rsidR="0063336B" w:rsidTr="005501BF">
        <w:tc>
          <w:tcPr>
            <w:tcW w:w="2263" w:type="dxa"/>
          </w:tcPr>
          <w:p w:rsidR="00571144" w:rsidRPr="00571144" w:rsidRDefault="00571144" w:rsidP="00571144">
            <w:pPr>
              <w:rPr>
                <w:b/>
                <w:color w:val="000000" w:themeColor="text1"/>
                <w:sz w:val="20"/>
                <w:szCs w:val="18"/>
              </w:rPr>
            </w:pPr>
            <w:r w:rsidRPr="00571144">
              <w:rPr>
                <w:b/>
                <w:color w:val="000000" w:themeColor="text1"/>
                <w:sz w:val="20"/>
                <w:szCs w:val="18"/>
              </w:rPr>
              <w:t>Why do people usually like going to hot places for their holidays?</w:t>
            </w:r>
          </w:p>
          <w:p w:rsidR="0063336B" w:rsidRPr="005836D9" w:rsidRDefault="0063336B" w:rsidP="0063336B">
            <w:pPr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6946" w:type="dxa"/>
          </w:tcPr>
          <w:p w:rsidR="00670A41" w:rsidRPr="004C71B0" w:rsidRDefault="001147BD" w:rsidP="00C901B7">
            <w:pPr>
              <w:pStyle w:val="HTMLPreformatted"/>
              <w:rPr>
                <w:rFonts w:cstheme="minorHAnsi"/>
                <w:b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</w:rPr>
              <w:t xml:space="preserve">Explore popular </w:t>
            </w:r>
            <w:r w:rsidR="00820052" w:rsidRPr="00820052">
              <w:rPr>
                <w:rFonts w:asciiTheme="minorHAnsi" w:hAnsiTheme="minorHAnsi" w:cstheme="minorHAnsi"/>
                <w:color w:val="333333"/>
                <w:sz w:val="22"/>
              </w:rPr>
              <w:t>holiday destinations</w:t>
            </w:r>
            <w:r>
              <w:rPr>
                <w:rFonts w:asciiTheme="minorHAnsi" w:hAnsiTheme="minorHAnsi" w:cstheme="minorHAnsi"/>
                <w:color w:val="333333"/>
                <w:sz w:val="22"/>
              </w:rPr>
              <w:t>- create graphs for where children have visited</w:t>
            </w:r>
            <w:r w:rsidR="00C901B7">
              <w:rPr>
                <w:rFonts w:asciiTheme="minorHAnsi" w:hAnsiTheme="minorHAnsi" w:cstheme="minorHAnsi"/>
                <w:color w:val="333333"/>
                <w:sz w:val="22"/>
              </w:rPr>
              <w:t>.</w:t>
            </w:r>
            <w:r>
              <w:rPr>
                <w:rStyle w:val="ListParagraph"/>
                <w:color w:val="333333"/>
              </w:rPr>
              <w:t xml:space="preserve"> </w:t>
            </w:r>
            <w:r w:rsidR="00C901B7">
              <w:rPr>
                <w:rStyle w:val="HTMLCode"/>
                <w:rFonts w:asciiTheme="minorHAnsi" w:hAnsiTheme="minorHAnsi" w:cstheme="minorHAnsi"/>
                <w:color w:val="333333"/>
                <w:sz w:val="22"/>
              </w:rPr>
              <w:t xml:space="preserve">Look at locality, rainfall, </w:t>
            </w:r>
            <w:r w:rsidRPr="001147BD">
              <w:rPr>
                <w:rStyle w:val="HTMLCode"/>
                <w:rFonts w:asciiTheme="minorHAnsi" w:hAnsiTheme="minorHAnsi" w:cstheme="minorHAnsi"/>
                <w:color w:val="333333"/>
                <w:sz w:val="22"/>
              </w:rPr>
              <w:t xml:space="preserve">temperature, </w:t>
            </w:r>
            <w:r w:rsidR="00C901B7">
              <w:rPr>
                <w:rStyle w:val="HTMLCode"/>
                <w:rFonts w:asciiTheme="minorHAnsi" w:hAnsiTheme="minorHAnsi" w:cstheme="minorHAnsi"/>
                <w:color w:val="333333"/>
                <w:sz w:val="22"/>
              </w:rPr>
              <w:t xml:space="preserve">and cloud cover. </w:t>
            </w:r>
          </w:p>
        </w:tc>
        <w:tc>
          <w:tcPr>
            <w:tcW w:w="6179" w:type="dxa"/>
            <w:vMerge/>
          </w:tcPr>
          <w:p w:rsidR="0063336B" w:rsidRDefault="0063336B" w:rsidP="0063336B"/>
        </w:tc>
      </w:tr>
      <w:tr w:rsidR="0063336B" w:rsidTr="005501BF">
        <w:tc>
          <w:tcPr>
            <w:tcW w:w="2263" w:type="dxa"/>
          </w:tcPr>
          <w:p w:rsidR="00571144" w:rsidRPr="00571144" w:rsidRDefault="00571144" w:rsidP="00571144">
            <w:pPr>
              <w:rPr>
                <w:b/>
                <w:color w:val="000000" w:themeColor="text1"/>
                <w:sz w:val="20"/>
                <w:szCs w:val="18"/>
              </w:rPr>
            </w:pPr>
            <w:r w:rsidRPr="00571144">
              <w:rPr>
                <w:b/>
                <w:color w:val="000000" w:themeColor="text1"/>
                <w:sz w:val="20"/>
                <w:szCs w:val="18"/>
              </w:rPr>
              <w:t>Why do we wear different clothes in summer and winter?</w:t>
            </w:r>
          </w:p>
          <w:p w:rsidR="0063336B" w:rsidRPr="005836D9" w:rsidRDefault="0063336B" w:rsidP="0063336B">
            <w:pPr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6946" w:type="dxa"/>
          </w:tcPr>
          <w:p w:rsidR="0063336B" w:rsidRPr="00C901B7" w:rsidRDefault="00C901B7" w:rsidP="00D85C96">
            <w:pPr>
              <w:rPr>
                <w:rFonts w:cstheme="minorHAnsi"/>
                <w:sz w:val="20"/>
              </w:rPr>
            </w:pPr>
            <w:r w:rsidRPr="00C901B7">
              <w:rPr>
                <w:rFonts w:cstheme="minorHAnsi"/>
                <w:bCs/>
                <w:color w:val="222222"/>
                <w:shd w:val="clear" w:color="auto" w:fill="FFFFFF"/>
              </w:rPr>
              <w:t>We wear</w:t>
            </w:r>
            <w:r w:rsidRPr="00C901B7">
              <w:rPr>
                <w:rFonts w:cstheme="minorHAnsi"/>
                <w:color w:val="222222"/>
                <w:shd w:val="clear" w:color="auto" w:fill="FFFFFF"/>
              </w:rPr>
              <w:t> light coloured </w:t>
            </w:r>
            <w:r w:rsidRPr="00C901B7">
              <w:rPr>
                <w:rFonts w:cstheme="minorHAnsi"/>
                <w:bCs/>
                <w:color w:val="222222"/>
                <w:shd w:val="clear" w:color="auto" w:fill="FFFFFF"/>
              </w:rPr>
              <w:t>clothes in summer</w:t>
            </w:r>
            <w:r w:rsidRPr="00C901B7">
              <w:rPr>
                <w:rFonts w:cstheme="minorHAnsi"/>
                <w:color w:val="222222"/>
                <w:shd w:val="clear" w:color="auto" w:fill="FFFFFF"/>
              </w:rPr>
              <w:t xml:space="preserve"> because light colours reflect </w:t>
            </w:r>
            <w:proofErr w:type="gramStart"/>
            <w:r w:rsidRPr="00C901B7">
              <w:rPr>
                <w:rFonts w:cstheme="minorHAnsi"/>
                <w:color w:val="222222"/>
                <w:shd w:val="clear" w:color="auto" w:fill="FFFFFF"/>
              </w:rPr>
              <w:t>heat which</w:t>
            </w:r>
            <w:proofErr w:type="gramEnd"/>
            <w:r w:rsidRPr="00C901B7">
              <w:rPr>
                <w:rFonts w:cstheme="minorHAnsi"/>
                <w:color w:val="222222"/>
                <w:shd w:val="clear" w:color="auto" w:fill="FFFFFF"/>
              </w:rPr>
              <w:t xml:space="preserve"> helps our body to keep cool</w:t>
            </w:r>
            <w:r>
              <w:rPr>
                <w:rFonts w:cstheme="minorHAnsi"/>
                <w:color w:val="222222"/>
                <w:shd w:val="clear" w:color="auto" w:fill="FFFFFF"/>
              </w:rPr>
              <w:t>,</w:t>
            </w:r>
            <w:r w:rsidRPr="00C901B7">
              <w:rPr>
                <w:rFonts w:cstheme="minorHAnsi"/>
                <w:color w:val="222222"/>
                <w:shd w:val="clear" w:color="auto" w:fill="FFFFFF"/>
              </w:rPr>
              <w:t xml:space="preserve"> whereas dark colours absorb heat</w:t>
            </w:r>
            <w:r>
              <w:rPr>
                <w:rFonts w:cstheme="minorHAnsi"/>
                <w:color w:val="222222"/>
                <w:shd w:val="clear" w:color="auto" w:fill="FFFFFF"/>
              </w:rPr>
              <w:t>,</w:t>
            </w:r>
            <w:r w:rsidRPr="00C901B7">
              <w:rPr>
                <w:rFonts w:cstheme="minorHAnsi"/>
                <w:color w:val="222222"/>
                <w:shd w:val="clear" w:color="auto" w:fill="FFFFFF"/>
              </w:rPr>
              <w:t xml:space="preserve"> that </w:t>
            </w:r>
            <w:r w:rsidRPr="00C901B7">
              <w:rPr>
                <w:rFonts w:cstheme="minorHAnsi"/>
                <w:bCs/>
                <w:color w:val="222222"/>
                <w:shd w:val="clear" w:color="auto" w:fill="FFFFFF"/>
              </w:rPr>
              <w:t>is</w:t>
            </w:r>
            <w:r w:rsidRPr="00C901B7">
              <w:rPr>
                <w:rFonts w:cstheme="minorHAnsi"/>
                <w:color w:val="222222"/>
                <w:shd w:val="clear" w:color="auto" w:fill="FFFFFF"/>
              </w:rPr>
              <w:t> why it </w:t>
            </w:r>
            <w:r w:rsidRPr="00C901B7">
              <w:rPr>
                <w:rFonts w:cstheme="minorHAnsi"/>
                <w:bCs/>
                <w:color w:val="222222"/>
                <w:shd w:val="clear" w:color="auto" w:fill="FFFFFF"/>
              </w:rPr>
              <w:t>is</w:t>
            </w:r>
            <w:r w:rsidRPr="00C901B7">
              <w:rPr>
                <w:rFonts w:cstheme="minorHAnsi"/>
                <w:color w:val="222222"/>
                <w:shd w:val="clear" w:color="auto" w:fill="FFFFFF"/>
              </w:rPr>
              <w:t> considered to </w:t>
            </w:r>
            <w:r w:rsidRPr="00C901B7">
              <w:rPr>
                <w:rFonts w:cstheme="minorHAnsi"/>
                <w:bCs/>
                <w:color w:val="222222"/>
                <w:shd w:val="clear" w:color="auto" w:fill="FFFFFF"/>
              </w:rPr>
              <w:t>wear</w:t>
            </w:r>
            <w:r w:rsidRPr="00C901B7">
              <w:rPr>
                <w:rFonts w:cstheme="minorHAnsi"/>
                <w:color w:val="222222"/>
                <w:shd w:val="clear" w:color="auto" w:fill="FFFFFF"/>
              </w:rPr>
              <w:t> dark coloured </w:t>
            </w:r>
            <w:r w:rsidRPr="00C901B7">
              <w:rPr>
                <w:rFonts w:cstheme="minorHAnsi"/>
                <w:bCs/>
                <w:color w:val="222222"/>
                <w:shd w:val="clear" w:color="auto" w:fill="FFFFFF"/>
              </w:rPr>
              <w:t>clothes</w:t>
            </w:r>
            <w:r w:rsidR="002E70DC">
              <w:rPr>
                <w:rFonts w:cstheme="minorHAnsi"/>
                <w:color w:val="222222"/>
                <w:shd w:val="clear" w:color="auto" w:fill="FFFFFF"/>
              </w:rPr>
              <w:t> in winter</w:t>
            </w:r>
            <w:r w:rsidRPr="00C901B7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="002E70DC">
              <w:rPr>
                <w:rFonts w:cstheme="minorHAnsi"/>
                <w:color w:val="222222"/>
                <w:shd w:val="clear" w:color="auto" w:fill="FFFFFF"/>
              </w:rPr>
              <w:t xml:space="preserve"> Explore different types of clothing suitable for different weather conditions. </w:t>
            </w:r>
          </w:p>
        </w:tc>
        <w:tc>
          <w:tcPr>
            <w:tcW w:w="6179" w:type="dxa"/>
            <w:vMerge/>
          </w:tcPr>
          <w:p w:rsidR="0063336B" w:rsidRDefault="0063336B" w:rsidP="0063336B"/>
        </w:tc>
      </w:tr>
      <w:tr w:rsidR="00571144" w:rsidTr="005501BF">
        <w:tc>
          <w:tcPr>
            <w:tcW w:w="2263" w:type="dxa"/>
          </w:tcPr>
          <w:p w:rsidR="00571144" w:rsidRPr="00571144" w:rsidRDefault="00571144" w:rsidP="00571144">
            <w:pPr>
              <w:rPr>
                <w:b/>
                <w:color w:val="000000" w:themeColor="text1"/>
                <w:sz w:val="20"/>
                <w:szCs w:val="18"/>
              </w:rPr>
            </w:pPr>
            <w:r w:rsidRPr="00571144">
              <w:rPr>
                <w:b/>
                <w:color w:val="000000" w:themeColor="text1"/>
                <w:sz w:val="20"/>
                <w:szCs w:val="18"/>
              </w:rPr>
              <w:t>How can we recreate a Meerkat dance?</w:t>
            </w:r>
          </w:p>
          <w:p w:rsidR="00571144" w:rsidRPr="00571144" w:rsidRDefault="00571144" w:rsidP="00571144">
            <w:pPr>
              <w:rPr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6946" w:type="dxa"/>
          </w:tcPr>
          <w:p w:rsidR="00571144" w:rsidRDefault="008A672F" w:rsidP="002E70DC">
            <w:r w:rsidRPr="002E70DC">
              <w:t xml:space="preserve">Movement work focusing on the way Meerkats move. </w:t>
            </w:r>
          </w:p>
          <w:p w:rsidR="002E70DC" w:rsidRPr="004C71B0" w:rsidRDefault="002E70DC" w:rsidP="002E70DC">
            <w:pPr>
              <w:rPr>
                <w:sz w:val="20"/>
              </w:rPr>
            </w:pPr>
            <w:hyperlink r:id="rId9" w:history="1">
              <w:r>
                <w:rPr>
                  <w:rStyle w:val="Hyperlink"/>
                </w:rPr>
                <w:t>https://www.youtube.com/watch?v=W4og8g_X22o</w:t>
              </w:r>
            </w:hyperlink>
          </w:p>
        </w:tc>
        <w:tc>
          <w:tcPr>
            <w:tcW w:w="6179" w:type="dxa"/>
            <w:vMerge/>
          </w:tcPr>
          <w:p w:rsidR="00571144" w:rsidRDefault="00571144" w:rsidP="0063336B"/>
        </w:tc>
      </w:tr>
      <w:tr w:rsidR="0063336B" w:rsidTr="005501BF">
        <w:tc>
          <w:tcPr>
            <w:tcW w:w="2263" w:type="dxa"/>
          </w:tcPr>
          <w:p w:rsidR="0063336B" w:rsidRPr="005836D9" w:rsidRDefault="00A57B5C" w:rsidP="00571144">
            <w:pPr>
              <w:rPr>
                <w:b/>
                <w:color w:val="000000" w:themeColor="text1"/>
                <w:sz w:val="20"/>
                <w:szCs w:val="18"/>
              </w:rPr>
            </w:pPr>
            <w:r w:rsidRPr="005836D9">
              <w:rPr>
                <w:b/>
                <w:color w:val="000000" w:themeColor="text1"/>
                <w:sz w:val="20"/>
                <w:szCs w:val="18"/>
              </w:rPr>
              <w:t xml:space="preserve">Reflection: </w:t>
            </w:r>
            <w:r w:rsidR="00571144" w:rsidRPr="00571144">
              <w:rPr>
                <w:b/>
                <w:color w:val="000000" w:themeColor="text1"/>
                <w:sz w:val="20"/>
                <w:szCs w:val="18"/>
              </w:rPr>
              <w:t xml:space="preserve">Would you rather be a </w:t>
            </w:r>
            <w:proofErr w:type="spellStart"/>
            <w:r w:rsidR="00571144" w:rsidRPr="00571144">
              <w:rPr>
                <w:b/>
                <w:color w:val="000000" w:themeColor="text1"/>
                <w:sz w:val="20"/>
                <w:szCs w:val="18"/>
              </w:rPr>
              <w:t>Meerkat</w:t>
            </w:r>
            <w:proofErr w:type="spellEnd"/>
            <w:r w:rsidR="00571144" w:rsidRPr="00571144">
              <w:rPr>
                <w:b/>
                <w:color w:val="000000" w:themeColor="text1"/>
                <w:sz w:val="20"/>
                <w:szCs w:val="18"/>
              </w:rPr>
              <w:t xml:space="preserve"> or a Penguin?</w:t>
            </w:r>
          </w:p>
        </w:tc>
        <w:tc>
          <w:tcPr>
            <w:tcW w:w="6946" w:type="dxa"/>
          </w:tcPr>
          <w:p w:rsidR="005836D9" w:rsidRPr="002E70DC" w:rsidRDefault="002E70DC" w:rsidP="002E70DC">
            <w:pPr>
              <w:rPr>
                <w:color w:val="000000" w:themeColor="text1"/>
                <w:sz w:val="20"/>
              </w:rPr>
            </w:pPr>
            <w:r w:rsidRPr="00CF4096">
              <w:rPr>
                <w:color w:val="000000" w:themeColor="text1"/>
              </w:rPr>
              <w:t xml:space="preserve">Compare </w:t>
            </w:r>
            <w:r w:rsidR="00420128" w:rsidRPr="00CF4096">
              <w:rPr>
                <w:color w:val="000000" w:themeColor="text1"/>
              </w:rPr>
              <w:t>meerkats and penguins.</w:t>
            </w:r>
          </w:p>
        </w:tc>
        <w:tc>
          <w:tcPr>
            <w:tcW w:w="6179" w:type="dxa"/>
            <w:vMerge/>
          </w:tcPr>
          <w:p w:rsidR="0063336B" w:rsidRDefault="0063336B" w:rsidP="0063336B"/>
        </w:tc>
      </w:tr>
    </w:tbl>
    <w:p w:rsidR="001B0379" w:rsidRDefault="001B0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3336B" w:rsidTr="002446D4">
        <w:trPr>
          <w:trHeight w:val="3186"/>
        </w:trPr>
        <w:tc>
          <w:tcPr>
            <w:tcW w:w="7694" w:type="dxa"/>
          </w:tcPr>
          <w:p w:rsidR="0063336B" w:rsidRPr="00B2423B" w:rsidRDefault="0063336B">
            <w:pPr>
              <w:rPr>
                <w:b/>
                <w:u w:val="single"/>
              </w:rPr>
            </w:pPr>
            <w:r w:rsidRPr="00295E1E">
              <w:rPr>
                <w:b/>
                <w:u w:val="single"/>
              </w:rPr>
              <w:t>Timeline of significant events</w:t>
            </w:r>
            <w:r w:rsidR="00420128">
              <w:rPr>
                <w:noProof/>
                <w:lang w:eastAsia="en-GB"/>
              </w:rPr>
              <w:drawing>
                <wp:inline distT="0" distB="0" distL="0" distR="0" wp14:anchorId="01556A5C" wp14:editId="44DDF981">
                  <wp:extent cx="4597911" cy="2987749"/>
                  <wp:effectExtent l="0" t="0" r="0" b="3175"/>
                  <wp:docPr id="7" name="Picture 7" descr="https://pasarelapr.com/images/labeled-maps-of-the-world/labeled-maps-of-the-world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sarelapr.com/images/labeled-maps-of-the-world/labeled-maps-of-the-world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911" cy="298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36B" w:rsidRDefault="0063336B"/>
          <w:p w:rsidR="0063336B" w:rsidRDefault="0063336B"/>
          <w:p w:rsidR="0063336B" w:rsidRDefault="0063336B"/>
        </w:tc>
        <w:tc>
          <w:tcPr>
            <w:tcW w:w="7694" w:type="dxa"/>
          </w:tcPr>
          <w:p w:rsidR="0063336B" w:rsidRDefault="0063336B" w:rsidP="0063336B">
            <w:pPr>
              <w:rPr>
                <w:b/>
                <w:u w:val="single"/>
              </w:rPr>
            </w:pPr>
            <w:r w:rsidRPr="00295E1E">
              <w:rPr>
                <w:b/>
                <w:u w:val="single"/>
              </w:rPr>
              <w:t>V</w:t>
            </w:r>
            <w:r w:rsidR="00295E1E" w:rsidRPr="00295E1E">
              <w:rPr>
                <w:b/>
                <w:u w:val="single"/>
              </w:rPr>
              <w:t>ocabulary</w:t>
            </w:r>
          </w:p>
          <w:p w:rsidR="00451602" w:rsidRPr="00451602" w:rsidRDefault="00451602" w:rsidP="00451602">
            <w:pPr>
              <w:numPr>
                <w:ilvl w:val="0"/>
                <w:numId w:val="3"/>
              </w:numPr>
              <w:spacing w:line="288" w:lineRule="atLeast"/>
              <w:ind w:left="0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Arctic – the regions around the North Pole</w:t>
            </w:r>
          </w:p>
          <w:p w:rsidR="00451602" w:rsidRPr="00451602" w:rsidRDefault="00451602" w:rsidP="00451602">
            <w:pPr>
              <w:numPr>
                <w:ilvl w:val="0"/>
                <w:numId w:val="3"/>
              </w:numPr>
              <w:spacing w:line="288" w:lineRule="atLeast"/>
              <w:ind w:left="0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Antarctica – the regions around the South Pole</w:t>
            </w:r>
          </w:p>
          <w:p w:rsidR="00451602" w:rsidRPr="00451602" w:rsidRDefault="00451602" w:rsidP="00451602">
            <w:pPr>
              <w:spacing w:line="288" w:lineRule="atLeast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Burrow – a hole or tunnel dug by a small animal</w:t>
            </w:r>
          </w:p>
          <w:p w:rsidR="00451602" w:rsidRPr="00451602" w:rsidRDefault="00451602" w:rsidP="00451602">
            <w:pPr>
              <w:spacing w:line="288" w:lineRule="atLeast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Climate – the weather conditions of a place</w:t>
            </w:r>
          </w:p>
          <w:p w:rsidR="00451602" w:rsidRPr="00451602" w:rsidRDefault="00451602" w:rsidP="00451602">
            <w:pPr>
              <w:numPr>
                <w:ilvl w:val="0"/>
                <w:numId w:val="3"/>
              </w:numPr>
              <w:spacing w:line="288" w:lineRule="atLeast"/>
              <w:ind w:left="0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Desert – an area of land with little water, usually covered with sand</w:t>
            </w:r>
          </w:p>
          <w:p w:rsidR="00451602" w:rsidRPr="00451602" w:rsidRDefault="00451602" w:rsidP="00451602">
            <w:pPr>
              <w:spacing w:line="288" w:lineRule="atLeast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Habitat – the natural home of an animal or plant</w:t>
            </w:r>
          </w:p>
          <w:p w:rsidR="00451602" w:rsidRPr="00451602" w:rsidRDefault="00451602" w:rsidP="00451602">
            <w:pPr>
              <w:spacing w:line="288" w:lineRule="atLeast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 xml:space="preserve">Ice cap – a covering of ice over a large area </w:t>
            </w:r>
          </w:p>
          <w:p w:rsidR="00451602" w:rsidRPr="00451602" w:rsidRDefault="00451602" w:rsidP="00451602">
            <w:pPr>
              <w:spacing w:line="288" w:lineRule="atLeast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Mammal – a warm-blooded animal covered in hair or fur, which feeds its babies with milk</w:t>
            </w:r>
          </w:p>
          <w:p w:rsidR="00451602" w:rsidRPr="00451602" w:rsidRDefault="00451602" w:rsidP="00451602">
            <w:pPr>
              <w:numPr>
                <w:ilvl w:val="0"/>
                <w:numId w:val="3"/>
              </w:numPr>
              <w:spacing w:line="288" w:lineRule="atLeast"/>
              <w:ind w:left="0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Meerkat – a small southern African animal of the mongoose family</w:t>
            </w:r>
          </w:p>
          <w:p w:rsidR="00451602" w:rsidRPr="00451602" w:rsidRDefault="00451602" w:rsidP="00451602">
            <w:pPr>
              <w:numPr>
                <w:ilvl w:val="0"/>
                <w:numId w:val="3"/>
              </w:numPr>
              <w:spacing w:line="288" w:lineRule="atLeast"/>
              <w:ind w:left="0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Predator – an animal that naturally preys on others</w:t>
            </w:r>
          </w:p>
          <w:p w:rsidR="00451602" w:rsidRPr="00451602" w:rsidRDefault="00451602" w:rsidP="00451602">
            <w:pPr>
              <w:numPr>
                <w:ilvl w:val="0"/>
                <w:numId w:val="3"/>
              </w:numPr>
              <w:spacing w:line="288" w:lineRule="atLeast"/>
              <w:ind w:left="0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Temperature – a measurement of how warm or cold a place is</w:t>
            </w:r>
          </w:p>
          <w:p w:rsidR="00451602" w:rsidRPr="00451602" w:rsidRDefault="00451602" w:rsidP="00451602">
            <w:pPr>
              <w:numPr>
                <w:ilvl w:val="0"/>
                <w:numId w:val="3"/>
              </w:numPr>
              <w:spacing w:line="288" w:lineRule="atLeast"/>
              <w:ind w:left="0"/>
              <w:rPr>
                <w:rFonts w:ascii="Comic Sans MS" w:eastAsia="Times New Roman" w:hAnsi="Comic Sans MS" w:cs="Arial"/>
                <w:szCs w:val="24"/>
                <w:lang w:val="en" w:eastAsia="en-GB"/>
              </w:rPr>
            </w:pPr>
            <w:r w:rsidRPr="00451602">
              <w:rPr>
                <w:rFonts w:ascii="Comic Sans MS" w:eastAsia="Times New Roman" w:hAnsi="Comic Sans MS" w:cs="Arial"/>
                <w:szCs w:val="24"/>
                <w:lang w:val="en" w:eastAsia="en-GB"/>
              </w:rPr>
              <w:t>Tundra – a part of the Arctic region which is flat, treeless and where some of the soil is frozen all the time</w:t>
            </w:r>
          </w:p>
          <w:p w:rsidR="00B2423B" w:rsidRPr="00B2423B" w:rsidRDefault="00B2423B" w:rsidP="0063336B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63336B" w:rsidTr="0063336B">
        <w:tc>
          <w:tcPr>
            <w:tcW w:w="7694" w:type="dxa"/>
          </w:tcPr>
          <w:p w:rsidR="002E70DC" w:rsidRPr="00295E1E" w:rsidRDefault="0063336B" w:rsidP="0063336B">
            <w:pPr>
              <w:rPr>
                <w:b/>
                <w:u w:val="single"/>
              </w:rPr>
            </w:pPr>
            <w:r w:rsidRPr="00295E1E">
              <w:rPr>
                <w:b/>
                <w:u w:val="single"/>
              </w:rPr>
              <w:t>Trips/ Visits &amp; Useful Websites:</w:t>
            </w:r>
          </w:p>
          <w:p w:rsidR="00451602" w:rsidRDefault="00F904B4">
            <w:r>
              <w:t>Yorkshire wildlife park</w:t>
            </w:r>
          </w:p>
          <w:p w:rsidR="002E70DC" w:rsidRDefault="002E70DC">
            <w:hyperlink r:id="rId11" w:history="1">
              <w:r>
                <w:rPr>
                  <w:rStyle w:val="Hyperlink"/>
                </w:rPr>
                <w:t>https://www.youtube.com/watch?v=W4og8g_X22o</w:t>
              </w:r>
            </w:hyperlink>
          </w:p>
        </w:tc>
        <w:tc>
          <w:tcPr>
            <w:tcW w:w="7694" w:type="dxa"/>
          </w:tcPr>
          <w:p w:rsidR="0063336B" w:rsidRDefault="00295E1E">
            <w:pPr>
              <w:rPr>
                <w:b/>
                <w:u w:val="single"/>
              </w:rPr>
            </w:pPr>
            <w:r w:rsidRPr="00295E1E">
              <w:rPr>
                <w:b/>
                <w:u w:val="single"/>
              </w:rPr>
              <w:t>Useful information or people to be studied in this particular unit</w:t>
            </w:r>
          </w:p>
          <w:p w:rsidR="00B2423B" w:rsidRPr="00295E1E" w:rsidRDefault="00B2423B">
            <w:pPr>
              <w:rPr>
                <w:b/>
                <w:u w:val="single"/>
              </w:rPr>
            </w:pPr>
          </w:p>
        </w:tc>
      </w:tr>
    </w:tbl>
    <w:p w:rsidR="0063336B" w:rsidRDefault="0063336B"/>
    <w:sectPr w:rsidR="0063336B" w:rsidSect="00633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71A"/>
    <w:multiLevelType w:val="hybridMultilevel"/>
    <w:tmpl w:val="39F0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67B2"/>
    <w:multiLevelType w:val="hybridMultilevel"/>
    <w:tmpl w:val="C078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42B"/>
    <w:multiLevelType w:val="hybridMultilevel"/>
    <w:tmpl w:val="2D0C9B1A"/>
    <w:lvl w:ilvl="0" w:tplc="C7A0E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9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6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62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B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8B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D4589"/>
    <w:multiLevelType w:val="hybridMultilevel"/>
    <w:tmpl w:val="C7549880"/>
    <w:lvl w:ilvl="0" w:tplc="0D98E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A2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42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AC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22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81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7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F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D0CA2"/>
    <w:multiLevelType w:val="hybridMultilevel"/>
    <w:tmpl w:val="9EA0FEEE"/>
    <w:lvl w:ilvl="0" w:tplc="995A8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4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4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62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0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4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E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CC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E3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317C5A"/>
    <w:multiLevelType w:val="multilevel"/>
    <w:tmpl w:val="CE7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C026A"/>
    <w:multiLevelType w:val="multilevel"/>
    <w:tmpl w:val="792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6B"/>
    <w:rsid w:val="0000496B"/>
    <w:rsid w:val="000A35F0"/>
    <w:rsid w:val="001147BD"/>
    <w:rsid w:val="001B0379"/>
    <w:rsid w:val="00250B7F"/>
    <w:rsid w:val="0027530A"/>
    <w:rsid w:val="00295E1E"/>
    <w:rsid w:val="002A236D"/>
    <w:rsid w:val="002E70DC"/>
    <w:rsid w:val="002F0A62"/>
    <w:rsid w:val="003953DA"/>
    <w:rsid w:val="00414A7A"/>
    <w:rsid w:val="00420128"/>
    <w:rsid w:val="00451602"/>
    <w:rsid w:val="004C53B9"/>
    <w:rsid w:val="004C71B0"/>
    <w:rsid w:val="005405A8"/>
    <w:rsid w:val="005501BF"/>
    <w:rsid w:val="00571144"/>
    <w:rsid w:val="005836D9"/>
    <w:rsid w:val="00585EE2"/>
    <w:rsid w:val="005F637F"/>
    <w:rsid w:val="00614CA9"/>
    <w:rsid w:val="0063336B"/>
    <w:rsid w:val="00670A41"/>
    <w:rsid w:val="006F0079"/>
    <w:rsid w:val="00703815"/>
    <w:rsid w:val="0081545A"/>
    <w:rsid w:val="00820052"/>
    <w:rsid w:val="00827FB9"/>
    <w:rsid w:val="008A672F"/>
    <w:rsid w:val="00967555"/>
    <w:rsid w:val="00A361A0"/>
    <w:rsid w:val="00A57B5C"/>
    <w:rsid w:val="00AB4735"/>
    <w:rsid w:val="00AF6D0E"/>
    <w:rsid w:val="00B21FC4"/>
    <w:rsid w:val="00B2423B"/>
    <w:rsid w:val="00C368FF"/>
    <w:rsid w:val="00C901B7"/>
    <w:rsid w:val="00CB2F3C"/>
    <w:rsid w:val="00CF4096"/>
    <w:rsid w:val="00D85C96"/>
    <w:rsid w:val="00E80CCC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E792"/>
  <w15:chartTrackingRefBased/>
  <w15:docId w15:val="{1F572F9E-F2C0-43A0-A217-DB20DDE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0A41"/>
    <w:rPr>
      <w:b/>
      <w:bCs/>
    </w:rPr>
  </w:style>
  <w:style w:type="paragraph" w:styleId="ListParagraph">
    <w:name w:val="List Paragraph"/>
    <w:basedOn w:val="Normal"/>
    <w:uiPriority w:val="34"/>
    <w:qFormat/>
    <w:rsid w:val="00583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F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05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8200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9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4og8g_X22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og8g_X2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Gemma Naylor</cp:lastModifiedBy>
  <cp:revision>2</cp:revision>
  <dcterms:created xsi:type="dcterms:W3CDTF">2020-07-08T08:15:00Z</dcterms:created>
  <dcterms:modified xsi:type="dcterms:W3CDTF">2020-07-08T08:15:00Z</dcterms:modified>
</cp:coreProperties>
</file>