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8174A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5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rning Project week 1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 w:rsidR="00403CCC" w:rsidRPr="00403CC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403CC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Why </w:t>
            </w:r>
            <w:proofErr w:type="gramStart"/>
            <w:r w:rsidR="00403CC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>should gunpowder, treaso</w:t>
            </w:r>
            <w:r w:rsidR="00403CCC">
              <w:rPr>
                <w:rFonts w:cstheme="minorHAnsi"/>
                <w:b/>
                <w:bCs/>
                <w:color w:val="000000" w:themeColor="text1"/>
                <w:sz w:val="28"/>
              </w:rPr>
              <w:t>n and plot never be forgotten</w:t>
            </w:r>
            <w:proofErr w:type="gramEnd"/>
            <w:r w:rsidR="00403CCC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?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1833A1" w:rsidRPr="00013394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Get a piece of paper and ask your child to show everything you know about </w:t>
            </w:r>
            <w:r w:rsidR="0073291A">
              <w:rPr>
                <w:rFonts w:cstheme="minorHAnsi"/>
                <w:sz w:val="20"/>
                <w:szCs w:val="20"/>
              </w:rPr>
              <w:t>multiplication and division</w:t>
            </w:r>
            <w:r w:rsidRPr="00013394">
              <w:rPr>
                <w:rFonts w:cstheme="minorHAnsi"/>
                <w:sz w:val="20"/>
                <w:szCs w:val="20"/>
              </w:rPr>
              <w:t>. This could be pictures, diagrams, explanations, methods etc. They can be as creative as they want to be.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1D1C00">
              <w:rPr>
                <w:rFonts w:cstheme="minorHAnsi"/>
                <w:sz w:val="20"/>
                <w:szCs w:val="20"/>
              </w:rPr>
              <w:t>x tables</w:t>
            </w:r>
            <w:r w:rsidR="00980AA5">
              <w:rPr>
                <w:rFonts w:cstheme="minorHAnsi"/>
                <w:sz w:val="20"/>
                <w:szCs w:val="20"/>
              </w:rPr>
              <w:t>. Can you beat your score daily?</w:t>
            </w:r>
          </w:p>
          <w:p w:rsidR="00537339" w:rsidRPr="00013394" w:rsidRDefault="007E0DC5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7E0DC5" w:rsidRDefault="007E0DC5" w:rsidP="007E0DC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Bitesize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lessons from the BBC</w:t>
            </w:r>
          </w:p>
          <w:p w:rsidR="00964159" w:rsidRPr="00537339" w:rsidRDefault="007E0DC5" w:rsidP="007E0DC5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015F1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https://www.bbc.co.uk/bitesize/tags/zhgppg8/year-5-lessons/1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964159" w:rsidRPr="00537339" w:rsidRDefault="007503E1" w:rsidP="0073291A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73291A">
              <w:rPr>
                <w:rFonts w:cstheme="minorHAnsi"/>
                <w:sz w:val="20"/>
                <w:szCs w:val="20"/>
              </w:rPr>
              <w:t>Read a new story and write a book review. Can you score it and say what you liked or disliked about the story.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Spell common exception words</w:t>
            </w:r>
          </w:p>
          <w:p w:rsidR="007D62AA" w:rsidRDefault="00B970BC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5/6</w:t>
            </w:r>
            <w:r w:rsidR="004B6068">
              <w:rPr>
                <w:rFonts w:cstheme="minorHAnsi"/>
                <w:sz w:val="20"/>
                <w:szCs w:val="20"/>
              </w:rPr>
              <w:t xml:space="preserve"> HFW can you read in 3 </w:t>
            </w:r>
            <w:r w:rsidR="007D62AA">
              <w:rPr>
                <w:rFonts w:cstheme="minorHAnsi"/>
                <w:sz w:val="20"/>
                <w:szCs w:val="20"/>
              </w:rPr>
              <w:t>minutes? Can you beat your score daily?</w:t>
            </w:r>
          </w:p>
          <w:p w:rsidR="0073291A" w:rsidRPr="00013394" w:rsidRDefault="0073291A" w:rsidP="00980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</w:t>
            </w:r>
            <w:r w:rsidR="00980AA5">
              <w:rPr>
                <w:rFonts w:cstheme="minorHAnsi"/>
                <w:sz w:val="20"/>
                <w:szCs w:val="20"/>
              </w:rPr>
              <w:t>s can you write with the prefix ‘</w:t>
            </w:r>
            <w:r w:rsidR="00B970BC">
              <w:rPr>
                <w:rFonts w:cstheme="minorHAnsi"/>
                <w:sz w:val="20"/>
                <w:szCs w:val="20"/>
              </w:rPr>
              <w:t>dis</w:t>
            </w:r>
            <w:r w:rsidR="00980AA5">
              <w:rPr>
                <w:rFonts w:cstheme="minorHAnsi"/>
                <w:sz w:val="20"/>
                <w:szCs w:val="20"/>
              </w:rPr>
              <w:t>’ and the suffix ‘</w:t>
            </w:r>
            <w:proofErr w:type="spellStart"/>
            <w:r w:rsidR="00B970BC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="00980AA5">
              <w:rPr>
                <w:rFonts w:cstheme="minorHAnsi"/>
                <w:sz w:val="20"/>
                <w:szCs w:val="20"/>
              </w:rPr>
              <w:t>’</w:t>
            </w:r>
          </w:p>
        </w:tc>
        <w:tc>
          <w:tcPr>
            <w:tcW w:w="4508" w:type="dxa"/>
          </w:tcPr>
          <w:p w:rsidR="00EE0A39" w:rsidRDefault="00EE0A39" w:rsidP="007E0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1343">
              <w:rPr>
                <w:rFonts w:cstheme="minorHAnsi"/>
                <w:sz w:val="20"/>
                <w:szCs w:val="20"/>
              </w:rPr>
              <w:t>Write an inspirational speech to recruit new members to either the Roundheads or Cavaliers.</w:t>
            </w:r>
          </w:p>
          <w:p w:rsidR="00071343" w:rsidRDefault="00071343" w:rsidP="007E0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factfile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about the English Civil War.</w:t>
            </w:r>
          </w:p>
          <w:p w:rsidR="00071343" w:rsidRDefault="00071343" w:rsidP="007E0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character description for either the Roundheads or Cavaliers.</w:t>
            </w:r>
          </w:p>
          <w:p w:rsidR="00071343" w:rsidRDefault="00071343" w:rsidP="007E0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letter to a family member during the English Civil War.</w:t>
            </w:r>
          </w:p>
          <w:p w:rsidR="007E0DC5" w:rsidRDefault="007E0DC5" w:rsidP="007E0DC5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Bitesize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 xml:space="preserve"> lessons from the BBC</w:t>
            </w:r>
          </w:p>
          <w:p w:rsidR="007E0DC5" w:rsidRPr="007E0DC5" w:rsidRDefault="007E0DC5" w:rsidP="007E0DC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015F1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https://www.bbc.co.uk/bitesize/tags/zhgppg8/year-5-lessons/1</w:t>
              </w:r>
            </w:hyperlink>
            <w:bookmarkStart w:id="0" w:name="_GoBack"/>
            <w:bookmarkEnd w:id="0"/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12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B970BC" w:rsidRPr="00B970BC" w:rsidRDefault="00826E03" w:rsidP="00B970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proofErr w:type="spellStart"/>
            <w:r w:rsidR="00B970BC" w:rsidRPr="00B970BC">
              <w:rPr>
                <w:rFonts w:cstheme="minorHAnsi"/>
                <w:sz w:val="20"/>
                <w:szCs w:val="20"/>
              </w:rPr>
              <w:t>Ouwehand</w:t>
            </w:r>
            <w:proofErr w:type="spellEnd"/>
            <w:r w:rsidR="00B970BC" w:rsidRPr="00B970BC">
              <w:rPr>
                <w:rFonts w:cstheme="minorHAnsi"/>
                <w:sz w:val="20"/>
                <w:szCs w:val="20"/>
              </w:rPr>
              <w:t xml:space="preserve"> Park </w:t>
            </w:r>
            <w:r w:rsidR="00B970BC">
              <w:rPr>
                <w:rFonts w:cstheme="minorHAnsi"/>
                <w:sz w:val="20"/>
                <w:szCs w:val="20"/>
              </w:rPr>
              <w:t xml:space="preserve">and the new polar bear cubs. </w:t>
            </w:r>
            <w:hyperlink r:id="rId13" w:history="1">
              <w:r w:rsidR="00B970BC" w:rsidRPr="00C863A9">
                <w:rPr>
                  <w:rStyle w:val="Hyperlink"/>
                  <w:rFonts w:cstheme="minorHAnsi"/>
                  <w:sz w:val="20"/>
                  <w:szCs w:val="20"/>
                </w:rPr>
                <w:t>https://explore.org/livecams/polar-bears/polar-bear-ouwehand-twin-cubs-cam-2</w:t>
              </w:r>
            </w:hyperlink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071343">
              <w:rPr>
                <w:rFonts w:cstheme="minorHAnsi"/>
                <w:b/>
                <w:color w:val="000000" w:themeColor="text1"/>
                <w:sz w:val="28"/>
                <w:u w:val="single"/>
              </w:rPr>
              <w:t>r 5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1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B970B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Why </w:t>
            </w:r>
            <w:proofErr w:type="gramStart"/>
            <w:r w:rsidR="00B970B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>should gunpowder, treaso</w:t>
            </w:r>
            <w:r w:rsidR="00B970BC">
              <w:rPr>
                <w:rFonts w:cstheme="minorHAnsi"/>
                <w:b/>
                <w:bCs/>
                <w:color w:val="000000" w:themeColor="text1"/>
                <w:sz w:val="28"/>
              </w:rPr>
              <w:t>n and plot never be forgotten</w:t>
            </w:r>
            <w:proofErr w:type="gramEnd"/>
            <w:r w:rsidR="00B970BC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? </w:t>
            </w:r>
            <w:r w:rsidR="00B970BC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  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970BC" w:rsidRPr="00B970BC" w:rsidRDefault="00B970BC" w:rsidP="00B970BC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970BC">
              <w:rPr>
                <w:rFonts w:cstheme="minorHAnsi"/>
                <w:b/>
                <w:color w:val="000000" w:themeColor="text1"/>
                <w:sz w:val="28"/>
                <w:u w:val="single"/>
              </w:rPr>
              <w:t>Who were the Roundheads and the Cavaliers?</w:t>
            </w:r>
          </w:p>
          <w:p w:rsidR="004038F3" w:rsidRDefault="004038F3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970BC" w:rsidRDefault="00B970BC" w:rsidP="00B970BC">
            <w:pPr>
              <w:rPr>
                <w:rFonts w:cstheme="minorHAnsi"/>
                <w:color w:val="000000" w:themeColor="text1"/>
                <w:sz w:val="28"/>
              </w:rPr>
            </w:pPr>
            <w:r w:rsidRPr="00B970BC">
              <w:rPr>
                <w:rFonts w:cstheme="minorHAnsi"/>
                <w:color w:val="000000" w:themeColor="text1"/>
                <w:sz w:val="28"/>
              </w:rPr>
              <w:t>Which period are the Roundheads and Cavaliers from? Can you create a historical timeline to show this?</w:t>
            </w: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similarities and differences sheet for the Roundheads and Cavaliers. Illustrate your work.</w:t>
            </w: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Would you have rather been a Roundhead or a Cavalier? Explain your answer in detail.</w:t>
            </w: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What impact do you believe the Roundheads and Cavaliers had in history?</w:t>
            </w: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What impact did the English Civil War have on society?</w:t>
            </w: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A4ED0" w:rsidRDefault="00FA4ED0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Use an online </w:t>
            </w:r>
            <w:r w:rsidR="00071343">
              <w:rPr>
                <w:rFonts w:cstheme="minorHAnsi"/>
                <w:color w:val="000000" w:themeColor="text1"/>
                <w:sz w:val="28"/>
              </w:rPr>
              <w:t xml:space="preserve">atlas to find out which </w:t>
            </w:r>
            <w:r>
              <w:rPr>
                <w:rFonts w:cstheme="minorHAnsi"/>
                <w:color w:val="000000" w:themeColor="text1"/>
                <w:sz w:val="28"/>
              </w:rPr>
              <w:t xml:space="preserve">cities the Roundheads and Cavaliers </w:t>
            </w:r>
            <w:r w:rsidR="00071343">
              <w:rPr>
                <w:rFonts w:cstheme="minorHAnsi"/>
                <w:color w:val="000000" w:themeColor="text1"/>
                <w:sz w:val="28"/>
              </w:rPr>
              <w:t>occupied in England</w:t>
            </w:r>
          </w:p>
          <w:p w:rsidR="00071343" w:rsidRDefault="00071343" w:rsidP="00B970B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71343" w:rsidRPr="00B970BC" w:rsidRDefault="00071343" w:rsidP="00B970B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Design and create a propaganda poster to recruit new members to either the Roundheads or Cavaliers.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EE0A39" w:rsidRPr="00985EC7" w:rsidRDefault="00071343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60EA7" wp14:editId="4229BE3A">
                  <wp:extent cx="1224501" cy="1090529"/>
                  <wp:effectExtent l="0" t="0" r="0" b="0"/>
                  <wp:docPr id="2" name="Picture 2" descr="Image result for roundheads and caval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undheads and caval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71" cy="11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382546" w:rsidRDefault="00382546"/>
    <w:p w:rsidR="00382546" w:rsidRDefault="00382546">
      <w:r>
        <w:rPr>
          <w:noProof/>
          <w:lang w:eastAsia="en-GB"/>
        </w:rPr>
        <w:drawing>
          <wp:inline distT="0" distB="0" distL="0" distR="0" wp14:anchorId="1D7F59D1" wp14:editId="39A57321">
            <wp:extent cx="5731510" cy="9074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546" w:rsidTr="00580A0F">
        <w:tc>
          <w:tcPr>
            <w:tcW w:w="9016" w:type="dxa"/>
            <w:shd w:val="clear" w:color="auto" w:fill="BDD6EE" w:themeFill="accent1" w:themeFillTint="66"/>
          </w:tcPr>
          <w:p w:rsidR="00382546" w:rsidRPr="00382546" w:rsidRDefault="00382546" w:rsidP="00382546">
            <w:pPr>
              <w:jc w:val="center"/>
              <w:rPr>
                <w:rFonts w:cstheme="minorHAnsi"/>
                <w:b/>
                <w:color w:val="000000" w:themeColor="text1"/>
                <w:sz w:val="24"/>
                <w:u w:val="single"/>
              </w:rPr>
            </w:pPr>
            <w:r w:rsidRPr="00382546">
              <w:rPr>
                <w:rFonts w:cstheme="minorHAnsi"/>
                <w:b/>
                <w:color w:val="000000" w:themeColor="text1"/>
                <w:sz w:val="24"/>
                <w:u w:val="single"/>
              </w:rPr>
              <w:t>Year 5 Science Project week 1</w:t>
            </w:r>
          </w:p>
          <w:p w:rsidR="00382546" w:rsidRDefault="00382546" w:rsidP="0038254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382546">
              <w:rPr>
                <w:rFonts w:cstheme="minorHAnsi"/>
                <w:b/>
                <w:color w:val="000000" w:themeColor="text1"/>
                <w:sz w:val="24"/>
              </w:rPr>
              <w:t>Create your own Mini Tornado in a jar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82546" w:rsidTr="00580A0F">
        <w:tc>
          <w:tcPr>
            <w:tcW w:w="9016" w:type="dxa"/>
            <w:shd w:val="clear" w:color="auto" w:fill="FFFFFF" w:themeFill="background1"/>
          </w:tcPr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Make a Tornado in a Jar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To whip up our min</w:t>
            </w:r>
            <w:r w:rsidR="00484AEF">
              <w:rPr>
                <w:rFonts w:cstheme="minorHAnsi"/>
                <w:color w:val="000000" w:themeColor="text1"/>
                <w:sz w:val="24"/>
              </w:rPr>
              <w:t>i tornado,  Grab a clean mason jar and the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ingredients: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3 cups of tap water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1 teaspoon of dish soap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1 teaspoon vinegar</w:t>
            </w:r>
          </w:p>
          <w:p w:rsid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Glitter or other small objects {optional}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Fill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the mason jar with water – making sure to leave about an inch of space at the t</w:t>
            </w:r>
            <w:r>
              <w:rPr>
                <w:rFonts w:cstheme="minorHAnsi"/>
                <w:color w:val="000000" w:themeColor="text1"/>
                <w:sz w:val="24"/>
              </w:rPr>
              <w:t>op. Pour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in the dish soap and vinegar and closed the lid. {I gave the cap a double check just to make sure that our tornado </w:t>
            </w:r>
            <w:proofErr w:type="gramStart"/>
            <w:r w:rsidRPr="00382546">
              <w:rPr>
                <w:rFonts w:cstheme="minorHAnsi"/>
                <w:color w:val="000000" w:themeColor="text1"/>
                <w:sz w:val="24"/>
              </w:rPr>
              <w:t>wouldn’t</w:t>
            </w:r>
            <w:proofErr w:type="gramEnd"/>
            <w:r w:rsidRPr="00382546">
              <w:rPr>
                <w:rFonts w:cstheme="minorHAnsi"/>
                <w:color w:val="000000" w:themeColor="text1"/>
                <w:sz w:val="24"/>
              </w:rPr>
              <w:t xml:space="preserve"> get free and make a big mess.}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 xml:space="preserve">Holding one hand </w:t>
            </w:r>
            <w:r>
              <w:rPr>
                <w:rFonts w:cstheme="minorHAnsi"/>
                <w:color w:val="000000" w:themeColor="text1"/>
                <w:sz w:val="24"/>
              </w:rPr>
              <w:t xml:space="preserve">on top and one </w:t>
            </w:r>
            <w:proofErr w:type="gramStart"/>
            <w:r>
              <w:rPr>
                <w:rFonts w:cstheme="minorHAnsi"/>
                <w:color w:val="000000" w:themeColor="text1"/>
                <w:sz w:val="24"/>
              </w:rPr>
              <w:t>below,</w:t>
            </w:r>
            <w:proofErr w:type="gramEnd"/>
            <w:r>
              <w:rPr>
                <w:rFonts w:cstheme="minorHAnsi"/>
                <w:color w:val="000000" w:themeColor="text1"/>
                <w:sz w:val="24"/>
              </w:rPr>
              <w:t xml:space="preserve"> swirl</w:t>
            </w:r>
            <w:r w:rsidRPr="00382546">
              <w:rPr>
                <w:rFonts w:cstheme="minorHAnsi"/>
                <w:color w:val="000000" w:themeColor="text1"/>
                <w:sz w:val="24"/>
              </w:rPr>
              <w:t xml:space="preserve"> the jar for about 5 seconds and then set it down on the table to watch the tornado do its thing. So simple and easy.</w:t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To add some extra wow, try adding glitter or mini Legos to the jar.</w:t>
            </w:r>
          </w:p>
          <w:p w:rsid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  <w:u w:val="single"/>
              </w:rPr>
            </w:pPr>
            <w:r w:rsidRPr="00382546">
              <w:rPr>
                <w:rFonts w:cstheme="minorHAnsi"/>
                <w:color w:val="000000" w:themeColor="text1"/>
                <w:sz w:val="24"/>
                <w:u w:val="single"/>
              </w:rPr>
              <w:t>The Science Behind It</w:t>
            </w:r>
          </w:p>
          <w:p w:rsid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  <w:r w:rsidRPr="00382546">
              <w:rPr>
                <w:rFonts w:cstheme="minorHAnsi"/>
                <w:color w:val="000000" w:themeColor="text1"/>
                <w:sz w:val="24"/>
              </w:rPr>
              <w:t>When you spin the water in the jar, it creates a vortex in the centre. As the water spins, centripetal force causes the water to spin around that</w:t>
            </w:r>
            <w:r>
              <w:rPr>
                <w:rFonts w:cstheme="minorHAnsi"/>
                <w:color w:val="000000" w:themeColor="text1"/>
                <w:sz w:val="24"/>
              </w:rPr>
              <w:t xml:space="preserve"> vortex making a mini tornado. (</w:t>
            </w:r>
            <w:r w:rsidRPr="00382546">
              <w:rPr>
                <w:rFonts w:cstheme="minorHAnsi"/>
                <w:color w:val="000000" w:themeColor="text1"/>
                <w:sz w:val="24"/>
              </w:rPr>
              <w:t>Hurricanes have a vortex too.</w:t>
            </w:r>
            <w:r>
              <w:rPr>
                <w:rFonts w:cstheme="minorHAnsi"/>
                <w:color w:val="000000" w:themeColor="text1"/>
                <w:sz w:val="24"/>
              </w:rPr>
              <w:t>)</w:t>
            </w:r>
          </w:p>
          <w:p w:rsid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  <w:p w:rsidR="00382546" w:rsidRPr="00382546" w:rsidRDefault="00382546" w:rsidP="00382546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ascii="&amp;quot" w:hAnsi="&amp;quot"/>
                <w:noProof/>
                <w:color w:val="BE426D"/>
                <w:bdr w:val="none" w:sz="0" w:space="0" w:color="auto" w:frame="1"/>
                <w:lang w:eastAsia="en-GB"/>
              </w:rPr>
              <w:drawing>
                <wp:inline distT="0" distB="0" distL="0" distR="0" wp14:anchorId="389285CA" wp14:editId="775D2DBD">
                  <wp:extent cx="1125642" cy="1690884"/>
                  <wp:effectExtent l="0" t="0" r="0" b="5080"/>
                  <wp:docPr id="6" name="Picture 6" descr="https://www.playdoughtoplato.com/wp-content/uploads/2013/02/Great-kids-science-Tornado-in-a-jar-682x102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laydoughtoplato.com/wp-content/uploads/2013/02/Great-kids-science-Tornado-in-a-jar-682x102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45" cy="1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546" w:rsidRPr="00382546" w:rsidRDefault="00382546" w:rsidP="00382546">
            <w:pPr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:rsidR="00382546" w:rsidRDefault="00382546"/>
    <w:sectPr w:rsidR="00382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71343"/>
    <w:rsid w:val="000D12AE"/>
    <w:rsid w:val="000E7258"/>
    <w:rsid w:val="001833A1"/>
    <w:rsid w:val="001D1C00"/>
    <w:rsid w:val="00310C87"/>
    <w:rsid w:val="00382546"/>
    <w:rsid w:val="003F2DA5"/>
    <w:rsid w:val="004038F3"/>
    <w:rsid w:val="00403CCC"/>
    <w:rsid w:val="004049C6"/>
    <w:rsid w:val="00484AEF"/>
    <w:rsid w:val="004B6068"/>
    <w:rsid w:val="00524CE8"/>
    <w:rsid w:val="00537339"/>
    <w:rsid w:val="005A602C"/>
    <w:rsid w:val="00714115"/>
    <w:rsid w:val="0073291A"/>
    <w:rsid w:val="007478A0"/>
    <w:rsid w:val="007503E1"/>
    <w:rsid w:val="007D62AA"/>
    <w:rsid w:val="007E0DC5"/>
    <w:rsid w:val="007E7AAB"/>
    <w:rsid w:val="008174A0"/>
    <w:rsid w:val="00826E03"/>
    <w:rsid w:val="0090126A"/>
    <w:rsid w:val="00963915"/>
    <w:rsid w:val="00964159"/>
    <w:rsid w:val="00970324"/>
    <w:rsid w:val="00980AA5"/>
    <w:rsid w:val="00985EC7"/>
    <w:rsid w:val="00A4194B"/>
    <w:rsid w:val="00A57E8D"/>
    <w:rsid w:val="00B970BC"/>
    <w:rsid w:val="00D47406"/>
    <w:rsid w:val="00D8102F"/>
    <w:rsid w:val="00DA1AB7"/>
    <w:rsid w:val="00EE0A39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34E9FF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hyperlink" Target="https://explore.org/livecams/polar-bears/polar-bear-ouwehand-twin-cubs-cam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hgppg8/year-5-lessons/1" TargetMode="External"/><Relationship Id="rId12" Type="http://schemas.openxmlformats.org/officeDocument/2006/relationships/hyperlink" Target="https://www.cosmickids.com/category/wat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bbc.co.uk/bitesize/tags/zhgppg8/year-5-lessons/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playdoughtoplato.com/wp-content/uploads/2013/02/Great-kids-science-Tornado-in-a-jar.jpg" TargetMode="External"/><Relationship Id="rId10" Type="http://schemas.openxmlformats.org/officeDocument/2006/relationships/hyperlink" Target="https://spellingfram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5</cp:revision>
  <dcterms:created xsi:type="dcterms:W3CDTF">2020-04-14T14:23:00Z</dcterms:created>
  <dcterms:modified xsi:type="dcterms:W3CDTF">2020-04-20T08:30:00Z</dcterms:modified>
</cp:coreProperties>
</file>