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08BE3" w14:textId="77777777" w:rsidR="00736B73" w:rsidRPr="000F54BB" w:rsidRDefault="00A330AA" w:rsidP="00736B73">
      <w:pPr>
        <w:jc w:val="center"/>
        <w:textAlignment w:val="baseline"/>
        <w:rPr>
          <w:rFonts w:ascii="Century Gothic" w:eastAsia="Arial" w:hAnsi="Century Gothic" w:cstheme="minorHAnsi"/>
          <w:b/>
          <w:color w:val="000000"/>
          <w:spacing w:val="-2"/>
          <w:sz w:val="54"/>
          <w:szCs w:val="24"/>
        </w:rPr>
      </w:pPr>
      <w:bookmarkStart w:id="0" w:name="_GoBack"/>
      <w:bookmarkEnd w:id="0"/>
      <w:r>
        <w:rPr>
          <w:rFonts w:ascii="Century Gothic" w:eastAsia="Arial" w:hAnsi="Century Gothic" w:cstheme="minorHAnsi"/>
          <w:b/>
          <w:color w:val="000000"/>
          <w:spacing w:val="-2"/>
          <w:sz w:val="54"/>
          <w:szCs w:val="24"/>
        </w:rPr>
        <w:t xml:space="preserve">Burrowmoor </w:t>
      </w:r>
      <w:r w:rsidR="00736B73" w:rsidRPr="000F54BB">
        <w:rPr>
          <w:rFonts w:ascii="Century Gothic" w:eastAsia="Arial" w:hAnsi="Century Gothic" w:cstheme="minorHAnsi"/>
          <w:b/>
          <w:color w:val="000000"/>
          <w:spacing w:val="-2"/>
          <w:sz w:val="54"/>
          <w:szCs w:val="24"/>
        </w:rPr>
        <w:t>Primary School</w:t>
      </w:r>
    </w:p>
    <w:p w14:paraId="61C37820" w14:textId="77777777" w:rsidR="00736B73" w:rsidRPr="000F54BB" w:rsidRDefault="00736B73" w:rsidP="00736B73">
      <w:pPr>
        <w:jc w:val="center"/>
        <w:textAlignment w:val="baseline"/>
        <w:rPr>
          <w:rFonts w:ascii="Century Gothic" w:eastAsia="Arial" w:hAnsi="Century Gothic" w:cstheme="minorHAnsi"/>
          <w:color w:val="000000"/>
          <w:spacing w:val="-2"/>
          <w:sz w:val="40"/>
          <w:szCs w:val="24"/>
        </w:rPr>
      </w:pPr>
    </w:p>
    <w:p w14:paraId="22E45CB6" w14:textId="77777777" w:rsidR="00736B73" w:rsidRPr="000F54BB" w:rsidRDefault="00736B73" w:rsidP="00736B73">
      <w:pPr>
        <w:jc w:val="center"/>
        <w:textAlignment w:val="baseline"/>
        <w:rPr>
          <w:rFonts w:ascii="Century Gothic" w:eastAsia="Arial" w:hAnsi="Century Gothic" w:cstheme="minorHAnsi"/>
          <w:color w:val="000000"/>
          <w:spacing w:val="-2"/>
          <w:sz w:val="40"/>
          <w:szCs w:val="24"/>
        </w:rPr>
      </w:pPr>
      <w:r w:rsidRPr="000F54BB">
        <w:rPr>
          <w:rFonts w:ascii="Century Gothic" w:eastAsia="Arial" w:hAnsi="Century Gothic" w:cstheme="minorHAnsi"/>
          <w:color w:val="000000"/>
          <w:spacing w:val="-2"/>
          <w:sz w:val="40"/>
          <w:szCs w:val="24"/>
        </w:rPr>
        <w:t>A member of the Active Learning Trust</w:t>
      </w:r>
    </w:p>
    <w:p w14:paraId="2DC579FA" w14:textId="77777777" w:rsidR="00736B73" w:rsidRPr="000F54BB" w:rsidRDefault="00A330AA" w:rsidP="00736B73">
      <w:pPr>
        <w:jc w:val="center"/>
        <w:textAlignment w:val="baseline"/>
        <w:rPr>
          <w:rFonts w:ascii="Century Gothic" w:eastAsia="Arial" w:hAnsi="Century Gothic" w:cstheme="minorHAnsi"/>
          <w:b/>
          <w:color w:val="000000"/>
          <w:spacing w:val="-2"/>
          <w:sz w:val="54"/>
          <w:szCs w:val="24"/>
        </w:rPr>
      </w:pPr>
      <w:r w:rsidRPr="00222173">
        <w:rPr>
          <w:rFonts w:ascii="Century Gothic" w:hAnsi="Century Gothic"/>
          <w:b/>
          <w:noProof/>
          <w:u w:val="single"/>
          <w:lang w:eastAsia="en-GB"/>
        </w:rPr>
        <w:drawing>
          <wp:anchor distT="0" distB="0" distL="114300" distR="114300" simplePos="0" relativeHeight="251659264" behindDoc="0" locked="0" layoutInCell="1" allowOverlap="1" wp14:anchorId="08CB0235" wp14:editId="6F204F24">
            <wp:simplePos x="0" y="0"/>
            <wp:positionH relativeFrom="margin">
              <wp:posOffset>1038225</wp:posOffset>
            </wp:positionH>
            <wp:positionV relativeFrom="paragraph">
              <wp:posOffset>549910</wp:posOffset>
            </wp:positionV>
            <wp:extent cx="1219200" cy="1424940"/>
            <wp:effectExtent l="0" t="0" r="0" b="3810"/>
            <wp:wrapSquare wrapText="bothSides"/>
            <wp:docPr id="5" name="Picture 5" descr="\\ActiveLearningTrust.Education\KF-staff$\Claire.Kent\Download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eLearningTrust.Education\KF-staff$\Claire.Kent\Downloads\image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424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E526B8" w14:textId="77777777" w:rsidR="00736B73" w:rsidRPr="000F54BB" w:rsidRDefault="00736B73" w:rsidP="00736B73">
      <w:pPr>
        <w:jc w:val="center"/>
        <w:textAlignment w:val="baseline"/>
        <w:rPr>
          <w:rFonts w:ascii="Century Gothic" w:eastAsia="Arial" w:hAnsi="Century Gothic" w:cstheme="minorHAnsi"/>
          <w:b/>
          <w:color w:val="000000"/>
          <w:spacing w:val="-2"/>
          <w:sz w:val="24"/>
          <w:szCs w:val="24"/>
        </w:rPr>
      </w:pPr>
      <w:r w:rsidRPr="000F54BB">
        <w:rPr>
          <w:rFonts w:ascii="Century Gothic" w:eastAsia="Arial" w:hAnsi="Century Gothic" w:cstheme="minorHAnsi"/>
          <w:b/>
          <w:color w:val="000000"/>
          <w:spacing w:val="-2"/>
          <w:sz w:val="24"/>
          <w:szCs w:val="24"/>
        </w:rPr>
        <w:t xml:space="preserve">       </w:t>
      </w:r>
      <w:r>
        <w:rPr>
          <w:noProof/>
          <w:lang w:eastAsia="en-GB"/>
        </w:rPr>
        <w:drawing>
          <wp:inline distT="0" distB="0" distL="0" distR="0" wp14:anchorId="45891881" wp14:editId="377DF397">
            <wp:extent cx="1496250" cy="1440000"/>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The-ALT-Logo.png"/>
                    <pic:cNvPicPr/>
                  </pic:nvPicPr>
                  <pic:blipFill>
                    <a:blip r:embed="rId11">
                      <a:extLst>
                        <a:ext uri="{28A0092B-C50C-407E-A947-70E740481C1C}">
                          <a14:useLocalDpi xmlns:a14="http://schemas.microsoft.com/office/drawing/2010/main" val="0"/>
                        </a:ext>
                      </a:extLst>
                    </a:blip>
                    <a:stretch>
                      <a:fillRect/>
                    </a:stretch>
                  </pic:blipFill>
                  <pic:spPr>
                    <a:xfrm>
                      <a:off x="0" y="0"/>
                      <a:ext cx="1496250" cy="1440000"/>
                    </a:xfrm>
                    <a:prstGeom prst="rect">
                      <a:avLst/>
                    </a:prstGeom>
                  </pic:spPr>
                </pic:pic>
              </a:graphicData>
            </a:graphic>
          </wp:inline>
        </w:drawing>
      </w:r>
    </w:p>
    <w:tbl>
      <w:tblPr>
        <w:tblStyle w:val="TableGrid"/>
        <w:tblW w:w="0" w:type="auto"/>
        <w:tblLook w:val="04A0" w:firstRow="1" w:lastRow="0" w:firstColumn="1" w:lastColumn="0" w:noHBand="0" w:noVBand="1"/>
      </w:tblPr>
      <w:tblGrid>
        <w:gridCol w:w="4531"/>
        <w:gridCol w:w="5529"/>
      </w:tblGrid>
      <w:tr w:rsidR="00736B73" w14:paraId="4FC42EB9" w14:textId="77777777" w:rsidTr="003843C1">
        <w:trPr>
          <w:trHeight w:val="589"/>
        </w:trPr>
        <w:tc>
          <w:tcPr>
            <w:tcW w:w="10060" w:type="dxa"/>
            <w:gridSpan w:val="2"/>
          </w:tcPr>
          <w:p w14:paraId="710B0B7A" w14:textId="77777777" w:rsidR="00736B73" w:rsidRPr="009E7F57" w:rsidRDefault="00736B73" w:rsidP="003843C1">
            <w:pPr>
              <w:pStyle w:val="NoSpacing"/>
              <w:rPr>
                <w:rFonts w:ascii="Century Gothic" w:hAnsi="Century Gothic"/>
                <w:b/>
                <w:sz w:val="24"/>
              </w:rPr>
            </w:pPr>
            <w:r w:rsidRPr="009E7F57">
              <w:rPr>
                <w:rFonts w:ascii="Century Gothic" w:hAnsi="Century Gothic"/>
                <w:b/>
                <w:sz w:val="28"/>
              </w:rPr>
              <w:t>Statement / Policy Summary</w:t>
            </w:r>
          </w:p>
        </w:tc>
      </w:tr>
      <w:tr w:rsidR="00736B73" w14:paraId="45ADB946" w14:textId="77777777" w:rsidTr="003843C1">
        <w:trPr>
          <w:trHeight w:val="1088"/>
        </w:trPr>
        <w:tc>
          <w:tcPr>
            <w:tcW w:w="10060" w:type="dxa"/>
            <w:gridSpan w:val="2"/>
            <w:vAlign w:val="center"/>
          </w:tcPr>
          <w:p w14:paraId="34413C29" w14:textId="77777777" w:rsidR="00736B73" w:rsidRPr="009A5818" w:rsidRDefault="00736B73" w:rsidP="003843C1">
            <w:pPr>
              <w:pStyle w:val="NoSpacing"/>
              <w:rPr>
                <w:rFonts w:ascii="Century Gothic" w:hAnsi="Century Gothic"/>
                <w:sz w:val="24"/>
              </w:rPr>
            </w:pPr>
            <w:r>
              <w:rPr>
                <w:rFonts w:ascii="Century Gothic" w:hAnsi="Century Gothic"/>
                <w:sz w:val="24"/>
              </w:rPr>
              <w:t>This policy looks at the school’s approach to teaching phonics</w:t>
            </w:r>
            <w:r w:rsidR="00225FBD">
              <w:rPr>
                <w:rFonts w:ascii="Century Gothic" w:hAnsi="Century Gothic"/>
                <w:sz w:val="24"/>
              </w:rPr>
              <w:t>.</w:t>
            </w:r>
          </w:p>
        </w:tc>
      </w:tr>
      <w:tr w:rsidR="00736B73" w14:paraId="61741207" w14:textId="77777777" w:rsidTr="003843C1">
        <w:trPr>
          <w:trHeight w:val="539"/>
        </w:trPr>
        <w:tc>
          <w:tcPr>
            <w:tcW w:w="4531" w:type="dxa"/>
            <w:vAlign w:val="center"/>
          </w:tcPr>
          <w:p w14:paraId="34A99E1A" w14:textId="77777777" w:rsidR="00736B73" w:rsidRPr="009E7F57" w:rsidRDefault="00736B73" w:rsidP="003843C1">
            <w:pPr>
              <w:pStyle w:val="NoSpacing"/>
              <w:rPr>
                <w:rFonts w:ascii="Century Gothic" w:hAnsi="Century Gothic"/>
                <w:b/>
                <w:sz w:val="24"/>
              </w:rPr>
            </w:pPr>
            <w:r w:rsidRPr="009E7F57">
              <w:rPr>
                <w:rFonts w:ascii="Century Gothic" w:hAnsi="Century Gothic"/>
                <w:b/>
                <w:sz w:val="24"/>
              </w:rPr>
              <w:t>Date ratified:</w:t>
            </w:r>
          </w:p>
        </w:tc>
        <w:tc>
          <w:tcPr>
            <w:tcW w:w="5529" w:type="dxa"/>
            <w:vAlign w:val="center"/>
          </w:tcPr>
          <w:p w14:paraId="6A2325F5" w14:textId="77777777" w:rsidR="00736B73" w:rsidRPr="009A5818" w:rsidRDefault="00225FBD" w:rsidP="003843C1">
            <w:pPr>
              <w:pStyle w:val="NoSpacing"/>
              <w:rPr>
                <w:rFonts w:ascii="Century Gothic" w:hAnsi="Century Gothic"/>
                <w:sz w:val="24"/>
              </w:rPr>
            </w:pPr>
            <w:r>
              <w:rPr>
                <w:rFonts w:ascii="Century Gothic" w:hAnsi="Century Gothic"/>
                <w:sz w:val="24"/>
              </w:rPr>
              <w:t>16.12.22</w:t>
            </w:r>
          </w:p>
        </w:tc>
      </w:tr>
      <w:tr w:rsidR="00736B73" w14:paraId="4C4DB09E" w14:textId="77777777" w:rsidTr="003843C1">
        <w:trPr>
          <w:trHeight w:val="539"/>
        </w:trPr>
        <w:tc>
          <w:tcPr>
            <w:tcW w:w="4531" w:type="dxa"/>
            <w:vAlign w:val="center"/>
          </w:tcPr>
          <w:p w14:paraId="3CE47135" w14:textId="77777777" w:rsidR="00736B73" w:rsidRPr="009E7F57" w:rsidRDefault="00736B73" w:rsidP="003843C1">
            <w:pPr>
              <w:pStyle w:val="NoSpacing"/>
              <w:rPr>
                <w:rFonts w:ascii="Century Gothic" w:hAnsi="Century Gothic"/>
                <w:b/>
                <w:sz w:val="24"/>
              </w:rPr>
            </w:pPr>
            <w:r w:rsidRPr="009E7F57">
              <w:rPr>
                <w:rFonts w:ascii="Century Gothic" w:hAnsi="Century Gothic"/>
                <w:b/>
                <w:sz w:val="24"/>
              </w:rPr>
              <w:t>Date of review:</w:t>
            </w:r>
          </w:p>
        </w:tc>
        <w:tc>
          <w:tcPr>
            <w:tcW w:w="5529" w:type="dxa"/>
            <w:vAlign w:val="center"/>
          </w:tcPr>
          <w:p w14:paraId="22D7CFDA" w14:textId="77777777" w:rsidR="00736B73" w:rsidRPr="009A5818" w:rsidRDefault="00225FBD" w:rsidP="003843C1">
            <w:pPr>
              <w:pStyle w:val="NoSpacing"/>
              <w:rPr>
                <w:rFonts w:ascii="Century Gothic" w:hAnsi="Century Gothic"/>
                <w:sz w:val="24"/>
              </w:rPr>
            </w:pPr>
            <w:r>
              <w:rPr>
                <w:rFonts w:ascii="Century Gothic" w:hAnsi="Century Gothic"/>
                <w:sz w:val="24"/>
              </w:rPr>
              <w:t>Autumn Term 2024</w:t>
            </w:r>
          </w:p>
        </w:tc>
      </w:tr>
    </w:tbl>
    <w:p w14:paraId="5B7D6FBE" w14:textId="77777777" w:rsidR="00736B73" w:rsidRDefault="00736B73" w:rsidP="00736B73">
      <w:pPr>
        <w:pStyle w:val="ListParagraph"/>
        <w:ind w:left="360"/>
      </w:pPr>
    </w:p>
    <w:p w14:paraId="7634BDC3" w14:textId="77777777" w:rsidR="00736B73" w:rsidRDefault="00736B73" w:rsidP="00736B73">
      <w:pPr>
        <w:pStyle w:val="ListParagraph"/>
        <w:ind w:left="360"/>
      </w:pPr>
    </w:p>
    <w:tbl>
      <w:tblPr>
        <w:tblStyle w:val="TableGrid"/>
        <w:tblW w:w="0" w:type="auto"/>
        <w:tblLook w:val="04A0" w:firstRow="1" w:lastRow="0" w:firstColumn="1" w:lastColumn="0" w:noHBand="0" w:noVBand="1"/>
      </w:tblPr>
      <w:tblGrid>
        <w:gridCol w:w="7225"/>
        <w:gridCol w:w="2835"/>
      </w:tblGrid>
      <w:tr w:rsidR="00736B73" w14:paraId="7E3FE396" w14:textId="77777777" w:rsidTr="003843C1">
        <w:trPr>
          <w:trHeight w:val="589"/>
        </w:trPr>
        <w:tc>
          <w:tcPr>
            <w:tcW w:w="10060" w:type="dxa"/>
            <w:gridSpan w:val="2"/>
          </w:tcPr>
          <w:p w14:paraId="6060D7B3" w14:textId="77777777" w:rsidR="00736B73" w:rsidRDefault="00736B73" w:rsidP="003843C1">
            <w:pPr>
              <w:pStyle w:val="NoSpacing"/>
              <w:rPr>
                <w:rFonts w:ascii="Century Gothic" w:hAnsi="Century Gothic"/>
                <w:b/>
                <w:sz w:val="24"/>
              </w:rPr>
            </w:pPr>
            <w:r>
              <w:rPr>
                <w:rFonts w:ascii="Century Gothic" w:hAnsi="Century Gothic"/>
                <w:b/>
                <w:sz w:val="28"/>
              </w:rPr>
              <w:t>Equalities Impact Statement</w:t>
            </w:r>
          </w:p>
        </w:tc>
      </w:tr>
      <w:tr w:rsidR="00736B73" w14:paraId="09D77E0A" w14:textId="77777777" w:rsidTr="003843C1">
        <w:trPr>
          <w:trHeight w:val="737"/>
        </w:trPr>
        <w:tc>
          <w:tcPr>
            <w:tcW w:w="7225" w:type="dxa"/>
            <w:vAlign w:val="center"/>
          </w:tcPr>
          <w:p w14:paraId="740AF178" w14:textId="77777777" w:rsidR="00736B73" w:rsidRPr="009E7F57" w:rsidRDefault="00736B73" w:rsidP="003843C1">
            <w:pPr>
              <w:pStyle w:val="NoSpacing"/>
              <w:rPr>
                <w:rFonts w:ascii="Century Gothic" w:hAnsi="Century Gothic"/>
                <w:sz w:val="24"/>
              </w:rPr>
            </w:pPr>
            <w:r w:rsidRPr="009E7F57">
              <w:rPr>
                <w:rFonts w:ascii="Century Gothic" w:hAnsi="Century Gothic"/>
                <w:sz w:val="24"/>
              </w:rPr>
              <w:t>Has this policy fully considered the school’s equality objectives and statement?</w:t>
            </w:r>
          </w:p>
        </w:tc>
        <w:tc>
          <w:tcPr>
            <w:tcW w:w="2835" w:type="dxa"/>
            <w:vAlign w:val="center"/>
          </w:tcPr>
          <w:p w14:paraId="62DE6BB9" w14:textId="77777777" w:rsidR="00736B73" w:rsidRPr="00022B68" w:rsidRDefault="00736B73" w:rsidP="003843C1">
            <w:pPr>
              <w:pStyle w:val="NoSpacing"/>
              <w:rPr>
                <w:rFonts w:ascii="Century Gothic" w:hAnsi="Century Gothic"/>
                <w:sz w:val="24"/>
              </w:rPr>
            </w:pPr>
            <w:r w:rsidRPr="00022B68">
              <w:rPr>
                <w:rFonts w:ascii="Century Gothic" w:hAnsi="Century Gothic"/>
                <w:sz w:val="24"/>
              </w:rPr>
              <w:t>Yes</w:t>
            </w:r>
          </w:p>
        </w:tc>
      </w:tr>
      <w:tr w:rsidR="00736B73" w14:paraId="7811F646" w14:textId="77777777" w:rsidTr="003843C1">
        <w:trPr>
          <w:trHeight w:val="737"/>
        </w:trPr>
        <w:tc>
          <w:tcPr>
            <w:tcW w:w="7225" w:type="dxa"/>
            <w:vAlign w:val="center"/>
          </w:tcPr>
          <w:p w14:paraId="2B0AF357" w14:textId="77777777" w:rsidR="00736B73" w:rsidRPr="009E7F57" w:rsidRDefault="00736B73" w:rsidP="003843C1">
            <w:pPr>
              <w:pStyle w:val="NoSpacing"/>
              <w:rPr>
                <w:rFonts w:ascii="Century Gothic" w:hAnsi="Century Gothic"/>
                <w:sz w:val="24"/>
              </w:rPr>
            </w:pPr>
            <w:r w:rsidRPr="009E7F57">
              <w:rPr>
                <w:rFonts w:ascii="Century Gothic" w:hAnsi="Century Gothic"/>
                <w:sz w:val="24"/>
              </w:rPr>
              <w:t>Is there any impact upon the school’s equality objectives?</w:t>
            </w:r>
          </w:p>
        </w:tc>
        <w:tc>
          <w:tcPr>
            <w:tcW w:w="2835" w:type="dxa"/>
            <w:vAlign w:val="center"/>
          </w:tcPr>
          <w:p w14:paraId="5E2622CD" w14:textId="77777777" w:rsidR="00736B73" w:rsidRPr="00022B68" w:rsidRDefault="00736B73" w:rsidP="003843C1">
            <w:pPr>
              <w:pStyle w:val="NoSpacing"/>
              <w:rPr>
                <w:rFonts w:ascii="Century Gothic" w:hAnsi="Century Gothic"/>
                <w:sz w:val="24"/>
              </w:rPr>
            </w:pPr>
            <w:r>
              <w:rPr>
                <w:rFonts w:ascii="Century Gothic" w:hAnsi="Century Gothic"/>
                <w:sz w:val="24"/>
              </w:rPr>
              <w:t>Yes</w:t>
            </w:r>
          </w:p>
        </w:tc>
      </w:tr>
      <w:tr w:rsidR="00736B73" w14:paraId="6BBDE400" w14:textId="77777777" w:rsidTr="003843C1">
        <w:trPr>
          <w:trHeight w:val="737"/>
        </w:trPr>
        <w:tc>
          <w:tcPr>
            <w:tcW w:w="7225" w:type="dxa"/>
            <w:vAlign w:val="center"/>
          </w:tcPr>
          <w:p w14:paraId="6421D988" w14:textId="77777777" w:rsidR="00736B73" w:rsidRPr="009E7F57" w:rsidRDefault="00736B73" w:rsidP="003843C1">
            <w:pPr>
              <w:pStyle w:val="NoSpacing"/>
              <w:rPr>
                <w:rFonts w:ascii="Century Gothic" w:hAnsi="Century Gothic"/>
                <w:sz w:val="24"/>
              </w:rPr>
            </w:pPr>
            <w:r w:rsidRPr="009E7F57">
              <w:rPr>
                <w:rFonts w:ascii="Century Gothic" w:hAnsi="Century Gothic"/>
                <w:sz w:val="24"/>
              </w:rPr>
              <w:t>If ‘yes’, are these clearly described and their impact assessed?</w:t>
            </w:r>
          </w:p>
        </w:tc>
        <w:tc>
          <w:tcPr>
            <w:tcW w:w="2835" w:type="dxa"/>
            <w:vAlign w:val="center"/>
          </w:tcPr>
          <w:p w14:paraId="01A32B39" w14:textId="77777777" w:rsidR="00736B73" w:rsidRPr="00022B68" w:rsidRDefault="00736B73" w:rsidP="003843C1">
            <w:pPr>
              <w:pStyle w:val="NoSpacing"/>
              <w:rPr>
                <w:rFonts w:ascii="Century Gothic" w:hAnsi="Century Gothic"/>
                <w:sz w:val="24"/>
              </w:rPr>
            </w:pPr>
            <w:r>
              <w:rPr>
                <w:rFonts w:ascii="Century Gothic" w:hAnsi="Century Gothic"/>
                <w:sz w:val="24"/>
              </w:rPr>
              <w:t>Positive impact upon inclusion</w:t>
            </w:r>
          </w:p>
        </w:tc>
      </w:tr>
    </w:tbl>
    <w:p w14:paraId="6EE0B9FA" w14:textId="77777777" w:rsidR="00736B73" w:rsidRDefault="00736B73">
      <w:pPr>
        <w:rPr>
          <w:rFonts w:ascii="Twinkl Precursive" w:hAnsi="Twinkl Precursive"/>
          <w:u w:val="single"/>
        </w:rPr>
      </w:pPr>
    </w:p>
    <w:p w14:paraId="3E4B9971" w14:textId="77777777" w:rsidR="00736B73" w:rsidRDefault="00736B73">
      <w:pPr>
        <w:rPr>
          <w:rFonts w:ascii="Twinkl Precursive" w:hAnsi="Twinkl Precursive"/>
          <w:u w:val="single"/>
        </w:rPr>
      </w:pPr>
    </w:p>
    <w:p w14:paraId="754A53FF" w14:textId="77777777" w:rsidR="00736B73" w:rsidRDefault="00736B73">
      <w:pPr>
        <w:rPr>
          <w:rFonts w:ascii="Twinkl Precursive" w:hAnsi="Twinkl Precursive"/>
          <w:u w:val="single"/>
        </w:rPr>
      </w:pPr>
    </w:p>
    <w:p w14:paraId="3F855692" w14:textId="77777777" w:rsidR="00736B73" w:rsidRDefault="00736B73">
      <w:pPr>
        <w:rPr>
          <w:rFonts w:ascii="Twinkl Precursive" w:hAnsi="Twinkl Precursive"/>
          <w:u w:val="single"/>
        </w:rPr>
      </w:pPr>
    </w:p>
    <w:p w14:paraId="7956FF78" w14:textId="77777777" w:rsidR="00A811B9" w:rsidRPr="00736B73" w:rsidRDefault="00532B1B" w:rsidP="00225FBD">
      <w:pPr>
        <w:pStyle w:val="Heading1"/>
        <w:numPr>
          <w:ilvl w:val="0"/>
          <w:numId w:val="11"/>
        </w:numPr>
      </w:pPr>
      <w:r w:rsidRPr="00736B73">
        <w:lastRenderedPageBreak/>
        <w:t>Phonics Policy – Floppy’s Phonics</w:t>
      </w:r>
    </w:p>
    <w:p w14:paraId="19939608" w14:textId="77777777" w:rsidR="00532B1B" w:rsidRPr="00736B73" w:rsidRDefault="00C85E86" w:rsidP="00225FBD">
      <w:pPr>
        <w:jc w:val="both"/>
        <w:rPr>
          <w:rFonts w:ascii="Century Gothic" w:hAnsi="Century Gothic"/>
          <w:sz w:val="20"/>
          <w:szCs w:val="20"/>
        </w:rPr>
      </w:pPr>
      <w:r>
        <w:rPr>
          <w:rFonts w:ascii="Century Gothic" w:hAnsi="Century Gothic"/>
          <w:sz w:val="20"/>
          <w:szCs w:val="20"/>
        </w:rPr>
        <w:t>At Burrowmoor</w:t>
      </w:r>
      <w:r w:rsidR="009749AB" w:rsidRPr="00736B73">
        <w:rPr>
          <w:rFonts w:ascii="Century Gothic" w:hAnsi="Century Gothic"/>
          <w:sz w:val="20"/>
          <w:szCs w:val="20"/>
        </w:rPr>
        <w:t xml:space="preserve"> Primary School</w:t>
      </w:r>
      <w:r w:rsidR="00225FBD">
        <w:rPr>
          <w:rFonts w:ascii="Century Gothic" w:hAnsi="Century Gothic"/>
          <w:sz w:val="20"/>
          <w:szCs w:val="20"/>
        </w:rPr>
        <w:t>,</w:t>
      </w:r>
      <w:r w:rsidR="009749AB" w:rsidRPr="00736B73">
        <w:rPr>
          <w:rFonts w:ascii="Century Gothic" w:hAnsi="Century Gothic"/>
          <w:sz w:val="20"/>
          <w:szCs w:val="20"/>
        </w:rPr>
        <w:t xml:space="preserve"> we are committed </w:t>
      </w:r>
      <w:r w:rsidR="00E421C1" w:rsidRPr="00736B73">
        <w:rPr>
          <w:rFonts w:ascii="Century Gothic" w:hAnsi="Century Gothic"/>
          <w:sz w:val="20"/>
          <w:szCs w:val="20"/>
        </w:rPr>
        <w:t>to the delivery of excellent</w:t>
      </w:r>
      <w:r w:rsidR="009749AB" w:rsidRPr="00736B73">
        <w:rPr>
          <w:rFonts w:ascii="Century Gothic" w:hAnsi="Century Gothic"/>
          <w:sz w:val="20"/>
          <w:szCs w:val="20"/>
        </w:rPr>
        <w:t xml:space="preserve"> teaching</w:t>
      </w:r>
      <w:r w:rsidR="00E421C1" w:rsidRPr="00736B73">
        <w:rPr>
          <w:rFonts w:ascii="Century Gothic" w:hAnsi="Century Gothic"/>
          <w:sz w:val="20"/>
          <w:szCs w:val="20"/>
        </w:rPr>
        <w:t xml:space="preserve"> and learning of phonics. We </w:t>
      </w:r>
      <w:r w:rsidR="00306D63" w:rsidRPr="00736B73">
        <w:rPr>
          <w:rFonts w:ascii="Century Gothic" w:hAnsi="Century Gothic"/>
          <w:sz w:val="20"/>
          <w:szCs w:val="20"/>
        </w:rPr>
        <w:t>aim to</w:t>
      </w:r>
      <w:r w:rsidR="00E421C1" w:rsidRPr="00736B73">
        <w:rPr>
          <w:rFonts w:ascii="Century Gothic" w:hAnsi="Century Gothic"/>
          <w:sz w:val="20"/>
          <w:szCs w:val="20"/>
        </w:rPr>
        <w:t xml:space="preserve"> </w:t>
      </w:r>
      <w:r w:rsidR="009749AB" w:rsidRPr="00736B73">
        <w:rPr>
          <w:rFonts w:ascii="Century Gothic" w:hAnsi="Century Gothic"/>
          <w:sz w:val="20"/>
          <w:szCs w:val="20"/>
        </w:rPr>
        <w:t xml:space="preserve">develop each child so that they are able to read with fluency as well as develop a love of reading that will stay with </w:t>
      </w:r>
      <w:r w:rsidR="00306D63" w:rsidRPr="00736B73">
        <w:rPr>
          <w:rFonts w:ascii="Century Gothic" w:hAnsi="Century Gothic"/>
          <w:sz w:val="20"/>
          <w:szCs w:val="20"/>
        </w:rPr>
        <w:t>them for all</w:t>
      </w:r>
      <w:r w:rsidR="009749AB" w:rsidRPr="00736B73">
        <w:rPr>
          <w:rFonts w:ascii="Century Gothic" w:hAnsi="Century Gothic"/>
          <w:sz w:val="20"/>
          <w:szCs w:val="20"/>
        </w:rPr>
        <w:t xml:space="preserve"> of their lives.</w:t>
      </w:r>
    </w:p>
    <w:p w14:paraId="4DEF7910" w14:textId="77777777" w:rsidR="00CE7F28" w:rsidRPr="00736B73" w:rsidRDefault="00CE7F28" w:rsidP="00225FBD">
      <w:pPr>
        <w:jc w:val="both"/>
        <w:rPr>
          <w:rFonts w:ascii="Century Gothic" w:hAnsi="Century Gothic"/>
          <w:sz w:val="20"/>
          <w:szCs w:val="20"/>
        </w:rPr>
      </w:pPr>
      <w:r w:rsidRPr="00736B73">
        <w:rPr>
          <w:rFonts w:ascii="Century Gothic" w:hAnsi="Century Gothic"/>
          <w:sz w:val="20"/>
          <w:szCs w:val="20"/>
        </w:rPr>
        <w:t xml:space="preserve">Being able to read is the most important skill children will learn during their early schooling and has far-reaching implications for lifelong confidence and well-being. The use of phonics is one of many skills needed to be able to be a successful reader and writer. At </w:t>
      </w:r>
      <w:r w:rsidR="00C85E86">
        <w:rPr>
          <w:rFonts w:ascii="Century Gothic" w:hAnsi="Century Gothic"/>
          <w:sz w:val="20"/>
          <w:szCs w:val="20"/>
        </w:rPr>
        <w:t>Burrowmoor</w:t>
      </w:r>
      <w:r w:rsidR="00225FBD">
        <w:rPr>
          <w:rFonts w:ascii="Century Gothic" w:hAnsi="Century Gothic"/>
          <w:sz w:val="20"/>
          <w:szCs w:val="20"/>
        </w:rPr>
        <w:t>,</w:t>
      </w:r>
      <w:r w:rsidRPr="00736B73">
        <w:rPr>
          <w:rFonts w:ascii="Century Gothic" w:hAnsi="Century Gothic"/>
          <w:sz w:val="20"/>
          <w:szCs w:val="20"/>
        </w:rPr>
        <w:t xml:space="preserve"> we teach high quality phonics sessions to ensure that all children have the best start possible in reading and writing. The learning of phonics is the beginning of children’s body of knowledge, skills and understanding that are an essential part of learning to read. In order to read and understand texts</w:t>
      </w:r>
      <w:r w:rsidR="00225FBD">
        <w:rPr>
          <w:rFonts w:ascii="Century Gothic" w:hAnsi="Century Gothic"/>
          <w:sz w:val="20"/>
          <w:szCs w:val="20"/>
        </w:rPr>
        <w:t>,</w:t>
      </w:r>
      <w:r w:rsidRPr="00736B73">
        <w:rPr>
          <w:rFonts w:ascii="Century Gothic" w:hAnsi="Century Gothic"/>
          <w:sz w:val="20"/>
          <w:szCs w:val="20"/>
        </w:rPr>
        <w:t xml:space="preserve"> children must learn to recognise/decode the words on the page. Good quality phonics teaching allows the children to be secure in the skills o</w:t>
      </w:r>
      <w:r w:rsidR="00225FBD">
        <w:rPr>
          <w:rFonts w:ascii="Century Gothic" w:hAnsi="Century Gothic"/>
          <w:sz w:val="20"/>
          <w:szCs w:val="20"/>
        </w:rPr>
        <w:t>f word recognition and decoding</w:t>
      </w:r>
      <w:r w:rsidRPr="00736B73">
        <w:rPr>
          <w:rFonts w:ascii="Century Gothic" w:hAnsi="Century Gothic"/>
          <w:sz w:val="20"/>
          <w:szCs w:val="20"/>
        </w:rPr>
        <w:t xml:space="preserve"> which allows children to read fluently. This will result in children being able to read for pleasure and will allow them to move onto developing higher order reading for meaning skills. These phonics skills are taught systematically on a daily basis.</w:t>
      </w:r>
    </w:p>
    <w:p w14:paraId="77043194" w14:textId="77777777" w:rsidR="00A911B7" w:rsidRPr="00736B73" w:rsidRDefault="00225FBD" w:rsidP="00225FBD">
      <w:pPr>
        <w:pStyle w:val="Heading1"/>
        <w:numPr>
          <w:ilvl w:val="0"/>
          <w:numId w:val="11"/>
        </w:numPr>
      </w:pPr>
      <w:r>
        <w:t>Our aims</w:t>
      </w:r>
    </w:p>
    <w:p w14:paraId="76EEE1A4" w14:textId="77777777" w:rsidR="00A911B7" w:rsidRPr="00736B73" w:rsidRDefault="00A911B7" w:rsidP="00225FBD">
      <w:pPr>
        <w:jc w:val="both"/>
        <w:rPr>
          <w:rFonts w:ascii="Century Gothic" w:hAnsi="Century Gothic"/>
          <w:sz w:val="20"/>
          <w:szCs w:val="20"/>
        </w:rPr>
      </w:pPr>
      <w:r w:rsidRPr="00736B73">
        <w:rPr>
          <w:rFonts w:ascii="Century Gothic" w:hAnsi="Century Gothic"/>
          <w:sz w:val="20"/>
          <w:szCs w:val="20"/>
        </w:rPr>
        <w:t>Our children are entitled to a phonics curriculum which enables them to:</w:t>
      </w:r>
    </w:p>
    <w:p w14:paraId="4553398D" w14:textId="77777777" w:rsidR="00A911B7" w:rsidRPr="00736B73" w:rsidRDefault="00A911B7" w:rsidP="00225FBD">
      <w:pPr>
        <w:pStyle w:val="ListParagraph"/>
        <w:numPr>
          <w:ilvl w:val="0"/>
          <w:numId w:val="1"/>
        </w:numPr>
        <w:jc w:val="both"/>
        <w:rPr>
          <w:rFonts w:ascii="Century Gothic" w:hAnsi="Century Gothic"/>
          <w:sz w:val="20"/>
          <w:szCs w:val="20"/>
        </w:rPr>
      </w:pPr>
      <w:r w:rsidRPr="00736B73">
        <w:rPr>
          <w:rFonts w:ascii="Century Gothic" w:hAnsi="Century Gothic"/>
          <w:sz w:val="20"/>
          <w:szCs w:val="20"/>
        </w:rPr>
        <w:t>Gain a progressively deeper understanding of the phonetic structure of the English language.</w:t>
      </w:r>
    </w:p>
    <w:p w14:paraId="24D3C27F" w14:textId="77777777" w:rsidR="00A911B7" w:rsidRPr="00736B73" w:rsidRDefault="00A911B7" w:rsidP="00225FBD">
      <w:pPr>
        <w:pStyle w:val="ListParagraph"/>
        <w:numPr>
          <w:ilvl w:val="0"/>
          <w:numId w:val="1"/>
        </w:numPr>
        <w:jc w:val="both"/>
        <w:rPr>
          <w:rFonts w:ascii="Century Gothic" w:hAnsi="Century Gothic"/>
          <w:sz w:val="20"/>
          <w:szCs w:val="20"/>
        </w:rPr>
      </w:pPr>
      <w:r w:rsidRPr="00736B73">
        <w:rPr>
          <w:rFonts w:ascii="Century Gothic" w:hAnsi="Century Gothic"/>
          <w:sz w:val="20"/>
          <w:szCs w:val="20"/>
        </w:rPr>
        <w:t>Apply their phonic knowledge and skills to decode unfamiliar words fluently and accurately</w:t>
      </w:r>
      <w:r w:rsidR="00225FBD">
        <w:rPr>
          <w:rFonts w:ascii="Century Gothic" w:hAnsi="Century Gothic"/>
          <w:sz w:val="20"/>
          <w:szCs w:val="20"/>
        </w:rPr>
        <w:t>.</w:t>
      </w:r>
    </w:p>
    <w:p w14:paraId="6AD947AB" w14:textId="77777777" w:rsidR="00A911B7" w:rsidRPr="00736B73" w:rsidRDefault="00A911B7" w:rsidP="00225FBD">
      <w:pPr>
        <w:pStyle w:val="ListParagraph"/>
        <w:numPr>
          <w:ilvl w:val="0"/>
          <w:numId w:val="1"/>
        </w:numPr>
        <w:jc w:val="both"/>
        <w:rPr>
          <w:rFonts w:ascii="Century Gothic" w:hAnsi="Century Gothic"/>
          <w:sz w:val="20"/>
          <w:szCs w:val="20"/>
        </w:rPr>
      </w:pPr>
      <w:r w:rsidRPr="00736B73">
        <w:rPr>
          <w:rFonts w:ascii="Century Gothic" w:hAnsi="Century Gothic"/>
          <w:sz w:val="20"/>
          <w:szCs w:val="20"/>
        </w:rPr>
        <w:t>Read rapidly to apply what they have learned across the whole curriculum.</w:t>
      </w:r>
    </w:p>
    <w:p w14:paraId="2C9F5A8A" w14:textId="77777777" w:rsidR="00A911B7" w:rsidRPr="00736B73" w:rsidRDefault="00A911B7" w:rsidP="00225FBD">
      <w:pPr>
        <w:pStyle w:val="ListParagraph"/>
        <w:numPr>
          <w:ilvl w:val="0"/>
          <w:numId w:val="1"/>
        </w:numPr>
        <w:jc w:val="both"/>
        <w:rPr>
          <w:rFonts w:ascii="Century Gothic" w:hAnsi="Century Gothic"/>
          <w:sz w:val="20"/>
          <w:szCs w:val="20"/>
        </w:rPr>
      </w:pPr>
      <w:r w:rsidRPr="00736B73">
        <w:rPr>
          <w:rFonts w:ascii="Century Gothic" w:hAnsi="Century Gothic"/>
          <w:sz w:val="20"/>
          <w:szCs w:val="20"/>
        </w:rPr>
        <w:t>Create fluent readers, confident speakers and willing writers.</w:t>
      </w:r>
    </w:p>
    <w:p w14:paraId="78613DDD" w14:textId="77777777" w:rsidR="00A911B7" w:rsidRPr="00736B73" w:rsidRDefault="00A911B7" w:rsidP="00225FBD">
      <w:pPr>
        <w:pStyle w:val="ListParagraph"/>
        <w:numPr>
          <w:ilvl w:val="0"/>
          <w:numId w:val="1"/>
        </w:numPr>
        <w:jc w:val="both"/>
        <w:rPr>
          <w:rFonts w:ascii="Century Gothic" w:hAnsi="Century Gothic"/>
          <w:sz w:val="20"/>
          <w:szCs w:val="20"/>
        </w:rPr>
      </w:pPr>
      <w:r w:rsidRPr="00736B73">
        <w:rPr>
          <w:rFonts w:ascii="Century Gothic" w:hAnsi="Century Gothic"/>
          <w:sz w:val="20"/>
          <w:szCs w:val="20"/>
        </w:rPr>
        <w:t>Develop a life-long love of reading</w:t>
      </w:r>
      <w:r w:rsidR="00225FBD">
        <w:rPr>
          <w:rFonts w:ascii="Century Gothic" w:hAnsi="Century Gothic"/>
          <w:sz w:val="20"/>
          <w:szCs w:val="20"/>
        </w:rPr>
        <w:t>.</w:t>
      </w:r>
    </w:p>
    <w:p w14:paraId="458F5067" w14:textId="77777777" w:rsidR="009749AB" w:rsidRPr="00736B73" w:rsidRDefault="00126F0D" w:rsidP="00225FBD">
      <w:pPr>
        <w:jc w:val="both"/>
        <w:rPr>
          <w:rFonts w:ascii="Century Gothic" w:hAnsi="Century Gothic"/>
          <w:sz w:val="20"/>
          <w:szCs w:val="20"/>
        </w:rPr>
      </w:pPr>
      <w:r w:rsidRPr="00736B73">
        <w:rPr>
          <w:rFonts w:ascii="Century Gothic" w:hAnsi="Century Gothic"/>
          <w:sz w:val="20"/>
          <w:szCs w:val="20"/>
        </w:rPr>
        <w:t xml:space="preserve">We use the systematic and structured phonics programme, Floppy’s Phonics. The Floppy’s Phonics programme teaches the letter/s-sound correspondences of the English alphabetic code explicitly and comprehensively for reading and spelling. </w:t>
      </w:r>
    </w:p>
    <w:p w14:paraId="260C68D8" w14:textId="77777777" w:rsidR="00126F0D" w:rsidRPr="00736B73" w:rsidRDefault="00126F0D" w:rsidP="00225FBD">
      <w:pPr>
        <w:jc w:val="both"/>
        <w:rPr>
          <w:rFonts w:ascii="Century Gothic" w:hAnsi="Century Gothic"/>
          <w:sz w:val="20"/>
          <w:szCs w:val="20"/>
        </w:rPr>
      </w:pPr>
      <w:r w:rsidRPr="00736B73">
        <w:rPr>
          <w:rFonts w:ascii="Century Gothic" w:hAnsi="Century Gothic"/>
          <w:sz w:val="20"/>
          <w:szCs w:val="20"/>
        </w:rPr>
        <w:t>During their journey through the Early Years Foundation Stage (EYFS) and Key Stage 1 (KS1)</w:t>
      </w:r>
      <w:r w:rsidR="00225FBD">
        <w:rPr>
          <w:rFonts w:ascii="Century Gothic" w:hAnsi="Century Gothic"/>
          <w:sz w:val="20"/>
          <w:szCs w:val="20"/>
        </w:rPr>
        <w:t>,</w:t>
      </w:r>
      <w:r w:rsidRPr="00736B73">
        <w:rPr>
          <w:rFonts w:ascii="Century Gothic" w:hAnsi="Century Gothic"/>
          <w:sz w:val="20"/>
          <w:szCs w:val="20"/>
        </w:rPr>
        <w:t xml:space="preserve"> the children are taught the 44 phonemes (sounds) that are required for reading and spelling. </w:t>
      </w:r>
    </w:p>
    <w:p w14:paraId="451EEFC0" w14:textId="77777777" w:rsidR="00126F0D" w:rsidRPr="00736B73" w:rsidRDefault="0048785A" w:rsidP="00225FBD">
      <w:pPr>
        <w:jc w:val="both"/>
        <w:rPr>
          <w:rFonts w:ascii="Century Gothic" w:hAnsi="Century Gothic"/>
          <w:sz w:val="20"/>
          <w:szCs w:val="20"/>
        </w:rPr>
      </w:pPr>
      <w:r w:rsidRPr="00736B73">
        <w:rPr>
          <w:rFonts w:ascii="Century Gothic" w:hAnsi="Century Gothic"/>
          <w:sz w:val="20"/>
          <w:szCs w:val="20"/>
        </w:rPr>
        <w:t>Children are taught the key skills of blending sounds together for reading and segmenting (breaking up</w:t>
      </w:r>
      <w:r w:rsidR="00157B82" w:rsidRPr="00736B73">
        <w:rPr>
          <w:rFonts w:ascii="Century Gothic" w:hAnsi="Century Gothic"/>
          <w:sz w:val="20"/>
          <w:szCs w:val="20"/>
        </w:rPr>
        <w:t>)</w:t>
      </w:r>
      <w:r w:rsidRPr="00736B73">
        <w:rPr>
          <w:rFonts w:ascii="Century Gothic" w:hAnsi="Century Gothic"/>
          <w:sz w:val="20"/>
          <w:szCs w:val="20"/>
        </w:rPr>
        <w:t xml:space="preserve"> words </w:t>
      </w:r>
      <w:r w:rsidR="00157B82" w:rsidRPr="00736B73">
        <w:rPr>
          <w:rFonts w:ascii="Century Gothic" w:hAnsi="Century Gothic"/>
          <w:sz w:val="20"/>
          <w:szCs w:val="20"/>
        </w:rPr>
        <w:t>for spelling.</w:t>
      </w:r>
    </w:p>
    <w:p w14:paraId="4EE064F4" w14:textId="77777777" w:rsidR="00157B82" w:rsidRPr="00736B73" w:rsidRDefault="00157B82" w:rsidP="00225FBD">
      <w:pPr>
        <w:jc w:val="both"/>
        <w:rPr>
          <w:rFonts w:ascii="Century Gothic" w:hAnsi="Century Gothic"/>
          <w:sz w:val="20"/>
          <w:szCs w:val="20"/>
        </w:rPr>
      </w:pPr>
      <w:r w:rsidRPr="00736B73">
        <w:rPr>
          <w:rFonts w:ascii="Century Gothic" w:hAnsi="Century Gothic"/>
          <w:sz w:val="20"/>
          <w:szCs w:val="20"/>
        </w:rPr>
        <w:t>As children grow in confidence and experience, they are introduced to alternative ways of representing the same sound</w:t>
      </w:r>
      <w:r w:rsidR="00225FBD">
        <w:rPr>
          <w:rFonts w:ascii="Century Gothic" w:hAnsi="Century Gothic"/>
          <w:sz w:val="20"/>
          <w:szCs w:val="20"/>
        </w:rPr>
        <w:t>.</w:t>
      </w:r>
      <w:r w:rsidRPr="00736B73">
        <w:rPr>
          <w:rFonts w:ascii="Century Gothic" w:hAnsi="Century Gothic"/>
          <w:sz w:val="20"/>
          <w:szCs w:val="20"/>
        </w:rPr>
        <w:t xml:space="preserve"> They also learn when to apply simple spelling rules and use verbs in the correct tense.</w:t>
      </w:r>
    </w:p>
    <w:p w14:paraId="118DB411" w14:textId="77777777" w:rsidR="00157B82" w:rsidRPr="00736B73" w:rsidRDefault="00DE5784" w:rsidP="00225FBD">
      <w:pPr>
        <w:jc w:val="both"/>
        <w:rPr>
          <w:rFonts w:ascii="Century Gothic" w:hAnsi="Century Gothic"/>
          <w:sz w:val="20"/>
          <w:szCs w:val="20"/>
        </w:rPr>
      </w:pPr>
      <w:r w:rsidRPr="00736B73">
        <w:rPr>
          <w:rFonts w:ascii="Century Gothic" w:hAnsi="Century Gothic"/>
          <w:sz w:val="20"/>
          <w:szCs w:val="20"/>
        </w:rPr>
        <w:t>We ensure that our teaching of phonics is rigorous, structured and enjoyable. In Nursery</w:t>
      </w:r>
      <w:r w:rsidR="00225FBD">
        <w:rPr>
          <w:rFonts w:ascii="Century Gothic" w:hAnsi="Century Gothic"/>
          <w:sz w:val="20"/>
          <w:szCs w:val="20"/>
        </w:rPr>
        <w:t>,</w:t>
      </w:r>
      <w:r w:rsidRPr="00736B73">
        <w:rPr>
          <w:rFonts w:ascii="Century Gothic" w:hAnsi="Century Gothic"/>
          <w:sz w:val="20"/>
          <w:szCs w:val="20"/>
        </w:rPr>
        <w:t xml:space="preserve"> we start with short daily sessions focussing on phase 1 of the phonics programme. In Reception and KS1 children have discrete daily phonics sessions where they </w:t>
      </w:r>
      <w:r w:rsidR="00306D63" w:rsidRPr="00736B73">
        <w:rPr>
          <w:rFonts w:ascii="Century Gothic" w:hAnsi="Century Gothic"/>
          <w:sz w:val="20"/>
          <w:szCs w:val="20"/>
        </w:rPr>
        <w:t xml:space="preserve">are introduced to new phonemes and have the opportunity to </w:t>
      </w:r>
      <w:r w:rsidRPr="00736B73">
        <w:rPr>
          <w:rFonts w:ascii="Century Gothic" w:hAnsi="Century Gothic"/>
          <w:sz w:val="20"/>
          <w:szCs w:val="20"/>
        </w:rPr>
        <w:t>explore, practise and revise prev</w:t>
      </w:r>
      <w:r w:rsidR="00306D63" w:rsidRPr="00736B73">
        <w:rPr>
          <w:rFonts w:ascii="Century Gothic" w:hAnsi="Century Gothic"/>
          <w:sz w:val="20"/>
          <w:szCs w:val="20"/>
        </w:rPr>
        <w:t>ious learning with ample</w:t>
      </w:r>
      <w:r w:rsidRPr="00736B73">
        <w:rPr>
          <w:rFonts w:ascii="Century Gothic" w:hAnsi="Century Gothic"/>
          <w:sz w:val="20"/>
          <w:szCs w:val="20"/>
        </w:rPr>
        <w:t xml:space="preserve"> opportunities to apply the knowledge they have.</w:t>
      </w:r>
    </w:p>
    <w:p w14:paraId="0441B856" w14:textId="77777777" w:rsidR="00DE5784" w:rsidRPr="00736B73" w:rsidRDefault="003767B5" w:rsidP="00225FBD">
      <w:pPr>
        <w:jc w:val="both"/>
        <w:rPr>
          <w:rFonts w:ascii="Century Gothic" w:hAnsi="Century Gothic"/>
          <w:sz w:val="20"/>
          <w:szCs w:val="20"/>
        </w:rPr>
      </w:pPr>
      <w:r w:rsidRPr="00736B73">
        <w:rPr>
          <w:rFonts w:ascii="Century Gothic" w:hAnsi="Century Gothic"/>
          <w:sz w:val="20"/>
          <w:szCs w:val="20"/>
        </w:rPr>
        <w:t>We use a range of multi</w:t>
      </w:r>
      <w:r w:rsidR="00306D63" w:rsidRPr="00736B73">
        <w:rPr>
          <w:rFonts w:ascii="Century Gothic" w:hAnsi="Century Gothic"/>
          <w:sz w:val="20"/>
          <w:szCs w:val="20"/>
        </w:rPr>
        <w:t>-</w:t>
      </w:r>
      <w:r w:rsidRPr="00736B73">
        <w:rPr>
          <w:rFonts w:ascii="Century Gothic" w:hAnsi="Century Gothic"/>
          <w:sz w:val="20"/>
          <w:szCs w:val="20"/>
        </w:rPr>
        <w:t xml:space="preserve">sensory strategies to </w:t>
      </w:r>
      <w:r w:rsidR="00225FBD">
        <w:rPr>
          <w:rFonts w:ascii="Century Gothic" w:hAnsi="Century Gothic"/>
          <w:sz w:val="20"/>
          <w:szCs w:val="20"/>
        </w:rPr>
        <w:t>enthuse and engage the children</w:t>
      </w:r>
      <w:r w:rsidRPr="00736B73">
        <w:rPr>
          <w:rFonts w:ascii="Century Gothic" w:hAnsi="Century Gothic"/>
          <w:sz w:val="20"/>
          <w:szCs w:val="20"/>
        </w:rPr>
        <w:t xml:space="preserve"> including interactive whiteboards, individual whiteboards, books and pencils, magnetic letters and tiles, speaking and listening and a variety of practical activities. Children work with pace and are encouraged to apply their knowledge across the whole curriculum.</w:t>
      </w:r>
    </w:p>
    <w:p w14:paraId="68496BA5" w14:textId="77777777" w:rsidR="001C598B" w:rsidRPr="00736B73" w:rsidRDefault="00E421C1" w:rsidP="00225FBD">
      <w:pPr>
        <w:pStyle w:val="Heading1"/>
        <w:numPr>
          <w:ilvl w:val="0"/>
          <w:numId w:val="11"/>
        </w:numPr>
      </w:pPr>
      <w:r w:rsidRPr="00736B73">
        <w:t>Implementation</w:t>
      </w:r>
    </w:p>
    <w:p w14:paraId="63B37FD1" w14:textId="77777777" w:rsidR="001C598B" w:rsidRPr="00736B73" w:rsidRDefault="001C598B" w:rsidP="00225FBD">
      <w:pPr>
        <w:jc w:val="both"/>
        <w:rPr>
          <w:rFonts w:ascii="Century Gothic" w:hAnsi="Century Gothic"/>
          <w:sz w:val="20"/>
          <w:szCs w:val="20"/>
        </w:rPr>
      </w:pPr>
      <w:r w:rsidRPr="00736B73">
        <w:rPr>
          <w:rFonts w:ascii="Century Gothic" w:hAnsi="Century Gothic"/>
          <w:sz w:val="20"/>
          <w:szCs w:val="20"/>
        </w:rPr>
        <w:t>Through the robust daily teaching of phonics following Floppy’s Phonics, the children are explicitly taught the essential skills needed for reading. Phonics is taught daily to all children in Reception and KS1.</w:t>
      </w:r>
      <w:r w:rsidR="00225FBD">
        <w:rPr>
          <w:rFonts w:ascii="Century Gothic" w:hAnsi="Century Gothic"/>
          <w:sz w:val="20"/>
          <w:szCs w:val="20"/>
        </w:rPr>
        <w:t xml:space="preserve"> </w:t>
      </w:r>
      <w:r w:rsidRPr="00736B73">
        <w:rPr>
          <w:rFonts w:ascii="Century Gothic" w:hAnsi="Century Gothic"/>
          <w:sz w:val="20"/>
          <w:szCs w:val="20"/>
        </w:rPr>
        <w:t xml:space="preserve"> In Reception and KS1 the children have two discrete phonics sessions daily.</w:t>
      </w:r>
    </w:p>
    <w:p w14:paraId="783B5DD3" w14:textId="77777777" w:rsidR="001C598B" w:rsidRPr="00736B73" w:rsidRDefault="001C598B" w:rsidP="00225FBD">
      <w:pPr>
        <w:jc w:val="both"/>
        <w:rPr>
          <w:rFonts w:ascii="Century Gothic" w:hAnsi="Century Gothic"/>
          <w:sz w:val="20"/>
          <w:szCs w:val="20"/>
        </w:rPr>
      </w:pPr>
      <w:r w:rsidRPr="00736B73">
        <w:rPr>
          <w:rFonts w:ascii="Century Gothic" w:hAnsi="Century Gothic"/>
          <w:sz w:val="20"/>
          <w:szCs w:val="20"/>
        </w:rPr>
        <w:t>Each phonics lesson includes the flowing elements:</w:t>
      </w:r>
    </w:p>
    <w:p w14:paraId="188B4CE2" w14:textId="77777777" w:rsidR="001C598B" w:rsidRPr="00225FBD" w:rsidRDefault="001C598B" w:rsidP="00225FBD">
      <w:pPr>
        <w:pStyle w:val="ListParagraph"/>
        <w:numPr>
          <w:ilvl w:val="0"/>
          <w:numId w:val="12"/>
        </w:numPr>
        <w:jc w:val="both"/>
        <w:rPr>
          <w:rFonts w:ascii="Century Gothic" w:hAnsi="Century Gothic"/>
          <w:sz w:val="20"/>
          <w:szCs w:val="20"/>
        </w:rPr>
      </w:pPr>
      <w:r w:rsidRPr="00225FBD">
        <w:rPr>
          <w:rFonts w:ascii="Century Gothic" w:hAnsi="Century Gothic"/>
          <w:sz w:val="20"/>
          <w:szCs w:val="20"/>
        </w:rPr>
        <w:t>Revise – Overlearn the previous graphemes and words</w:t>
      </w:r>
    </w:p>
    <w:p w14:paraId="33113CDD" w14:textId="77777777" w:rsidR="001C598B" w:rsidRPr="00225FBD" w:rsidRDefault="00225FBD" w:rsidP="00225FBD">
      <w:pPr>
        <w:pStyle w:val="ListParagraph"/>
        <w:numPr>
          <w:ilvl w:val="0"/>
          <w:numId w:val="12"/>
        </w:numPr>
        <w:jc w:val="both"/>
        <w:rPr>
          <w:rFonts w:ascii="Century Gothic" w:hAnsi="Century Gothic"/>
          <w:sz w:val="20"/>
          <w:szCs w:val="20"/>
        </w:rPr>
      </w:pPr>
      <w:r>
        <w:rPr>
          <w:rFonts w:ascii="Century Gothic" w:hAnsi="Century Gothic"/>
          <w:sz w:val="20"/>
          <w:szCs w:val="20"/>
        </w:rPr>
        <w:lastRenderedPageBreak/>
        <w:t>T</w:t>
      </w:r>
      <w:r w:rsidR="001C598B" w:rsidRPr="00225FBD">
        <w:rPr>
          <w:rFonts w:ascii="Century Gothic" w:hAnsi="Century Gothic"/>
          <w:sz w:val="20"/>
          <w:szCs w:val="20"/>
        </w:rPr>
        <w:t>each – Introduce a new grapheme/words</w:t>
      </w:r>
    </w:p>
    <w:p w14:paraId="3758BE0E" w14:textId="77777777" w:rsidR="001C598B" w:rsidRPr="00225FBD" w:rsidRDefault="001C598B" w:rsidP="00225FBD">
      <w:pPr>
        <w:pStyle w:val="ListParagraph"/>
        <w:numPr>
          <w:ilvl w:val="0"/>
          <w:numId w:val="12"/>
        </w:numPr>
        <w:jc w:val="both"/>
        <w:rPr>
          <w:rFonts w:ascii="Century Gothic" w:hAnsi="Century Gothic"/>
          <w:sz w:val="20"/>
          <w:szCs w:val="20"/>
        </w:rPr>
      </w:pPr>
      <w:r w:rsidRPr="00225FBD">
        <w:rPr>
          <w:rFonts w:ascii="Century Gothic" w:hAnsi="Century Gothic"/>
          <w:sz w:val="20"/>
          <w:szCs w:val="20"/>
        </w:rPr>
        <w:t>Practise – Develop GPCs (Grapheme Phoneme Correspondences)/read and spell new words</w:t>
      </w:r>
    </w:p>
    <w:p w14:paraId="627FFBC5" w14:textId="77777777" w:rsidR="001C598B" w:rsidRPr="00225FBD" w:rsidRDefault="001C598B" w:rsidP="00225FBD">
      <w:pPr>
        <w:pStyle w:val="ListParagraph"/>
        <w:numPr>
          <w:ilvl w:val="0"/>
          <w:numId w:val="12"/>
        </w:numPr>
        <w:jc w:val="both"/>
        <w:rPr>
          <w:rFonts w:ascii="Century Gothic" w:hAnsi="Century Gothic"/>
          <w:sz w:val="20"/>
          <w:szCs w:val="20"/>
        </w:rPr>
      </w:pPr>
      <w:r w:rsidRPr="00225FBD">
        <w:rPr>
          <w:rFonts w:ascii="Century Gothic" w:hAnsi="Century Gothic"/>
          <w:sz w:val="20"/>
          <w:szCs w:val="20"/>
        </w:rPr>
        <w:t>Apply – Use new graphemes/words in games and activities to secure knowledge</w:t>
      </w:r>
    </w:p>
    <w:p w14:paraId="62EAA8DA" w14:textId="77777777" w:rsidR="001C598B" w:rsidRPr="00225FBD" w:rsidRDefault="001C598B" w:rsidP="00225FBD">
      <w:pPr>
        <w:pStyle w:val="ListParagraph"/>
        <w:numPr>
          <w:ilvl w:val="0"/>
          <w:numId w:val="12"/>
        </w:numPr>
        <w:jc w:val="both"/>
        <w:rPr>
          <w:rFonts w:ascii="Century Gothic" w:hAnsi="Century Gothic"/>
          <w:sz w:val="20"/>
          <w:szCs w:val="20"/>
        </w:rPr>
      </w:pPr>
      <w:r w:rsidRPr="00225FBD">
        <w:rPr>
          <w:rFonts w:ascii="Century Gothic" w:hAnsi="Century Gothic"/>
          <w:sz w:val="20"/>
          <w:szCs w:val="20"/>
        </w:rPr>
        <w:t>Assess – Monitor progress within each phase to inform planning and possible interventions</w:t>
      </w:r>
    </w:p>
    <w:p w14:paraId="5F5CAFCD" w14:textId="77777777" w:rsidR="0004414F" w:rsidRPr="00736B73" w:rsidRDefault="0004414F" w:rsidP="00225FBD">
      <w:pPr>
        <w:pStyle w:val="Heading1"/>
        <w:numPr>
          <w:ilvl w:val="0"/>
          <w:numId w:val="11"/>
        </w:numPr>
      </w:pPr>
      <w:r w:rsidRPr="00736B73">
        <w:t>Teaching and Learning</w:t>
      </w:r>
    </w:p>
    <w:p w14:paraId="01D127F0" w14:textId="77777777" w:rsidR="0004414F" w:rsidRPr="00736B73" w:rsidRDefault="0004414F" w:rsidP="00225FBD">
      <w:pPr>
        <w:jc w:val="both"/>
        <w:rPr>
          <w:rFonts w:ascii="Century Gothic" w:hAnsi="Century Gothic"/>
          <w:sz w:val="20"/>
          <w:szCs w:val="20"/>
        </w:rPr>
      </w:pPr>
      <w:r w:rsidRPr="00736B73">
        <w:rPr>
          <w:rFonts w:ascii="Century Gothic" w:hAnsi="Century Gothic"/>
          <w:sz w:val="20"/>
          <w:szCs w:val="20"/>
        </w:rPr>
        <w:t xml:space="preserve">Our children are provided with a variety of opportunities to develop and extend their phonics skills in Reception and KS1. It also continues into Key Stage 2 (KS2) to support those children who do not have the phonics knowledge and skills they need. Links are made between phonics knowledge and understanding and how this is applied in both reading and writing. The lessons proceed at pace and incorporate </w:t>
      </w:r>
      <w:r w:rsidR="00C965A4" w:rsidRPr="00736B73">
        <w:rPr>
          <w:rFonts w:ascii="Century Gothic" w:hAnsi="Century Gothic"/>
          <w:sz w:val="20"/>
          <w:szCs w:val="20"/>
        </w:rPr>
        <w:t xml:space="preserve">a wide range of practical and interactive learning opportunities to engage the children, such as use of phoneme fingers and sound buttons. </w:t>
      </w:r>
      <w:r w:rsidR="00225FBD">
        <w:rPr>
          <w:rFonts w:ascii="Century Gothic" w:hAnsi="Century Gothic"/>
          <w:sz w:val="20"/>
          <w:szCs w:val="20"/>
        </w:rPr>
        <w:t xml:space="preserve"> </w:t>
      </w:r>
      <w:r w:rsidR="00C965A4" w:rsidRPr="00736B73">
        <w:rPr>
          <w:rFonts w:ascii="Century Gothic" w:hAnsi="Century Gothic"/>
          <w:sz w:val="20"/>
          <w:szCs w:val="20"/>
        </w:rPr>
        <w:t>These learning opportunities are carefully chosen to ensure that the children develop their skills in aural discrimination and phonemic and rhyme awareness, blending and segmenting as well as grapheme-phoneme correspondence.</w:t>
      </w:r>
    </w:p>
    <w:p w14:paraId="4FF5DB35" w14:textId="77777777" w:rsidR="00923680" w:rsidRPr="00736B73" w:rsidRDefault="00225FBD" w:rsidP="00225FBD">
      <w:pPr>
        <w:jc w:val="both"/>
        <w:rPr>
          <w:rFonts w:ascii="Century Gothic" w:hAnsi="Century Gothic"/>
          <w:sz w:val="20"/>
          <w:szCs w:val="20"/>
        </w:rPr>
      </w:pPr>
      <w:r w:rsidRPr="00736B73">
        <w:rPr>
          <w:rFonts w:ascii="Century Gothic" w:hAnsi="Century Gothic"/>
          <w:noProof/>
          <w:sz w:val="20"/>
          <w:szCs w:val="20"/>
          <w:lang w:eastAsia="en-GB"/>
        </w:rPr>
        <w:drawing>
          <wp:anchor distT="0" distB="0" distL="114300" distR="114300" simplePos="0" relativeHeight="251660288" behindDoc="0" locked="0" layoutInCell="1" allowOverlap="1" wp14:anchorId="322F0DB8" wp14:editId="522E28FB">
            <wp:simplePos x="0" y="0"/>
            <wp:positionH relativeFrom="margin">
              <wp:align>left</wp:align>
            </wp:positionH>
            <wp:positionV relativeFrom="paragraph">
              <wp:posOffset>781685</wp:posOffset>
            </wp:positionV>
            <wp:extent cx="6312535" cy="4317365"/>
            <wp:effectExtent l="0" t="0" r="0" b="6985"/>
            <wp:wrapThrough wrapText="bothSides">
              <wp:wrapPolygon edited="0">
                <wp:start x="0" y="0"/>
                <wp:lineTo x="0" y="21540"/>
                <wp:lineTo x="21511" y="21540"/>
                <wp:lineTo x="2151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312535" cy="4317365"/>
                    </a:xfrm>
                    <a:prstGeom prst="rect">
                      <a:avLst/>
                    </a:prstGeom>
                  </pic:spPr>
                </pic:pic>
              </a:graphicData>
            </a:graphic>
            <wp14:sizeRelH relativeFrom="page">
              <wp14:pctWidth>0</wp14:pctWidth>
            </wp14:sizeRelH>
            <wp14:sizeRelV relativeFrom="page">
              <wp14:pctHeight>0</wp14:pctHeight>
            </wp14:sizeRelV>
          </wp:anchor>
        </w:drawing>
      </w:r>
      <w:r w:rsidR="00923680" w:rsidRPr="00736B73">
        <w:rPr>
          <w:rFonts w:ascii="Century Gothic" w:hAnsi="Century Gothic"/>
          <w:sz w:val="20"/>
          <w:szCs w:val="20"/>
        </w:rPr>
        <w:t xml:space="preserve">In lessons, teachers use the resources from Floppy’s </w:t>
      </w:r>
      <w:r>
        <w:rPr>
          <w:rFonts w:ascii="Century Gothic" w:hAnsi="Century Gothic"/>
          <w:sz w:val="20"/>
          <w:szCs w:val="20"/>
        </w:rPr>
        <w:t>P</w:t>
      </w:r>
      <w:r w:rsidR="00923680" w:rsidRPr="00736B73">
        <w:rPr>
          <w:rFonts w:ascii="Century Gothic" w:hAnsi="Century Gothic"/>
          <w:sz w:val="20"/>
          <w:szCs w:val="20"/>
        </w:rPr>
        <w:t xml:space="preserve">honics and </w:t>
      </w:r>
      <w:r>
        <w:rPr>
          <w:rFonts w:ascii="Century Gothic" w:hAnsi="Century Gothic"/>
          <w:sz w:val="20"/>
          <w:szCs w:val="20"/>
        </w:rPr>
        <w:t>L</w:t>
      </w:r>
      <w:r w:rsidR="00923680" w:rsidRPr="00736B73">
        <w:rPr>
          <w:rFonts w:ascii="Century Gothic" w:hAnsi="Century Gothic"/>
          <w:sz w:val="20"/>
          <w:szCs w:val="20"/>
        </w:rPr>
        <w:t xml:space="preserve">etter </w:t>
      </w:r>
      <w:r>
        <w:rPr>
          <w:rFonts w:ascii="Century Gothic" w:hAnsi="Century Gothic"/>
          <w:sz w:val="20"/>
          <w:szCs w:val="20"/>
        </w:rPr>
        <w:t>J</w:t>
      </w:r>
      <w:r w:rsidR="00923680" w:rsidRPr="00736B73">
        <w:rPr>
          <w:rFonts w:ascii="Century Gothic" w:hAnsi="Century Gothic"/>
          <w:sz w:val="20"/>
          <w:szCs w:val="20"/>
        </w:rPr>
        <w:t xml:space="preserve">oin. The school is equipped with Floppy’s </w:t>
      </w:r>
      <w:r>
        <w:rPr>
          <w:rFonts w:ascii="Century Gothic" w:hAnsi="Century Gothic"/>
          <w:sz w:val="20"/>
          <w:szCs w:val="20"/>
        </w:rPr>
        <w:t>P</w:t>
      </w:r>
      <w:r w:rsidR="00923680" w:rsidRPr="00736B73">
        <w:rPr>
          <w:rFonts w:ascii="Century Gothic" w:hAnsi="Century Gothic"/>
          <w:sz w:val="20"/>
          <w:szCs w:val="20"/>
        </w:rPr>
        <w:t>honics flashcards, frieze frames, sound mats, Oxford Owl (</w:t>
      </w:r>
      <w:r>
        <w:rPr>
          <w:rFonts w:ascii="Century Gothic" w:hAnsi="Century Gothic"/>
          <w:sz w:val="20"/>
          <w:szCs w:val="20"/>
        </w:rPr>
        <w:t>F</w:t>
      </w:r>
      <w:r w:rsidR="00923680" w:rsidRPr="00736B73">
        <w:rPr>
          <w:rFonts w:ascii="Century Gothic" w:hAnsi="Century Gothic"/>
          <w:sz w:val="20"/>
          <w:szCs w:val="20"/>
        </w:rPr>
        <w:t xml:space="preserve">loppy’s Phonics – </w:t>
      </w:r>
      <w:r>
        <w:rPr>
          <w:rFonts w:ascii="Century Gothic" w:hAnsi="Century Gothic"/>
          <w:sz w:val="20"/>
          <w:szCs w:val="20"/>
        </w:rPr>
        <w:t>i</w:t>
      </w:r>
      <w:r w:rsidR="00923680" w:rsidRPr="00736B73">
        <w:rPr>
          <w:rFonts w:ascii="Century Gothic" w:hAnsi="Century Gothic"/>
          <w:sz w:val="20"/>
          <w:szCs w:val="20"/>
        </w:rPr>
        <w:t xml:space="preserve">nteractive books) and Floppy’s </w:t>
      </w:r>
      <w:r>
        <w:rPr>
          <w:rFonts w:ascii="Century Gothic" w:hAnsi="Century Gothic"/>
          <w:sz w:val="20"/>
          <w:szCs w:val="20"/>
        </w:rPr>
        <w:t>P</w:t>
      </w:r>
      <w:r w:rsidR="00923680" w:rsidRPr="00736B73">
        <w:rPr>
          <w:rFonts w:ascii="Century Gothic" w:hAnsi="Century Gothic"/>
          <w:sz w:val="20"/>
          <w:szCs w:val="20"/>
        </w:rPr>
        <w:t xml:space="preserve">honics reading books. The Floppy’s </w:t>
      </w:r>
      <w:r>
        <w:rPr>
          <w:rFonts w:ascii="Century Gothic" w:hAnsi="Century Gothic"/>
          <w:sz w:val="20"/>
          <w:szCs w:val="20"/>
        </w:rPr>
        <w:t>P</w:t>
      </w:r>
      <w:r w:rsidR="00923680" w:rsidRPr="00736B73">
        <w:rPr>
          <w:rFonts w:ascii="Century Gothic" w:hAnsi="Century Gothic"/>
          <w:sz w:val="20"/>
          <w:szCs w:val="20"/>
        </w:rPr>
        <w:t>honics online subscription is able to be accessed at home by the children and parents</w:t>
      </w:r>
      <w:r w:rsidR="008804C7" w:rsidRPr="00736B73">
        <w:rPr>
          <w:rFonts w:ascii="Century Gothic" w:hAnsi="Century Gothic"/>
          <w:sz w:val="20"/>
          <w:szCs w:val="20"/>
        </w:rPr>
        <w:t xml:space="preserve">. The Floppy’s Phonics cycle is followed: </w:t>
      </w:r>
    </w:p>
    <w:p w14:paraId="25E762DD" w14:textId="77777777" w:rsidR="008804C7" w:rsidRPr="00736B73" w:rsidRDefault="008804C7" w:rsidP="00225FBD">
      <w:pPr>
        <w:jc w:val="both"/>
        <w:rPr>
          <w:rFonts w:ascii="Century Gothic" w:hAnsi="Century Gothic"/>
          <w:sz w:val="20"/>
          <w:szCs w:val="20"/>
        </w:rPr>
      </w:pPr>
    </w:p>
    <w:p w14:paraId="38C88443" w14:textId="77777777" w:rsidR="005F708F" w:rsidRPr="00736B73" w:rsidRDefault="005F708F" w:rsidP="00225FBD">
      <w:pPr>
        <w:jc w:val="both"/>
        <w:rPr>
          <w:rFonts w:ascii="Century Gothic" w:hAnsi="Century Gothic"/>
          <w:sz w:val="20"/>
          <w:szCs w:val="20"/>
        </w:rPr>
      </w:pPr>
      <w:r w:rsidRPr="00736B73">
        <w:rPr>
          <w:rFonts w:ascii="Century Gothic" w:hAnsi="Century Gothic"/>
          <w:noProof/>
          <w:sz w:val="20"/>
          <w:szCs w:val="20"/>
          <w:lang w:eastAsia="en-GB"/>
        </w:rPr>
        <w:lastRenderedPageBreak/>
        <w:drawing>
          <wp:inline distT="0" distB="0" distL="0" distR="0" wp14:anchorId="4CCCBD50" wp14:editId="6587799B">
            <wp:extent cx="6297433" cy="4201545"/>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41836" cy="4231170"/>
                    </a:xfrm>
                    <a:prstGeom prst="rect">
                      <a:avLst/>
                    </a:prstGeom>
                  </pic:spPr>
                </pic:pic>
              </a:graphicData>
            </a:graphic>
          </wp:inline>
        </w:drawing>
      </w:r>
    </w:p>
    <w:p w14:paraId="7F86DF38" w14:textId="77777777" w:rsidR="00C965A4" w:rsidRPr="00736B73" w:rsidRDefault="00C965A4" w:rsidP="00225FBD">
      <w:pPr>
        <w:jc w:val="both"/>
        <w:rPr>
          <w:rFonts w:ascii="Century Gothic" w:hAnsi="Century Gothic"/>
          <w:sz w:val="20"/>
          <w:szCs w:val="20"/>
          <w:u w:val="single"/>
        </w:rPr>
      </w:pPr>
    </w:p>
    <w:p w14:paraId="742E6239" w14:textId="77777777" w:rsidR="007B0BB9" w:rsidRPr="00736B73" w:rsidRDefault="007B0BB9" w:rsidP="00804F5C">
      <w:pPr>
        <w:pStyle w:val="Heading1"/>
        <w:numPr>
          <w:ilvl w:val="0"/>
          <w:numId w:val="11"/>
        </w:numPr>
      </w:pPr>
      <w:r w:rsidRPr="00736B73">
        <w:t>Age related expectations for the end of the school year:</w:t>
      </w:r>
    </w:p>
    <w:p w14:paraId="327B20B7" w14:textId="77777777" w:rsidR="007B0BB9" w:rsidRPr="00736B73" w:rsidRDefault="007B0BB9" w:rsidP="00225FBD">
      <w:pPr>
        <w:jc w:val="both"/>
        <w:rPr>
          <w:rFonts w:ascii="Century Gothic" w:hAnsi="Century Gothic"/>
          <w:sz w:val="20"/>
          <w:szCs w:val="20"/>
        </w:rPr>
      </w:pPr>
      <w:r w:rsidRPr="00736B73">
        <w:rPr>
          <w:rFonts w:ascii="Century Gothic" w:hAnsi="Century Gothic"/>
          <w:sz w:val="20"/>
          <w:szCs w:val="20"/>
        </w:rPr>
        <w:t>By the end of EYFS all children at the expected level of development will:</w:t>
      </w:r>
    </w:p>
    <w:p w14:paraId="38A2D7A2" w14:textId="77777777" w:rsidR="007B0BB9" w:rsidRPr="00736B73" w:rsidRDefault="007B0BB9" w:rsidP="00225FBD">
      <w:pPr>
        <w:pStyle w:val="ListParagraph"/>
        <w:numPr>
          <w:ilvl w:val="0"/>
          <w:numId w:val="3"/>
        </w:numPr>
        <w:jc w:val="both"/>
        <w:rPr>
          <w:rFonts w:ascii="Century Gothic" w:hAnsi="Century Gothic"/>
          <w:sz w:val="20"/>
          <w:szCs w:val="20"/>
        </w:rPr>
      </w:pPr>
      <w:r w:rsidRPr="00736B73">
        <w:rPr>
          <w:rFonts w:ascii="Century Gothic" w:hAnsi="Century Gothic"/>
          <w:sz w:val="20"/>
          <w:szCs w:val="20"/>
        </w:rPr>
        <w:t>Say a sound for each letter in the al</w:t>
      </w:r>
      <w:r w:rsidR="00804F5C">
        <w:rPr>
          <w:rFonts w:ascii="Century Gothic" w:hAnsi="Century Gothic"/>
          <w:sz w:val="20"/>
          <w:szCs w:val="20"/>
        </w:rPr>
        <w:t>phabet and at least 10 digraphs.</w:t>
      </w:r>
    </w:p>
    <w:p w14:paraId="5A3742CF" w14:textId="77777777" w:rsidR="007B0BB9" w:rsidRPr="00736B73" w:rsidRDefault="007B0BB9" w:rsidP="00225FBD">
      <w:pPr>
        <w:pStyle w:val="ListParagraph"/>
        <w:numPr>
          <w:ilvl w:val="0"/>
          <w:numId w:val="3"/>
        </w:numPr>
        <w:jc w:val="both"/>
        <w:rPr>
          <w:rFonts w:ascii="Century Gothic" w:hAnsi="Century Gothic"/>
          <w:sz w:val="20"/>
          <w:szCs w:val="20"/>
        </w:rPr>
      </w:pPr>
      <w:r w:rsidRPr="00736B73">
        <w:rPr>
          <w:rFonts w:ascii="Century Gothic" w:hAnsi="Century Gothic"/>
          <w:sz w:val="20"/>
          <w:szCs w:val="20"/>
        </w:rPr>
        <w:t>Read words consistent with their phon</w:t>
      </w:r>
      <w:r w:rsidR="00804F5C">
        <w:rPr>
          <w:rFonts w:ascii="Century Gothic" w:hAnsi="Century Gothic"/>
          <w:sz w:val="20"/>
          <w:szCs w:val="20"/>
        </w:rPr>
        <w:t>ics knowledge by sound-blending.</w:t>
      </w:r>
    </w:p>
    <w:p w14:paraId="150ADAB1" w14:textId="77777777" w:rsidR="007B0BB9" w:rsidRPr="00736B73" w:rsidRDefault="007B0BB9" w:rsidP="00225FBD">
      <w:pPr>
        <w:pStyle w:val="ListParagraph"/>
        <w:numPr>
          <w:ilvl w:val="0"/>
          <w:numId w:val="3"/>
        </w:numPr>
        <w:jc w:val="both"/>
        <w:rPr>
          <w:rFonts w:ascii="Century Gothic" w:hAnsi="Century Gothic"/>
          <w:sz w:val="20"/>
          <w:szCs w:val="20"/>
        </w:rPr>
      </w:pPr>
      <w:r w:rsidRPr="00736B73">
        <w:rPr>
          <w:rFonts w:ascii="Century Gothic" w:hAnsi="Century Gothic"/>
          <w:sz w:val="20"/>
          <w:szCs w:val="20"/>
        </w:rPr>
        <w:t>Read aloud simple sentences and books that are consistent with their phonic knowledge, including some common exception words.</w:t>
      </w:r>
    </w:p>
    <w:p w14:paraId="5C746375" w14:textId="77777777" w:rsidR="007B0BB9" w:rsidRPr="00736B73" w:rsidRDefault="007B0BB9" w:rsidP="00225FBD">
      <w:pPr>
        <w:pStyle w:val="ListParagraph"/>
        <w:numPr>
          <w:ilvl w:val="0"/>
          <w:numId w:val="3"/>
        </w:numPr>
        <w:jc w:val="both"/>
        <w:rPr>
          <w:rFonts w:ascii="Century Gothic" w:hAnsi="Century Gothic"/>
          <w:sz w:val="20"/>
          <w:szCs w:val="20"/>
        </w:rPr>
      </w:pPr>
      <w:r w:rsidRPr="00736B73">
        <w:rPr>
          <w:rFonts w:ascii="Century Gothic" w:hAnsi="Century Gothic"/>
          <w:sz w:val="20"/>
          <w:szCs w:val="20"/>
        </w:rPr>
        <w:t>Write recognisable letters, mos</w:t>
      </w:r>
      <w:r w:rsidR="00804F5C">
        <w:rPr>
          <w:rFonts w:ascii="Century Gothic" w:hAnsi="Century Gothic"/>
          <w:sz w:val="20"/>
          <w:szCs w:val="20"/>
        </w:rPr>
        <w:t>t of which are correctly formed.</w:t>
      </w:r>
    </w:p>
    <w:p w14:paraId="78187151" w14:textId="77777777" w:rsidR="007B0BB9" w:rsidRPr="00736B73" w:rsidRDefault="007B0BB9" w:rsidP="00225FBD">
      <w:pPr>
        <w:pStyle w:val="ListParagraph"/>
        <w:numPr>
          <w:ilvl w:val="0"/>
          <w:numId w:val="3"/>
        </w:numPr>
        <w:jc w:val="both"/>
        <w:rPr>
          <w:rFonts w:ascii="Century Gothic" w:hAnsi="Century Gothic"/>
          <w:sz w:val="20"/>
          <w:szCs w:val="20"/>
        </w:rPr>
      </w:pPr>
      <w:r w:rsidRPr="00736B73">
        <w:rPr>
          <w:rFonts w:ascii="Century Gothic" w:hAnsi="Century Gothic"/>
          <w:sz w:val="20"/>
          <w:szCs w:val="20"/>
        </w:rPr>
        <w:t xml:space="preserve">Spell words by identifying sounds in them and representing the </w:t>
      </w:r>
      <w:r w:rsidR="00804F5C">
        <w:rPr>
          <w:rFonts w:ascii="Century Gothic" w:hAnsi="Century Gothic"/>
          <w:sz w:val="20"/>
          <w:szCs w:val="20"/>
        </w:rPr>
        <w:t>sounds with a letter or letters.</w:t>
      </w:r>
    </w:p>
    <w:p w14:paraId="5CC02D41" w14:textId="77777777" w:rsidR="007B0BB9" w:rsidRPr="00736B73" w:rsidRDefault="007B0BB9" w:rsidP="00225FBD">
      <w:pPr>
        <w:pStyle w:val="ListParagraph"/>
        <w:numPr>
          <w:ilvl w:val="0"/>
          <w:numId w:val="3"/>
        </w:numPr>
        <w:jc w:val="both"/>
        <w:rPr>
          <w:rFonts w:ascii="Century Gothic" w:hAnsi="Century Gothic"/>
          <w:sz w:val="20"/>
          <w:szCs w:val="20"/>
        </w:rPr>
      </w:pPr>
      <w:r w:rsidRPr="00736B73">
        <w:rPr>
          <w:rFonts w:ascii="Century Gothic" w:hAnsi="Century Gothic"/>
          <w:sz w:val="20"/>
          <w:szCs w:val="20"/>
        </w:rPr>
        <w:t>Write simple phrases and sente</w:t>
      </w:r>
      <w:r w:rsidR="00804F5C">
        <w:rPr>
          <w:rFonts w:ascii="Century Gothic" w:hAnsi="Century Gothic"/>
          <w:sz w:val="20"/>
          <w:szCs w:val="20"/>
        </w:rPr>
        <w:t>nces that can be read by others.</w:t>
      </w:r>
    </w:p>
    <w:p w14:paraId="53950821" w14:textId="77777777" w:rsidR="007B0BB9" w:rsidRPr="00736B73" w:rsidRDefault="007B0BB9" w:rsidP="00804F5C">
      <w:pPr>
        <w:jc w:val="both"/>
        <w:rPr>
          <w:rFonts w:ascii="Century Gothic" w:hAnsi="Century Gothic"/>
          <w:sz w:val="20"/>
          <w:szCs w:val="20"/>
        </w:rPr>
      </w:pPr>
      <w:r w:rsidRPr="00736B73">
        <w:rPr>
          <w:rFonts w:ascii="Century Gothic" w:hAnsi="Century Gothic"/>
          <w:sz w:val="20"/>
          <w:szCs w:val="20"/>
        </w:rPr>
        <w:t>By the end of Year 1 all children should:</w:t>
      </w:r>
    </w:p>
    <w:p w14:paraId="1765BAF3" w14:textId="77777777" w:rsidR="007B0BB9" w:rsidRPr="00736B73" w:rsidRDefault="007B0BB9" w:rsidP="00804F5C">
      <w:pPr>
        <w:pStyle w:val="ListParagraph"/>
        <w:numPr>
          <w:ilvl w:val="0"/>
          <w:numId w:val="4"/>
        </w:numPr>
        <w:ind w:left="709"/>
        <w:jc w:val="both"/>
        <w:rPr>
          <w:rFonts w:ascii="Century Gothic" w:hAnsi="Century Gothic"/>
          <w:sz w:val="20"/>
          <w:szCs w:val="20"/>
        </w:rPr>
      </w:pPr>
      <w:r w:rsidRPr="00736B73">
        <w:rPr>
          <w:rFonts w:ascii="Century Gothic" w:hAnsi="Century Gothic"/>
          <w:sz w:val="20"/>
          <w:szCs w:val="20"/>
        </w:rPr>
        <w:t>Apply phonics knowledge and skill</w:t>
      </w:r>
      <w:r w:rsidR="00A911B7" w:rsidRPr="00736B73">
        <w:rPr>
          <w:rFonts w:ascii="Century Gothic" w:hAnsi="Century Gothic"/>
          <w:sz w:val="20"/>
          <w:szCs w:val="20"/>
        </w:rPr>
        <w:t>s</w:t>
      </w:r>
      <w:r w:rsidRPr="00736B73">
        <w:rPr>
          <w:rFonts w:ascii="Century Gothic" w:hAnsi="Century Gothic"/>
          <w:sz w:val="20"/>
          <w:szCs w:val="20"/>
        </w:rPr>
        <w:t xml:space="preserve"> as the prime approach to reading unfamiliar words that are not completely decodable</w:t>
      </w:r>
      <w:r w:rsidR="00804F5C">
        <w:rPr>
          <w:rFonts w:ascii="Century Gothic" w:hAnsi="Century Gothic"/>
          <w:sz w:val="20"/>
          <w:szCs w:val="20"/>
        </w:rPr>
        <w:t>.</w:t>
      </w:r>
    </w:p>
    <w:p w14:paraId="34C1B167" w14:textId="77777777" w:rsidR="007B0BB9" w:rsidRPr="00736B73" w:rsidRDefault="007B0BB9" w:rsidP="00804F5C">
      <w:pPr>
        <w:pStyle w:val="ListParagraph"/>
        <w:numPr>
          <w:ilvl w:val="0"/>
          <w:numId w:val="4"/>
        </w:numPr>
        <w:ind w:left="709"/>
        <w:jc w:val="both"/>
        <w:rPr>
          <w:rFonts w:ascii="Century Gothic" w:hAnsi="Century Gothic"/>
          <w:sz w:val="20"/>
          <w:szCs w:val="20"/>
        </w:rPr>
      </w:pPr>
      <w:r w:rsidRPr="00736B73">
        <w:rPr>
          <w:rFonts w:ascii="Century Gothic" w:hAnsi="Century Gothic"/>
          <w:sz w:val="20"/>
          <w:szCs w:val="20"/>
        </w:rPr>
        <w:t>Read many</w:t>
      </w:r>
      <w:r w:rsidR="00EA5CC3" w:rsidRPr="00736B73">
        <w:rPr>
          <w:rFonts w:ascii="Century Gothic" w:hAnsi="Century Gothic"/>
          <w:sz w:val="20"/>
          <w:szCs w:val="20"/>
        </w:rPr>
        <w:t xml:space="preserve"> frequently-</w:t>
      </w:r>
      <w:r w:rsidR="00804F5C">
        <w:rPr>
          <w:rFonts w:ascii="Century Gothic" w:hAnsi="Century Gothic"/>
          <w:sz w:val="20"/>
          <w:szCs w:val="20"/>
        </w:rPr>
        <w:t>encountered words automatically.</w:t>
      </w:r>
    </w:p>
    <w:p w14:paraId="05BF8DF2" w14:textId="77777777" w:rsidR="00EA5CC3" w:rsidRPr="00736B73" w:rsidRDefault="00EA5CC3" w:rsidP="00804F5C">
      <w:pPr>
        <w:pStyle w:val="ListParagraph"/>
        <w:numPr>
          <w:ilvl w:val="0"/>
          <w:numId w:val="4"/>
        </w:numPr>
        <w:ind w:left="709"/>
        <w:jc w:val="both"/>
        <w:rPr>
          <w:rFonts w:ascii="Century Gothic" w:hAnsi="Century Gothic"/>
          <w:sz w:val="20"/>
          <w:szCs w:val="20"/>
        </w:rPr>
      </w:pPr>
      <w:r w:rsidRPr="00736B73">
        <w:rPr>
          <w:rFonts w:ascii="Century Gothic" w:hAnsi="Century Gothic"/>
          <w:sz w:val="20"/>
          <w:szCs w:val="20"/>
        </w:rPr>
        <w:t>Read phonically</w:t>
      </w:r>
      <w:r w:rsidR="00804F5C">
        <w:rPr>
          <w:rFonts w:ascii="Century Gothic" w:hAnsi="Century Gothic"/>
          <w:sz w:val="20"/>
          <w:szCs w:val="20"/>
        </w:rPr>
        <w:t xml:space="preserve"> decodable three-syllable words.</w:t>
      </w:r>
    </w:p>
    <w:p w14:paraId="20B52201" w14:textId="77777777" w:rsidR="00EA5CC3" w:rsidRPr="00736B73" w:rsidRDefault="00EA5CC3" w:rsidP="00804F5C">
      <w:pPr>
        <w:pStyle w:val="ListParagraph"/>
        <w:numPr>
          <w:ilvl w:val="0"/>
          <w:numId w:val="4"/>
        </w:numPr>
        <w:ind w:left="709"/>
        <w:jc w:val="both"/>
        <w:rPr>
          <w:rFonts w:ascii="Century Gothic" w:hAnsi="Century Gothic"/>
          <w:sz w:val="20"/>
          <w:szCs w:val="20"/>
        </w:rPr>
      </w:pPr>
      <w:r w:rsidRPr="00736B73">
        <w:rPr>
          <w:rFonts w:ascii="Century Gothic" w:hAnsi="Century Gothic"/>
          <w:sz w:val="20"/>
          <w:szCs w:val="20"/>
        </w:rPr>
        <w:t>Read a range of</w:t>
      </w:r>
      <w:r w:rsidR="00804F5C">
        <w:rPr>
          <w:rFonts w:ascii="Century Gothic" w:hAnsi="Century Gothic"/>
          <w:sz w:val="20"/>
          <w:szCs w:val="20"/>
        </w:rPr>
        <w:t xml:space="preserve"> age appropriate texts fluently.</w:t>
      </w:r>
    </w:p>
    <w:p w14:paraId="5FE656D4" w14:textId="77777777" w:rsidR="00EA5CC3" w:rsidRPr="00736B73" w:rsidRDefault="00EA5CC3" w:rsidP="00804F5C">
      <w:pPr>
        <w:pStyle w:val="ListParagraph"/>
        <w:numPr>
          <w:ilvl w:val="0"/>
          <w:numId w:val="4"/>
        </w:numPr>
        <w:ind w:left="709"/>
        <w:jc w:val="both"/>
        <w:rPr>
          <w:rFonts w:ascii="Century Gothic" w:hAnsi="Century Gothic"/>
          <w:sz w:val="20"/>
          <w:szCs w:val="20"/>
        </w:rPr>
      </w:pPr>
      <w:r w:rsidRPr="00736B73">
        <w:rPr>
          <w:rFonts w:ascii="Century Gothic" w:hAnsi="Century Gothic"/>
          <w:sz w:val="20"/>
          <w:szCs w:val="20"/>
        </w:rPr>
        <w:t>Demonstrate understanding of age appropria</w:t>
      </w:r>
      <w:r w:rsidR="00804F5C">
        <w:rPr>
          <w:rFonts w:ascii="Century Gothic" w:hAnsi="Century Gothic"/>
          <w:sz w:val="20"/>
          <w:szCs w:val="20"/>
        </w:rPr>
        <w:t>te texts.</w:t>
      </w:r>
    </w:p>
    <w:p w14:paraId="229DF462" w14:textId="77777777" w:rsidR="00EA5CC3" w:rsidRPr="00736B73" w:rsidRDefault="00EA5CC3" w:rsidP="00804F5C">
      <w:pPr>
        <w:pStyle w:val="ListParagraph"/>
        <w:numPr>
          <w:ilvl w:val="0"/>
          <w:numId w:val="4"/>
        </w:numPr>
        <w:ind w:left="709"/>
        <w:jc w:val="both"/>
        <w:rPr>
          <w:rFonts w:ascii="Century Gothic" w:hAnsi="Century Gothic"/>
          <w:sz w:val="20"/>
          <w:szCs w:val="20"/>
        </w:rPr>
      </w:pPr>
      <w:r w:rsidRPr="00736B73">
        <w:rPr>
          <w:rFonts w:ascii="Century Gothic" w:hAnsi="Century Gothic"/>
          <w:sz w:val="20"/>
          <w:szCs w:val="20"/>
        </w:rPr>
        <w:t>Read decodable words that en</w:t>
      </w:r>
      <w:r w:rsidR="00804F5C">
        <w:rPr>
          <w:rFonts w:ascii="Century Gothic" w:hAnsi="Century Gothic"/>
          <w:sz w:val="20"/>
          <w:szCs w:val="20"/>
        </w:rPr>
        <w:t>d –s, -es, -ing, -ed, -er, -est.</w:t>
      </w:r>
    </w:p>
    <w:p w14:paraId="20B526A0" w14:textId="77777777" w:rsidR="00EA5CC3" w:rsidRPr="00736B73" w:rsidRDefault="00EA5CC3" w:rsidP="00804F5C">
      <w:pPr>
        <w:pStyle w:val="ListParagraph"/>
        <w:numPr>
          <w:ilvl w:val="0"/>
          <w:numId w:val="4"/>
        </w:numPr>
        <w:ind w:left="709"/>
        <w:jc w:val="both"/>
        <w:rPr>
          <w:rFonts w:ascii="Century Gothic" w:hAnsi="Century Gothic"/>
          <w:sz w:val="20"/>
          <w:szCs w:val="20"/>
        </w:rPr>
      </w:pPr>
      <w:r w:rsidRPr="00736B73">
        <w:rPr>
          <w:rFonts w:ascii="Century Gothic" w:hAnsi="Century Gothic"/>
          <w:sz w:val="20"/>
          <w:szCs w:val="20"/>
        </w:rPr>
        <w:t>Say the correct sound to grapheme for all the 40+ phonemes up to Stage 5.</w:t>
      </w:r>
    </w:p>
    <w:p w14:paraId="6097857D" w14:textId="77777777" w:rsidR="00EA5CC3" w:rsidRPr="00736B73" w:rsidRDefault="00EA5CC3" w:rsidP="00225FBD">
      <w:pPr>
        <w:jc w:val="both"/>
        <w:rPr>
          <w:rFonts w:ascii="Century Gothic" w:hAnsi="Century Gothic"/>
          <w:sz w:val="20"/>
          <w:szCs w:val="20"/>
        </w:rPr>
      </w:pPr>
      <w:r w:rsidRPr="00736B73">
        <w:rPr>
          <w:rFonts w:ascii="Century Gothic" w:hAnsi="Century Gothic"/>
          <w:sz w:val="20"/>
          <w:szCs w:val="20"/>
        </w:rPr>
        <w:t>By the end of Year 2 all children should:</w:t>
      </w:r>
    </w:p>
    <w:p w14:paraId="2FE9038C" w14:textId="77777777" w:rsidR="00EA5CC3" w:rsidRPr="00736B73" w:rsidRDefault="00EA5CC3" w:rsidP="00225FBD">
      <w:pPr>
        <w:pStyle w:val="ListParagraph"/>
        <w:numPr>
          <w:ilvl w:val="0"/>
          <w:numId w:val="5"/>
        </w:numPr>
        <w:jc w:val="both"/>
        <w:rPr>
          <w:rFonts w:ascii="Century Gothic" w:hAnsi="Century Gothic"/>
          <w:sz w:val="20"/>
          <w:szCs w:val="20"/>
        </w:rPr>
      </w:pPr>
      <w:r w:rsidRPr="00736B73">
        <w:rPr>
          <w:rFonts w:ascii="Century Gothic" w:hAnsi="Century Gothic"/>
          <w:sz w:val="20"/>
          <w:szCs w:val="20"/>
        </w:rPr>
        <w:t>Read accurately most words of two or more syllables</w:t>
      </w:r>
      <w:r w:rsidR="00804F5C">
        <w:rPr>
          <w:rFonts w:ascii="Century Gothic" w:hAnsi="Century Gothic"/>
          <w:sz w:val="20"/>
          <w:szCs w:val="20"/>
        </w:rPr>
        <w:t>.</w:t>
      </w:r>
    </w:p>
    <w:p w14:paraId="1939E45C" w14:textId="77777777" w:rsidR="00EA5CC3" w:rsidRPr="00736B73" w:rsidRDefault="00EA5CC3" w:rsidP="00225FBD">
      <w:pPr>
        <w:pStyle w:val="ListParagraph"/>
        <w:numPr>
          <w:ilvl w:val="0"/>
          <w:numId w:val="5"/>
        </w:numPr>
        <w:jc w:val="both"/>
        <w:rPr>
          <w:rFonts w:ascii="Century Gothic" w:hAnsi="Century Gothic"/>
          <w:sz w:val="20"/>
          <w:szCs w:val="20"/>
        </w:rPr>
      </w:pPr>
      <w:r w:rsidRPr="00736B73">
        <w:rPr>
          <w:rFonts w:ascii="Century Gothic" w:hAnsi="Century Gothic"/>
          <w:sz w:val="20"/>
          <w:szCs w:val="20"/>
        </w:rPr>
        <w:t>Read most words containing common suffixes</w:t>
      </w:r>
      <w:r w:rsidR="00804F5C">
        <w:rPr>
          <w:rFonts w:ascii="Century Gothic" w:hAnsi="Century Gothic"/>
          <w:sz w:val="20"/>
          <w:szCs w:val="20"/>
        </w:rPr>
        <w:t>.</w:t>
      </w:r>
    </w:p>
    <w:p w14:paraId="5CFA505F" w14:textId="77777777" w:rsidR="00EA5CC3" w:rsidRPr="00736B73" w:rsidRDefault="00EA5CC3" w:rsidP="00225FBD">
      <w:pPr>
        <w:pStyle w:val="ListParagraph"/>
        <w:numPr>
          <w:ilvl w:val="0"/>
          <w:numId w:val="5"/>
        </w:numPr>
        <w:jc w:val="both"/>
        <w:rPr>
          <w:rFonts w:ascii="Century Gothic" w:hAnsi="Century Gothic"/>
          <w:sz w:val="20"/>
          <w:szCs w:val="20"/>
        </w:rPr>
      </w:pPr>
      <w:r w:rsidRPr="00736B73">
        <w:rPr>
          <w:rFonts w:ascii="Century Gothic" w:hAnsi="Century Gothic"/>
          <w:sz w:val="20"/>
          <w:szCs w:val="20"/>
        </w:rPr>
        <w:t xml:space="preserve">Read and spell </w:t>
      </w:r>
      <w:r w:rsidR="00804F5C">
        <w:rPr>
          <w:rFonts w:ascii="Century Gothic" w:hAnsi="Century Gothic"/>
          <w:sz w:val="20"/>
          <w:szCs w:val="20"/>
        </w:rPr>
        <w:t>most ‘Helpful Words’ for Year 2.</w:t>
      </w:r>
    </w:p>
    <w:p w14:paraId="09EA3A23" w14:textId="77777777" w:rsidR="00EA5CC3" w:rsidRPr="00736B73" w:rsidRDefault="00EA5CC3" w:rsidP="00225FBD">
      <w:pPr>
        <w:pStyle w:val="ListParagraph"/>
        <w:numPr>
          <w:ilvl w:val="0"/>
          <w:numId w:val="5"/>
        </w:numPr>
        <w:jc w:val="both"/>
        <w:rPr>
          <w:rFonts w:ascii="Century Gothic" w:hAnsi="Century Gothic"/>
          <w:sz w:val="20"/>
          <w:szCs w:val="20"/>
        </w:rPr>
      </w:pPr>
      <w:r w:rsidRPr="00736B73">
        <w:rPr>
          <w:rFonts w:ascii="Century Gothic" w:hAnsi="Century Gothic"/>
          <w:sz w:val="20"/>
          <w:szCs w:val="20"/>
        </w:rPr>
        <w:t>Read words accurately and fluently with</w:t>
      </w:r>
      <w:r w:rsidR="00804F5C">
        <w:rPr>
          <w:rFonts w:ascii="Century Gothic" w:hAnsi="Century Gothic"/>
          <w:sz w:val="20"/>
          <w:szCs w:val="20"/>
        </w:rPr>
        <w:t>out overt sounding and blending.</w:t>
      </w:r>
    </w:p>
    <w:p w14:paraId="79C4FA39" w14:textId="77777777" w:rsidR="00EA5CC3" w:rsidRPr="00736B73" w:rsidRDefault="00EA5CC3" w:rsidP="00225FBD">
      <w:pPr>
        <w:pStyle w:val="ListParagraph"/>
        <w:numPr>
          <w:ilvl w:val="0"/>
          <w:numId w:val="5"/>
        </w:numPr>
        <w:jc w:val="both"/>
        <w:rPr>
          <w:rFonts w:ascii="Century Gothic" w:hAnsi="Century Gothic"/>
          <w:sz w:val="20"/>
          <w:szCs w:val="20"/>
        </w:rPr>
      </w:pPr>
      <w:r w:rsidRPr="00736B73">
        <w:rPr>
          <w:rFonts w:ascii="Century Gothic" w:hAnsi="Century Gothic"/>
          <w:sz w:val="20"/>
          <w:szCs w:val="20"/>
        </w:rPr>
        <w:t>Sound out most unfamiliar words</w:t>
      </w:r>
      <w:r w:rsidR="00804F5C">
        <w:rPr>
          <w:rFonts w:ascii="Century Gothic" w:hAnsi="Century Gothic"/>
          <w:sz w:val="20"/>
          <w:szCs w:val="20"/>
        </w:rPr>
        <w:t xml:space="preserve"> accurately, without hesitation.</w:t>
      </w:r>
    </w:p>
    <w:p w14:paraId="14C04EAD" w14:textId="77777777" w:rsidR="00EA5CC3" w:rsidRPr="00736B73" w:rsidRDefault="00EA5CC3" w:rsidP="00225FBD">
      <w:pPr>
        <w:pStyle w:val="ListParagraph"/>
        <w:numPr>
          <w:ilvl w:val="0"/>
          <w:numId w:val="5"/>
        </w:numPr>
        <w:jc w:val="both"/>
        <w:rPr>
          <w:rFonts w:ascii="Century Gothic" w:hAnsi="Century Gothic"/>
          <w:sz w:val="20"/>
          <w:szCs w:val="20"/>
        </w:rPr>
      </w:pPr>
      <w:r w:rsidRPr="00736B73">
        <w:rPr>
          <w:rFonts w:ascii="Century Gothic" w:hAnsi="Century Gothic"/>
          <w:sz w:val="20"/>
          <w:szCs w:val="20"/>
        </w:rPr>
        <w:lastRenderedPageBreak/>
        <w:t>Segment spoken words into phonemes and represent these by graphemes.</w:t>
      </w:r>
    </w:p>
    <w:p w14:paraId="309700F7" w14:textId="77777777" w:rsidR="00EA5CC3" w:rsidRPr="00736B73" w:rsidRDefault="00EA5CC3" w:rsidP="00804F5C">
      <w:pPr>
        <w:pStyle w:val="Heading1"/>
        <w:numPr>
          <w:ilvl w:val="0"/>
          <w:numId w:val="11"/>
        </w:numPr>
      </w:pPr>
      <w:r w:rsidRPr="00736B73">
        <w:t xml:space="preserve">The Alphabetic </w:t>
      </w:r>
      <w:r w:rsidR="00804F5C">
        <w:t>C</w:t>
      </w:r>
      <w:r w:rsidRPr="00736B73">
        <w:t>ode</w:t>
      </w:r>
    </w:p>
    <w:p w14:paraId="2C0CCD76" w14:textId="77777777" w:rsidR="00EA5CC3" w:rsidRPr="00736B73" w:rsidRDefault="00EA5CC3" w:rsidP="00225FBD">
      <w:pPr>
        <w:jc w:val="both"/>
        <w:rPr>
          <w:rFonts w:ascii="Century Gothic" w:hAnsi="Century Gothic"/>
          <w:sz w:val="20"/>
          <w:szCs w:val="20"/>
        </w:rPr>
      </w:pPr>
      <w:r w:rsidRPr="00736B73">
        <w:rPr>
          <w:rFonts w:ascii="Century Gothic" w:hAnsi="Century Gothic"/>
          <w:sz w:val="20"/>
          <w:szCs w:val="20"/>
        </w:rPr>
        <w:t>All readers will be taught four key skills:</w:t>
      </w:r>
    </w:p>
    <w:p w14:paraId="0232F785" w14:textId="77777777" w:rsidR="00EA5CC3" w:rsidRPr="00736B73" w:rsidRDefault="00EA5CC3" w:rsidP="00804F5C">
      <w:pPr>
        <w:pStyle w:val="ListParagraph"/>
        <w:numPr>
          <w:ilvl w:val="0"/>
          <w:numId w:val="13"/>
        </w:numPr>
        <w:jc w:val="both"/>
        <w:rPr>
          <w:rFonts w:ascii="Century Gothic" w:hAnsi="Century Gothic"/>
          <w:sz w:val="20"/>
          <w:szCs w:val="20"/>
        </w:rPr>
      </w:pPr>
      <w:r w:rsidRPr="00736B73">
        <w:rPr>
          <w:rFonts w:ascii="Century Gothic" w:hAnsi="Century Gothic"/>
          <w:sz w:val="20"/>
          <w:szCs w:val="20"/>
        </w:rPr>
        <w:t>Grapheme-phoneme correspondences (that is, the alphabetic code) in a clearly defined, incremental sequence and it will be referred to in every lesson.</w:t>
      </w:r>
    </w:p>
    <w:p w14:paraId="784E6003" w14:textId="77777777" w:rsidR="00EA5CC3" w:rsidRPr="00736B73" w:rsidRDefault="00EA5CC3" w:rsidP="00804F5C">
      <w:pPr>
        <w:pStyle w:val="ListParagraph"/>
        <w:numPr>
          <w:ilvl w:val="0"/>
          <w:numId w:val="13"/>
        </w:numPr>
        <w:jc w:val="both"/>
        <w:rPr>
          <w:rFonts w:ascii="Century Gothic" w:hAnsi="Century Gothic"/>
          <w:sz w:val="20"/>
          <w:szCs w:val="20"/>
        </w:rPr>
      </w:pPr>
      <w:r w:rsidRPr="00736B73">
        <w:rPr>
          <w:rFonts w:ascii="Century Gothic" w:hAnsi="Century Gothic"/>
          <w:sz w:val="20"/>
          <w:szCs w:val="20"/>
        </w:rPr>
        <w:t>To synthesise (blend) phonemes (sounds) in order, all through a word, to read it.</w:t>
      </w:r>
    </w:p>
    <w:p w14:paraId="71C643DB" w14:textId="77777777" w:rsidR="00EA5CC3" w:rsidRPr="00736B73" w:rsidRDefault="00EA5CC3" w:rsidP="00804F5C">
      <w:pPr>
        <w:pStyle w:val="ListParagraph"/>
        <w:numPr>
          <w:ilvl w:val="0"/>
          <w:numId w:val="13"/>
        </w:numPr>
        <w:jc w:val="both"/>
        <w:rPr>
          <w:rFonts w:ascii="Century Gothic" w:hAnsi="Century Gothic"/>
          <w:sz w:val="20"/>
          <w:szCs w:val="20"/>
        </w:rPr>
      </w:pPr>
      <w:r w:rsidRPr="00736B73">
        <w:rPr>
          <w:rFonts w:ascii="Century Gothic" w:hAnsi="Century Gothic"/>
          <w:sz w:val="20"/>
          <w:szCs w:val="20"/>
        </w:rPr>
        <w:t>To segment words into their constituent phonemes for spelling.</w:t>
      </w:r>
    </w:p>
    <w:p w14:paraId="5E26278F" w14:textId="77777777" w:rsidR="00EA5CC3" w:rsidRPr="00736B73" w:rsidRDefault="00EA5CC3" w:rsidP="00804F5C">
      <w:pPr>
        <w:pStyle w:val="ListParagraph"/>
        <w:numPr>
          <w:ilvl w:val="0"/>
          <w:numId w:val="13"/>
        </w:numPr>
        <w:jc w:val="both"/>
        <w:rPr>
          <w:rFonts w:ascii="Century Gothic" w:hAnsi="Century Gothic"/>
          <w:sz w:val="20"/>
          <w:szCs w:val="20"/>
        </w:rPr>
      </w:pPr>
      <w:r w:rsidRPr="00736B73">
        <w:rPr>
          <w:rFonts w:ascii="Century Gothic" w:hAnsi="Century Gothic"/>
          <w:sz w:val="20"/>
          <w:szCs w:val="20"/>
        </w:rPr>
        <w:t>That blending and segmenting are reversible processes.</w:t>
      </w:r>
    </w:p>
    <w:p w14:paraId="78C894A7" w14:textId="77777777" w:rsidR="00EA5CC3" w:rsidRPr="00736B73" w:rsidRDefault="00B3480B" w:rsidP="00225FBD">
      <w:pPr>
        <w:jc w:val="both"/>
        <w:rPr>
          <w:rFonts w:ascii="Century Gothic" w:hAnsi="Century Gothic"/>
          <w:sz w:val="20"/>
          <w:szCs w:val="20"/>
        </w:rPr>
      </w:pPr>
      <w:r w:rsidRPr="00736B73">
        <w:rPr>
          <w:rFonts w:ascii="Century Gothic" w:hAnsi="Century Gothic"/>
          <w:sz w:val="20"/>
          <w:szCs w:val="20"/>
        </w:rPr>
        <w:t xml:space="preserve">English represents the sounds of the language and uses an alphabet to do this. </w:t>
      </w:r>
    </w:p>
    <w:p w14:paraId="41FBC699" w14:textId="77777777" w:rsidR="00515D66" w:rsidRPr="00736B73" w:rsidRDefault="00515D66" w:rsidP="00804F5C">
      <w:pPr>
        <w:pStyle w:val="Heading1"/>
        <w:numPr>
          <w:ilvl w:val="0"/>
          <w:numId w:val="11"/>
        </w:numPr>
      </w:pPr>
      <w:r w:rsidRPr="00736B73">
        <w:t>Correct Articulation</w:t>
      </w:r>
    </w:p>
    <w:p w14:paraId="72FEC634" w14:textId="77777777" w:rsidR="00515D66" w:rsidRPr="00736B73" w:rsidRDefault="00515D66" w:rsidP="00225FBD">
      <w:pPr>
        <w:jc w:val="both"/>
        <w:rPr>
          <w:rFonts w:ascii="Century Gothic" w:hAnsi="Century Gothic"/>
          <w:sz w:val="20"/>
          <w:szCs w:val="20"/>
        </w:rPr>
      </w:pPr>
      <w:r w:rsidRPr="00736B73">
        <w:rPr>
          <w:rFonts w:ascii="Century Gothic" w:hAnsi="Century Gothic"/>
          <w:sz w:val="20"/>
          <w:szCs w:val="20"/>
        </w:rPr>
        <w:t>Correct articulation is vital in helping children to learn to blend the sounds together. We make sure that the sound produced (each individual phoneme) is as precise and accurate as possible and that no additional sounds are added. For instance, the sound /m/ that starts ‘mother’ or is embedded in ‘impress’ needs to sound /mmm/ and not /muh/. The clearer the sound, the easier it is for a child to blend together (synthesise) the individual sounds to read a word because there are no unnecessary sounds getting in the way.</w:t>
      </w:r>
    </w:p>
    <w:p w14:paraId="3306A4F0" w14:textId="77777777" w:rsidR="00515D66" w:rsidRPr="00804F5C" w:rsidRDefault="00515D66" w:rsidP="00804F5C">
      <w:pPr>
        <w:pStyle w:val="Heading1"/>
        <w:numPr>
          <w:ilvl w:val="0"/>
          <w:numId w:val="11"/>
        </w:numPr>
      </w:pPr>
      <w:r w:rsidRPr="00804F5C">
        <w:t>Helpful words</w:t>
      </w:r>
    </w:p>
    <w:p w14:paraId="20F26255" w14:textId="77777777" w:rsidR="00515D66" w:rsidRPr="00736B73" w:rsidRDefault="00515D66" w:rsidP="00225FBD">
      <w:pPr>
        <w:jc w:val="both"/>
        <w:rPr>
          <w:rFonts w:ascii="Century Gothic" w:hAnsi="Century Gothic"/>
          <w:sz w:val="20"/>
          <w:szCs w:val="20"/>
        </w:rPr>
      </w:pPr>
      <w:r w:rsidRPr="00736B73">
        <w:rPr>
          <w:rFonts w:ascii="Century Gothic" w:hAnsi="Century Gothic"/>
          <w:sz w:val="20"/>
          <w:szCs w:val="20"/>
        </w:rPr>
        <w:t xml:space="preserve">Children will be taught to read words that are not completely phonetically regular. Floppy’s phonics call these ‘Helpful Words’. </w:t>
      </w:r>
      <w:r w:rsidR="00665352" w:rsidRPr="00736B73">
        <w:rPr>
          <w:rFonts w:ascii="Century Gothic" w:hAnsi="Century Gothic"/>
          <w:sz w:val="20"/>
          <w:szCs w:val="20"/>
        </w:rPr>
        <w:t>Children need to be taught to read these words on sight, so they do not have to spend time puzzling them out. Teachers explicitly teach children to learn and practise their speedy recall of helpful words.</w:t>
      </w:r>
    </w:p>
    <w:p w14:paraId="0DB313E0" w14:textId="77777777" w:rsidR="00665352" w:rsidRPr="00736B73" w:rsidRDefault="00665352" w:rsidP="00804F5C">
      <w:pPr>
        <w:pStyle w:val="Heading1"/>
        <w:numPr>
          <w:ilvl w:val="0"/>
          <w:numId w:val="11"/>
        </w:numPr>
      </w:pPr>
      <w:r w:rsidRPr="00736B73">
        <w:t>Planning</w:t>
      </w:r>
    </w:p>
    <w:p w14:paraId="2A0E264F" w14:textId="77777777" w:rsidR="00665352" w:rsidRPr="00736B73" w:rsidRDefault="00665352" w:rsidP="00225FBD">
      <w:pPr>
        <w:jc w:val="both"/>
        <w:rPr>
          <w:rFonts w:ascii="Century Gothic" w:hAnsi="Century Gothic"/>
          <w:sz w:val="20"/>
          <w:szCs w:val="20"/>
        </w:rPr>
      </w:pPr>
      <w:r w:rsidRPr="00736B73">
        <w:rPr>
          <w:rFonts w:ascii="Century Gothic" w:hAnsi="Century Gothic"/>
          <w:sz w:val="20"/>
          <w:szCs w:val="20"/>
        </w:rPr>
        <w:t>We follow the systematic approach laid out by Floppy’s Phonics programme to meet the requirements of the Early Year Foundation Stage and National Curriculum. Children who require extra support are targeted within the class through quality first teaching. Teachers adapt the Floppy’s Phonics planning to meet the needs of their class and to incorporate pre-cursive and cursive handwriting style, using Letter Join.</w:t>
      </w:r>
      <w:r w:rsidR="004E7E6C" w:rsidRPr="00736B73">
        <w:rPr>
          <w:rFonts w:ascii="Century Gothic" w:hAnsi="Century Gothic"/>
          <w:sz w:val="20"/>
          <w:szCs w:val="20"/>
        </w:rPr>
        <w:t xml:space="preserve"> All teachers and teaching assistants have been trained by the school’s phonics lead and follow the programme. Floppy’s Phonics lessons are designed to be delivered in two distinct sessions:</w:t>
      </w:r>
    </w:p>
    <w:p w14:paraId="7BE0656F" w14:textId="77777777" w:rsidR="004E7E6C" w:rsidRPr="00804F5C" w:rsidRDefault="004E7E6C" w:rsidP="00804F5C">
      <w:pPr>
        <w:pStyle w:val="ListParagraph"/>
        <w:numPr>
          <w:ilvl w:val="0"/>
          <w:numId w:val="14"/>
        </w:numPr>
        <w:jc w:val="both"/>
        <w:rPr>
          <w:rFonts w:ascii="Century Gothic" w:hAnsi="Century Gothic"/>
          <w:sz w:val="20"/>
          <w:szCs w:val="20"/>
        </w:rPr>
      </w:pPr>
      <w:r w:rsidRPr="00804F5C">
        <w:rPr>
          <w:rFonts w:ascii="Century Gothic" w:hAnsi="Century Gothic"/>
          <w:sz w:val="20"/>
          <w:szCs w:val="20"/>
        </w:rPr>
        <w:t>Session 1 – This is a teacher-led session focusing on revision of past letter/s- sound correspondences and the introduction of sounds and graphemes, as well as modelling and practising the skills of blending, segmenting and handwriting, using the flashcards, frieze and interactive lessons on Floppy’s Phonics online.</w:t>
      </w:r>
    </w:p>
    <w:p w14:paraId="6AA05120" w14:textId="77777777" w:rsidR="004E7E6C" w:rsidRPr="00736B73" w:rsidRDefault="004E7E6C" w:rsidP="00804F5C">
      <w:pPr>
        <w:pStyle w:val="ListParagraph"/>
        <w:numPr>
          <w:ilvl w:val="0"/>
          <w:numId w:val="14"/>
        </w:numPr>
        <w:jc w:val="both"/>
        <w:rPr>
          <w:rFonts w:ascii="Century Gothic" w:hAnsi="Century Gothic"/>
          <w:sz w:val="20"/>
          <w:szCs w:val="20"/>
        </w:rPr>
      </w:pPr>
      <w:r w:rsidRPr="00736B73">
        <w:rPr>
          <w:rFonts w:ascii="Century Gothic" w:hAnsi="Century Gothic"/>
          <w:sz w:val="20"/>
          <w:szCs w:val="20"/>
        </w:rPr>
        <w:t xml:space="preserve">Session 2 – This provides a revise and apply routine in which children focus on their own learning at their own level. The teacher plans this lesson based on the first phonics lesson earlier in the day. The second session takes place later in the day. </w:t>
      </w:r>
    </w:p>
    <w:p w14:paraId="235537EE" w14:textId="77777777" w:rsidR="004E7E6C" w:rsidRPr="00736B73" w:rsidRDefault="004E7E6C" w:rsidP="00225FBD">
      <w:pPr>
        <w:jc w:val="both"/>
        <w:rPr>
          <w:rFonts w:ascii="Century Gothic" w:hAnsi="Century Gothic"/>
          <w:sz w:val="20"/>
          <w:szCs w:val="20"/>
        </w:rPr>
      </w:pPr>
      <w:r w:rsidRPr="00736B73">
        <w:rPr>
          <w:rFonts w:ascii="Century Gothic" w:hAnsi="Century Gothic"/>
          <w:sz w:val="20"/>
          <w:szCs w:val="20"/>
        </w:rPr>
        <w:t xml:space="preserve">The timing for each session is approximately 30 minutes. </w:t>
      </w:r>
    </w:p>
    <w:p w14:paraId="174F703E" w14:textId="77777777" w:rsidR="004E7E6C" w:rsidRPr="00736B73" w:rsidRDefault="004E7E6C" w:rsidP="00225FBD">
      <w:pPr>
        <w:jc w:val="both"/>
        <w:rPr>
          <w:rFonts w:ascii="Century Gothic" w:hAnsi="Century Gothic"/>
          <w:sz w:val="20"/>
          <w:szCs w:val="20"/>
        </w:rPr>
      </w:pPr>
      <w:r w:rsidRPr="00736B73">
        <w:rPr>
          <w:rFonts w:ascii="Century Gothic" w:hAnsi="Century Gothic"/>
          <w:sz w:val="20"/>
          <w:szCs w:val="20"/>
        </w:rPr>
        <w:t>Teachers use the sounds books on the interactive books online. The children can also access them at home using their own Oxford Owl account.</w:t>
      </w:r>
    </w:p>
    <w:p w14:paraId="5D91B8A3" w14:textId="77777777" w:rsidR="004E7E6C" w:rsidRPr="00736B73" w:rsidRDefault="004E7E6C" w:rsidP="00225FBD">
      <w:pPr>
        <w:jc w:val="both"/>
        <w:rPr>
          <w:rFonts w:ascii="Century Gothic" w:hAnsi="Century Gothic"/>
          <w:sz w:val="20"/>
          <w:szCs w:val="20"/>
        </w:rPr>
      </w:pPr>
      <w:r w:rsidRPr="00736B73">
        <w:rPr>
          <w:rFonts w:ascii="Century Gothic" w:hAnsi="Century Gothic"/>
          <w:sz w:val="20"/>
          <w:szCs w:val="20"/>
        </w:rPr>
        <w:t>Children will either record their learning on whiteboards or in a text book.</w:t>
      </w:r>
    </w:p>
    <w:p w14:paraId="3A65354F" w14:textId="77777777" w:rsidR="004E7E6C" w:rsidRPr="00736B73" w:rsidRDefault="004E7E6C" w:rsidP="00804F5C">
      <w:pPr>
        <w:pStyle w:val="Heading1"/>
        <w:numPr>
          <w:ilvl w:val="0"/>
          <w:numId w:val="11"/>
        </w:numPr>
      </w:pPr>
      <w:r w:rsidRPr="00736B73">
        <w:t>Reading Books</w:t>
      </w:r>
    </w:p>
    <w:p w14:paraId="57BAE759" w14:textId="77777777" w:rsidR="004E7E6C" w:rsidRPr="00736B73" w:rsidRDefault="00A911B7" w:rsidP="00225FBD">
      <w:pPr>
        <w:jc w:val="both"/>
        <w:rPr>
          <w:rFonts w:ascii="Century Gothic" w:hAnsi="Century Gothic"/>
          <w:sz w:val="20"/>
          <w:szCs w:val="20"/>
        </w:rPr>
      </w:pPr>
      <w:r w:rsidRPr="00736B73">
        <w:rPr>
          <w:rFonts w:ascii="Century Gothic" w:hAnsi="Century Gothic"/>
          <w:sz w:val="20"/>
          <w:szCs w:val="20"/>
        </w:rPr>
        <w:t>Oxford Reading Tree provide</w:t>
      </w:r>
      <w:r w:rsidR="004E7E6C" w:rsidRPr="00736B73">
        <w:rPr>
          <w:rFonts w:ascii="Century Gothic" w:hAnsi="Century Gothic"/>
          <w:sz w:val="20"/>
          <w:szCs w:val="20"/>
        </w:rPr>
        <w:t xml:space="preserve"> a wide variety of resources to deliver high qual</w:t>
      </w:r>
      <w:r w:rsidRPr="00736B73">
        <w:rPr>
          <w:rFonts w:ascii="Century Gothic" w:hAnsi="Century Gothic"/>
          <w:sz w:val="20"/>
          <w:szCs w:val="20"/>
        </w:rPr>
        <w:t>ity phonics teaching and practis</w:t>
      </w:r>
      <w:r w:rsidR="004E7E6C" w:rsidRPr="00736B73">
        <w:rPr>
          <w:rFonts w:ascii="Century Gothic" w:hAnsi="Century Gothic"/>
          <w:sz w:val="20"/>
          <w:szCs w:val="20"/>
        </w:rPr>
        <w:t>e.</w:t>
      </w:r>
      <w:r w:rsidR="00804F5C">
        <w:rPr>
          <w:rFonts w:ascii="Century Gothic" w:hAnsi="Century Gothic"/>
          <w:sz w:val="20"/>
          <w:szCs w:val="20"/>
        </w:rPr>
        <w:t xml:space="preserve"> </w:t>
      </w:r>
      <w:r w:rsidR="00996CCD" w:rsidRPr="00736B73">
        <w:rPr>
          <w:rFonts w:ascii="Century Gothic" w:hAnsi="Century Gothic"/>
          <w:sz w:val="20"/>
          <w:szCs w:val="20"/>
        </w:rPr>
        <w:t>Children can further practise and consolidate by taking home Floppy’s Phonics reading books or Big Cat reading books. These books are decodable and the children will be given books linked to the sounds they have been taught in class (where possible)</w:t>
      </w:r>
      <w:r w:rsidRPr="00736B73">
        <w:rPr>
          <w:rFonts w:ascii="Century Gothic" w:hAnsi="Century Gothic"/>
          <w:sz w:val="20"/>
          <w:szCs w:val="20"/>
        </w:rPr>
        <w:t>.</w:t>
      </w:r>
      <w:r w:rsidR="00996CCD" w:rsidRPr="00736B73">
        <w:rPr>
          <w:rFonts w:ascii="Century Gothic" w:hAnsi="Century Gothic"/>
          <w:sz w:val="20"/>
          <w:szCs w:val="20"/>
        </w:rPr>
        <w:t xml:space="preserve"> Books are changed at least once a week.</w:t>
      </w:r>
    </w:p>
    <w:p w14:paraId="384A1E65" w14:textId="77777777" w:rsidR="00996CCD" w:rsidRPr="00736B73" w:rsidRDefault="00996CCD" w:rsidP="00804F5C">
      <w:pPr>
        <w:pStyle w:val="Heading1"/>
        <w:numPr>
          <w:ilvl w:val="0"/>
          <w:numId w:val="11"/>
        </w:numPr>
      </w:pPr>
      <w:r w:rsidRPr="00736B73">
        <w:lastRenderedPageBreak/>
        <w:t>Assessment</w:t>
      </w:r>
    </w:p>
    <w:p w14:paraId="0E7CD319" w14:textId="77777777" w:rsidR="00996CCD" w:rsidRPr="00736B73" w:rsidRDefault="00996CCD" w:rsidP="00225FBD">
      <w:pPr>
        <w:jc w:val="both"/>
        <w:rPr>
          <w:rFonts w:ascii="Century Gothic" w:hAnsi="Century Gothic"/>
          <w:sz w:val="20"/>
          <w:szCs w:val="20"/>
        </w:rPr>
      </w:pPr>
      <w:r w:rsidRPr="00736B73">
        <w:rPr>
          <w:rFonts w:ascii="Century Gothic" w:hAnsi="Century Gothic"/>
          <w:sz w:val="20"/>
          <w:szCs w:val="20"/>
        </w:rPr>
        <w:t xml:space="preserve">Assessment is regarded as an integral part of teaching and learning and is a continuous process. We strive to make our assessment purposeful, allowing us to match the correct level of work to the needs of the pupils, thus benefitting the pupils and ensuring progress. It is the class teacher’s responsibility to keep track of the progress made by all the children in their class regardless of their phonic ability. The sounds and word assessments provided by Floppy’s Phonics are carried out half termly. The teachers use this assessment information to plan further work and set new targets. At the end of Year 1, children participate in the </w:t>
      </w:r>
      <w:r w:rsidR="00804F5C">
        <w:rPr>
          <w:rFonts w:ascii="Century Gothic" w:hAnsi="Century Gothic"/>
          <w:sz w:val="20"/>
          <w:szCs w:val="20"/>
        </w:rPr>
        <w:t xml:space="preserve">national </w:t>
      </w:r>
      <w:r w:rsidRPr="00736B73">
        <w:rPr>
          <w:rFonts w:ascii="Century Gothic" w:hAnsi="Century Gothic"/>
          <w:sz w:val="20"/>
          <w:szCs w:val="20"/>
        </w:rPr>
        <w:t xml:space="preserve">Phonics Screening Check which assesses their knowledge of grapheme-phoneme correspondence and their skills in blending. This information is submitted </w:t>
      </w:r>
      <w:r w:rsidR="005B0A1A" w:rsidRPr="00736B73">
        <w:rPr>
          <w:rFonts w:ascii="Century Gothic" w:hAnsi="Century Gothic"/>
          <w:sz w:val="20"/>
          <w:szCs w:val="20"/>
        </w:rPr>
        <w:t>to the LA. Those children who do not succeed in the phonics screening check are highlighted for further intervention and targeted support before completing the screening check again at the end of Year 2.</w:t>
      </w:r>
    </w:p>
    <w:p w14:paraId="65BB27B8" w14:textId="77777777" w:rsidR="009A2247" w:rsidRPr="00736B73" w:rsidRDefault="009A2247" w:rsidP="00225FBD">
      <w:pPr>
        <w:jc w:val="both"/>
        <w:rPr>
          <w:rFonts w:ascii="Century Gothic" w:hAnsi="Century Gothic"/>
          <w:sz w:val="20"/>
          <w:szCs w:val="20"/>
        </w:rPr>
      </w:pPr>
      <w:r w:rsidRPr="00736B73">
        <w:rPr>
          <w:rFonts w:ascii="Century Gothic" w:hAnsi="Century Gothic"/>
          <w:sz w:val="20"/>
          <w:szCs w:val="20"/>
        </w:rPr>
        <w:t xml:space="preserve">Children are provided with constructive and timely feedback in lessons. Teachers provide parents </w:t>
      </w:r>
      <w:r w:rsidR="00804F5C">
        <w:rPr>
          <w:rFonts w:ascii="Century Gothic" w:hAnsi="Century Gothic"/>
          <w:sz w:val="20"/>
          <w:szCs w:val="20"/>
        </w:rPr>
        <w:t xml:space="preserve">/ carers </w:t>
      </w:r>
      <w:r w:rsidRPr="00736B73">
        <w:rPr>
          <w:rFonts w:ascii="Century Gothic" w:hAnsi="Century Gothic"/>
          <w:sz w:val="20"/>
          <w:szCs w:val="20"/>
        </w:rPr>
        <w:t>with feedback on their child’s progress and achievement at parents evening and through the end of year report. Assessment information is also passed onto the next teacher as part of the transition between year groups.</w:t>
      </w:r>
    </w:p>
    <w:p w14:paraId="57EF9C2D" w14:textId="77777777" w:rsidR="00E421C1" w:rsidRPr="00736B73" w:rsidRDefault="00E421C1" w:rsidP="00225FBD">
      <w:pPr>
        <w:jc w:val="both"/>
        <w:rPr>
          <w:rFonts w:ascii="Century Gothic" w:hAnsi="Century Gothic"/>
          <w:sz w:val="20"/>
          <w:szCs w:val="20"/>
        </w:rPr>
      </w:pPr>
    </w:p>
    <w:p w14:paraId="1E475E7D" w14:textId="77777777" w:rsidR="009A2247" w:rsidRPr="00736B73" w:rsidRDefault="009A2247" w:rsidP="00804F5C">
      <w:pPr>
        <w:pStyle w:val="Heading1"/>
        <w:numPr>
          <w:ilvl w:val="0"/>
          <w:numId w:val="11"/>
        </w:numPr>
      </w:pPr>
      <w:r w:rsidRPr="00736B73">
        <w:t xml:space="preserve">Organisation of </w:t>
      </w:r>
      <w:r w:rsidR="00804F5C">
        <w:t>P</w:t>
      </w:r>
      <w:r w:rsidRPr="00736B73">
        <w:t>honics</w:t>
      </w:r>
      <w:r w:rsidR="00E421C1" w:rsidRPr="00736B73">
        <w:t xml:space="preserve"> - Staffing</w:t>
      </w:r>
    </w:p>
    <w:p w14:paraId="3300A9B8" w14:textId="77777777" w:rsidR="009A2247" w:rsidRPr="00736B73" w:rsidRDefault="00A911B7" w:rsidP="00225FBD">
      <w:pPr>
        <w:jc w:val="both"/>
        <w:rPr>
          <w:rFonts w:ascii="Century Gothic" w:hAnsi="Century Gothic"/>
          <w:sz w:val="20"/>
          <w:szCs w:val="20"/>
        </w:rPr>
      </w:pPr>
      <w:r w:rsidRPr="00736B73">
        <w:rPr>
          <w:rFonts w:ascii="Century Gothic" w:hAnsi="Century Gothic"/>
          <w:sz w:val="20"/>
          <w:szCs w:val="20"/>
        </w:rPr>
        <w:t>The Head of Sc</w:t>
      </w:r>
      <w:r w:rsidR="009A2247" w:rsidRPr="00736B73">
        <w:rPr>
          <w:rFonts w:ascii="Century Gothic" w:hAnsi="Century Gothic"/>
          <w:sz w:val="20"/>
          <w:szCs w:val="20"/>
        </w:rPr>
        <w:t xml:space="preserve">hool and Phonics </w:t>
      </w:r>
      <w:r w:rsidR="00804F5C">
        <w:rPr>
          <w:rFonts w:ascii="Century Gothic" w:hAnsi="Century Gothic"/>
          <w:sz w:val="20"/>
          <w:szCs w:val="20"/>
        </w:rPr>
        <w:t>L</w:t>
      </w:r>
      <w:r w:rsidR="009A2247" w:rsidRPr="00736B73">
        <w:rPr>
          <w:rFonts w:ascii="Century Gothic" w:hAnsi="Century Gothic"/>
          <w:sz w:val="20"/>
          <w:szCs w:val="20"/>
        </w:rPr>
        <w:t>ead are responsible for phonics throughout the school. This includes:</w:t>
      </w:r>
    </w:p>
    <w:p w14:paraId="3B7BB62F" w14:textId="77777777" w:rsidR="009A2247" w:rsidRPr="00736B73" w:rsidRDefault="009A2247" w:rsidP="00804F5C">
      <w:pPr>
        <w:pStyle w:val="ListParagraph"/>
        <w:numPr>
          <w:ilvl w:val="0"/>
          <w:numId w:val="15"/>
        </w:numPr>
        <w:jc w:val="both"/>
        <w:rPr>
          <w:rFonts w:ascii="Century Gothic" w:hAnsi="Century Gothic"/>
          <w:sz w:val="20"/>
          <w:szCs w:val="20"/>
        </w:rPr>
      </w:pPr>
      <w:r w:rsidRPr="00736B73">
        <w:rPr>
          <w:rFonts w:ascii="Century Gothic" w:hAnsi="Century Gothic"/>
          <w:sz w:val="20"/>
          <w:szCs w:val="20"/>
        </w:rPr>
        <w:t>Ensuring continuity and progression from year group to year group and the transition between phases.</w:t>
      </w:r>
    </w:p>
    <w:p w14:paraId="140907B6" w14:textId="77777777" w:rsidR="009A2247" w:rsidRPr="00736B73" w:rsidRDefault="009A2247" w:rsidP="00804F5C">
      <w:pPr>
        <w:pStyle w:val="ListParagraph"/>
        <w:numPr>
          <w:ilvl w:val="0"/>
          <w:numId w:val="15"/>
        </w:numPr>
        <w:jc w:val="both"/>
        <w:rPr>
          <w:rFonts w:ascii="Century Gothic" w:hAnsi="Century Gothic"/>
          <w:sz w:val="20"/>
          <w:szCs w:val="20"/>
        </w:rPr>
      </w:pPr>
      <w:r w:rsidRPr="00736B73">
        <w:rPr>
          <w:rFonts w:ascii="Century Gothic" w:hAnsi="Century Gothic"/>
          <w:sz w:val="20"/>
          <w:szCs w:val="20"/>
        </w:rPr>
        <w:t>Providing all</w:t>
      </w:r>
      <w:r w:rsidR="007429D8" w:rsidRPr="00736B73">
        <w:rPr>
          <w:rFonts w:ascii="Century Gothic" w:hAnsi="Century Gothic"/>
          <w:sz w:val="20"/>
          <w:szCs w:val="20"/>
        </w:rPr>
        <w:t xml:space="preserve"> members of staff with training, </w:t>
      </w:r>
      <w:r w:rsidR="00A911B7" w:rsidRPr="00736B73">
        <w:rPr>
          <w:rFonts w:ascii="Century Gothic" w:hAnsi="Century Gothic"/>
          <w:sz w:val="20"/>
          <w:szCs w:val="20"/>
        </w:rPr>
        <w:t xml:space="preserve">a </w:t>
      </w:r>
      <w:r w:rsidR="007429D8" w:rsidRPr="00736B73">
        <w:rPr>
          <w:rFonts w:ascii="Century Gothic" w:hAnsi="Century Gothic"/>
          <w:sz w:val="20"/>
          <w:szCs w:val="20"/>
        </w:rPr>
        <w:t>curriculum progression document and policy</w:t>
      </w:r>
      <w:r w:rsidRPr="00736B73">
        <w:rPr>
          <w:rFonts w:ascii="Century Gothic" w:hAnsi="Century Gothic"/>
          <w:sz w:val="20"/>
          <w:szCs w:val="20"/>
        </w:rPr>
        <w:t xml:space="preserve"> to show how aims are achieved and how phonics is to be taught using Floppy’s Phonics.</w:t>
      </w:r>
    </w:p>
    <w:p w14:paraId="39799467" w14:textId="77777777" w:rsidR="009A2247" w:rsidRPr="00736B73" w:rsidRDefault="009A2247" w:rsidP="00804F5C">
      <w:pPr>
        <w:pStyle w:val="ListParagraph"/>
        <w:numPr>
          <w:ilvl w:val="0"/>
          <w:numId w:val="15"/>
        </w:numPr>
        <w:jc w:val="both"/>
        <w:rPr>
          <w:rFonts w:ascii="Century Gothic" w:hAnsi="Century Gothic"/>
          <w:sz w:val="20"/>
          <w:szCs w:val="20"/>
        </w:rPr>
      </w:pPr>
      <w:r w:rsidRPr="00736B73">
        <w:rPr>
          <w:rFonts w:ascii="Century Gothic" w:hAnsi="Century Gothic"/>
          <w:sz w:val="20"/>
          <w:szCs w:val="20"/>
        </w:rPr>
        <w:t>Advising and supporting colleagues in the implementation and assessment of phonics across the school.</w:t>
      </w:r>
    </w:p>
    <w:p w14:paraId="083F119B" w14:textId="77777777" w:rsidR="009A2247" w:rsidRPr="00736B73" w:rsidRDefault="009A2247" w:rsidP="00804F5C">
      <w:pPr>
        <w:pStyle w:val="ListParagraph"/>
        <w:numPr>
          <w:ilvl w:val="0"/>
          <w:numId w:val="15"/>
        </w:numPr>
        <w:jc w:val="both"/>
        <w:rPr>
          <w:rFonts w:ascii="Century Gothic" w:hAnsi="Century Gothic"/>
          <w:sz w:val="20"/>
          <w:szCs w:val="20"/>
        </w:rPr>
      </w:pPr>
      <w:r w:rsidRPr="00736B73">
        <w:rPr>
          <w:rFonts w:ascii="Century Gothic" w:hAnsi="Century Gothic"/>
          <w:sz w:val="20"/>
          <w:szCs w:val="20"/>
        </w:rPr>
        <w:t>Assisting with the requisition and maintenance of resources required for teaching phonics and the purchasing of decodable reading books for all ages, within the confines of the school budget.</w:t>
      </w:r>
    </w:p>
    <w:p w14:paraId="76932725" w14:textId="77777777" w:rsidR="009A2247" w:rsidRPr="00736B73" w:rsidRDefault="009A2247" w:rsidP="00804F5C">
      <w:pPr>
        <w:pStyle w:val="ListParagraph"/>
        <w:numPr>
          <w:ilvl w:val="0"/>
          <w:numId w:val="15"/>
        </w:numPr>
        <w:jc w:val="both"/>
        <w:rPr>
          <w:rFonts w:ascii="Century Gothic" w:hAnsi="Century Gothic"/>
          <w:sz w:val="20"/>
          <w:szCs w:val="20"/>
        </w:rPr>
      </w:pPr>
      <w:r w:rsidRPr="00736B73">
        <w:rPr>
          <w:rFonts w:ascii="Century Gothic" w:hAnsi="Century Gothic"/>
          <w:sz w:val="20"/>
          <w:szCs w:val="20"/>
        </w:rPr>
        <w:t>Monitoring the quality of teaching and learning in phonics across the school.</w:t>
      </w:r>
    </w:p>
    <w:p w14:paraId="0651AD5B" w14:textId="77777777" w:rsidR="009A2247" w:rsidRPr="00736B73" w:rsidRDefault="009A2247" w:rsidP="00804F5C">
      <w:pPr>
        <w:pStyle w:val="ListParagraph"/>
        <w:numPr>
          <w:ilvl w:val="0"/>
          <w:numId w:val="15"/>
        </w:numPr>
        <w:jc w:val="both"/>
        <w:rPr>
          <w:rFonts w:ascii="Century Gothic" w:hAnsi="Century Gothic"/>
          <w:sz w:val="20"/>
          <w:szCs w:val="20"/>
        </w:rPr>
      </w:pPr>
      <w:r w:rsidRPr="00736B73">
        <w:rPr>
          <w:rFonts w:ascii="Century Gothic" w:hAnsi="Century Gothic"/>
          <w:sz w:val="20"/>
          <w:szCs w:val="20"/>
        </w:rPr>
        <w:t>Ensuring all staff feel confident in the teaching of phonics.</w:t>
      </w:r>
    </w:p>
    <w:p w14:paraId="067439BA" w14:textId="77777777" w:rsidR="009A2247" w:rsidRPr="00736B73" w:rsidRDefault="009A2247" w:rsidP="00225FBD">
      <w:pPr>
        <w:jc w:val="both"/>
        <w:rPr>
          <w:rFonts w:ascii="Century Gothic" w:hAnsi="Century Gothic"/>
          <w:sz w:val="20"/>
          <w:szCs w:val="20"/>
        </w:rPr>
      </w:pPr>
      <w:r w:rsidRPr="00736B73">
        <w:rPr>
          <w:rFonts w:ascii="Century Gothic" w:hAnsi="Century Gothic"/>
          <w:sz w:val="20"/>
          <w:szCs w:val="20"/>
        </w:rPr>
        <w:t>The class teacher is responsible for:</w:t>
      </w:r>
    </w:p>
    <w:p w14:paraId="33D75ADB" w14:textId="77777777" w:rsidR="009A2247" w:rsidRPr="00804F5C" w:rsidRDefault="0025067A" w:rsidP="00804F5C">
      <w:pPr>
        <w:pStyle w:val="ListParagraph"/>
        <w:numPr>
          <w:ilvl w:val="0"/>
          <w:numId w:val="16"/>
        </w:numPr>
        <w:ind w:left="709"/>
        <w:jc w:val="both"/>
        <w:rPr>
          <w:rFonts w:ascii="Century Gothic" w:hAnsi="Century Gothic"/>
          <w:sz w:val="20"/>
          <w:szCs w:val="20"/>
        </w:rPr>
      </w:pPr>
      <w:r w:rsidRPr="00804F5C">
        <w:rPr>
          <w:rFonts w:ascii="Century Gothic" w:hAnsi="Century Gothic"/>
          <w:sz w:val="20"/>
          <w:szCs w:val="20"/>
        </w:rPr>
        <w:t>Ensuring progression in the acquisition of phonic knowledge and skills with due regard to the EYFS and National Curriculum for English</w:t>
      </w:r>
      <w:r w:rsidR="0018596C" w:rsidRPr="00804F5C">
        <w:rPr>
          <w:rFonts w:ascii="Century Gothic" w:hAnsi="Century Gothic"/>
          <w:sz w:val="20"/>
          <w:szCs w:val="20"/>
        </w:rPr>
        <w:t>.</w:t>
      </w:r>
    </w:p>
    <w:p w14:paraId="67C54591" w14:textId="77777777" w:rsidR="0025067A" w:rsidRPr="00804F5C" w:rsidRDefault="0025067A" w:rsidP="00804F5C">
      <w:pPr>
        <w:pStyle w:val="ListParagraph"/>
        <w:numPr>
          <w:ilvl w:val="0"/>
          <w:numId w:val="16"/>
        </w:numPr>
        <w:ind w:left="709"/>
        <w:jc w:val="both"/>
        <w:rPr>
          <w:rFonts w:ascii="Century Gothic" w:hAnsi="Century Gothic"/>
          <w:sz w:val="20"/>
          <w:szCs w:val="20"/>
        </w:rPr>
      </w:pPr>
      <w:r w:rsidRPr="00804F5C">
        <w:rPr>
          <w:rFonts w:ascii="Century Gothic" w:hAnsi="Century Gothic"/>
          <w:sz w:val="20"/>
          <w:szCs w:val="20"/>
        </w:rPr>
        <w:t>Developing and updating skills, knowledge and understanding of phonics</w:t>
      </w:r>
      <w:r w:rsidR="0018596C" w:rsidRPr="00804F5C">
        <w:rPr>
          <w:rFonts w:ascii="Century Gothic" w:hAnsi="Century Gothic"/>
          <w:sz w:val="20"/>
          <w:szCs w:val="20"/>
        </w:rPr>
        <w:t>.</w:t>
      </w:r>
    </w:p>
    <w:p w14:paraId="160ACCDB" w14:textId="77777777" w:rsidR="0025067A" w:rsidRPr="00804F5C" w:rsidRDefault="0025067A" w:rsidP="00804F5C">
      <w:pPr>
        <w:pStyle w:val="ListParagraph"/>
        <w:numPr>
          <w:ilvl w:val="0"/>
          <w:numId w:val="16"/>
        </w:numPr>
        <w:ind w:left="709"/>
        <w:jc w:val="both"/>
        <w:rPr>
          <w:rFonts w:ascii="Century Gothic" w:hAnsi="Century Gothic"/>
          <w:sz w:val="20"/>
          <w:szCs w:val="20"/>
        </w:rPr>
      </w:pPr>
      <w:r w:rsidRPr="00804F5C">
        <w:rPr>
          <w:rFonts w:ascii="Century Gothic" w:hAnsi="Century Gothic"/>
          <w:sz w:val="20"/>
          <w:szCs w:val="20"/>
        </w:rPr>
        <w:t>Identifying needs in phonics and adapting planning to meet the needs of all children</w:t>
      </w:r>
      <w:r w:rsidR="0018596C" w:rsidRPr="00804F5C">
        <w:rPr>
          <w:rFonts w:ascii="Century Gothic" w:hAnsi="Century Gothic"/>
          <w:sz w:val="20"/>
          <w:szCs w:val="20"/>
        </w:rPr>
        <w:t>.</w:t>
      </w:r>
    </w:p>
    <w:p w14:paraId="3761A6BB" w14:textId="77777777" w:rsidR="0025067A" w:rsidRPr="00804F5C" w:rsidRDefault="0025067A" w:rsidP="00804F5C">
      <w:pPr>
        <w:pStyle w:val="ListParagraph"/>
        <w:numPr>
          <w:ilvl w:val="0"/>
          <w:numId w:val="16"/>
        </w:numPr>
        <w:ind w:left="709"/>
        <w:jc w:val="both"/>
        <w:rPr>
          <w:rFonts w:ascii="Century Gothic" w:hAnsi="Century Gothic"/>
          <w:sz w:val="20"/>
          <w:szCs w:val="20"/>
        </w:rPr>
      </w:pPr>
      <w:r w:rsidRPr="00804F5C">
        <w:rPr>
          <w:rFonts w:ascii="Century Gothic" w:hAnsi="Century Gothic"/>
          <w:sz w:val="20"/>
          <w:szCs w:val="20"/>
        </w:rPr>
        <w:t>Keep appropriate on-going records</w:t>
      </w:r>
      <w:r w:rsidR="0018596C" w:rsidRPr="00804F5C">
        <w:rPr>
          <w:rFonts w:ascii="Century Gothic" w:hAnsi="Century Gothic"/>
          <w:sz w:val="20"/>
          <w:szCs w:val="20"/>
        </w:rPr>
        <w:t>.</w:t>
      </w:r>
    </w:p>
    <w:p w14:paraId="38461E1D" w14:textId="77777777" w:rsidR="0025067A" w:rsidRPr="00804F5C" w:rsidRDefault="0025067A" w:rsidP="00804F5C">
      <w:pPr>
        <w:pStyle w:val="ListParagraph"/>
        <w:numPr>
          <w:ilvl w:val="0"/>
          <w:numId w:val="16"/>
        </w:numPr>
        <w:ind w:left="709"/>
        <w:jc w:val="both"/>
        <w:rPr>
          <w:rFonts w:ascii="Century Gothic" w:hAnsi="Century Gothic"/>
          <w:sz w:val="20"/>
          <w:szCs w:val="20"/>
        </w:rPr>
      </w:pPr>
      <w:r w:rsidRPr="00804F5C">
        <w:rPr>
          <w:rFonts w:ascii="Century Gothic" w:hAnsi="Century Gothic"/>
          <w:sz w:val="20"/>
          <w:szCs w:val="20"/>
        </w:rPr>
        <w:t>Planning effectively for phonics, liaising with the phonics leader when required</w:t>
      </w:r>
      <w:r w:rsidR="0018596C" w:rsidRPr="00804F5C">
        <w:rPr>
          <w:rFonts w:ascii="Century Gothic" w:hAnsi="Century Gothic"/>
          <w:sz w:val="20"/>
          <w:szCs w:val="20"/>
        </w:rPr>
        <w:t>.</w:t>
      </w:r>
    </w:p>
    <w:p w14:paraId="74FE11A1" w14:textId="77777777" w:rsidR="0025067A" w:rsidRPr="00804F5C" w:rsidRDefault="0025067A" w:rsidP="00804F5C">
      <w:pPr>
        <w:pStyle w:val="ListParagraph"/>
        <w:numPr>
          <w:ilvl w:val="0"/>
          <w:numId w:val="16"/>
        </w:numPr>
        <w:ind w:left="709"/>
        <w:jc w:val="both"/>
        <w:rPr>
          <w:rFonts w:ascii="Century Gothic" w:hAnsi="Century Gothic"/>
          <w:sz w:val="20"/>
          <w:szCs w:val="20"/>
        </w:rPr>
      </w:pPr>
      <w:r w:rsidRPr="00804F5C">
        <w:rPr>
          <w:rFonts w:ascii="Century Gothic" w:hAnsi="Century Gothic"/>
          <w:sz w:val="20"/>
          <w:szCs w:val="20"/>
        </w:rPr>
        <w:t>Informing pupils and parents of their progress, achievements and attainment</w:t>
      </w:r>
      <w:r w:rsidR="0018596C" w:rsidRPr="00804F5C">
        <w:rPr>
          <w:rFonts w:ascii="Century Gothic" w:hAnsi="Century Gothic"/>
          <w:sz w:val="20"/>
          <w:szCs w:val="20"/>
        </w:rPr>
        <w:t>.</w:t>
      </w:r>
    </w:p>
    <w:p w14:paraId="51F7382F" w14:textId="77777777" w:rsidR="0025067A" w:rsidRPr="00804F5C" w:rsidRDefault="0025067A" w:rsidP="00804F5C">
      <w:pPr>
        <w:pStyle w:val="ListParagraph"/>
        <w:numPr>
          <w:ilvl w:val="0"/>
          <w:numId w:val="16"/>
        </w:numPr>
        <w:ind w:left="709"/>
        <w:jc w:val="both"/>
        <w:rPr>
          <w:rFonts w:ascii="Century Gothic" w:hAnsi="Century Gothic"/>
          <w:sz w:val="20"/>
          <w:szCs w:val="20"/>
        </w:rPr>
      </w:pPr>
      <w:r w:rsidRPr="00804F5C">
        <w:rPr>
          <w:rFonts w:ascii="Century Gothic" w:hAnsi="Century Gothic"/>
          <w:sz w:val="20"/>
          <w:szCs w:val="20"/>
        </w:rPr>
        <w:t>Working with other teachers to ensure children receive a consistent approach</w:t>
      </w:r>
      <w:r w:rsidR="0018596C" w:rsidRPr="00804F5C">
        <w:rPr>
          <w:rFonts w:ascii="Century Gothic" w:hAnsi="Century Gothic"/>
          <w:sz w:val="20"/>
          <w:szCs w:val="20"/>
        </w:rPr>
        <w:t>.</w:t>
      </w:r>
    </w:p>
    <w:p w14:paraId="14335618" w14:textId="77777777" w:rsidR="007429D8" w:rsidRPr="00736B73" w:rsidRDefault="007429D8" w:rsidP="00225FBD">
      <w:pPr>
        <w:pStyle w:val="ListParagraph"/>
        <w:ind w:left="1080"/>
        <w:jc w:val="both"/>
        <w:rPr>
          <w:rFonts w:ascii="Century Gothic" w:hAnsi="Century Gothic"/>
          <w:sz w:val="20"/>
          <w:szCs w:val="20"/>
        </w:rPr>
      </w:pPr>
    </w:p>
    <w:p w14:paraId="107A833B" w14:textId="77777777" w:rsidR="007429D8" w:rsidRPr="00736B73" w:rsidRDefault="007429D8" w:rsidP="00225FBD">
      <w:pPr>
        <w:ind w:left="360"/>
        <w:jc w:val="both"/>
        <w:rPr>
          <w:rFonts w:ascii="Century Gothic" w:hAnsi="Century Gothic"/>
          <w:sz w:val="20"/>
          <w:szCs w:val="20"/>
        </w:rPr>
      </w:pPr>
    </w:p>
    <w:p w14:paraId="47091DDD" w14:textId="77777777" w:rsidR="00996CCD" w:rsidRPr="00736B73" w:rsidRDefault="00996CCD" w:rsidP="00225FBD">
      <w:pPr>
        <w:jc w:val="both"/>
        <w:rPr>
          <w:rFonts w:ascii="Century Gothic" w:hAnsi="Century Gothic"/>
          <w:sz w:val="20"/>
          <w:szCs w:val="20"/>
        </w:rPr>
      </w:pPr>
    </w:p>
    <w:p w14:paraId="43CB804D" w14:textId="77777777" w:rsidR="00665352" w:rsidRPr="00736B73" w:rsidRDefault="004E7E6C" w:rsidP="00225FBD">
      <w:pPr>
        <w:jc w:val="both"/>
        <w:rPr>
          <w:rFonts w:ascii="Century Gothic" w:hAnsi="Century Gothic"/>
          <w:sz w:val="20"/>
          <w:szCs w:val="20"/>
        </w:rPr>
      </w:pPr>
      <w:r w:rsidRPr="00736B73">
        <w:rPr>
          <w:rFonts w:ascii="Century Gothic" w:hAnsi="Century Gothic"/>
          <w:sz w:val="20"/>
          <w:szCs w:val="20"/>
        </w:rPr>
        <w:t xml:space="preserve"> </w:t>
      </w:r>
    </w:p>
    <w:p w14:paraId="7105DBB7" w14:textId="77777777" w:rsidR="00515D66" w:rsidRPr="00736B73" w:rsidRDefault="00515D66" w:rsidP="00EA5CC3">
      <w:pPr>
        <w:rPr>
          <w:rFonts w:ascii="Century Gothic" w:hAnsi="Century Gothic"/>
          <w:sz w:val="20"/>
          <w:szCs w:val="20"/>
        </w:rPr>
      </w:pPr>
    </w:p>
    <w:sectPr w:rsidR="00515D66" w:rsidRPr="00736B73" w:rsidSect="00225FBD">
      <w:footerReference w:type="default" r:id="rId14"/>
      <w:pgSz w:w="11906" w:h="16838"/>
      <w:pgMar w:top="907" w:right="907" w:bottom="907" w:left="9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6DBE6" w14:textId="77777777" w:rsidR="00E07CE4" w:rsidRDefault="00E07CE4" w:rsidP="004E7E6C">
      <w:pPr>
        <w:spacing w:after="0" w:line="240" w:lineRule="auto"/>
      </w:pPr>
      <w:r>
        <w:separator/>
      </w:r>
    </w:p>
  </w:endnote>
  <w:endnote w:type="continuationSeparator" w:id="0">
    <w:p w14:paraId="1A8BFE61" w14:textId="77777777" w:rsidR="00E07CE4" w:rsidRDefault="00E07CE4" w:rsidP="004E7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inkl Precursive">
    <w:altName w:val="Times New Roman"/>
    <w:charset w:val="00"/>
    <w:family w:val="auto"/>
    <w:pitch w:val="variable"/>
    <w:sig w:usb0="0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818790"/>
      <w:docPartObj>
        <w:docPartGallery w:val="Page Numbers (Bottom of Page)"/>
        <w:docPartUnique/>
      </w:docPartObj>
    </w:sdtPr>
    <w:sdtEndPr>
      <w:rPr>
        <w:noProof/>
      </w:rPr>
    </w:sdtEndPr>
    <w:sdtContent>
      <w:p w14:paraId="3792C80B" w14:textId="77777777" w:rsidR="004E7E6C" w:rsidRDefault="004E7E6C">
        <w:pPr>
          <w:pStyle w:val="Footer"/>
          <w:jc w:val="center"/>
        </w:pPr>
        <w:r>
          <w:fldChar w:fldCharType="begin"/>
        </w:r>
        <w:r>
          <w:instrText xml:space="preserve"> PAGE   \* MERGEFORMAT </w:instrText>
        </w:r>
        <w:r>
          <w:fldChar w:fldCharType="separate"/>
        </w:r>
        <w:r w:rsidR="00804F5C">
          <w:rPr>
            <w:noProof/>
          </w:rPr>
          <w:t>1</w:t>
        </w:r>
        <w:r>
          <w:rPr>
            <w:noProof/>
          </w:rPr>
          <w:fldChar w:fldCharType="end"/>
        </w:r>
      </w:p>
    </w:sdtContent>
  </w:sdt>
  <w:p w14:paraId="151128E3" w14:textId="77777777" w:rsidR="004E7E6C" w:rsidRDefault="004E7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6F68E" w14:textId="77777777" w:rsidR="00E07CE4" w:rsidRDefault="00E07CE4" w:rsidP="004E7E6C">
      <w:pPr>
        <w:spacing w:after="0" w:line="240" w:lineRule="auto"/>
      </w:pPr>
      <w:r>
        <w:separator/>
      </w:r>
    </w:p>
  </w:footnote>
  <w:footnote w:type="continuationSeparator" w:id="0">
    <w:p w14:paraId="52DF78F0" w14:textId="77777777" w:rsidR="00E07CE4" w:rsidRDefault="00E07CE4" w:rsidP="004E7E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9B4"/>
    <w:multiLevelType w:val="hybridMultilevel"/>
    <w:tmpl w:val="FAD42B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64B8C"/>
    <w:multiLevelType w:val="hybridMultilevel"/>
    <w:tmpl w:val="F92A5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52CF1"/>
    <w:multiLevelType w:val="hybridMultilevel"/>
    <w:tmpl w:val="B92A0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417EDF"/>
    <w:multiLevelType w:val="hybridMultilevel"/>
    <w:tmpl w:val="02EEB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032E3"/>
    <w:multiLevelType w:val="hybridMultilevel"/>
    <w:tmpl w:val="B3F06E6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F84BB0"/>
    <w:multiLevelType w:val="hybridMultilevel"/>
    <w:tmpl w:val="C87A77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0465A"/>
    <w:multiLevelType w:val="hybridMultilevel"/>
    <w:tmpl w:val="D4A410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2230FA"/>
    <w:multiLevelType w:val="hybridMultilevel"/>
    <w:tmpl w:val="57F01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A22B16"/>
    <w:multiLevelType w:val="hybridMultilevel"/>
    <w:tmpl w:val="59E8B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891629"/>
    <w:multiLevelType w:val="hybridMultilevel"/>
    <w:tmpl w:val="277C41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DC2972"/>
    <w:multiLevelType w:val="hybridMultilevel"/>
    <w:tmpl w:val="7E5E6B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A40BD8"/>
    <w:multiLevelType w:val="hybridMultilevel"/>
    <w:tmpl w:val="F8AE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05004C"/>
    <w:multiLevelType w:val="hybridMultilevel"/>
    <w:tmpl w:val="3E2C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105762"/>
    <w:multiLevelType w:val="hybridMultilevel"/>
    <w:tmpl w:val="46F44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A14D79"/>
    <w:multiLevelType w:val="hybridMultilevel"/>
    <w:tmpl w:val="DEB0B9A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3863F81"/>
    <w:multiLevelType w:val="hybridMultilevel"/>
    <w:tmpl w:val="FCE23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
  </w:num>
  <w:num w:numId="4">
    <w:abstractNumId w:val="8"/>
  </w:num>
  <w:num w:numId="5">
    <w:abstractNumId w:val="15"/>
  </w:num>
  <w:num w:numId="6">
    <w:abstractNumId w:val="4"/>
  </w:num>
  <w:num w:numId="7">
    <w:abstractNumId w:val="9"/>
  </w:num>
  <w:num w:numId="8">
    <w:abstractNumId w:val="10"/>
  </w:num>
  <w:num w:numId="9">
    <w:abstractNumId w:val="5"/>
  </w:num>
  <w:num w:numId="10">
    <w:abstractNumId w:val="14"/>
  </w:num>
  <w:num w:numId="11">
    <w:abstractNumId w:val="6"/>
  </w:num>
  <w:num w:numId="12">
    <w:abstractNumId w:val="11"/>
  </w:num>
  <w:num w:numId="13">
    <w:abstractNumId w:val="0"/>
  </w:num>
  <w:num w:numId="14">
    <w:abstractNumId w:val="3"/>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1B"/>
    <w:rsid w:val="0004414F"/>
    <w:rsid w:val="00126F0D"/>
    <w:rsid w:val="00157B82"/>
    <w:rsid w:val="001638FE"/>
    <w:rsid w:val="0018596C"/>
    <w:rsid w:val="001C598B"/>
    <w:rsid w:val="001E69D8"/>
    <w:rsid w:val="00225FBD"/>
    <w:rsid w:val="0025067A"/>
    <w:rsid w:val="00306D63"/>
    <w:rsid w:val="003767B5"/>
    <w:rsid w:val="0048785A"/>
    <w:rsid w:val="004E7E6C"/>
    <w:rsid w:val="00515D66"/>
    <w:rsid w:val="00532B1B"/>
    <w:rsid w:val="005B0A1A"/>
    <w:rsid w:val="005F708F"/>
    <w:rsid w:val="00665352"/>
    <w:rsid w:val="00736B73"/>
    <w:rsid w:val="007429D8"/>
    <w:rsid w:val="007B0BB9"/>
    <w:rsid w:val="00804F5C"/>
    <w:rsid w:val="008804C7"/>
    <w:rsid w:val="00923680"/>
    <w:rsid w:val="009749AB"/>
    <w:rsid w:val="00996CCD"/>
    <w:rsid w:val="009A2247"/>
    <w:rsid w:val="00A330AA"/>
    <w:rsid w:val="00A55913"/>
    <w:rsid w:val="00A811B9"/>
    <w:rsid w:val="00A911B7"/>
    <w:rsid w:val="00B3480B"/>
    <w:rsid w:val="00B51538"/>
    <w:rsid w:val="00C85E86"/>
    <w:rsid w:val="00C965A4"/>
    <w:rsid w:val="00CE7F28"/>
    <w:rsid w:val="00D9788F"/>
    <w:rsid w:val="00DE5784"/>
    <w:rsid w:val="00E07CE4"/>
    <w:rsid w:val="00E421C1"/>
    <w:rsid w:val="00E65267"/>
    <w:rsid w:val="00EA5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A1EB"/>
  <w15:chartTrackingRefBased/>
  <w15:docId w15:val="{12982688-9336-47E7-85BB-23F48FA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5F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267"/>
    <w:pPr>
      <w:ind w:left="720"/>
      <w:contextualSpacing/>
    </w:pPr>
  </w:style>
  <w:style w:type="paragraph" w:styleId="Header">
    <w:name w:val="header"/>
    <w:basedOn w:val="Normal"/>
    <w:link w:val="HeaderChar"/>
    <w:uiPriority w:val="99"/>
    <w:unhideWhenUsed/>
    <w:rsid w:val="004E7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E6C"/>
  </w:style>
  <w:style w:type="paragraph" w:styleId="Footer">
    <w:name w:val="footer"/>
    <w:basedOn w:val="Normal"/>
    <w:link w:val="FooterChar"/>
    <w:uiPriority w:val="99"/>
    <w:unhideWhenUsed/>
    <w:rsid w:val="004E7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E6C"/>
  </w:style>
  <w:style w:type="table" w:styleId="TableGrid">
    <w:name w:val="Table Grid"/>
    <w:basedOn w:val="TableNormal"/>
    <w:uiPriority w:val="39"/>
    <w:rsid w:val="00736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6B73"/>
    <w:pPr>
      <w:spacing w:after="0" w:line="240" w:lineRule="auto"/>
    </w:pPr>
    <w:rPr>
      <w:rFonts w:ascii="Times New Roman" w:eastAsia="PMingLiU" w:hAnsi="Times New Roman" w:cs="Times New Roman"/>
      <w:lang w:val="en-US"/>
    </w:rPr>
  </w:style>
  <w:style w:type="character" w:customStyle="1" w:styleId="Heading1Char">
    <w:name w:val="Heading 1 Char"/>
    <w:basedOn w:val="DefaultParagraphFont"/>
    <w:link w:val="Heading1"/>
    <w:uiPriority w:val="9"/>
    <w:rsid w:val="00225FB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B42A13A5960447B8215B21AC7E7A61" ma:contentTypeVersion="34" ma:contentTypeDescription="Create a new document." ma:contentTypeScope="" ma:versionID="a1635ce08a651759403665327afdaf3f">
  <xsd:schema xmlns:xsd="http://www.w3.org/2001/XMLSchema" xmlns:xs="http://www.w3.org/2001/XMLSchema" xmlns:p="http://schemas.microsoft.com/office/2006/metadata/properties" xmlns:ns3="b1b5ca3c-b817-4da3-b6f7-50c266ced244" xmlns:ns4="7a3dbb84-01a2-445c-bd65-20c57162d806" targetNamespace="http://schemas.microsoft.com/office/2006/metadata/properties" ma:root="true" ma:fieldsID="237688243b07241a9856f7afe10ff833" ns3:_="" ns4:_="">
    <xsd:import namespace="b1b5ca3c-b817-4da3-b6f7-50c266ced244"/>
    <xsd:import namespace="7a3dbb84-01a2-445c-bd65-20c57162d806"/>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5ca3c-b817-4da3-b6f7-50c266ced244"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LengthInSeconds" ma:index="35" nillable="true" ma:displayName="MediaLengthInSeconds" ma:hidden="true" ma:internalName="MediaLengthInSeconds" ma:readOnly="true">
      <xsd:simpleType>
        <xsd:restriction base="dms:Unknown"/>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3dbb84-01a2-445c-bd65-20c57162d806"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b1b5ca3c-b817-4da3-b6f7-50c266ced244" xsi:nil="true"/>
    <Student_Groups xmlns="b1b5ca3c-b817-4da3-b6f7-50c266ced244">
      <UserInfo>
        <DisplayName/>
        <AccountId xsi:nil="true"/>
        <AccountType/>
      </UserInfo>
    </Student_Groups>
    <Templates xmlns="b1b5ca3c-b817-4da3-b6f7-50c266ced244" xsi:nil="true"/>
    <Self_Registration_Enabled xmlns="b1b5ca3c-b817-4da3-b6f7-50c266ced244" xsi:nil="true"/>
    <DefaultSectionNames xmlns="b1b5ca3c-b817-4da3-b6f7-50c266ced244" xsi:nil="true"/>
    <Invited_Teachers xmlns="b1b5ca3c-b817-4da3-b6f7-50c266ced244" xsi:nil="true"/>
    <Invited_Students xmlns="b1b5ca3c-b817-4da3-b6f7-50c266ced244" xsi:nil="true"/>
    <CultureName xmlns="b1b5ca3c-b817-4da3-b6f7-50c266ced244" xsi:nil="true"/>
    <Has_Teacher_Only_SectionGroup xmlns="b1b5ca3c-b817-4da3-b6f7-50c266ced244" xsi:nil="true"/>
    <AppVersion xmlns="b1b5ca3c-b817-4da3-b6f7-50c266ced244" xsi:nil="true"/>
    <LMS_Mappings xmlns="b1b5ca3c-b817-4da3-b6f7-50c266ced244" xsi:nil="true"/>
    <FolderType xmlns="b1b5ca3c-b817-4da3-b6f7-50c266ced244" xsi:nil="true"/>
    <Teachers xmlns="b1b5ca3c-b817-4da3-b6f7-50c266ced244">
      <UserInfo>
        <DisplayName/>
        <AccountId xsi:nil="true"/>
        <AccountType/>
      </UserInfo>
    </Teachers>
    <Distribution_Groups xmlns="b1b5ca3c-b817-4da3-b6f7-50c266ced244" xsi:nil="true"/>
    <IsNotebookLocked xmlns="b1b5ca3c-b817-4da3-b6f7-50c266ced244" xsi:nil="true"/>
    <Owner xmlns="b1b5ca3c-b817-4da3-b6f7-50c266ced244">
      <UserInfo>
        <DisplayName/>
        <AccountId xsi:nil="true"/>
        <AccountType/>
      </UserInfo>
    </Owner>
    <Math_Settings xmlns="b1b5ca3c-b817-4da3-b6f7-50c266ced244" xsi:nil="true"/>
    <TeamsChannelId xmlns="b1b5ca3c-b817-4da3-b6f7-50c266ced244" xsi:nil="true"/>
    <NotebookType xmlns="b1b5ca3c-b817-4da3-b6f7-50c266ced244" xsi:nil="true"/>
    <Students xmlns="b1b5ca3c-b817-4da3-b6f7-50c266ced244">
      <UserInfo>
        <DisplayName/>
        <AccountId xsi:nil="true"/>
        <AccountType/>
      </UserInfo>
    </Students>
  </documentManagement>
</p:properties>
</file>

<file path=customXml/itemProps1.xml><?xml version="1.0" encoding="utf-8"?>
<ds:datastoreItem xmlns:ds="http://schemas.openxmlformats.org/officeDocument/2006/customXml" ds:itemID="{287A59D6-0C92-4299-9FD4-8C42E1D4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5ca3c-b817-4da3-b6f7-50c266ced244"/>
    <ds:schemaRef ds:uri="7a3dbb84-01a2-445c-bd65-20c57162d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7D9A7E-5CD2-42B7-994B-A3F867BB56A1}">
  <ds:schemaRefs>
    <ds:schemaRef ds:uri="http://schemas.microsoft.com/sharepoint/v3/contenttype/forms"/>
  </ds:schemaRefs>
</ds:datastoreItem>
</file>

<file path=customXml/itemProps3.xml><?xml version="1.0" encoding="utf-8"?>
<ds:datastoreItem xmlns:ds="http://schemas.openxmlformats.org/officeDocument/2006/customXml" ds:itemID="{49182CB3-CF23-4317-B1D2-B4595802DAFB}">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b1b5ca3c-b817-4da3-b6f7-50c266ced244"/>
    <ds:schemaRef ds:uri="7a3dbb84-01a2-445c-bd65-20c57162d806"/>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1975</Words>
  <Characters>11262</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ALT</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Kent</dc:creator>
  <cp:keywords/>
  <dc:description/>
  <cp:lastModifiedBy>Kate Coates</cp:lastModifiedBy>
  <cp:revision>2</cp:revision>
  <dcterms:created xsi:type="dcterms:W3CDTF">2022-12-12T10:35:00Z</dcterms:created>
  <dcterms:modified xsi:type="dcterms:W3CDTF">2022-12-12T10:35:00Z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0x01010074B42A13A5960447B8215B21AC7E7A61</vt:lpwstr>
  </property>
</Properties>
</file>