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F64" w:rsidRPr="00466CBF" w:rsidRDefault="001571EE" w:rsidP="001571EE">
      <w:pPr>
        <w:spacing w:after="0" w:line="240" w:lineRule="auto"/>
        <w:jc w:val="center"/>
        <w:rPr>
          <w:rFonts w:eastAsia="Times New Roman"/>
          <w:szCs w:val="24"/>
        </w:rPr>
      </w:pPr>
      <w:bookmarkStart w:id="0" w:name="_GoBack"/>
      <w:bookmarkEnd w:id="0"/>
      <w:r w:rsidRPr="00466CBF">
        <w:rPr>
          <w:bCs/>
          <w:noProof/>
          <w:szCs w:val="24"/>
          <w:lang w:eastAsia="en-GB"/>
        </w:rPr>
        <w:drawing>
          <wp:inline distT="0" distB="0" distL="0" distR="0" wp14:anchorId="586C4A89" wp14:editId="4D744F26">
            <wp:extent cx="3352800" cy="5809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52800" cy="580955"/>
                    </a:xfrm>
                    <a:prstGeom prst="rect">
                      <a:avLst/>
                    </a:prstGeom>
                    <a:noFill/>
                    <a:ln>
                      <a:noFill/>
                    </a:ln>
                  </pic:spPr>
                </pic:pic>
              </a:graphicData>
            </a:graphic>
          </wp:inline>
        </w:drawing>
      </w:r>
    </w:p>
    <w:p w:rsidR="00466CBF" w:rsidRPr="00466CBF" w:rsidRDefault="00466CBF" w:rsidP="00466CBF">
      <w:pPr>
        <w:jc w:val="both"/>
        <w:rPr>
          <w:szCs w:val="24"/>
        </w:rPr>
      </w:pPr>
    </w:p>
    <w:p w:rsidR="004B45C7" w:rsidRPr="00466CBF" w:rsidRDefault="004B45C7" w:rsidP="004B45C7">
      <w:pPr>
        <w:spacing w:after="0" w:line="240" w:lineRule="auto"/>
        <w:jc w:val="center"/>
        <w:rPr>
          <w:rFonts w:eastAsia="Times New Roman"/>
          <w:szCs w:val="24"/>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3"/>
      </w:tblGrid>
      <w:tr w:rsidR="004B45C7" w:rsidRPr="00466CBF" w:rsidTr="00D70A3D">
        <w:trPr>
          <w:trHeight w:val="540"/>
        </w:trPr>
        <w:tc>
          <w:tcPr>
            <w:tcW w:w="9803" w:type="dxa"/>
            <w:tcBorders>
              <w:left w:val="nil"/>
              <w:right w:val="nil"/>
            </w:tcBorders>
          </w:tcPr>
          <w:p w:rsidR="004B45C7" w:rsidRPr="00466CBF" w:rsidRDefault="004B45C7" w:rsidP="00D70A3D">
            <w:pPr>
              <w:spacing w:after="0" w:line="240" w:lineRule="auto"/>
              <w:jc w:val="both"/>
              <w:rPr>
                <w:rFonts w:eastAsia="Times New Roman" w:cs="Arial"/>
                <w:b/>
                <w:szCs w:val="24"/>
              </w:rPr>
            </w:pPr>
          </w:p>
          <w:p w:rsidR="004B45C7" w:rsidRPr="00466CBF" w:rsidRDefault="004B45C7" w:rsidP="00D70A3D">
            <w:pPr>
              <w:pStyle w:val="Header"/>
              <w:jc w:val="center"/>
              <w:rPr>
                <w:b/>
                <w:color w:val="4472C4" w:themeColor="accent5"/>
                <w:szCs w:val="24"/>
              </w:rPr>
            </w:pPr>
            <w:r w:rsidRPr="00466CBF">
              <w:rPr>
                <w:b/>
                <w:color w:val="4472C4" w:themeColor="accent5"/>
                <w:szCs w:val="24"/>
              </w:rPr>
              <w:t xml:space="preserve">ERYC Home to School Transport </w:t>
            </w:r>
          </w:p>
          <w:p w:rsidR="004B45C7" w:rsidRPr="00466CBF" w:rsidRDefault="004B45C7" w:rsidP="00D70A3D">
            <w:pPr>
              <w:pStyle w:val="Header"/>
              <w:jc w:val="center"/>
              <w:rPr>
                <w:b/>
                <w:color w:val="4472C4" w:themeColor="accent5"/>
                <w:szCs w:val="24"/>
              </w:rPr>
            </w:pPr>
            <w:r w:rsidRPr="00466CBF">
              <w:rPr>
                <w:b/>
                <w:color w:val="4472C4" w:themeColor="accent5"/>
                <w:szCs w:val="24"/>
              </w:rPr>
              <w:t xml:space="preserve">Advice and guidance for parents/carers </w:t>
            </w:r>
          </w:p>
          <w:p w:rsidR="004B45C7" w:rsidRPr="00466CBF" w:rsidRDefault="004B45C7" w:rsidP="00D70A3D">
            <w:pPr>
              <w:pStyle w:val="Header"/>
              <w:jc w:val="center"/>
              <w:rPr>
                <w:szCs w:val="24"/>
              </w:rPr>
            </w:pPr>
          </w:p>
          <w:p w:rsidR="004B45C7" w:rsidRPr="00466CBF" w:rsidRDefault="004B45C7" w:rsidP="00D70A3D">
            <w:pPr>
              <w:pStyle w:val="Header"/>
              <w:jc w:val="center"/>
              <w:rPr>
                <w:szCs w:val="24"/>
              </w:rPr>
            </w:pPr>
            <w:r w:rsidRPr="00466CBF">
              <w:rPr>
                <w:szCs w:val="24"/>
              </w:rPr>
              <w:t>This guidance will take effect from 1</w:t>
            </w:r>
            <w:r w:rsidRPr="00466CBF">
              <w:rPr>
                <w:szCs w:val="24"/>
                <w:vertAlign w:val="superscript"/>
              </w:rPr>
              <w:t>st</w:t>
            </w:r>
            <w:r w:rsidRPr="00466CBF">
              <w:rPr>
                <w:szCs w:val="24"/>
              </w:rPr>
              <w:t xml:space="preserve"> September 2020</w:t>
            </w:r>
          </w:p>
          <w:p w:rsidR="004B45C7" w:rsidRPr="00466CBF" w:rsidRDefault="004B45C7" w:rsidP="00D70A3D">
            <w:pPr>
              <w:spacing w:after="0" w:line="240" w:lineRule="auto"/>
              <w:jc w:val="center"/>
              <w:rPr>
                <w:rFonts w:eastAsia="Times New Roman" w:cs="Arial"/>
                <w:caps/>
                <w:szCs w:val="24"/>
              </w:rPr>
            </w:pPr>
          </w:p>
        </w:tc>
      </w:tr>
    </w:tbl>
    <w:p w:rsidR="004B45C7" w:rsidRPr="00466CBF" w:rsidRDefault="004B45C7" w:rsidP="004B45C7">
      <w:pPr>
        <w:autoSpaceDE w:val="0"/>
        <w:autoSpaceDN w:val="0"/>
        <w:adjustRightInd w:val="0"/>
        <w:spacing w:after="0" w:line="240" w:lineRule="auto"/>
        <w:rPr>
          <w:rFonts w:cs="Arial"/>
          <w:color w:val="000000"/>
          <w:szCs w:val="24"/>
          <w:u w:val="single"/>
        </w:rPr>
      </w:pPr>
    </w:p>
    <w:p w:rsidR="004B45C7" w:rsidRDefault="004B45C7" w:rsidP="004B45C7">
      <w:pPr>
        <w:shd w:val="clear" w:color="auto" w:fill="FFFFFF"/>
        <w:spacing w:after="150" w:line="240" w:lineRule="auto"/>
        <w:jc w:val="both"/>
        <w:rPr>
          <w:rFonts w:eastAsia="Times New Roman"/>
          <w:color w:val="212123"/>
          <w:szCs w:val="24"/>
          <w:lang w:eastAsia="en-GB"/>
        </w:rPr>
      </w:pPr>
    </w:p>
    <w:p w:rsidR="004B45C7" w:rsidRPr="00466CBF" w:rsidRDefault="004B45C7" w:rsidP="004B45C7">
      <w:pPr>
        <w:shd w:val="clear" w:color="auto" w:fill="FFFFFF"/>
        <w:spacing w:after="150" w:line="240" w:lineRule="auto"/>
        <w:jc w:val="both"/>
        <w:rPr>
          <w:rFonts w:eastAsia="Times New Roman"/>
          <w:color w:val="212123"/>
          <w:szCs w:val="24"/>
          <w:lang w:eastAsia="en-GB"/>
        </w:rPr>
      </w:pPr>
      <w:r w:rsidRPr="00466CBF">
        <w:rPr>
          <w:rFonts w:eastAsia="Times New Roman"/>
          <w:color w:val="212123"/>
          <w:szCs w:val="24"/>
          <w:lang w:eastAsia="en-GB"/>
        </w:rPr>
        <w:t>A small proportion of East Riding children and young people rely on home to school and college transport, provided by the council, to get to their school or college.</w:t>
      </w:r>
    </w:p>
    <w:p w:rsidR="004B45C7" w:rsidRPr="00466CBF" w:rsidRDefault="004B45C7" w:rsidP="004B45C7">
      <w:pPr>
        <w:shd w:val="clear" w:color="auto" w:fill="FFFFFF"/>
        <w:spacing w:after="150" w:line="240" w:lineRule="auto"/>
        <w:jc w:val="both"/>
        <w:rPr>
          <w:rFonts w:eastAsia="Times New Roman"/>
          <w:color w:val="212123"/>
          <w:szCs w:val="24"/>
          <w:lang w:eastAsia="en-GB"/>
        </w:rPr>
      </w:pPr>
      <w:r w:rsidRPr="00466CBF">
        <w:rPr>
          <w:rFonts w:eastAsia="Times New Roman"/>
          <w:color w:val="212123"/>
          <w:szCs w:val="24"/>
          <w:lang w:eastAsia="en-GB"/>
        </w:rPr>
        <w:t xml:space="preserve">East Riding schools, academies and Post-16 providers are working hard on their preparations for a full school return in the autumn term, to ensure that all pupils and staff are as safe as possible once on-site. </w:t>
      </w:r>
    </w:p>
    <w:p w:rsidR="004B45C7" w:rsidRPr="00466CBF" w:rsidRDefault="004B45C7" w:rsidP="004B45C7">
      <w:pPr>
        <w:shd w:val="clear" w:color="auto" w:fill="FFFFFF"/>
        <w:spacing w:after="150" w:line="240" w:lineRule="auto"/>
        <w:jc w:val="both"/>
        <w:rPr>
          <w:rFonts w:eastAsia="Times New Roman"/>
          <w:color w:val="212123"/>
          <w:szCs w:val="24"/>
          <w:lang w:eastAsia="en-GB"/>
        </w:rPr>
      </w:pPr>
      <w:r w:rsidRPr="00466CBF">
        <w:rPr>
          <w:rFonts w:eastAsia="Times New Roman"/>
          <w:color w:val="212123"/>
          <w:szCs w:val="24"/>
          <w:lang w:eastAsia="en-GB"/>
        </w:rPr>
        <w:t>The council is also committed to ensuring that children and young people stay as safe as possible on the journey to and from their place of learning, to minimise the risk of</w:t>
      </w:r>
      <w:r>
        <w:rPr>
          <w:rFonts w:eastAsia="Times New Roman"/>
          <w:color w:val="212123"/>
          <w:szCs w:val="24"/>
          <w:lang w:eastAsia="en-GB"/>
        </w:rPr>
        <w:t xml:space="preserve"> C</w:t>
      </w:r>
      <w:r w:rsidRPr="00466CBF">
        <w:rPr>
          <w:rFonts w:eastAsia="Times New Roman"/>
          <w:color w:val="212123"/>
          <w:szCs w:val="24"/>
          <w:lang w:eastAsia="en-GB"/>
        </w:rPr>
        <w:t xml:space="preserve">oronavirus transferring </w:t>
      </w:r>
      <w:r>
        <w:rPr>
          <w:rFonts w:eastAsia="Times New Roman"/>
          <w:color w:val="212123"/>
          <w:szCs w:val="24"/>
          <w:lang w:eastAsia="en-GB"/>
        </w:rPr>
        <w:t xml:space="preserve">through and across </w:t>
      </w:r>
      <w:r w:rsidRPr="00466CBF">
        <w:rPr>
          <w:rFonts w:eastAsia="Times New Roman"/>
          <w:color w:val="212123"/>
          <w:szCs w:val="24"/>
          <w:lang w:eastAsia="en-GB"/>
        </w:rPr>
        <w:t>s</w:t>
      </w:r>
      <w:r>
        <w:rPr>
          <w:rFonts w:eastAsia="Times New Roman"/>
          <w:color w:val="212123"/>
          <w:szCs w:val="24"/>
          <w:lang w:eastAsia="en-GB"/>
        </w:rPr>
        <w:t xml:space="preserve">chools, settings, </w:t>
      </w:r>
      <w:r w:rsidRPr="00466CBF">
        <w:rPr>
          <w:rFonts w:eastAsia="Times New Roman"/>
          <w:color w:val="212123"/>
          <w:szCs w:val="24"/>
          <w:lang w:eastAsia="en-GB"/>
        </w:rPr>
        <w:t>households</w:t>
      </w:r>
      <w:r>
        <w:rPr>
          <w:rFonts w:eastAsia="Times New Roman"/>
          <w:color w:val="212123"/>
          <w:szCs w:val="24"/>
          <w:lang w:eastAsia="en-GB"/>
        </w:rPr>
        <w:t xml:space="preserve"> and East Riding communities</w:t>
      </w:r>
      <w:r w:rsidRPr="00466CBF">
        <w:rPr>
          <w:rFonts w:eastAsia="Times New Roman"/>
          <w:color w:val="212123"/>
          <w:szCs w:val="24"/>
          <w:lang w:eastAsia="en-GB"/>
        </w:rPr>
        <w:t>.</w:t>
      </w:r>
    </w:p>
    <w:p w:rsidR="004B45C7" w:rsidRPr="00466CBF" w:rsidRDefault="004B45C7" w:rsidP="004B45C7">
      <w:pPr>
        <w:shd w:val="clear" w:color="auto" w:fill="FFFFFF"/>
        <w:spacing w:after="150" w:line="240" w:lineRule="auto"/>
        <w:jc w:val="both"/>
        <w:rPr>
          <w:rFonts w:eastAsia="Times New Roman"/>
          <w:color w:val="212123"/>
          <w:szCs w:val="24"/>
          <w:lang w:eastAsia="en-GB"/>
        </w:rPr>
      </w:pPr>
      <w:r w:rsidRPr="00466CBF">
        <w:rPr>
          <w:rFonts w:eastAsia="Times New Roman"/>
          <w:color w:val="212123"/>
          <w:szCs w:val="24"/>
          <w:lang w:eastAsia="en-GB"/>
        </w:rPr>
        <w:t>Providers of home to school and college transport are working to a</w:t>
      </w:r>
      <w:r>
        <w:rPr>
          <w:rFonts w:eastAsia="Times New Roman"/>
          <w:color w:val="212123"/>
          <w:szCs w:val="24"/>
          <w:lang w:eastAsia="en-GB"/>
        </w:rPr>
        <w:t xml:space="preserve"> system of controls that focuses</w:t>
      </w:r>
      <w:r w:rsidRPr="00466CBF">
        <w:rPr>
          <w:rFonts w:eastAsia="Times New Roman"/>
          <w:color w:val="212123"/>
          <w:szCs w:val="24"/>
          <w:lang w:eastAsia="en-GB"/>
        </w:rPr>
        <w:t xml:space="preserve"> </w:t>
      </w:r>
      <w:r>
        <w:rPr>
          <w:rFonts w:eastAsia="Times New Roman"/>
          <w:color w:val="212123"/>
          <w:szCs w:val="24"/>
          <w:lang w:eastAsia="en-GB"/>
        </w:rPr>
        <w:t>up</w:t>
      </w:r>
      <w:r w:rsidRPr="00466CBF">
        <w:rPr>
          <w:rFonts w:eastAsia="Times New Roman"/>
          <w:color w:val="212123"/>
          <w:szCs w:val="24"/>
          <w:lang w:eastAsia="en-GB"/>
        </w:rPr>
        <w:t>on</w:t>
      </w:r>
      <w:r>
        <w:rPr>
          <w:rFonts w:eastAsia="Times New Roman"/>
          <w:color w:val="212123"/>
          <w:szCs w:val="24"/>
          <w:lang w:eastAsia="en-GB"/>
        </w:rPr>
        <w:t xml:space="preserve"> a series of hygiene measures aimed to</w:t>
      </w:r>
      <w:r w:rsidRPr="00466CBF">
        <w:rPr>
          <w:rFonts w:eastAsia="Times New Roman"/>
          <w:color w:val="212123"/>
          <w:szCs w:val="24"/>
          <w:lang w:eastAsia="en-GB"/>
        </w:rPr>
        <w:t xml:space="preserve"> minimise risk and create a safer environment for all pupils.  These measures are mirrored across all schools and colleges across the East Riding.</w:t>
      </w:r>
    </w:p>
    <w:p w:rsidR="004B45C7" w:rsidRDefault="004B45C7" w:rsidP="004B45C7">
      <w:pPr>
        <w:shd w:val="clear" w:color="auto" w:fill="FFFFFF"/>
        <w:spacing w:after="150" w:line="240" w:lineRule="auto"/>
        <w:jc w:val="both"/>
        <w:rPr>
          <w:rFonts w:eastAsia="Times New Roman"/>
          <w:color w:val="212123"/>
          <w:szCs w:val="24"/>
          <w:lang w:eastAsia="en-GB"/>
        </w:rPr>
      </w:pPr>
    </w:p>
    <w:p w:rsidR="004B45C7" w:rsidRPr="00466CBF" w:rsidRDefault="004B45C7" w:rsidP="004B45C7">
      <w:pPr>
        <w:shd w:val="clear" w:color="auto" w:fill="FFFFFF"/>
        <w:spacing w:after="150" w:line="240" w:lineRule="auto"/>
        <w:jc w:val="both"/>
        <w:rPr>
          <w:rFonts w:eastAsia="Times New Roman"/>
          <w:color w:val="212123"/>
          <w:szCs w:val="24"/>
          <w:lang w:eastAsia="en-GB"/>
        </w:rPr>
      </w:pPr>
      <w:r w:rsidRPr="00466CBF">
        <w:rPr>
          <w:rFonts w:eastAsia="Times New Roman"/>
          <w:color w:val="212123"/>
          <w:szCs w:val="24"/>
          <w:lang w:eastAsia="en-GB"/>
        </w:rPr>
        <w:t xml:space="preserve">The following advice and guidance is modelled around the </w:t>
      </w:r>
      <w:r>
        <w:rPr>
          <w:rFonts w:eastAsia="Times New Roman"/>
          <w:color w:val="212123"/>
          <w:szCs w:val="24"/>
          <w:lang w:eastAsia="en-GB"/>
        </w:rPr>
        <w:t xml:space="preserve">following </w:t>
      </w:r>
      <w:r w:rsidRPr="00466CBF">
        <w:rPr>
          <w:rFonts w:eastAsia="Times New Roman"/>
          <w:color w:val="212123"/>
          <w:szCs w:val="24"/>
          <w:lang w:eastAsia="en-GB"/>
        </w:rPr>
        <w:t>system of controls:</w:t>
      </w:r>
    </w:p>
    <w:p w:rsidR="004B45C7" w:rsidRPr="00466CBF" w:rsidRDefault="004B45C7" w:rsidP="004B45C7">
      <w:pPr>
        <w:pStyle w:val="ListParagraph"/>
        <w:numPr>
          <w:ilvl w:val="0"/>
          <w:numId w:val="38"/>
        </w:numPr>
        <w:spacing w:after="200" w:line="276" w:lineRule="auto"/>
        <w:contextualSpacing/>
        <w:rPr>
          <w:szCs w:val="24"/>
        </w:rPr>
      </w:pPr>
      <w:r>
        <w:rPr>
          <w:szCs w:val="24"/>
        </w:rPr>
        <w:t>M</w:t>
      </w:r>
      <w:r w:rsidRPr="00466CBF">
        <w:rPr>
          <w:szCs w:val="24"/>
        </w:rPr>
        <w:t>inimise contact with individuals who are unwell by ensuring that those who have coronavirus (COVID-19) symptoms, or who have someone in their household who does, do not access transport</w:t>
      </w:r>
      <w:r>
        <w:rPr>
          <w:szCs w:val="24"/>
        </w:rPr>
        <w:t>.</w:t>
      </w:r>
    </w:p>
    <w:p w:rsidR="004B45C7" w:rsidRPr="00466CBF" w:rsidRDefault="004B45C7" w:rsidP="004B45C7">
      <w:pPr>
        <w:pStyle w:val="ListParagraph"/>
        <w:numPr>
          <w:ilvl w:val="0"/>
          <w:numId w:val="38"/>
        </w:numPr>
        <w:spacing w:after="200" w:line="276" w:lineRule="auto"/>
        <w:contextualSpacing/>
        <w:rPr>
          <w:szCs w:val="24"/>
        </w:rPr>
      </w:pPr>
      <w:r>
        <w:rPr>
          <w:szCs w:val="24"/>
        </w:rPr>
        <w:t>C</w:t>
      </w:r>
      <w:r w:rsidRPr="00466CBF">
        <w:rPr>
          <w:szCs w:val="24"/>
        </w:rPr>
        <w:t>lean hands thoroughly more often than usual</w:t>
      </w:r>
      <w:r>
        <w:rPr>
          <w:szCs w:val="24"/>
        </w:rPr>
        <w:t>.</w:t>
      </w:r>
    </w:p>
    <w:p w:rsidR="004B45C7" w:rsidRPr="00466CBF" w:rsidRDefault="004B45C7" w:rsidP="004B45C7">
      <w:pPr>
        <w:pStyle w:val="ListParagraph"/>
        <w:numPr>
          <w:ilvl w:val="0"/>
          <w:numId w:val="38"/>
        </w:numPr>
        <w:spacing w:after="200" w:line="276" w:lineRule="auto"/>
        <w:contextualSpacing/>
        <w:rPr>
          <w:szCs w:val="24"/>
        </w:rPr>
      </w:pPr>
      <w:r>
        <w:rPr>
          <w:szCs w:val="24"/>
        </w:rPr>
        <w:t>E</w:t>
      </w:r>
      <w:r w:rsidRPr="00466CBF">
        <w:rPr>
          <w:szCs w:val="24"/>
        </w:rPr>
        <w:t>nsure good respiratory hygiene by promoting the ‘catch it, bin it, kill it’ approach</w:t>
      </w:r>
      <w:r>
        <w:rPr>
          <w:szCs w:val="24"/>
        </w:rPr>
        <w:t>.</w:t>
      </w:r>
    </w:p>
    <w:p w:rsidR="004B45C7" w:rsidRPr="00466CBF" w:rsidRDefault="004B45C7" w:rsidP="004B45C7">
      <w:pPr>
        <w:pStyle w:val="ListParagraph"/>
        <w:numPr>
          <w:ilvl w:val="0"/>
          <w:numId w:val="38"/>
        </w:numPr>
        <w:spacing w:after="200" w:line="276" w:lineRule="auto"/>
        <w:contextualSpacing/>
        <w:rPr>
          <w:szCs w:val="24"/>
        </w:rPr>
      </w:pPr>
      <w:r>
        <w:rPr>
          <w:szCs w:val="24"/>
        </w:rPr>
        <w:t>I</w:t>
      </w:r>
      <w:r w:rsidRPr="00466CBF">
        <w:rPr>
          <w:szCs w:val="24"/>
        </w:rPr>
        <w:t>ntroduce enhanced cleaning, including cleaning frequently touched surfaces often, using standard products such as detergents and bleach</w:t>
      </w:r>
      <w:r>
        <w:rPr>
          <w:szCs w:val="24"/>
        </w:rPr>
        <w:t>.</w:t>
      </w:r>
    </w:p>
    <w:p w:rsidR="004B45C7" w:rsidRPr="00466CBF" w:rsidRDefault="004B45C7" w:rsidP="004B45C7">
      <w:pPr>
        <w:pStyle w:val="ListParagraph"/>
        <w:numPr>
          <w:ilvl w:val="0"/>
          <w:numId w:val="38"/>
        </w:numPr>
        <w:spacing w:after="200" w:line="276" w:lineRule="auto"/>
        <w:contextualSpacing/>
        <w:rPr>
          <w:szCs w:val="24"/>
        </w:rPr>
      </w:pPr>
      <w:r>
        <w:rPr>
          <w:szCs w:val="24"/>
        </w:rPr>
        <w:t>M</w:t>
      </w:r>
      <w:r w:rsidRPr="00466CBF">
        <w:rPr>
          <w:szCs w:val="24"/>
        </w:rPr>
        <w:t>inimise contact between individuals and maintain social distancing wherever possible</w:t>
      </w:r>
      <w:r>
        <w:rPr>
          <w:szCs w:val="24"/>
        </w:rPr>
        <w:t>.</w:t>
      </w:r>
    </w:p>
    <w:p w:rsidR="004B45C7" w:rsidRPr="00466CBF" w:rsidRDefault="004B45C7" w:rsidP="004B45C7">
      <w:pPr>
        <w:pStyle w:val="ListParagraph"/>
        <w:numPr>
          <w:ilvl w:val="0"/>
          <w:numId w:val="38"/>
        </w:numPr>
        <w:spacing w:after="200" w:line="276" w:lineRule="auto"/>
        <w:contextualSpacing/>
        <w:rPr>
          <w:szCs w:val="24"/>
        </w:rPr>
      </w:pPr>
      <w:r>
        <w:rPr>
          <w:szCs w:val="24"/>
        </w:rPr>
        <w:t>W</w:t>
      </w:r>
      <w:r w:rsidRPr="00466CBF">
        <w:rPr>
          <w:szCs w:val="24"/>
        </w:rPr>
        <w:t>here necessary, wear appropriate face coverings</w:t>
      </w:r>
    </w:p>
    <w:p w:rsidR="004B45C7" w:rsidRDefault="004B45C7" w:rsidP="004B45C7">
      <w:pPr>
        <w:shd w:val="clear" w:color="auto" w:fill="FFFFFF"/>
        <w:spacing w:after="150" w:line="240" w:lineRule="auto"/>
        <w:jc w:val="both"/>
        <w:rPr>
          <w:rFonts w:eastAsia="Times New Roman"/>
          <w:color w:val="212123"/>
          <w:szCs w:val="24"/>
          <w:lang w:eastAsia="en-GB"/>
        </w:rPr>
      </w:pPr>
    </w:p>
    <w:p w:rsidR="004B45C7" w:rsidRDefault="004B45C7" w:rsidP="004B45C7">
      <w:pPr>
        <w:shd w:val="clear" w:color="auto" w:fill="FFFFFF"/>
        <w:spacing w:after="150" w:line="240" w:lineRule="auto"/>
        <w:jc w:val="both"/>
        <w:rPr>
          <w:rFonts w:eastAsia="Times New Roman"/>
          <w:color w:val="212123"/>
          <w:szCs w:val="24"/>
          <w:lang w:eastAsia="en-GB"/>
        </w:rPr>
      </w:pPr>
    </w:p>
    <w:p w:rsidR="004B45C7" w:rsidRDefault="004B45C7" w:rsidP="004B45C7">
      <w:pPr>
        <w:shd w:val="clear" w:color="auto" w:fill="FFFFFF"/>
        <w:spacing w:after="150" w:line="240" w:lineRule="auto"/>
        <w:jc w:val="both"/>
        <w:rPr>
          <w:rFonts w:eastAsia="Times New Roman"/>
          <w:color w:val="212123"/>
          <w:szCs w:val="24"/>
          <w:lang w:eastAsia="en-GB"/>
        </w:rPr>
      </w:pPr>
    </w:p>
    <w:p w:rsidR="004B45C7" w:rsidRDefault="004B45C7" w:rsidP="004B45C7">
      <w:pPr>
        <w:shd w:val="clear" w:color="auto" w:fill="FFFFFF"/>
        <w:spacing w:after="150" w:line="240" w:lineRule="auto"/>
        <w:jc w:val="both"/>
        <w:rPr>
          <w:rFonts w:eastAsia="Times New Roman"/>
          <w:color w:val="212123"/>
          <w:szCs w:val="24"/>
          <w:lang w:eastAsia="en-GB"/>
        </w:rPr>
      </w:pPr>
    </w:p>
    <w:p w:rsidR="004B45C7" w:rsidRDefault="004B45C7" w:rsidP="004B45C7">
      <w:pPr>
        <w:shd w:val="clear" w:color="auto" w:fill="FFFFFF"/>
        <w:spacing w:after="150" w:line="240" w:lineRule="auto"/>
        <w:jc w:val="both"/>
        <w:rPr>
          <w:rFonts w:eastAsia="Times New Roman"/>
          <w:color w:val="212123"/>
          <w:szCs w:val="24"/>
          <w:lang w:eastAsia="en-GB"/>
        </w:rPr>
      </w:pPr>
    </w:p>
    <w:p w:rsidR="004B45C7" w:rsidRDefault="004B45C7" w:rsidP="004B45C7">
      <w:pPr>
        <w:shd w:val="clear" w:color="auto" w:fill="FFFFFF"/>
        <w:spacing w:after="150" w:line="240" w:lineRule="auto"/>
        <w:jc w:val="both"/>
        <w:rPr>
          <w:rFonts w:eastAsia="Times New Roman"/>
          <w:color w:val="212123"/>
          <w:szCs w:val="24"/>
          <w:lang w:eastAsia="en-GB"/>
        </w:rPr>
      </w:pPr>
    </w:p>
    <w:p w:rsidR="004B45C7" w:rsidRDefault="004B45C7" w:rsidP="004B45C7">
      <w:pPr>
        <w:shd w:val="clear" w:color="auto" w:fill="FFFFFF"/>
        <w:spacing w:after="150" w:line="240" w:lineRule="auto"/>
        <w:jc w:val="both"/>
        <w:rPr>
          <w:rFonts w:eastAsia="Times New Roman"/>
          <w:color w:val="212123"/>
          <w:szCs w:val="24"/>
          <w:lang w:eastAsia="en-GB"/>
        </w:rPr>
      </w:pPr>
    </w:p>
    <w:p w:rsidR="004B45C7" w:rsidRDefault="004B45C7" w:rsidP="004B45C7">
      <w:pPr>
        <w:shd w:val="clear" w:color="auto" w:fill="FFFFFF"/>
        <w:spacing w:after="150" w:line="240" w:lineRule="auto"/>
        <w:jc w:val="both"/>
        <w:rPr>
          <w:rFonts w:eastAsia="Times New Roman"/>
          <w:color w:val="212123"/>
          <w:szCs w:val="24"/>
          <w:lang w:eastAsia="en-GB"/>
        </w:rPr>
      </w:pPr>
    </w:p>
    <w:p w:rsidR="004B45C7" w:rsidRPr="00466CBF" w:rsidRDefault="004B45C7" w:rsidP="004B45C7">
      <w:pPr>
        <w:shd w:val="clear" w:color="auto" w:fill="FFFFFF"/>
        <w:spacing w:after="150" w:line="240" w:lineRule="auto"/>
        <w:jc w:val="both"/>
        <w:rPr>
          <w:rFonts w:eastAsia="Times New Roman"/>
          <w:color w:val="212123"/>
          <w:szCs w:val="24"/>
          <w:lang w:eastAsia="en-GB"/>
        </w:rPr>
      </w:pPr>
      <w:r w:rsidRPr="00466CBF">
        <w:rPr>
          <w:rFonts w:eastAsia="Times New Roman"/>
          <w:color w:val="212123"/>
          <w:szCs w:val="24"/>
          <w:lang w:eastAsia="en-GB"/>
        </w:rPr>
        <w:t xml:space="preserve">It may not always be possible to adhere to the 2-metre social distancing rule on transport and the </w:t>
      </w:r>
      <w:r w:rsidRPr="00466CBF">
        <w:rPr>
          <w:rFonts w:eastAsia="Times New Roman"/>
          <w:b/>
          <w:color w:val="212123"/>
          <w:szCs w:val="24"/>
          <w:lang w:eastAsia="en-GB"/>
        </w:rPr>
        <w:t>Government advises that face coverings should be worn whilst travelling</w:t>
      </w:r>
      <w:r w:rsidRPr="00466CBF">
        <w:rPr>
          <w:rFonts w:eastAsia="Times New Roman"/>
          <w:color w:val="212123"/>
          <w:szCs w:val="24"/>
          <w:lang w:eastAsia="en-GB"/>
        </w:rPr>
        <w:t xml:space="preserve">. The most up-to-date guidance, </w:t>
      </w:r>
      <w:r w:rsidRPr="00466CBF">
        <w:rPr>
          <w:rFonts w:eastAsia="Times New Roman"/>
          <w:i/>
          <w:color w:val="212123"/>
          <w:szCs w:val="24"/>
          <w:lang w:eastAsia="en-GB"/>
        </w:rPr>
        <w:t>Coronavirus (COVID–19): safer travel guidance for passengers</w:t>
      </w:r>
      <w:r w:rsidRPr="00466CBF">
        <w:rPr>
          <w:rFonts w:eastAsia="Times New Roman"/>
          <w:color w:val="212123"/>
          <w:szCs w:val="24"/>
          <w:lang w:eastAsia="en-GB"/>
        </w:rPr>
        <w:t>, can be found at:</w:t>
      </w:r>
    </w:p>
    <w:p w:rsidR="004B45C7" w:rsidRDefault="002D6789" w:rsidP="004B45C7">
      <w:pPr>
        <w:shd w:val="clear" w:color="auto" w:fill="FFFFFF"/>
        <w:spacing w:after="150" w:line="240" w:lineRule="auto"/>
        <w:jc w:val="both"/>
        <w:rPr>
          <w:rFonts w:eastAsia="Times New Roman"/>
          <w:color w:val="212123"/>
          <w:szCs w:val="24"/>
          <w:lang w:eastAsia="en-GB"/>
        </w:rPr>
      </w:pPr>
      <w:hyperlink r:id="rId9" w:history="1">
        <w:r w:rsidR="004B45C7" w:rsidRPr="00466CBF">
          <w:rPr>
            <w:rStyle w:val="Hyperlink"/>
            <w:rFonts w:eastAsia="Times New Roman"/>
            <w:szCs w:val="24"/>
            <w:lang w:eastAsia="en-GB"/>
          </w:rPr>
          <w:t>https://www.gov.uk/guidance/coronavirus-covid-19-safer-travel-guidance-for-passengers</w:t>
        </w:r>
      </w:hyperlink>
    </w:p>
    <w:p w:rsidR="004B45C7" w:rsidRDefault="004B45C7" w:rsidP="004B45C7">
      <w:pPr>
        <w:shd w:val="clear" w:color="auto" w:fill="FFFFFF"/>
        <w:spacing w:after="150" w:line="240" w:lineRule="auto"/>
        <w:jc w:val="both"/>
        <w:rPr>
          <w:rFonts w:eastAsia="Times New Roman"/>
          <w:color w:val="212123"/>
          <w:szCs w:val="24"/>
          <w:lang w:eastAsia="en-GB"/>
        </w:rPr>
      </w:pPr>
    </w:p>
    <w:p w:rsidR="004B45C7" w:rsidRPr="00466CBF" w:rsidRDefault="004B45C7" w:rsidP="004B45C7">
      <w:pPr>
        <w:shd w:val="clear" w:color="auto" w:fill="FFFFFF"/>
        <w:spacing w:after="150" w:line="240" w:lineRule="auto"/>
        <w:jc w:val="both"/>
        <w:rPr>
          <w:rFonts w:eastAsia="Times New Roman"/>
          <w:color w:val="212123"/>
          <w:szCs w:val="24"/>
          <w:lang w:eastAsia="en-GB"/>
        </w:rPr>
      </w:pPr>
      <w:r w:rsidRPr="00466CBF">
        <w:rPr>
          <w:rFonts w:eastAsia="Times New Roman"/>
          <w:color w:val="212123"/>
          <w:szCs w:val="24"/>
          <w:lang w:eastAsia="en-GB"/>
        </w:rPr>
        <w:t xml:space="preserve">This </w:t>
      </w:r>
      <w:r>
        <w:rPr>
          <w:rFonts w:eastAsia="Times New Roman"/>
          <w:color w:val="212123"/>
          <w:szCs w:val="24"/>
          <w:lang w:eastAsia="en-GB"/>
        </w:rPr>
        <w:t>guidance</w:t>
      </w:r>
      <w:r w:rsidRPr="00466CBF">
        <w:rPr>
          <w:rFonts w:eastAsia="Times New Roman"/>
          <w:color w:val="212123"/>
          <w:szCs w:val="24"/>
          <w:lang w:eastAsia="en-GB"/>
        </w:rPr>
        <w:t xml:space="preserve"> advises: </w:t>
      </w:r>
    </w:p>
    <w:p w:rsidR="004B45C7" w:rsidRPr="00466CBF" w:rsidRDefault="004B45C7" w:rsidP="004B45C7">
      <w:pPr>
        <w:pStyle w:val="ListParagraph"/>
        <w:numPr>
          <w:ilvl w:val="0"/>
          <w:numId w:val="39"/>
        </w:numPr>
        <w:spacing w:before="100" w:beforeAutospacing="1" w:after="100" w:afterAutospacing="1"/>
        <w:outlineLvl w:val="1"/>
        <w:rPr>
          <w:bCs/>
          <w:szCs w:val="24"/>
          <w:lang w:val="en" w:eastAsia="en-GB"/>
        </w:rPr>
      </w:pPr>
      <w:r w:rsidRPr="00466CBF">
        <w:rPr>
          <w:bCs/>
          <w:szCs w:val="24"/>
          <w:lang w:val="en" w:eastAsia="en-GB"/>
        </w:rPr>
        <w:t>Face coverings</w:t>
      </w:r>
    </w:p>
    <w:p w:rsidR="004B45C7" w:rsidRPr="00466CBF" w:rsidRDefault="004B45C7" w:rsidP="004B45C7">
      <w:pPr>
        <w:pStyle w:val="ListParagraph"/>
        <w:numPr>
          <w:ilvl w:val="0"/>
          <w:numId w:val="39"/>
        </w:numPr>
        <w:spacing w:before="100" w:beforeAutospacing="1" w:after="100" w:afterAutospacing="1"/>
        <w:rPr>
          <w:szCs w:val="24"/>
          <w:lang w:val="en" w:eastAsia="en-GB"/>
        </w:rPr>
      </w:pPr>
      <w:r w:rsidRPr="00466CBF">
        <w:rPr>
          <w:szCs w:val="24"/>
          <w:lang w:val="en" w:eastAsia="en-GB"/>
        </w:rPr>
        <w:t>You should wear a face covering while travelling.</w:t>
      </w:r>
    </w:p>
    <w:p w:rsidR="004B45C7" w:rsidRPr="00466CBF" w:rsidRDefault="004B45C7" w:rsidP="004B45C7">
      <w:pPr>
        <w:pStyle w:val="ListParagraph"/>
        <w:numPr>
          <w:ilvl w:val="0"/>
          <w:numId w:val="39"/>
        </w:numPr>
        <w:spacing w:before="100" w:beforeAutospacing="1" w:after="100" w:afterAutospacing="1"/>
        <w:rPr>
          <w:szCs w:val="24"/>
          <w:lang w:val="en" w:eastAsia="en-GB"/>
        </w:rPr>
      </w:pPr>
      <w:r w:rsidRPr="00466CBF">
        <w:rPr>
          <w:szCs w:val="24"/>
          <w:lang w:val="en" w:eastAsia="en-GB"/>
        </w:rPr>
        <w:t>A face covering should cover your mouth and nose while allowing you to breathe comfortably. It is important to use face coverings properly and wash your hands before putting them on and after taking it off.</w:t>
      </w:r>
    </w:p>
    <w:p w:rsidR="004B45C7" w:rsidRPr="00466CBF" w:rsidRDefault="002D6789" w:rsidP="004B45C7">
      <w:pPr>
        <w:pStyle w:val="ListParagraph"/>
        <w:numPr>
          <w:ilvl w:val="0"/>
          <w:numId w:val="39"/>
        </w:numPr>
        <w:spacing w:before="100" w:beforeAutospacing="1" w:after="100" w:afterAutospacing="1"/>
        <w:rPr>
          <w:szCs w:val="24"/>
          <w:lang w:val="en" w:eastAsia="en-GB"/>
        </w:rPr>
      </w:pPr>
      <w:hyperlink r:id="rId10" w:history="1">
        <w:r w:rsidR="004B45C7" w:rsidRPr="00466CBF">
          <w:rPr>
            <w:color w:val="0000FF"/>
            <w:szCs w:val="24"/>
            <w:u w:val="single"/>
            <w:lang w:val="en" w:eastAsia="en-GB"/>
          </w:rPr>
          <w:t>How to wear and make a face covering</w:t>
        </w:r>
      </w:hyperlink>
    </w:p>
    <w:p w:rsidR="004B45C7" w:rsidRPr="00466CBF" w:rsidRDefault="004B45C7" w:rsidP="004B45C7">
      <w:pPr>
        <w:pStyle w:val="ListParagraph"/>
        <w:numPr>
          <w:ilvl w:val="0"/>
          <w:numId w:val="39"/>
        </w:numPr>
        <w:spacing w:before="100" w:beforeAutospacing="1" w:after="100" w:afterAutospacing="1"/>
        <w:rPr>
          <w:szCs w:val="24"/>
          <w:lang w:val="en" w:eastAsia="en-GB"/>
        </w:rPr>
      </w:pPr>
      <w:r w:rsidRPr="00466CBF">
        <w:rPr>
          <w:szCs w:val="24"/>
          <w:lang w:val="en" w:eastAsia="en-GB"/>
        </w:rPr>
        <w:t>Some people may not be able to wear a face covering, for example young children, people with breathing difficulties and people whose disabilities makes it difficult for them to wear a face covering.</w:t>
      </w:r>
    </w:p>
    <w:p w:rsidR="004B45C7" w:rsidRPr="00466CBF" w:rsidRDefault="004B45C7" w:rsidP="004B45C7">
      <w:pPr>
        <w:pStyle w:val="ListParagraph"/>
        <w:numPr>
          <w:ilvl w:val="0"/>
          <w:numId w:val="39"/>
        </w:numPr>
        <w:spacing w:before="100" w:beforeAutospacing="1" w:after="100" w:afterAutospacing="1"/>
        <w:rPr>
          <w:szCs w:val="24"/>
          <w:lang w:val="en" w:eastAsia="en-GB"/>
        </w:rPr>
      </w:pPr>
      <w:r w:rsidRPr="00466CBF">
        <w:rPr>
          <w:szCs w:val="24"/>
          <w:lang w:val="en" w:eastAsia="en-GB"/>
        </w:rPr>
        <w:t>You should be prepared to remove your face covering if asked to do so by police officers and police staff for the purposes of identification.</w:t>
      </w:r>
    </w:p>
    <w:p w:rsidR="004B45C7" w:rsidRPr="00466CBF" w:rsidRDefault="004B45C7" w:rsidP="004B45C7">
      <w:pPr>
        <w:pStyle w:val="ListParagraph"/>
        <w:numPr>
          <w:ilvl w:val="0"/>
          <w:numId w:val="39"/>
        </w:numPr>
        <w:spacing w:before="100" w:beforeAutospacing="1" w:after="100" w:afterAutospacing="1"/>
        <w:rPr>
          <w:szCs w:val="24"/>
          <w:lang w:val="en" w:eastAsia="en-GB"/>
        </w:rPr>
      </w:pPr>
      <w:r w:rsidRPr="00466CBF">
        <w:rPr>
          <w:szCs w:val="24"/>
          <w:lang w:val="en" w:eastAsia="en-GB"/>
        </w:rPr>
        <w:t>A face covering is not the same as the surgical masks or respirators used by healthcare and other workers as part of personal protective equipment (PPE). These should continue to be reserved for those who need them to protect against risks in their workplace, such as health and care workers and those in industrial settings, like those exposed to dust hazards.</w:t>
      </w:r>
    </w:p>
    <w:p w:rsidR="004B45C7" w:rsidRPr="00466CBF" w:rsidRDefault="004B45C7" w:rsidP="004B45C7">
      <w:pPr>
        <w:pStyle w:val="ListParagraph"/>
        <w:numPr>
          <w:ilvl w:val="0"/>
          <w:numId w:val="39"/>
        </w:numPr>
        <w:spacing w:before="100" w:beforeAutospacing="1" w:after="100" w:afterAutospacing="1"/>
        <w:rPr>
          <w:szCs w:val="24"/>
          <w:lang w:val="en" w:eastAsia="en-GB"/>
        </w:rPr>
      </w:pPr>
      <w:r w:rsidRPr="00466CBF">
        <w:rPr>
          <w:szCs w:val="24"/>
          <w:lang w:val="en" w:eastAsia="en-GB"/>
        </w:rPr>
        <w:t>The evidence suggests that wearing a face covering does not protect you, but it may protect others if you are infected but have not yet developed symptoms.</w:t>
      </w:r>
    </w:p>
    <w:p w:rsidR="004B45C7" w:rsidRPr="00466CBF" w:rsidRDefault="004B45C7" w:rsidP="004B45C7">
      <w:pPr>
        <w:shd w:val="clear" w:color="auto" w:fill="FFFFFF"/>
        <w:spacing w:after="150" w:line="240" w:lineRule="auto"/>
        <w:jc w:val="both"/>
        <w:rPr>
          <w:rFonts w:eastAsia="Times New Roman"/>
          <w:szCs w:val="24"/>
          <w:lang w:eastAsia="en-GB"/>
        </w:rPr>
      </w:pPr>
      <w:r w:rsidRPr="00466CBF">
        <w:rPr>
          <w:rFonts w:eastAsia="Times New Roman"/>
          <w:szCs w:val="24"/>
          <w:lang w:eastAsia="en-GB"/>
        </w:rPr>
        <w:t xml:space="preserve">Since the outbreak of coronavirus, East Riding of Yorkshire Council has been continually assessing the risk of using home to school and college transport in order to keep children and young people as safe as possible during this very difficult time. </w:t>
      </w:r>
    </w:p>
    <w:p w:rsidR="004B45C7" w:rsidRPr="00466CBF" w:rsidRDefault="004B45C7" w:rsidP="004B45C7">
      <w:pPr>
        <w:shd w:val="clear" w:color="auto" w:fill="FFFFFF"/>
        <w:spacing w:after="150" w:line="240" w:lineRule="auto"/>
        <w:jc w:val="both"/>
        <w:rPr>
          <w:rFonts w:eastAsia="Times New Roman"/>
          <w:szCs w:val="24"/>
          <w:lang w:eastAsia="en-GB"/>
        </w:rPr>
      </w:pPr>
      <w:r w:rsidRPr="00466CBF">
        <w:rPr>
          <w:rFonts w:eastAsia="Times New Roman"/>
          <w:szCs w:val="24"/>
          <w:lang w:eastAsia="en-GB"/>
        </w:rPr>
        <w:t>It is very important that everyone plays their part and makes every effort to reduce the risk to themselves and others around them.</w:t>
      </w:r>
    </w:p>
    <w:p w:rsidR="004B45C7" w:rsidRPr="00466CBF" w:rsidRDefault="004B45C7" w:rsidP="004B45C7">
      <w:pPr>
        <w:shd w:val="clear" w:color="auto" w:fill="FFFFFF"/>
        <w:spacing w:after="150" w:line="240" w:lineRule="auto"/>
        <w:jc w:val="both"/>
        <w:rPr>
          <w:rFonts w:eastAsia="Times New Roman"/>
          <w:szCs w:val="24"/>
          <w:lang w:eastAsia="en-GB"/>
        </w:rPr>
      </w:pPr>
      <w:r w:rsidRPr="00466CBF">
        <w:rPr>
          <w:rFonts w:eastAsia="Times New Roman"/>
          <w:color w:val="212123"/>
          <w:szCs w:val="24"/>
          <w:lang w:eastAsia="en-GB"/>
        </w:rPr>
        <w:t>Where parents feel that for whatever reason the transport provided by the council is not suitable for their child or young person the council appreciates that parents have the choice to fulfil this duty themselves. Unfortunately, the council is not in a position to consider alternatives.</w:t>
      </w:r>
    </w:p>
    <w:p w:rsidR="004B45C7" w:rsidRDefault="004B45C7" w:rsidP="004B45C7">
      <w:pPr>
        <w:shd w:val="clear" w:color="auto" w:fill="FFFFFF"/>
        <w:spacing w:after="150" w:line="240" w:lineRule="auto"/>
        <w:jc w:val="both"/>
        <w:rPr>
          <w:rFonts w:eastAsia="Times New Roman"/>
          <w:b/>
          <w:color w:val="4472C4" w:themeColor="accent5"/>
          <w:szCs w:val="24"/>
          <w:lang w:eastAsia="en-GB"/>
        </w:rPr>
      </w:pPr>
    </w:p>
    <w:p w:rsidR="004B45C7" w:rsidRPr="00466CBF" w:rsidRDefault="004B45C7" w:rsidP="004B45C7">
      <w:pPr>
        <w:shd w:val="clear" w:color="auto" w:fill="FFFFFF"/>
        <w:spacing w:after="150" w:line="240" w:lineRule="auto"/>
        <w:jc w:val="both"/>
        <w:rPr>
          <w:rFonts w:eastAsia="Times New Roman"/>
          <w:b/>
          <w:color w:val="4472C4" w:themeColor="accent5"/>
          <w:szCs w:val="24"/>
          <w:lang w:eastAsia="en-GB"/>
        </w:rPr>
      </w:pPr>
      <w:r w:rsidRPr="00466CBF">
        <w:rPr>
          <w:rFonts w:eastAsia="Times New Roman"/>
          <w:b/>
          <w:color w:val="4472C4" w:themeColor="accent5"/>
          <w:szCs w:val="24"/>
          <w:lang w:eastAsia="en-GB"/>
        </w:rPr>
        <w:t>Parents and carers should be aware of the following principles:</w:t>
      </w:r>
    </w:p>
    <w:p w:rsidR="004B45C7" w:rsidRPr="00466CBF" w:rsidRDefault="004B45C7" w:rsidP="004B45C7">
      <w:pPr>
        <w:numPr>
          <w:ilvl w:val="0"/>
          <w:numId w:val="36"/>
        </w:numPr>
        <w:shd w:val="clear" w:color="auto" w:fill="FFFFFF"/>
        <w:spacing w:before="100" w:beforeAutospacing="1" w:after="100" w:afterAutospacing="1" w:line="240" w:lineRule="auto"/>
        <w:jc w:val="both"/>
        <w:rPr>
          <w:rFonts w:eastAsia="Times New Roman"/>
          <w:color w:val="212123"/>
          <w:szCs w:val="24"/>
          <w:lang w:eastAsia="en-GB"/>
        </w:rPr>
      </w:pPr>
      <w:r w:rsidRPr="00466CBF">
        <w:rPr>
          <w:rFonts w:eastAsia="Times New Roman"/>
          <w:color w:val="212123"/>
          <w:szCs w:val="24"/>
          <w:lang w:eastAsia="en-GB"/>
        </w:rPr>
        <w:t>Pupils should not travel if they are presenting with symptoms, a test should be arranged and the pupil must isolate for seven days from the onset of symptoms</w:t>
      </w:r>
    </w:p>
    <w:p w:rsidR="004B45C7" w:rsidRPr="00466CBF" w:rsidRDefault="004B45C7" w:rsidP="004B45C7">
      <w:pPr>
        <w:numPr>
          <w:ilvl w:val="0"/>
          <w:numId w:val="36"/>
        </w:numPr>
        <w:shd w:val="clear" w:color="auto" w:fill="FFFFFF"/>
        <w:spacing w:before="100" w:beforeAutospacing="1" w:after="100" w:afterAutospacing="1" w:line="240" w:lineRule="auto"/>
        <w:jc w:val="both"/>
        <w:rPr>
          <w:rFonts w:eastAsia="Times New Roman"/>
          <w:color w:val="212123"/>
          <w:szCs w:val="24"/>
          <w:lang w:eastAsia="en-GB"/>
        </w:rPr>
      </w:pPr>
      <w:r w:rsidRPr="00466CBF">
        <w:rPr>
          <w:rFonts w:eastAsia="Times New Roman"/>
          <w:color w:val="212123"/>
          <w:szCs w:val="24"/>
          <w:lang w:eastAsia="en-GB"/>
        </w:rPr>
        <w:t>Pupils should not travel if a member of their household is presenting with symptoms, they must isolate for 14 days and follow Public Health England guidance in relation to getting a test</w:t>
      </w:r>
    </w:p>
    <w:p w:rsidR="004B45C7" w:rsidRPr="00466CBF" w:rsidRDefault="004B45C7" w:rsidP="004B45C7">
      <w:pPr>
        <w:numPr>
          <w:ilvl w:val="0"/>
          <w:numId w:val="36"/>
        </w:numPr>
        <w:shd w:val="clear" w:color="auto" w:fill="FFFFFF"/>
        <w:spacing w:before="100" w:beforeAutospacing="1" w:after="100" w:afterAutospacing="1" w:line="240" w:lineRule="auto"/>
        <w:jc w:val="both"/>
        <w:rPr>
          <w:rFonts w:eastAsia="Times New Roman"/>
          <w:color w:val="212123"/>
          <w:szCs w:val="24"/>
          <w:lang w:eastAsia="en-GB"/>
        </w:rPr>
      </w:pPr>
      <w:r w:rsidRPr="00466CBF">
        <w:rPr>
          <w:rFonts w:eastAsia="Times New Roman"/>
          <w:color w:val="212123"/>
          <w:szCs w:val="24"/>
          <w:lang w:eastAsia="en-GB"/>
        </w:rPr>
        <w:t>Parents should, where possible, bring their children to school themselves. They could consider walking, cycling (where safe to do so) or driving</w:t>
      </w:r>
    </w:p>
    <w:p w:rsidR="004B45C7" w:rsidRPr="00466CBF" w:rsidRDefault="004B45C7" w:rsidP="004B45C7">
      <w:pPr>
        <w:numPr>
          <w:ilvl w:val="0"/>
          <w:numId w:val="36"/>
        </w:numPr>
        <w:shd w:val="clear" w:color="auto" w:fill="FFFFFF"/>
        <w:spacing w:before="100" w:beforeAutospacing="1" w:after="100" w:afterAutospacing="1" w:line="240" w:lineRule="auto"/>
        <w:jc w:val="both"/>
        <w:rPr>
          <w:rFonts w:eastAsia="Times New Roman"/>
          <w:color w:val="212123"/>
          <w:szCs w:val="24"/>
          <w:lang w:eastAsia="en-GB"/>
        </w:rPr>
      </w:pPr>
      <w:r w:rsidRPr="00466CBF">
        <w:rPr>
          <w:rFonts w:eastAsia="Times New Roman"/>
          <w:color w:val="212123"/>
          <w:szCs w:val="24"/>
          <w:lang w:eastAsia="en-GB"/>
        </w:rPr>
        <w:t>Parents should talk to their children about personal space and try to ensure their child understands there should be no physical contact with others in the transport</w:t>
      </w:r>
    </w:p>
    <w:p w:rsidR="004B45C7" w:rsidRPr="00466CBF" w:rsidRDefault="004B45C7" w:rsidP="004B45C7">
      <w:pPr>
        <w:numPr>
          <w:ilvl w:val="0"/>
          <w:numId w:val="36"/>
        </w:numPr>
        <w:shd w:val="clear" w:color="auto" w:fill="FFFFFF"/>
        <w:spacing w:before="100" w:beforeAutospacing="1" w:after="100" w:afterAutospacing="1" w:line="240" w:lineRule="auto"/>
        <w:jc w:val="both"/>
        <w:rPr>
          <w:rFonts w:eastAsia="Times New Roman"/>
          <w:color w:val="212123"/>
          <w:szCs w:val="24"/>
          <w:lang w:eastAsia="en-GB"/>
        </w:rPr>
      </w:pPr>
      <w:r w:rsidRPr="00466CBF">
        <w:rPr>
          <w:rFonts w:eastAsia="Times New Roman"/>
          <w:b/>
          <w:color w:val="212123"/>
          <w:szCs w:val="24"/>
          <w:lang w:eastAsia="en-GB"/>
        </w:rPr>
        <w:lastRenderedPageBreak/>
        <w:t xml:space="preserve">Children and young people </w:t>
      </w:r>
      <w:r w:rsidRPr="00466CBF">
        <w:rPr>
          <w:rFonts w:eastAsia="Times New Roman"/>
          <w:b/>
          <w:color w:val="0070C0"/>
          <w:szCs w:val="24"/>
          <w:lang w:eastAsia="en-GB"/>
        </w:rPr>
        <w:t xml:space="preserve">11 years of age and over </w:t>
      </w:r>
      <w:r w:rsidRPr="00466CBF">
        <w:rPr>
          <w:rFonts w:eastAsia="Times New Roman"/>
          <w:b/>
          <w:color w:val="212123"/>
          <w:szCs w:val="24"/>
          <w:lang w:eastAsia="en-GB"/>
        </w:rPr>
        <w:t>travelling to school on a bus or coach (not a minibus) must wear a face covering, unless they have breathing difficulties or a disability that makes it difficult for them to do - this is no longer a personal preference.</w:t>
      </w:r>
      <w:r w:rsidRPr="00466CBF">
        <w:rPr>
          <w:rFonts w:eastAsia="Times New Roman"/>
          <w:color w:val="212123"/>
          <w:szCs w:val="24"/>
          <w:lang w:eastAsia="en-GB"/>
        </w:rPr>
        <w:t xml:space="preserve"> </w:t>
      </w:r>
    </w:p>
    <w:p w:rsidR="004B45C7" w:rsidRPr="00466CBF" w:rsidRDefault="002D6789" w:rsidP="004B45C7">
      <w:pPr>
        <w:shd w:val="clear" w:color="auto" w:fill="FFFFFF"/>
        <w:spacing w:before="100" w:beforeAutospacing="1" w:after="100" w:afterAutospacing="1" w:line="240" w:lineRule="auto"/>
        <w:ind w:left="360"/>
        <w:jc w:val="both"/>
        <w:rPr>
          <w:rFonts w:eastAsia="Times New Roman"/>
          <w:color w:val="212123"/>
          <w:szCs w:val="24"/>
          <w:lang w:eastAsia="en-GB"/>
        </w:rPr>
      </w:pPr>
      <w:hyperlink r:id="rId11" w:history="1">
        <w:r w:rsidR="004B45C7" w:rsidRPr="00466CBF">
          <w:rPr>
            <w:rStyle w:val="Hyperlink"/>
            <w:rFonts w:eastAsia="Times New Roman"/>
            <w:szCs w:val="24"/>
            <w:lang w:eastAsia="en-GB"/>
          </w:rPr>
          <w:t>https://www.gov.uk/government/news/new-rules-on-face-coverings-coming-in-on-monday-will-help-keep-passengers-safe</w:t>
        </w:r>
      </w:hyperlink>
    </w:p>
    <w:p w:rsidR="004B45C7" w:rsidRPr="00466CBF" w:rsidRDefault="004B45C7" w:rsidP="004B45C7">
      <w:pPr>
        <w:numPr>
          <w:ilvl w:val="0"/>
          <w:numId w:val="36"/>
        </w:numPr>
        <w:shd w:val="clear" w:color="auto" w:fill="FFFFFF"/>
        <w:spacing w:before="100" w:beforeAutospacing="1" w:after="100" w:afterAutospacing="1" w:line="240" w:lineRule="auto"/>
        <w:jc w:val="both"/>
        <w:rPr>
          <w:rFonts w:eastAsia="Times New Roman"/>
          <w:color w:val="212123"/>
          <w:szCs w:val="24"/>
          <w:lang w:eastAsia="en-GB"/>
        </w:rPr>
      </w:pPr>
      <w:r w:rsidRPr="00466CBF">
        <w:rPr>
          <w:rFonts w:eastAsia="Times New Roman"/>
          <w:color w:val="212123"/>
          <w:szCs w:val="24"/>
          <w:lang w:eastAsia="en-GB"/>
        </w:rPr>
        <w:t>If there are other circumstances that parents feel should be taken into account please contact transportation services (details provided below). Parents may also find the below link useful:</w:t>
      </w:r>
    </w:p>
    <w:p w:rsidR="004B45C7" w:rsidRPr="00466CBF" w:rsidRDefault="002D6789" w:rsidP="004B45C7">
      <w:pPr>
        <w:spacing w:before="100" w:beforeAutospacing="1" w:after="100" w:afterAutospacing="1" w:line="240" w:lineRule="auto"/>
        <w:ind w:left="360"/>
        <w:rPr>
          <w:rFonts w:eastAsia="Times New Roman"/>
          <w:b/>
          <w:color w:val="4472C4" w:themeColor="accent5"/>
          <w:szCs w:val="24"/>
          <w:lang w:val="en" w:eastAsia="en-GB"/>
        </w:rPr>
      </w:pPr>
      <w:hyperlink r:id="rId12" w:history="1">
        <w:r w:rsidR="004B45C7" w:rsidRPr="00466CBF">
          <w:rPr>
            <w:rFonts w:eastAsia="Times New Roman"/>
            <w:b/>
            <w:color w:val="4472C4" w:themeColor="accent5"/>
            <w:szCs w:val="24"/>
            <w:lang w:val="en" w:eastAsia="en-GB"/>
          </w:rPr>
          <w:t>How to wear and make a face covering</w:t>
        </w:r>
      </w:hyperlink>
    </w:p>
    <w:p w:rsidR="004B45C7" w:rsidRPr="00466CBF" w:rsidRDefault="004B45C7" w:rsidP="004B45C7">
      <w:pPr>
        <w:pStyle w:val="ListParagraph"/>
        <w:numPr>
          <w:ilvl w:val="0"/>
          <w:numId w:val="37"/>
        </w:numPr>
        <w:spacing w:before="100" w:beforeAutospacing="1" w:after="100" w:afterAutospacing="1"/>
        <w:contextualSpacing/>
        <w:rPr>
          <w:szCs w:val="24"/>
          <w:lang w:val="en" w:eastAsia="en-GB"/>
        </w:rPr>
      </w:pPr>
      <w:r w:rsidRPr="00466CBF">
        <w:rPr>
          <w:szCs w:val="24"/>
          <w:lang w:val="en" w:eastAsia="en-GB"/>
        </w:rPr>
        <w:t>No child or young person will be left at the roadside, however where a child or young person 11 years and over does not wear a face covering on buses or coaches, this will be followed up and support and advice offered</w:t>
      </w:r>
    </w:p>
    <w:p w:rsidR="004B45C7" w:rsidRPr="00466CBF" w:rsidRDefault="004B45C7" w:rsidP="004B45C7">
      <w:pPr>
        <w:pStyle w:val="ListParagraph"/>
        <w:numPr>
          <w:ilvl w:val="0"/>
          <w:numId w:val="37"/>
        </w:numPr>
        <w:spacing w:before="100" w:beforeAutospacing="1" w:after="100" w:afterAutospacing="1"/>
        <w:contextualSpacing/>
        <w:rPr>
          <w:szCs w:val="24"/>
          <w:lang w:val="en" w:eastAsia="en-GB"/>
        </w:rPr>
      </w:pPr>
      <w:r w:rsidRPr="00466CBF">
        <w:rPr>
          <w:color w:val="212123"/>
          <w:szCs w:val="24"/>
          <w:lang w:eastAsia="en-GB"/>
        </w:rPr>
        <w:t xml:space="preserve">Council staff and drivers on transport and school staff will not be responsible for the safe use of face coverings </w:t>
      </w:r>
    </w:p>
    <w:p w:rsidR="004B45C7" w:rsidRPr="00466CBF" w:rsidRDefault="004B45C7" w:rsidP="004B45C7">
      <w:pPr>
        <w:pStyle w:val="ListParagraph"/>
        <w:numPr>
          <w:ilvl w:val="0"/>
          <w:numId w:val="37"/>
        </w:numPr>
        <w:spacing w:before="100" w:beforeAutospacing="1" w:after="100" w:afterAutospacing="1"/>
        <w:contextualSpacing/>
        <w:rPr>
          <w:szCs w:val="24"/>
          <w:lang w:val="en" w:eastAsia="en-GB"/>
        </w:rPr>
      </w:pPr>
      <w:r w:rsidRPr="00466CBF">
        <w:rPr>
          <w:color w:val="212123"/>
          <w:szCs w:val="24"/>
          <w:lang w:eastAsia="en-GB"/>
        </w:rPr>
        <w:t>Parents should make sure their child knows how to put on and take off their face covering safely</w:t>
      </w:r>
    </w:p>
    <w:p w:rsidR="004B45C7" w:rsidRPr="00466CBF" w:rsidRDefault="004B45C7" w:rsidP="004B45C7">
      <w:pPr>
        <w:pStyle w:val="ListParagraph"/>
        <w:numPr>
          <w:ilvl w:val="0"/>
          <w:numId w:val="37"/>
        </w:numPr>
        <w:spacing w:before="100" w:beforeAutospacing="1" w:after="100" w:afterAutospacing="1"/>
        <w:contextualSpacing/>
        <w:rPr>
          <w:szCs w:val="24"/>
          <w:lang w:val="en" w:eastAsia="en-GB"/>
        </w:rPr>
      </w:pPr>
      <w:r w:rsidRPr="00466CBF">
        <w:rPr>
          <w:color w:val="212123"/>
          <w:szCs w:val="24"/>
          <w:lang w:eastAsia="en-GB"/>
        </w:rPr>
        <w:t>Parents should ensure their children know to listen to the driver and any passenger assistants in relation to boarding, seating and alighting vehicles</w:t>
      </w:r>
    </w:p>
    <w:p w:rsidR="004B45C7" w:rsidRPr="00466CBF" w:rsidRDefault="004B45C7" w:rsidP="004B45C7">
      <w:pPr>
        <w:pStyle w:val="ListParagraph"/>
        <w:numPr>
          <w:ilvl w:val="0"/>
          <w:numId w:val="37"/>
        </w:numPr>
        <w:spacing w:before="100" w:beforeAutospacing="1" w:after="100" w:afterAutospacing="1"/>
        <w:contextualSpacing/>
        <w:rPr>
          <w:szCs w:val="24"/>
          <w:lang w:val="en" w:eastAsia="en-GB"/>
        </w:rPr>
      </w:pPr>
      <w:r w:rsidRPr="00466CBF">
        <w:rPr>
          <w:color w:val="212123"/>
          <w:szCs w:val="24"/>
          <w:lang w:eastAsia="en-GB"/>
        </w:rPr>
        <w:t>Children should not ordinarily eat or drink on transport, this is particularly important at this time (to reduce hand-to-face contact)</w:t>
      </w:r>
    </w:p>
    <w:p w:rsidR="004B45C7" w:rsidRPr="004B45C7" w:rsidRDefault="004B45C7" w:rsidP="004B45C7">
      <w:pPr>
        <w:pStyle w:val="ListParagraph"/>
        <w:numPr>
          <w:ilvl w:val="0"/>
          <w:numId w:val="37"/>
        </w:numPr>
        <w:spacing w:before="100" w:beforeAutospacing="1" w:after="100" w:afterAutospacing="1"/>
        <w:contextualSpacing/>
        <w:rPr>
          <w:szCs w:val="24"/>
          <w:lang w:val="en" w:eastAsia="en-GB"/>
        </w:rPr>
      </w:pPr>
      <w:r w:rsidRPr="00466CBF">
        <w:rPr>
          <w:color w:val="212123"/>
          <w:szCs w:val="24"/>
          <w:lang w:eastAsia="en-GB"/>
        </w:rPr>
        <w:t xml:space="preserve">Parents should talk to their children about safe queuing at bus stops etc. (where this is applicable) </w:t>
      </w:r>
    </w:p>
    <w:p w:rsidR="004B45C7" w:rsidRPr="00466CBF" w:rsidRDefault="004B45C7" w:rsidP="004B45C7">
      <w:pPr>
        <w:pStyle w:val="ListParagraph"/>
        <w:numPr>
          <w:ilvl w:val="0"/>
          <w:numId w:val="37"/>
        </w:numPr>
        <w:spacing w:before="100" w:beforeAutospacing="1" w:after="100" w:afterAutospacing="1"/>
        <w:contextualSpacing/>
        <w:rPr>
          <w:szCs w:val="24"/>
          <w:lang w:val="en" w:eastAsia="en-GB"/>
        </w:rPr>
      </w:pPr>
      <w:r w:rsidRPr="00466CBF">
        <w:rPr>
          <w:color w:val="212123"/>
          <w:szCs w:val="24"/>
          <w:lang w:eastAsia="en-GB"/>
        </w:rPr>
        <w:t>Parents should ensure children wash their hands and face before leaving the house to use the transport</w:t>
      </w:r>
    </w:p>
    <w:p w:rsidR="004B45C7" w:rsidRPr="00466CBF" w:rsidRDefault="004B45C7" w:rsidP="004B45C7">
      <w:pPr>
        <w:pStyle w:val="ListParagraph"/>
        <w:numPr>
          <w:ilvl w:val="0"/>
          <w:numId w:val="37"/>
        </w:numPr>
        <w:spacing w:before="100" w:beforeAutospacing="1" w:after="100" w:afterAutospacing="1"/>
        <w:contextualSpacing/>
        <w:rPr>
          <w:szCs w:val="24"/>
          <w:lang w:val="en" w:eastAsia="en-GB"/>
        </w:rPr>
      </w:pPr>
      <w:r w:rsidRPr="00466CBF">
        <w:rPr>
          <w:color w:val="212123"/>
          <w:szCs w:val="24"/>
          <w:lang w:eastAsia="en-GB"/>
        </w:rPr>
        <w:t xml:space="preserve">Parents are advised that contractors who provide transport will be using smiley faces and crosses on their vehicles to illustrate where children and young people should and should not sit (this is to ensure risks are minimised whilst on transport) </w:t>
      </w:r>
    </w:p>
    <w:p w:rsidR="004B45C7" w:rsidRPr="00466CBF" w:rsidRDefault="004B45C7" w:rsidP="004B45C7">
      <w:pPr>
        <w:pStyle w:val="ListParagraph"/>
        <w:numPr>
          <w:ilvl w:val="0"/>
          <w:numId w:val="37"/>
        </w:numPr>
        <w:spacing w:before="100" w:beforeAutospacing="1" w:after="100" w:afterAutospacing="1"/>
        <w:contextualSpacing/>
        <w:rPr>
          <w:szCs w:val="24"/>
          <w:lang w:val="en" w:eastAsia="en-GB"/>
        </w:rPr>
      </w:pPr>
      <w:r w:rsidRPr="00466CBF">
        <w:rPr>
          <w:color w:val="212123"/>
          <w:szCs w:val="24"/>
          <w:lang w:eastAsia="en-GB"/>
        </w:rPr>
        <w:t>Where possible hand sanitiser will be provided on vehicles</w:t>
      </w:r>
    </w:p>
    <w:p w:rsidR="004B45C7" w:rsidRPr="00466CBF" w:rsidRDefault="004B45C7" w:rsidP="004B45C7">
      <w:pPr>
        <w:pStyle w:val="ListParagraph"/>
        <w:numPr>
          <w:ilvl w:val="0"/>
          <w:numId w:val="37"/>
        </w:numPr>
        <w:spacing w:before="100" w:beforeAutospacing="1" w:after="100" w:afterAutospacing="1"/>
        <w:contextualSpacing/>
        <w:rPr>
          <w:szCs w:val="24"/>
          <w:lang w:val="en" w:eastAsia="en-GB"/>
        </w:rPr>
      </w:pPr>
      <w:r w:rsidRPr="00466CBF">
        <w:rPr>
          <w:color w:val="212123"/>
          <w:szCs w:val="24"/>
          <w:lang w:eastAsia="en-GB"/>
        </w:rPr>
        <w:t xml:space="preserve">Schools will encourage children and young people to wash their hands, remove their face covering and place it into their bag on arrival at school, they will also remind children to wash their hands and put their masks on before accessing transport at the end of the school day  </w:t>
      </w:r>
    </w:p>
    <w:p w:rsidR="004B45C7" w:rsidRPr="00466CBF" w:rsidRDefault="004B45C7" w:rsidP="004B45C7">
      <w:pPr>
        <w:pStyle w:val="ListParagraph"/>
        <w:numPr>
          <w:ilvl w:val="0"/>
          <w:numId w:val="37"/>
        </w:numPr>
        <w:spacing w:before="100" w:beforeAutospacing="1" w:after="100" w:afterAutospacing="1"/>
        <w:contextualSpacing/>
        <w:rPr>
          <w:szCs w:val="24"/>
          <w:lang w:val="en" w:eastAsia="en-GB"/>
        </w:rPr>
      </w:pPr>
      <w:r w:rsidRPr="00466CBF">
        <w:rPr>
          <w:color w:val="212123"/>
          <w:szCs w:val="24"/>
          <w:lang w:eastAsia="en-GB"/>
        </w:rPr>
        <w:t>Parents should ensure their children are adequately dressed for the journey as vehicles may be more ventilated than usual (windows open to ensure air circulation)</w:t>
      </w:r>
    </w:p>
    <w:p w:rsidR="004B45C7" w:rsidRPr="00466CBF" w:rsidRDefault="004B45C7" w:rsidP="004B45C7">
      <w:pPr>
        <w:pStyle w:val="ListParagraph"/>
        <w:numPr>
          <w:ilvl w:val="0"/>
          <w:numId w:val="37"/>
        </w:numPr>
        <w:spacing w:before="100" w:beforeAutospacing="1" w:after="100" w:afterAutospacing="1"/>
        <w:contextualSpacing/>
        <w:rPr>
          <w:szCs w:val="24"/>
          <w:lang w:val="en" w:eastAsia="en-GB"/>
        </w:rPr>
      </w:pPr>
      <w:r w:rsidRPr="00466CBF">
        <w:rPr>
          <w:color w:val="212123"/>
          <w:szCs w:val="24"/>
          <w:lang w:eastAsia="en-GB"/>
        </w:rPr>
        <w:t xml:space="preserve">Parents and children are encouraged to use the </w:t>
      </w:r>
      <w:proofErr w:type="spellStart"/>
      <w:r w:rsidRPr="00466CBF">
        <w:rPr>
          <w:color w:val="212123"/>
          <w:szCs w:val="24"/>
          <w:lang w:eastAsia="en-GB"/>
        </w:rPr>
        <w:t>Buswise</w:t>
      </w:r>
      <w:proofErr w:type="spellEnd"/>
      <w:r w:rsidRPr="00466CBF">
        <w:rPr>
          <w:color w:val="212123"/>
          <w:szCs w:val="24"/>
          <w:lang w:eastAsia="en-GB"/>
        </w:rPr>
        <w:t xml:space="preserve"> system to report any issues on transport:</w:t>
      </w:r>
    </w:p>
    <w:p w:rsidR="004B45C7" w:rsidRDefault="004B45C7" w:rsidP="004B45C7">
      <w:pPr>
        <w:shd w:val="clear" w:color="auto" w:fill="FFFFFF"/>
        <w:spacing w:before="100" w:beforeAutospacing="1" w:after="100" w:afterAutospacing="1" w:line="240" w:lineRule="auto"/>
        <w:ind w:left="360"/>
        <w:rPr>
          <w:rFonts w:eastAsia="Times New Roman"/>
          <w:b/>
          <w:color w:val="4472C4" w:themeColor="accent5"/>
          <w:szCs w:val="24"/>
          <w:lang w:eastAsia="en-GB"/>
        </w:rPr>
      </w:pPr>
    </w:p>
    <w:p w:rsidR="004B45C7" w:rsidRPr="00466CBF" w:rsidRDefault="002D6789" w:rsidP="004B45C7">
      <w:pPr>
        <w:shd w:val="clear" w:color="auto" w:fill="FFFFFF"/>
        <w:spacing w:before="100" w:beforeAutospacing="1" w:after="100" w:afterAutospacing="1" w:line="240" w:lineRule="auto"/>
        <w:ind w:left="360"/>
        <w:rPr>
          <w:rFonts w:eastAsia="Times New Roman"/>
          <w:b/>
          <w:color w:val="4472C4" w:themeColor="accent5"/>
          <w:szCs w:val="24"/>
          <w:lang w:eastAsia="en-GB"/>
        </w:rPr>
      </w:pPr>
      <w:hyperlink r:id="rId13" w:history="1">
        <w:r w:rsidR="004B45C7" w:rsidRPr="00466CBF">
          <w:rPr>
            <w:rFonts w:eastAsia="Times New Roman"/>
            <w:b/>
            <w:color w:val="4472C4" w:themeColor="accent5"/>
            <w:szCs w:val="24"/>
            <w:lang w:eastAsia="en-GB"/>
          </w:rPr>
          <w:t>East Riding of Yorkshire Council (external council website)</w:t>
        </w:r>
      </w:hyperlink>
    </w:p>
    <w:p w:rsidR="004B45C7" w:rsidRPr="00466CBF" w:rsidRDefault="004B45C7" w:rsidP="004B45C7">
      <w:pPr>
        <w:shd w:val="clear" w:color="auto" w:fill="FFFFFF"/>
        <w:spacing w:before="100" w:beforeAutospacing="1" w:after="100" w:afterAutospacing="1" w:line="240" w:lineRule="auto"/>
        <w:ind w:left="360"/>
        <w:jc w:val="both"/>
        <w:rPr>
          <w:rFonts w:eastAsia="Times New Roman"/>
          <w:color w:val="212123"/>
          <w:szCs w:val="24"/>
          <w:lang w:eastAsia="en-GB"/>
        </w:rPr>
      </w:pPr>
      <w:r w:rsidRPr="00466CBF">
        <w:rPr>
          <w:rFonts w:eastAsia="Times New Roman"/>
          <w:color w:val="212123"/>
          <w:szCs w:val="24"/>
          <w:lang w:eastAsia="en-GB"/>
        </w:rPr>
        <w:t xml:space="preserve">Schools will be understanding if pupils arrive late to school due to you bringing them to school. This could be due to you dropping off other children at other educational establishments. Where this is the case the pupil will be marked as ‘late’ in the attendance register and not ‘late after the register has closed’. This </w:t>
      </w:r>
      <w:r w:rsidRPr="00466CBF">
        <w:rPr>
          <w:rFonts w:eastAsia="Times New Roman"/>
          <w:b/>
          <w:bCs/>
          <w:color w:val="212123"/>
          <w:szCs w:val="24"/>
          <w:lang w:eastAsia="en-GB"/>
        </w:rPr>
        <w:t>will not</w:t>
      </w:r>
      <w:r w:rsidRPr="00466CBF">
        <w:rPr>
          <w:rFonts w:eastAsia="Times New Roman"/>
          <w:color w:val="212123"/>
          <w:szCs w:val="24"/>
          <w:lang w:eastAsia="en-GB"/>
        </w:rPr>
        <w:t xml:space="preserve"> prejudice the pupil or school in relation to attendance recording.</w:t>
      </w:r>
    </w:p>
    <w:p w:rsidR="004B45C7" w:rsidRPr="00466CBF" w:rsidRDefault="004B45C7" w:rsidP="004B45C7">
      <w:pPr>
        <w:shd w:val="clear" w:color="auto" w:fill="FFFFFF"/>
        <w:spacing w:before="100" w:beforeAutospacing="1" w:after="100" w:afterAutospacing="1" w:line="240" w:lineRule="auto"/>
        <w:ind w:left="360"/>
        <w:jc w:val="both"/>
        <w:rPr>
          <w:rFonts w:eastAsia="Times New Roman"/>
          <w:color w:val="212123"/>
          <w:szCs w:val="24"/>
          <w:lang w:eastAsia="en-GB"/>
        </w:rPr>
      </w:pPr>
      <w:r w:rsidRPr="00466CBF">
        <w:rPr>
          <w:rFonts w:eastAsia="Times New Roman"/>
          <w:color w:val="212123"/>
          <w:szCs w:val="24"/>
          <w:lang w:eastAsia="en-GB"/>
        </w:rPr>
        <w:t>If you have any questions in relation to home-to-school or college transport you should contact Transportation Services:</w:t>
      </w:r>
    </w:p>
    <w:p w:rsidR="004B45C7" w:rsidRPr="00466CBF" w:rsidRDefault="004B45C7" w:rsidP="004B45C7">
      <w:pPr>
        <w:shd w:val="clear" w:color="auto" w:fill="FFFFFF"/>
        <w:spacing w:line="240" w:lineRule="auto"/>
        <w:jc w:val="both"/>
        <w:rPr>
          <w:rFonts w:eastAsia="Times New Roman"/>
          <w:color w:val="212123"/>
          <w:szCs w:val="24"/>
          <w:lang w:eastAsia="en-GB"/>
        </w:rPr>
      </w:pPr>
      <w:r w:rsidRPr="00466CBF">
        <w:rPr>
          <w:rFonts w:eastAsia="Times New Roman"/>
          <w:color w:val="212123"/>
          <w:szCs w:val="24"/>
          <w:lang w:eastAsia="en-GB"/>
        </w:rPr>
        <w:t xml:space="preserve">Email: </w:t>
      </w:r>
      <w:hyperlink r:id="rId14" w:history="1">
        <w:r w:rsidRPr="00466CBF">
          <w:rPr>
            <w:rFonts w:eastAsia="Times New Roman"/>
            <w:color w:val="0000FF"/>
            <w:szCs w:val="24"/>
            <w:lang w:eastAsia="en-GB"/>
          </w:rPr>
          <w:t>transport.requests@eastriding.gov.uk</w:t>
        </w:r>
      </w:hyperlink>
    </w:p>
    <w:p w:rsidR="00466CBF" w:rsidRPr="00032C43" w:rsidRDefault="004B45C7" w:rsidP="00032C43">
      <w:pPr>
        <w:shd w:val="clear" w:color="auto" w:fill="FFFFFF"/>
        <w:spacing w:line="240" w:lineRule="auto"/>
        <w:jc w:val="both"/>
        <w:rPr>
          <w:rFonts w:eastAsia="Times New Roman"/>
          <w:color w:val="212123"/>
          <w:szCs w:val="24"/>
          <w:lang w:eastAsia="en-GB"/>
        </w:rPr>
      </w:pPr>
      <w:r w:rsidRPr="00466CBF">
        <w:rPr>
          <w:rFonts w:eastAsia="Times New Roman"/>
          <w:color w:val="212123"/>
          <w:szCs w:val="24"/>
          <w:lang w:eastAsia="en-GB"/>
        </w:rPr>
        <w:t>Tel: (01482) 395444.</w:t>
      </w:r>
    </w:p>
    <w:sectPr w:rsidR="00466CBF" w:rsidRPr="00032C43" w:rsidSect="004B45C7">
      <w:footerReference w:type="default" r:id="rId15"/>
      <w:pgSz w:w="11906" w:h="16838"/>
      <w:pgMar w:top="568" w:right="991" w:bottom="2269" w:left="1134"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F2D" w:rsidRDefault="00065F2D" w:rsidP="00AD6617">
      <w:pPr>
        <w:spacing w:after="0" w:line="240" w:lineRule="auto"/>
      </w:pPr>
      <w:r>
        <w:separator/>
      </w:r>
    </w:p>
  </w:endnote>
  <w:endnote w:type="continuationSeparator" w:id="0">
    <w:p w:rsidR="00065F2D" w:rsidRDefault="00065F2D" w:rsidP="00AD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D7" w:rsidRDefault="004B45C7">
    <w:pPr>
      <w:pStyle w:val="Footer"/>
    </w:pPr>
    <w:r>
      <w:t>15/07/20</w:t>
    </w:r>
    <w:r>
      <w:tab/>
    </w:r>
    <w:r>
      <w:tab/>
      <w:t>ST HTST v1</w:t>
    </w:r>
    <w:r w:rsidR="00C226D7">
      <w:tab/>
    </w:r>
    <w:r w:rsidR="00C226D7">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F2D" w:rsidRDefault="00065F2D" w:rsidP="00AD6617">
      <w:pPr>
        <w:spacing w:after="0" w:line="240" w:lineRule="auto"/>
      </w:pPr>
      <w:r>
        <w:separator/>
      </w:r>
    </w:p>
  </w:footnote>
  <w:footnote w:type="continuationSeparator" w:id="0">
    <w:p w:rsidR="00065F2D" w:rsidRDefault="00065F2D" w:rsidP="00AD6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1CCC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36A72E6"/>
    <w:lvl w:ilvl="0">
      <w:numFmt w:val="bullet"/>
      <w:lvlText w:val="*"/>
      <w:lvlJc w:val="left"/>
    </w:lvl>
  </w:abstractNum>
  <w:abstractNum w:abstractNumId="2" w15:restartNumberingAfterBreak="0">
    <w:nsid w:val="01A67CB9"/>
    <w:multiLevelType w:val="hybridMultilevel"/>
    <w:tmpl w:val="1F78C2DC"/>
    <w:lvl w:ilvl="0" w:tplc="036A72E6">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3D0AFE"/>
    <w:multiLevelType w:val="hybridMultilevel"/>
    <w:tmpl w:val="D6201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316879"/>
    <w:multiLevelType w:val="hybridMultilevel"/>
    <w:tmpl w:val="74C8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07003B"/>
    <w:multiLevelType w:val="hybridMultilevel"/>
    <w:tmpl w:val="F5207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2E7676"/>
    <w:multiLevelType w:val="multilevel"/>
    <w:tmpl w:val="DCE0368C"/>
    <w:lvl w:ilvl="0">
      <w:start w:val="2"/>
      <w:numFmt w:val="decimal"/>
      <w:lvlText w:val="%1."/>
      <w:lvlJc w:val="left"/>
      <w:pPr>
        <w:ind w:left="360" w:hanging="360"/>
      </w:pPr>
      <w:rPr>
        <w:rFonts w:hint="default"/>
      </w:rPr>
    </w:lvl>
    <w:lvl w:ilvl="1">
      <w:start w:val="1"/>
      <w:numFmt w:val="decimal"/>
      <w:isLgl/>
      <w:lvlText w:val="%1.%2"/>
      <w:lvlJc w:val="left"/>
      <w:pPr>
        <w:ind w:left="938" w:hanging="720"/>
      </w:pPr>
      <w:rPr>
        <w:rFonts w:hint="default"/>
        <w:b w:val="0"/>
      </w:rPr>
    </w:lvl>
    <w:lvl w:ilvl="2">
      <w:start w:val="1"/>
      <w:numFmt w:val="bullet"/>
      <w:lvlText w:val=""/>
      <w:lvlJc w:val="left"/>
      <w:pPr>
        <w:ind w:left="938" w:hanging="720"/>
      </w:pPr>
      <w:rPr>
        <w:rFonts w:ascii="Symbol" w:hAnsi="Symbol" w:hint="default"/>
      </w:rPr>
    </w:lvl>
    <w:lvl w:ilvl="3">
      <w:start w:val="1"/>
      <w:numFmt w:val="bullet"/>
      <w:lvlText w:val=""/>
      <w:lvlJc w:val="left"/>
      <w:pPr>
        <w:ind w:left="1298" w:hanging="1080"/>
      </w:pPr>
      <w:rPr>
        <w:rFonts w:ascii="Symbol" w:hAnsi="Symbol"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7" w15:restartNumberingAfterBreak="0">
    <w:nsid w:val="09BF149B"/>
    <w:multiLevelType w:val="hybridMultilevel"/>
    <w:tmpl w:val="7144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6B4F32"/>
    <w:multiLevelType w:val="hybridMultilevel"/>
    <w:tmpl w:val="DCA2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C7818"/>
    <w:multiLevelType w:val="multilevel"/>
    <w:tmpl w:val="6506F14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8C32C1C"/>
    <w:multiLevelType w:val="hybridMultilevel"/>
    <w:tmpl w:val="F93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B79B8"/>
    <w:multiLevelType w:val="hybridMultilevel"/>
    <w:tmpl w:val="B81242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1F90DC3"/>
    <w:multiLevelType w:val="hybridMultilevel"/>
    <w:tmpl w:val="722A5536"/>
    <w:lvl w:ilvl="0" w:tplc="036A72E6">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B879CD"/>
    <w:multiLevelType w:val="hybridMultilevel"/>
    <w:tmpl w:val="E27403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4A5A70"/>
    <w:multiLevelType w:val="hybridMultilevel"/>
    <w:tmpl w:val="88C6AD52"/>
    <w:lvl w:ilvl="0" w:tplc="CA76CDDE">
      <w:start w:val="1"/>
      <w:numFmt w:val="bullet"/>
      <w:lvlText w:val="•"/>
      <w:lvlJc w:val="left"/>
      <w:pPr>
        <w:tabs>
          <w:tab w:val="num" w:pos="720"/>
        </w:tabs>
        <w:ind w:left="720" w:hanging="360"/>
      </w:pPr>
      <w:rPr>
        <w:rFonts w:ascii="Arial" w:hAnsi="Arial" w:hint="default"/>
      </w:rPr>
    </w:lvl>
    <w:lvl w:ilvl="1" w:tplc="56462BDC" w:tentative="1">
      <w:start w:val="1"/>
      <w:numFmt w:val="bullet"/>
      <w:lvlText w:val="•"/>
      <w:lvlJc w:val="left"/>
      <w:pPr>
        <w:tabs>
          <w:tab w:val="num" w:pos="1440"/>
        </w:tabs>
        <w:ind w:left="1440" w:hanging="360"/>
      </w:pPr>
      <w:rPr>
        <w:rFonts w:ascii="Arial" w:hAnsi="Arial" w:hint="default"/>
      </w:rPr>
    </w:lvl>
    <w:lvl w:ilvl="2" w:tplc="1B90BB2A" w:tentative="1">
      <w:start w:val="1"/>
      <w:numFmt w:val="bullet"/>
      <w:lvlText w:val="•"/>
      <w:lvlJc w:val="left"/>
      <w:pPr>
        <w:tabs>
          <w:tab w:val="num" w:pos="2160"/>
        </w:tabs>
        <w:ind w:left="2160" w:hanging="360"/>
      </w:pPr>
      <w:rPr>
        <w:rFonts w:ascii="Arial" w:hAnsi="Arial" w:hint="default"/>
      </w:rPr>
    </w:lvl>
    <w:lvl w:ilvl="3" w:tplc="DD7ED2A4" w:tentative="1">
      <w:start w:val="1"/>
      <w:numFmt w:val="bullet"/>
      <w:lvlText w:val="•"/>
      <w:lvlJc w:val="left"/>
      <w:pPr>
        <w:tabs>
          <w:tab w:val="num" w:pos="2880"/>
        </w:tabs>
        <w:ind w:left="2880" w:hanging="360"/>
      </w:pPr>
      <w:rPr>
        <w:rFonts w:ascii="Arial" w:hAnsi="Arial" w:hint="default"/>
      </w:rPr>
    </w:lvl>
    <w:lvl w:ilvl="4" w:tplc="7D2A1DD8" w:tentative="1">
      <w:start w:val="1"/>
      <w:numFmt w:val="bullet"/>
      <w:lvlText w:val="•"/>
      <w:lvlJc w:val="left"/>
      <w:pPr>
        <w:tabs>
          <w:tab w:val="num" w:pos="3600"/>
        </w:tabs>
        <w:ind w:left="3600" w:hanging="360"/>
      </w:pPr>
      <w:rPr>
        <w:rFonts w:ascii="Arial" w:hAnsi="Arial" w:hint="default"/>
      </w:rPr>
    </w:lvl>
    <w:lvl w:ilvl="5" w:tplc="48FC4454" w:tentative="1">
      <w:start w:val="1"/>
      <w:numFmt w:val="bullet"/>
      <w:lvlText w:val="•"/>
      <w:lvlJc w:val="left"/>
      <w:pPr>
        <w:tabs>
          <w:tab w:val="num" w:pos="4320"/>
        </w:tabs>
        <w:ind w:left="4320" w:hanging="360"/>
      </w:pPr>
      <w:rPr>
        <w:rFonts w:ascii="Arial" w:hAnsi="Arial" w:hint="default"/>
      </w:rPr>
    </w:lvl>
    <w:lvl w:ilvl="6" w:tplc="B85C4DB6" w:tentative="1">
      <w:start w:val="1"/>
      <w:numFmt w:val="bullet"/>
      <w:lvlText w:val="•"/>
      <w:lvlJc w:val="left"/>
      <w:pPr>
        <w:tabs>
          <w:tab w:val="num" w:pos="5040"/>
        </w:tabs>
        <w:ind w:left="5040" w:hanging="360"/>
      </w:pPr>
      <w:rPr>
        <w:rFonts w:ascii="Arial" w:hAnsi="Arial" w:hint="default"/>
      </w:rPr>
    </w:lvl>
    <w:lvl w:ilvl="7" w:tplc="C03442F0" w:tentative="1">
      <w:start w:val="1"/>
      <w:numFmt w:val="bullet"/>
      <w:lvlText w:val="•"/>
      <w:lvlJc w:val="left"/>
      <w:pPr>
        <w:tabs>
          <w:tab w:val="num" w:pos="5760"/>
        </w:tabs>
        <w:ind w:left="5760" w:hanging="360"/>
      </w:pPr>
      <w:rPr>
        <w:rFonts w:ascii="Arial" w:hAnsi="Arial" w:hint="default"/>
      </w:rPr>
    </w:lvl>
    <w:lvl w:ilvl="8" w:tplc="411C4C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373D2F"/>
    <w:multiLevelType w:val="hybridMultilevel"/>
    <w:tmpl w:val="EE1C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B56DC3"/>
    <w:multiLevelType w:val="hybridMultilevel"/>
    <w:tmpl w:val="4CA48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454761"/>
    <w:multiLevelType w:val="hybridMultilevel"/>
    <w:tmpl w:val="484A90F2"/>
    <w:lvl w:ilvl="0" w:tplc="06B6E674">
      <w:start w:val="1"/>
      <w:numFmt w:val="bullet"/>
      <w:lvlText w:val="•"/>
      <w:lvlJc w:val="left"/>
      <w:pPr>
        <w:tabs>
          <w:tab w:val="num" w:pos="720"/>
        </w:tabs>
        <w:ind w:left="720" w:hanging="360"/>
      </w:pPr>
      <w:rPr>
        <w:rFonts w:ascii="Arial" w:hAnsi="Arial" w:hint="default"/>
      </w:rPr>
    </w:lvl>
    <w:lvl w:ilvl="1" w:tplc="72F81DA8" w:tentative="1">
      <w:start w:val="1"/>
      <w:numFmt w:val="bullet"/>
      <w:lvlText w:val="•"/>
      <w:lvlJc w:val="left"/>
      <w:pPr>
        <w:tabs>
          <w:tab w:val="num" w:pos="1440"/>
        </w:tabs>
        <w:ind w:left="1440" w:hanging="360"/>
      </w:pPr>
      <w:rPr>
        <w:rFonts w:ascii="Arial" w:hAnsi="Arial" w:hint="default"/>
      </w:rPr>
    </w:lvl>
    <w:lvl w:ilvl="2" w:tplc="1164700E" w:tentative="1">
      <w:start w:val="1"/>
      <w:numFmt w:val="bullet"/>
      <w:lvlText w:val="•"/>
      <w:lvlJc w:val="left"/>
      <w:pPr>
        <w:tabs>
          <w:tab w:val="num" w:pos="2160"/>
        </w:tabs>
        <w:ind w:left="2160" w:hanging="360"/>
      </w:pPr>
      <w:rPr>
        <w:rFonts w:ascii="Arial" w:hAnsi="Arial" w:hint="default"/>
      </w:rPr>
    </w:lvl>
    <w:lvl w:ilvl="3" w:tplc="3FCABDBA" w:tentative="1">
      <w:start w:val="1"/>
      <w:numFmt w:val="bullet"/>
      <w:lvlText w:val="•"/>
      <w:lvlJc w:val="left"/>
      <w:pPr>
        <w:tabs>
          <w:tab w:val="num" w:pos="2880"/>
        </w:tabs>
        <w:ind w:left="2880" w:hanging="360"/>
      </w:pPr>
      <w:rPr>
        <w:rFonts w:ascii="Arial" w:hAnsi="Arial" w:hint="default"/>
      </w:rPr>
    </w:lvl>
    <w:lvl w:ilvl="4" w:tplc="FF1C6F56" w:tentative="1">
      <w:start w:val="1"/>
      <w:numFmt w:val="bullet"/>
      <w:lvlText w:val="•"/>
      <w:lvlJc w:val="left"/>
      <w:pPr>
        <w:tabs>
          <w:tab w:val="num" w:pos="3600"/>
        </w:tabs>
        <w:ind w:left="3600" w:hanging="360"/>
      </w:pPr>
      <w:rPr>
        <w:rFonts w:ascii="Arial" w:hAnsi="Arial" w:hint="default"/>
      </w:rPr>
    </w:lvl>
    <w:lvl w:ilvl="5" w:tplc="A426E060" w:tentative="1">
      <w:start w:val="1"/>
      <w:numFmt w:val="bullet"/>
      <w:lvlText w:val="•"/>
      <w:lvlJc w:val="left"/>
      <w:pPr>
        <w:tabs>
          <w:tab w:val="num" w:pos="4320"/>
        </w:tabs>
        <w:ind w:left="4320" w:hanging="360"/>
      </w:pPr>
      <w:rPr>
        <w:rFonts w:ascii="Arial" w:hAnsi="Arial" w:hint="default"/>
      </w:rPr>
    </w:lvl>
    <w:lvl w:ilvl="6" w:tplc="71461F0A" w:tentative="1">
      <w:start w:val="1"/>
      <w:numFmt w:val="bullet"/>
      <w:lvlText w:val="•"/>
      <w:lvlJc w:val="left"/>
      <w:pPr>
        <w:tabs>
          <w:tab w:val="num" w:pos="5040"/>
        </w:tabs>
        <w:ind w:left="5040" w:hanging="360"/>
      </w:pPr>
      <w:rPr>
        <w:rFonts w:ascii="Arial" w:hAnsi="Arial" w:hint="default"/>
      </w:rPr>
    </w:lvl>
    <w:lvl w:ilvl="7" w:tplc="1472D292" w:tentative="1">
      <w:start w:val="1"/>
      <w:numFmt w:val="bullet"/>
      <w:lvlText w:val="•"/>
      <w:lvlJc w:val="left"/>
      <w:pPr>
        <w:tabs>
          <w:tab w:val="num" w:pos="5760"/>
        </w:tabs>
        <w:ind w:left="5760" w:hanging="360"/>
      </w:pPr>
      <w:rPr>
        <w:rFonts w:ascii="Arial" w:hAnsi="Arial" w:hint="default"/>
      </w:rPr>
    </w:lvl>
    <w:lvl w:ilvl="8" w:tplc="A4303F9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FB0655"/>
    <w:multiLevelType w:val="multilevel"/>
    <w:tmpl w:val="1C6841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DE1964"/>
    <w:multiLevelType w:val="hybridMultilevel"/>
    <w:tmpl w:val="9056A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567977"/>
    <w:multiLevelType w:val="multilevel"/>
    <w:tmpl w:val="3104D384"/>
    <w:lvl w:ilvl="0">
      <w:start w:val="1"/>
      <w:numFmt w:val="bullet"/>
      <w:lvlText w:val=""/>
      <w:lvlJc w:val="left"/>
      <w:pPr>
        <w:ind w:left="1080" w:hanging="360"/>
      </w:pPr>
      <w:rPr>
        <w:rFonts w:ascii="Symbol" w:hAnsi="Symbol"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46AD2A76"/>
    <w:multiLevelType w:val="multilevel"/>
    <w:tmpl w:val="694AB7FC"/>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B5426EE"/>
    <w:multiLevelType w:val="hybridMultilevel"/>
    <w:tmpl w:val="6F521100"/>
    <w:lvl w:ilvl="0" w:tplc="AE465D4A">
      <w:start w:val="1"/>
      <w:numFmt w:val="bullet"/>
      <w:lvlText w:val="•"/>
      <w:lvlJc w:val="left"/>
      <w:pPr>
        <w:tabs>
          <w:tab w:val="num" w:pos="720"/>
        </w:tabs>
        <w:ind w:left="720" w:hanging="360"/>
      </w:pPr>
      <w:rPr>
        <w:rFonts w:ascii="Arial" w:hAnsi="Arial" w:hint="default"/>
      </w:rPr>
    </w:lvl>
    <w:lvl w:ilvl="1" w:tplc="7E120A9A" w:tentative="1">
      <w:start w:val="1"/>
      <w:numFmt w:val="bullet"/>
      <w:lvlText w:val="•"/>
      <w:lvlJc w:val="left"/>
      <w:pPr>
        <w:tabs>
          <w:tab w:val="num" w:pos="1440"/>
        </w:tabs>
        <w:ind w:left="1440" w:hanging="360"/>
      </w:pPr>
      <w:rPr>
        <w:rFonts w:ascii="Arial" w:hAnsi="Arial" w:hint="default"/>
      </w:rPr>
    </w:lvl>
    <w:lvl w:ilvl="2" w:tplc="2452B30A" w:tentative="1">
      <w:start w:val="1"/>
      <w:numFmt w:val="bullet"/>
      <w:lvlText w:val="•"/>
      <w:lvlJc w:val="left"/>
      <w:pPr>
        <w:tabs>
          <w:tab w:val="num" w:pos="2160"/>
        </w:tabs>
        <w:ind w:left="2160" w:hanging="360"/>
      </w:pPr>
      <w:rPr>
        <w:rFonts w:ascii="Arial" w:hAnsi="Arial" w:hint="default"/>
      </w:rPr>
    </w:lvl>
    <w:lvl w:ilvl="3" w:tplc="0510B536" w:tentative="1">
      <w:start w:val="1"/>
      <w:numFmt w:val="bullet"/>
      <w:lvlText w:val="•"/>
      <w:lvlJc w:val="left"/>
      <w:pPr>
        <w:tabs>
          <w:tab w:val="num" w:pos="2880"/>
        </w:tabs>
        <w:ind w:left="2880" w:hanging="360"/>
      </w:pPr>
      <w:rPr>
        <w:rFonts w:ascii="Arial" w:hAnsi="Arial" w:hint="default"/>
      </w:rPr>
    </w:lvl>
    <w:lvl w:ilvl="4" w:tplc="4FAE4C28" w:tentative="1">
      <w:start w:val="1"/>
      <w:numFmt w:val="bullet"/>
      <w:lvlText w:val="•"/>
      <w:lvlJc w:val="left"/>
      <w:pPr>
        <w:tabs>
          <w:tab w:val="num" w:pos="3600"/>
        </w:tabs>
        <w:ind w:left="3600" w:hanging="360"/>
      </w:pPr>
      <w:rPr>
        <w:rFonts w:ascii="Arial" w:hAnsi="Arial" w:hint="default"/>
      </w:rPr>
    </w:lvl>
    <w:lvl w:ilvl="5" w:tplc="275C59AE" w:tentative="1">
      <w:start w:val="1"/>
      <w:numFmt w:val="bullet"/>
      <w:lvlText w:val="•"/>
      <w:lvlJc w:val="left"/>
      <w:pPr>
        <w:tabs>
          <w:tab w:val="num" w:pos="4320"/>
        </w:tabs>
        <w:ind w:left="4320" w:hanging="360"/>
      </w:pPr>
      <w:rPr>
        <w:rFonts w:ascii="Arial" w:hAnsi="Arial" w:hint="default"/>
      </w:rPr>
    </w:lvl>
    <w:lvl w:ilvl="6" w:tplc="ED2C3BF0" w:tentative="1">
      <w:start w:val="1"/>
      <w:numFmt w:val="bullet"/>
      <w:lvlText w:val="•"/>
      <w:lvlJc w:val="left"/>
      <w:pPr>
        <w:tabs>
          <w:tab w:val="num" w:pos="5040"/>
        </w:tabs>
        <w:ind w:left="5040" w:hanging="360"/>
      </w:pPr>
      <w:rPr>
        <w:rFonts w:ascii="Arial" w:hAnsi="Arial" w:hint="default"/>
      </w:rPr>
    </w:lvl>
    <w:lvl w:ilvl="7" w:tplc="E990B970" w:tentative="1">
      <w:start w:val="1"/>
      <w:numFmt w:val="bullet"/>
      <w:lvlText w:val="•"/>
      <w:lvlJc w:val="left"/>
      <w:pPr>
        <w:tabs>
          <w:tab w:val="num" w:pos="5760"/>
        </w:tabs>
        <w:ind w:left="5760" w:hanging="360"/>
      </w:pPr>
      <w:rPr>
        <w:rFonts w:ascii="Arial" w:hAnsi="Arial" w:hint="default"/>
      </w:rPr>
    </w:lvl>
    <w:lvl w:ilvl="8" w:tplc="8A50C7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8E5538"/>
    <w:multiLevelType w:val="hybridMultilevel"/>
    <w:tmpl w:val="DAF0D094"/>
    <w:lvl w:ilvl="0" w:tplc="036A72E6">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EF3167"/>
    <w:multiLevelType w:val="hybridMultilevel"/>
    <w:tmpl w:val="2F4CFD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4E788E"/>
    <w:multiLevelType w:val="multilevel"/>
    <w:tmpl w:val="40B61488"/>
    <w:lvl w:ilvl="0">
      <w:start w:val="4"/>
      <w:numFmt w:val="decimal"/>
      <w:lvlText w:val="%1"/>
      <w:lvlJc w:val="left"/>
      <w:pPr>
        <w:ind w:left="360" w:hanging="36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77B4B15"/>
    <w:multiLevelType w:val="multilevel"/>
    <w:tmpl w:val="273C981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E3C7214"/>
    <w:multiLevelType w:val="hybridMultilevel"/>
    <w:tmpl w:val="6CAA2344"/>
    <w:lvl w:ilvl="0" w:tplc="1DF007D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C60E48"/>
    <w:multiLevelType w:val="multilevel"/>
    <w:tmpl w:val="21285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F5712C"/>
    <w:multiLevelType w:val="hybridMultilevel"/>
    <w:tmpl w:val="4058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17B47"/>
    <w:multiLevelType w:val="hybridMultilevel"/>
    <w:tmpl w:val="4E9A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366B8"/>
    <w:multiLevelType w:val="hybridMultilevel"/>
    <w:tmpl w:val="9334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4C01E0"/>
    <w:multiLevelType w:val="hybridMultilevel"/>
    <w:tmpl w:val="5A92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77207C"/>
    <w:multiLevelType w:val="hybridMultilevel"/>
    <w:tmpl w:val="B40E10AA"/>
    <w:lvl w:ilvl="0" w:tplc="2C6A40F4">
      <w:start w:val="2017"/>
      <w:numFmt w:val="bullet"/>
      <w:lvlText w:val="·"/>
      <w:lvlJc w:val="left"/>
      <w:pPr>
        <w:ind w:left="720" w:hanging="360"/>
      </w:pPr>
      <w:rPr>
        <w:rFonts w:ascii="Garamond" w:eastAsia="Times New Roman" w:hAnsi="Garamond"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4D4670"/>
    <w:multiLevelType w:val="hybridMultilevel"/>
    <w:tmpl w:val="341C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5A355E"/>
    <w:multiLevelType w:val="hybridMultilevel"/>
    <w:tmpl w:val="0FE8A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B44B9B"/>
    <w:multiLevelType w:val="hybridMultilevel"/>
    <w:tmpl w:val="9F3EA7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DA062C"/>
    <w:multiLevelType w:val="hybridMultilevel"/>
    <w:tmpl w:val="DE142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6C382A"/>
    <w:multiLevelType w:val="hybridMultilevel"/>
    <w:tmpl w:val="D24C2D10"/>
    <w:lvl w:ilvl="0" w:tplc="038E9E28">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0"/>
  </w:num>
  <w:num w:numId="3">
    <w:abstractNumId w:val="9"/>
  </w:num>
  <w:num w:numId="4">
    <w:abstractNumId w:val="16"/>
  </w:num>
  <w:num w:numId="5">
    <w:abstractNumId w:val="6"/>
  </w:num>
  <w:num w:numId="6">
    <w:abstractNumId w:val="37"/>
  </w:num>
  <w:num w:numId="7">
    <w:abstractNumId w:val="20"/>
  </w:num>
  <w:num w:numId="8">
    <w:abstractNumId w:val="24"/>
  </w:num>
  <w:num w:numId="9">
    <w:abstractNumId w:val="18"/>
  </w:num>
  <w:num w:numId="10">
    <w:abstractNumId w:val="21"/>
  </w:num>
  <w:num w:numId="11">
    <w:abstractNumId w:val="25"/>
  </w:num>
  <w:num w:numId="12">
    <w:abstractNumId w:val="38"/>
  </w:num>
  <w:num w:numId="13">
    <w:abstractNumId w:val="11"/>
  </w:num>
  <w:num w:numId="14">
    <w:abstractNumId w:val="5"/>
  </w:num>
  <w:num w:numId="15">
    <w:abstractNumId w:val="27"/>
  </w:num>
  <w:num w:numId="16">
    <w:abstractNumId w:val="7"/>
  </w:num>
  <w:num w:numId="17">
    <w:abstractNumId w:val="34"/>
  </w:num>
  <w:num w:numId="18">
    <w:abstractNumId w:val="4"/>
  </w:num>
  <w:num w:numId="19">
    <w:abstractNumId w:val="17"/>
  </w:num>
  <w:num w:numId="20">
    <w:abstractNumId w:val="10"/>
  </w:num>
  <w:num w:numId="21">
    <w:abstractNumId w:val="30"/>
  </w:num>
  <w:num w:numId="22">
    <w:abstractNumId w:val="8"/>
  </w:num>
  <w:num w:numId="23">
    <w:abstractNumId w:val="22"/>
  </w:num>
  <w:num w:numId="24">
    <w:abstractNumId w:val="31"/>
  </w:num>
  <w:num w:numId="25">
    <w:abstractNumId w:val="33"/>
  </w:num>
  <w:num w:numId="26">
    <w:abstractNumId w:val="15"/>
  </w:num>
  <w:num w:numId="27">
    <w:abstractNumId w:val="14"/>
  </w:num>
  <w:num w:numId="28">
    <w:abstractNumId w:val="3"/>
  </w:num>
  <w:num w:numId="29">
    <w:abstractNumId w:val="29"/>
  </w:num>
  <w:num w:numId="30">
    <w:abstractNumId w:val="1"/>
    <w:lvlOverride w:ilvl="0">
      <w:lvl w:ilvl="0">
        <w:numFmt w:val="bullet"/>
        <w:lvlText w:val=""/>
        <w:legacy w:legacy="1" w:legacySpace="0" w:legacyIndent="0"/>
        <w:lvlJc w:val="left"/>
        <w:rPr>
          <w:rFonts w:ascii="Symbol" w:hAnsi="Symbol" w:hint="default"/>
          <w:sz w:val="22"/>
        </w:rPr>
      </w:lvl>
    </w:lvlOverride>
  </w:num>
  <w:num w:numId="31">
    <w:abstractNumId w:val="35"/>
  </w:num>
  <w:num w:numId="32">
    <w:abstractNumId w:val="19"/>
  </w:num>
  <w:num w:numId="33">
    <w:abstractNumId w:val="23"/>
  </w:num>
  <w:num w:numId="34">
    <w:abstractNumId w:val="2"/>
  </w:num>
  <w:num w:numId="35">
    <w:abstractNumId w:val="12"/>
  </w:num>
  <w:num w:numId="36">
    <w:abstractNumId w:val="28"/>
  </w:num>
  <w:num w:numId="37">
    <w:abstractNumId w:val="36"/>
  </w:num>
  <w:num w:numId="38">
    <w:abstractNumId w:val="1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64"/>
    <w:rsid w:val="000001AA"/>
    <w:rsid w:val="00032C43"/>
    <w:rsid w:val="00065F2D"/>
    <w:rsid w:val="00080564"/>
    <w:rsid w:val="00095DB0"/>
    <w:rsid w:val="00097744"/>
    <w:rsid w:val="001362B7"/>
    <w:rsid w:val="001434BC"/>
    <w:rsid w:val="00144B1D"/>
    <w:rsid w:val="001571EE"/>
    <w:rsid w:val="0017044B"/>
    <w:rsid w:val="00187479"/>
    <w:rsid w:val="001909D6"/>
    <w:rsid w:val="001A5419"/>
    <w:rsid w:val="001D37F9"/>
    <w:rsid w:val="001D64EF"/>
    <w:rsid w:val="001E3D4B"/>
    <w:rsid w:val="00200B4E"/>
    <w:rsid w:val="00233C24"/>
    <w:rsid w:val="002350AB"/>
    <w:rsid w:val="0024416D"/>
    <w:rsid w:val="00265420"/>
    <w:rsid w:val="002C1098"/>
    <w:rsid w:val="002D6789"/>
    <w:rsid w:val="002E61DD"/>
    <w:rsid w:val="00303214"/>
    <w:rsid w:val="00342A77"/>
    <w:rsid w:val="00374E2A"/>
    <w:rsid w:val="003905DD"/>
    <w:rsid w:val="003E5350"/>
    <w:rsid w:val="004247A6"/>
    <w:rsid w:val="0043206F"/>
    <w:rsid w:val="0044190C"/>
    <w:rsid w:val="00466CBF"/>
    <w:rsid w:val="004B4500"/>
    <w:rsid w:val="004B45C7"/>
    <w:rsid w:val="004B701C"/>
    <w:rsid w:val="004D40EA"/>
    <w:rsid w:val="004F2890"/>
    <w:rsid w:val="00501DD2"/>
    <w:rsid w:val="005062D2"/>
    <w:rsid w:val="005177FC"/>
    <w:rsid w:val="00533D5B"/>
    <w:rsid w:val="00575900"/>
    <w:rsid w:val="005B2B9D"/>
    <w:rsid w:val="0061316B"/>
    <w:rsid w:val="0062396D"/>
    <w:rsid w:val="006410E3"/>
    <w:rsid w:val="00685E07"/>
    <w:rsid w:val="006A45D3"/>
    <w:rsid w:val="006C6E01"/>
    <w:rsid w:val="006E27DC"/>
    <w:rsid w:val="00721CCB"/>
    <w:rsid w:val="00722007"/>
    <w:rsid w:val="007C1276"/>
    <w:rsid w:val="007D073C"/>
    <w:rsid w:val="007D1A78"/>
    <w:rsid w:val="007F59F4"/>
    <w:rsid w:val="00831DC3"/>
    <w:rsid w:val="008339F5"/>
    <w:rsid w:val="008C6862"/>
    <w:rsid w:val="008D2AB6"/>
    <w:rsid w:val="008E5574"/>
    <w:rsid w:val="008F11AE"/>
    <w:rsid w:val="008F5845"/>
    <w:rsid w:val="009020AA"/>
    <w:rsid w:val="00906AC6"/>
    <w:rsid w:val="0093277A"/>
    <w:rsid w:val="0094344B"/>
    <w:rsid w:val="00950174"/>
    <w:rsid w:val="00963437"/>
    <w:rsid w:val="00984E2D"/>
    <w:rsid w:val="009C0E1D"/>
    <w:rsid w:val="009D4D45"/>
    <w:rsid w:val="009F5284"/>
    <w:rsid w:val="009F60ED"/>
    <w:rsid w:val="00A30B02"/>
    <w:rsid w:val="00A46260"/>
    <w:rsid w:val="00AA4BA1"/>
    <w:rsid w:val="00AC674B"/>
    <w:rsid w:val="00AC7E99"/>
    <w:rsid w:val="00AD1E77"/>
    <w:rsid w:val="00AD6617"/>
    <w:rsid w:val="00AD7BAB"/>
    <w:rsid w:val="00AE1F3A"/>
    <w:rsid w:val="00AE4845"/>
    <w:rsid w:val="00AE755A"/>
    <w:rsid w:val="00B05221"/>
    <w:rsid w:val="00B1413E"/>
    <w:rsid w:val="00B31EB2"/>
    <w:rsid w:val="00B33A23"/>
    <w:rsid w:val="00B400D5"/>
    <w:rsid w:val="00B42285"/>
    <w:rsid w:val="00B827BB"/>
    <w:rsid w:val="00B901F7"/>
    <w:rsid w:val="00B91EB2"/>
    <w:rsid w:val="00BA0A4D"/>
    <w:rsid w:val="00BA19F0"/>
    <w:rsid w:val="00BE69B1"/>
    <w:rsid w:val="00BF4957"/>
    <w:rsid w:val="00C226D7"/>
    <w:rsid w:val="00CA56E3"/>
    <w:rsid w:val="00CD34E7"/>
    <w:rsid w:val="00CE44A3"/>
    <w:rsid w:val="00D2059D"/>
    <w:rsid w:val="00D36EB7"/>
    <w:rsid w:val="00D470E9"/>
    <w:rsid w:val="00D64E82"/>
    <w:rsid w:val="00D979D5"/>
    <w:rsid w:val="00DA750E"/>
    <w:rsid w:val="00DB0CE1"/>
    <w:rsid w:val="00DC461A"/>
    <w:rsid w:val="00DD5091"/>
    <w:rsid w:val="00DE6CDD"/>
    <w:rsid w:val="00E12FC2"/>
    <w:rsid w:val="00E40F7C"/>
    <w:rsid w:val="00E649CD"/>
    <w:rsid w:val="00EB5EA9"/>
    <w:rsid w:val="00ED0ADE"/>
    <w:rsid w:val="00F07454"/>
    <w:rsid w:val="00F15489"/>
    <w:rsid w:val="00F373C6"/>
    <w:rsid w:val="00F37F6A"/>
    <w:rsid w:val="00F45EED"/>
    <w:rsid w:val="00F63322"/>
    <w:rsid w:val="00FB2F64"/>
    <w:rsid w:val="00FC01AA"/>
    <w:rsid w:val="00FE60CE"/>
    <w:rsid w:val="00FF3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BA0CA17-8143-4F32-A839-DF3EBE01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64"/>
    <w:pPr>
      <w:spacing w:after="200" w:line="276" w:lineRule="auto"/>
    </w:pPr>
    <w:rPr>
      <w:rFonts w:eastAsia="Calibri" w:cs="Times New Roman"/>
    </w:rPr>
  </w:style>
  <w:style w:type="paragraph" w:styleId="Heading1">
    <w:name w:val="heading 1"/>
    <w:basedOn w:val="Normal"/>
    <w:next w:val="Normal"/>
    <w:link w:val="Heading1Char"/>
    <w:uiPriority w:val="9"/>
    <w:qFormat/>
    <w:rsid w:val="00FB2F6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FB2F64"/>
    <w:pPr>
      <w:keepNext/>
      <w:pBdr>
        <w:bottom w:val="single" w:sz="6" w:space="1" w:color="auto"/>
      </w:pBdr>
      <w:spacing w:before="120" w:after="120" w:line="360" w:lineRule="auto"/>
      <w:jc w:val="both"/>
      <w:outlineLvl w:val="1"/>
    </w:pPr>
    <w:rPr>
      <w:rFonts w:eastAsia="Times New Roman"/>
      <w:b/>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F6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FB2F64"/>
    <w:rPr>
      <w:rFonts w:eastAsia="Times New Roman" w:cs="Times New Roman"/>
      <w:b/>
      <w:szCs w:val="20"/>
      <w:lang w:val="x-none"/>
    </w:rPr>
  </w:style>
  <w:style w:type="paragraph" w:styleId="ListParagraph">
    <w:name w:val="List Paragraph"/>
    <w:basedOn w:val="Normal"/>
    <w:uiPriority w:val="34"/>
    <w:qFormat/>
    <w:rsid w:val="00FB2F64"/>
    <w:pPr>
      <w:spacing w:after="0" w:line="240" w:lineRule="auto"/>
      <w:ind w:left="720"/>
      <w:jc w:val="both"/>
    </w:pPr>
    <w:rPr>
      <w:rFonts w:eastAsia="Times New Roman"/>
      <w:kern w:val="24"/>
      <w:szCs w:val="20"/>
    </w:rPr>
  </w:style>
  <w:style w:type="table" w:styleId="TableGrid">
    <w:name w:val="Table Grid"/>
    <w:basedOn w:val="TableNormal"/>
    <w:uiPriority w:val="59"/>
    <w:rsid w:val="00FB2F6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FB2F64"/>
    <w:pPr>
      <w:numPr>
        <w:numId w:val="2"/>
      </w:numPr>
      <w:spacing w:after="0" w:line="240" w:lineRule="auto"/>
    </w:pPr>
    <w:rPr>
      <w:rFonts w:ascii="Times New Roman" w:eastAsia="Times New Roman" w:hAnsi="Times New Roman"/>
      <w:szCs w:val="24"/>
      <w:lang w:eastAsia="en-GB"/>
    </w:rPr>
  </w:style>
  <w:style w:type="paragraph" w:styleId="Header">
    <w:name w:val="header"/>
    <w:basedOn w:val="Normal"/>
    <w:link w:val="HeaderChar"/>
    <w:uiPriority w:val="99"/>
    <w:rsid w:val="00FB2F64"/>
    <w:pPr>
      <w:tabs>
        <w:tab w:val="center" w:pos="4153"/>
        <w:tab w:val="right" w:pos="8306"/>
      </w:tabs>
      <w:spacing w:after="0" w:line="240" w:lineRule="auto"/>
    </w:pPr>
    <w:rPr>
      <w:rFonts w:eastAsia="Times New Roman"/>
      <w:szCs w:val="20"/>
    </w:rPr>
  </w:style>
  <w:style w:type="character" w:customStyle="1" w:styleId="HeaderChar">
    <w:name w:val="Header Char"/>
    <w:basedOn w:val="DefaultParagraphFont"/>
    <w:link w:val="Header"/>
    <w:uiPriority w:val="99"/>
    <w:rsid w:val="00FB2F64"/>
    <w:rPr>
      <w:rFonts w:eastAsia="Times New Roman" w:cs="Times New Roman"/>
      <w:szCs w:val="20"/>
    </w:rPr>
  </w:style>
  <w:style w:type="paragraph" w:styleId="Title">
    <w:name w:val="Title"/>
    <w:basedOn w:val="Normal"/>
    <w:link w:val="TitleChar"/>
    <w:qFormat/>
    <w:rsid w:val="00FB2F64"/>
    <w:pPr>
      <w:spacing w:after="0" w:line="240" w:lineRule="auto"/>
      <w:jc w:val="center"/>
    </w:pPr>
    <w:rPr>
      <w:rFonts w:eastAsia="Times New Roman"/>
      <w:b/>
      <w:szCs w:val="20"/>
    </w:rPr>
  </w:style>
  <w:style w:type="character" w:customStyle="1" w:styleId="TitleChar">
    <w:name w:val="Title Char"/>
    <w:basedOn w:val="DefaultParagraphFont"/>
    <w:link w:val="Title"/>
    <w:rsid w:val="00FB2F64"/>
    <w:rPr>
      <w:rFonts w:eastAsia="Times New Roman" w:cs="Times New Roman"/>
      <w:b/>
      <w:szCs w:val="20"/>
    </w:rPr>
  </w:style>
  <w:style w:type="paragraph" w:styleId="NoSpacing">
    <w:name w:val="No Spacing"/>
    <w:uiPriority w:val="1"/>
    <w:qFormat/>
    <w:rsid w:val="00FB2F64"/>
    <w:pPr>
      <w:spacing w:after="0" w:line="240" w:lineRule="auto"/>
    </w:pPr>
    <w:rPr>
      <w:rFonts w:eastAsia="Calibri" w:cs="Times New Roman"/>
    </w:rPr>
  </w:style>
  <w:style w:type="paragraph" w:styleId="BalloonText">
    <w:name w:val="Balloon Text"/>
    <w:basedOn w:val="Normal"/>
    <w:link w:val="BalloonTextChar"/>
    <w:uiPriority w:val="99"/>
    <w:semiHidden/>
    <w:unhideWhenUsed/>
    <w:rsid w:val="00BA1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9F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D4D45"/>
    <w:rPr>
      <w:sz w:val="16"/>
      <w:szCs w:val="16"/>
    </w:rPr>
  </w:style>
  <w:style w:type="paragraph" w:styleId="CommentText">
    <w:name w:val="annotation text"/>
    <w:basedOn w:val="Normal"/>
    <w:link w:val="CommentTextChar"/>
    <w:uiPriority w:val="99"/>
    <w:semiHidden/>
    <w:unhideWhenUsed/>
    <w:rsid w:val="009D4D45"/>
    <w:pPr>
      <w:spacing w:line="240" w:lineRule="auto"/>
    </w:pPr>
    <w:rPr>
      <w:sz w:val="20"/>
      <w:szCs w:val="20"/>
    </w:rPr>
  </w:style>
  <w:style w:type="character" w:customStyle="1" w:styleId="CommentTextChar">
    <w:name w:val="Comment Text Char"/>
    <w:basedOn w:val="DefaultParagraphFont"/>
    <w:link w:val="CommentText"/>
    <w:uiPriority w:val="99"/>
    <w:semiHidden/>
    <w:rsid w:val="009D4D45"/>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9D4D45"/>
    <w:rPr>
      <w:b/>
      <w:bCs/>
    </w:rPr>
  </w:style>
  <w:style w:type="character" w:customStyle="1" w:styleId="CommentSubjectChar">
    <w:name w:val="Comment Subject Char"/>
    <w:basedOn w:val="CommentTextChar"/>
    <w:link w:val="CommentSubject"/>
    <w:uiPriority w:val="99"/>
    <w:semiHidden/>
    <w:rsid w:val="009D4D45"/>
    <w:rPr>
      <w:rFonts w:eastAsia="Calibri" w:cs="Times New Roman"/>
      <w:b/>
      <w:bCs/>
      <w:sz w:val="20"/>
      <w:szCs w:val="20"/>
    </w:rPr>
  </w:style>
  <w:style w:type="table" w:customStyle="1" w:styleId="TableGrid1">
    <w:name w:val="Table Grid1"/>
    <w:basedOn w:val="TableNormal"/>
    <w:next w:val="TableGrid"/>
    <w:uiPriority w:val="59"/>
    <w:rsid w:val="00CA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A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617"/>
    <w:rPr>
      <w:color w:val="0563C1" w:themeColor="hyperlink"/>
      <w:u w:val="single"/>
    </w:rPr>
  </w:style>
  <w:style w:type="paragraph" w:styleId="Footer">
    <w:name w:val="footer"/>
    <w:basedOn w:val="Normal"/>
    <w:link w:val="FooterChar"/>
    <w:uiPriority w:val="99"/>
    <w:unhideWhenUsed/>
    <w:rsid w:val="00AD6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617"/>
    <w:rPr>
      <w:rFonts w:eastAsia="Calibri" w:cs="Times New Roman"/>
    </w:rPr>
  </w:style>
  <w:style w:type="paragraph" w:styleId="NormalWeb">
    <w:name w:val="Normal (Web)"/>
    <w:basedOn w:val="Normal"/>
    <w:uiPriority w:val="99"/>
    <w:semiHidden/>
    <w:unhideWhenUsed/>
    <w:rsid w:val="00DC461A"/>
    <w:pPr>
      <w:spacing w:before="100" w:beforeAutospacing="1" w:after="100" w:afterAutospacing="1" w:line="240" w:lineRule="auto"/>
    </w:pPr>
    <w:rPr>
      <w:rFonts w:ascii="Times New Roman" w:eastAsia="Times New Roman" w:hAnsi="Times New Roman"/>
      <w:szCs w:val="24"/>
      <w:lang w:eastAsia="en-GB"/>
    </w:rPr>
  </w:style>
  <w:style w:type="paragraph" w:styleId="FootnoteText">
    <w:name w:val="footnote text"/>
    <w:basedOn w:val="Normal"/>
    <w:link w:val="FootnoteTextChar"/>
    <w:uiPriority w:val="99"/>
    <w:semiHidden/>
    <w:unhideWhenUsed/>
    <w:rsid w:val="006131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16B"/>
    <w:rPr>
      <w:rFonts w:eastAsia="Calibri" w:cs="Times New Roman"/>
      <w:sz w:val="20"/>
      <w:szCs w:val="20"/>
    </w:rPr>
  </w:style>
  <w:style w:type="character" w:styleId="FootnoteReference">
    <w:name w:val="footnote reference"/>
    <w:basedOn w:val="DefaultParagraphFont"/>
    <w:uiPriority w:val="99"/>
    <w:semiHidden/>
    <w:unhideWhenUsed/>
    <w:rsid w:val="006131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0644">
      <w:bodyDiv w:val="1"/>
      <w:marLeft w:val="0"/>
      <w:marRight w:val="0"/>
      <w:marTop w:val="0"/>
      <w:marBottom w:val="0"/>
      <w:divBdr>
        <w:top w:val="none" w:sz="0" w:space="0" w:color="auto"/>
        <w:left w:val="none" w:sz="0" w:space="0" w:color="auto"/>
        <w:bottom w:val="none" w:sz="0" w:space="0" w:color="auto"/>
        <w:right w:val="none" w:sz="0" w:space="0" w:color="auto"/>
      </w:divBdr>
    </w:div>
    <w:div w:id="462430138">
      <w:bodyDiv w:val="1"/>
      <w:marLeft w:val="0"/>
      <w:marRight w:val="0"/>
      <w:marTop w:val="0"/>
      <w:marBottom w:val="0"/>
      <w:divBdr>
        <w:top w:val="none" w:sz="0" w:space="0" w:color="auto"/>
        <w:left w:val="none" w:sz="0" w:space="0" w:color="auto"/>
        <w:bottom w:val="none" w:sz="0" w:space="0" w:color="auto"/>
        <w:right w:val="none" w:sz="0" w:space="0" w:color="auto"/>
      </w:divBdr>
    </w:div>
    <w:div w:id="564678989">
      <w:bodyDiv w:val="1"/>
      <w:marLeft w:val="0"/>
      <w:marRight w:val="0"/>
      <w:marTop w:val="0"/>
      <w:marBottom w:val="0"/>
      <w:divBdr>
        <w:top w:val="none" w:sz="0" w:space="0" w:color="auto"/>
        <w:left w:val="none" w:sz="0" w:space="0" w:color="auto"/>
        <w:bottom w:val="none" w:sz="0" w:space="0" w:color="auto"/>
        <w:right w:val="none" w:sz="0" w:space="0" w:color="auto"/>
      </w:divBdr>
    </w:div>
    <w:div w:id="665285752">
      <w:bodyDiv w:val="1"/>
      <w:marLeft w:val="0"/>
      <w:marRight w:val="0"/>
      <w:marTop w:val="0"/>
      <w:marBottom w:val="0"/>
      <w:divBdr>
        <w:top w:val="none" w:sz="0" w:space="0" w:color="auto"/>
        <w:left w:val="none" w:sz="0" w:space="0" w:color="auto"/>
        <w:bottom w:val="none" w:sz="0" w:space="0" w:color="auto"/>
        <w:right w:val="none" w:sz="0" w:space="0" w:color="auto"/>
      </w:divBdr>
    </w:div>
    <w:div w:id="750547442">
      <w:bodyDiv w:val="1"/>
      <w:marLeft w:val="0"/>
      <w:marRight w:val="0"/>
      <w:marTop w:val="0"/>
      <w:marBottom w:val="0"/>
      <w:divBdr>
        <w:top w:val="none" w:sz="0" w:space="0" w:color="auto"/>
        <w:left w:val="none" w:sz="0" w:space="0" w:color="auto"/>
        <w:bottom w:val="none" w:sz="0" w:space="0" w:color="auto"/>
        <w:right w:val="none" w:sz="0" w:space="0" w:color="auto"/>
      </w:divBdr>
    </w:div>
    <w:div w:id="784882238">
      <w:bodyDiv w:val="1"/>
      <w:marLeft w:val="0"/>
      <w:marRight w:val="0"/>
      <w:marTop w:val="0"/>
      <w:marBottom w:val="0"/>
      <w:divBdr>
        <w:top w:val="none" w:sz="0" w:space="0" w:color="auto"/>
        <w:left w:val="none" w:sz="0" w:space="0" w:color="auto"/>
        <w:bottom w:val="none" w:sz="0" w:space="0" w:color="auto"/>
        <w:right w:val="none" w:sz="0" w:space="0" w:color="auto"/>
      </w:divBdr>
    </w:div>
    <w:div w:id="789862676">
      <w:bodyDiv w:val="1"/>
      <w:marLeft w:val="0"/>
      <w:marRight w:val="0"/>
      <w:marTop w:val="0"/>
      <w:marBottom w:val="0"/>
      <w:divBdr>
        <w:top w:val="none" w:sz="0" w:space="0" w:color="auto"/>
        <w:left w:val="none" w:sz="0" w:space="0" w:color="auto"/>
        <w:bottom w:val="none" w:sz="0" w:space="0" w:color="auto"/>
        <w:right w:val="none" w:sz="0" w:space="0" w:color="auto"/>
      </w:divBdr>
    </w:div>
    <w:div w:id="859855717">
      <w:bodyDiv w:val="1"/>
      <w:marLeft w:val="0"/>
      <w:marRight w:val="0"/>
      <w:marTop w:val="0"/>
      <w:marBottom w:val="0"/>
      <w:divBdr>
        <w:top w:val="none" w:sz="0" w:space="0" w:color="auto"/>
        <w:left w:val="none" w:sz="0" w:space="0" w:color="auto"/>
        <w:bottom w:val="none" w:sz="0" w:space="0" w:color="auto"/>
        <w:right w:val="none" w:sz="0" w:space="0" w:color="auto"/>
      </w:divBdr>
    </w:div>
    <w:div w:id="1144278390">
      <w:bodyDiv w:val="1"/>
      <w:marLeft w:val="0"/>
      <w:marRight w:val="0"/>
      <w:marTop w:val="0"/>
      <w:marBottom w:val="0"/>
      <w:divBdr>
        <w:top w:val="none" w:sz="0" w:space="0" w:color="auto"/>
        <w:left w:val="none" w:sz="0" w:space="0" w:color="auto"/>
        <w:bottom w:val="none" w:sz="0" w:space="0" w:color="auto"/>
        <w:right w:val="none" w:sz="0" w:space="0" w:color="auto"/>
      </w:divBdr>
    </w:div>
    <w:div w:id="1450510102">
      <w:bodyDiv w:val="1"/>
      <w:marLeft w:val="0"/>
      <w:marRight w:val="0"/>
      <w:marTop w:val="0"/>
      <w:marBottom w:val="0"/>
      <w:divBdr>
        <w:top w:val="none" w:sz="0" w:space="0" w:color="auto"/>
        <w:left w:val="none" w:sz="0" w:space="0" w:color="auto"/>
        <w:bottom w:val="none" w:sz="0" w:space="0" w:color="auto"/>
        <w:right w:val="none" w:sz="0" w:space="0" w:color="auto"/>
      </w:divBdr>
      <w:divsChild>
        <w:div w:id="1723167390">
          <w:marLeft w:val="720"/>
          <w:marRight w:val="0"/>
          <w:marTop w:val="0"/>
          <w:marBottom w:val="0"/>
          <w:divBdr>
            <w:top w:val="none" w:sz="0" w:space="0" w:color="auto"/>
            <w:left w:val="none" w:sz="0" w:space="0" w:color="auto"/>
            <w:bottom w:val="none" w:sz="0" w:space="0" w:color="auto"/>
            <w:right w:val="none" w:sz="0" w:space="0" w:color="auto"/>
          </w:divBdr>
        </w:div>
        <w:div w:id="998921037">
          <w:marLeft w:val="720"/>
          <w:marRight w:val="0"/>
          <w:marTop w:val="0"/>
          <w:marBottom w:val="0"/>
          <w:divBdr>
            <w:top w:val="none" w:sz="0" w:space="0" w:color="auto"/>
            <w:left w:val="none" w:sz="0" w:space="0" w:color="auto"/>
            <w:bottom w:val="none" w:sz="0" w:space="0" w:color="auto"/>
            <w:right w:val="none" w:sz="0" w:space="0" w:color="auto"/>
          </w:divBdr>
        </w:div>
        <w:div w:id="1041592590">
          <w:marLeft w:val="720"/>
          <w:marRight w:val="0"/>
          <w:marTop w:val="0"/>
          <w:marBottom w:val="0"/>
          <w:divBdr>
            <w:top w:val="none" w:sz="0" w:space="0" w:color="auto"/>
            <w:left w:val="none" w:sz="0" w:space="0" w:color="auto"/>
            <w:bottom w:val="none" w:sz="0" w:space="0" w:color="auto"/>
            <w:right w:val="none" w:sz="0" w:space="0" w:color="auto"/>
          </w:divBdr>
        </w:div>
        <w:div w:id="1422802136">
          <w:marLeft w:val="720"/>
          <w:marRight w:val="0"/>
          <w:marTop w:val="0"/>
          <w:marBottom w:val="0"/>
          <w:divBdr>
            <w:top w:val="none" w:sz="0" w:space="0" w:color="auto"/>
            <w:left w:val="none" w:sz="0" w:space="0" w:color="auto"/>
            <w:bottom w:val="none" w:sz="0" w:space="0" w:color="auto"/>
            <w:right w:val="none" w:sz="0" w:space="0" w:color="auto"/>
          </w:divBdr>
        </w:div>
        <w:div w:id="1839887060">
          <w:marLeft w:val="720"/>
          <w:marRight w:val="0"/>
          <w:marTop w:val="0"/>
          <w:marBottom w:val="0"/>
          <w:divBdr>
            <w:top w:val="none" w:sz="0" w:space="0" w:color="auto"/>
            <w:left w:val="none" w:sz="0" w:space="0" w:color="auto"/>
            <w:bottom w:val="none" w:sz="0" w:space="0" w:color="auto"/>
            <w:right w:val="none" w:sz="0" w:space="0" w:color="auto"/>
          </w:divBdr>
        </w:div>
        <w:div w:id="1713843979">
          <w:marLeft w:val="720"/>
          <w:marRight w:val="0"/>
          <w:marTop w:val="0"/>
          <w:marBottom w:val="0"/>
          <w:divBdr>
            <w:top w:val="none" w:sz="0" w:space="0" w:color="auto"/>
            <w:left w:val="none" w:sz="0" w:space="0" w:color="auto"/>
            <w:bottom w:val="none" w:sz="0" w:space="0" w:color="auto"/>
            <w:right w:val="none" w:sz="0" w:space="0" w:color="auto"/>
          </w:divBdr>
        </w:div>
      </w:divsChild>
    </w:div>
    <w:div w:id="1493836565">
      <w:bodyDiv w:val="1"/>
      <w:marLeft w:val="0"/>
      <w:marRight w:val="0"/>
      <w:marTop w:val="0"/>
      <w:marBottom w:val="0"/>
      <w:divBdr>
        <w:top w:val="none" w:sz="0" w:space="0" w:color="auto"/>
        <w:left w:val="none" w:sz="0" w:space="0" w:color="auto"/>
        <w:bottom w:val="none" w:sz="0" w:space="0" w:color="auto"/>
        <w:right w:val="none" w:sz="0" w:space="0" w:color="auto"/>
      </w:divBdr>
    </w:div>
    <w:div w:id="1543784271">
      <w:bodyDiv w:val="1"/>
      <w:marLeft w:val="0"/>
      <w:marRight w:val="0"/>
      <w:marTop w:val="0"/>
      <w:marBottom w:val="0"/>
      <w:divBdr>
        <w:top w:val="none" w:sz="0" w:space="0" w:color="auto"/>
        <w:left w:val="none" w:sz="0" w:space="0" w:color="auto"/>
        <w:bottom w:val="none" w:sz="0" w:space="0" w:color="auto"/>
        <w:right w:val="none" w:sz="0" w:space="0" w:color="auto"/>
      </w:divBdr>
    </w:div>
    <w:div w:id="1804732940">
      <w:bodyDiv w:val="1"/>
      <w:marLeft w:val="0"/>
      <w:marRight w:val="0"/>
      <w:marTop w:val="0"/>
      <w:marBottom w:val="0"/>
      <w:divBdr>
        <w:top w:val="none" w:sz="0" w:space="0" w:color="auto"/>
        <w:left w:val="none" w:sz="0" w:space="0" w:color="auto"/>
        <w:bottom w:val="none" w:sz="0" w:space="0" w:color="auto"/>
        <w:right w:val="none" w:sz="0" w:space="0" w:color="auto"/>
      </w:divBdr>
    </w:div>
    <w:div w:id="1914312714">
      <w:bodyDiv w:val="1"/>
      <w:marLeft w:val="0"/>
      <w:marRight w:val="0"/>
      <w:marTop w:val="0"/>
      <w:marBottom w:val="0"/>
      <w:divBdr>
        <w:top w:val="none" w:sz="0" w:space="0" w:color="auto"/>
        <w:left w:val="none" w:sz="0" w:space="0" w:color="auto"/>
        <w:bottom w:val="none" w:sz="0" w:space="0" w:color="auto"/>
        <w:right w:val="none" w:sz="0" w:space="0" w:color="auto"/>
      </w:divBdr>
      <w:divsChild>
        <w:div w:id="194848511">
          <w:marLeft w:val="720"/>
          <w:marRight w:val="0"/>
          <w:marTop w:val="0"/>
          <w:marBottom w:val="0"/>
          <w:divBdr>
            <w:top w:val="none" w:sz="0" w:space="0" w:color="auto"/>
            <w:left w:val="none" w:sz="0" w:space="0" w:color="auto"/>
            <w:bottom w:val="none" w:sz="0" w:space="0" w:color="auto"/>
            <w:right w:val="none" w:sz="0" w:space="0" w:color="auto"/>
          </w:divBdr>
        </w:div>
        <w:div w:id="1236091025">
          <w:marLeft w:val="720"/>
          <w:marRight w:val="0"/>
          <w:marTop w:val="0"/>
          <w:marBottom w:val="0"/>
          <w:divBdr>
            <w:top w:val="none" w:sz="0" w:space="0" w:color="auto"/>
            <w:left w:val="none" w:sz="0" w:space="0" w:color="auto"/>
            <w:bottom w:val="none" w:sz="0" w:space="0" w:color="auto"/>
            <w:right w:val="none" w:sz="0" w:space="0" w:color="auto"/>
          </w:divBdr>
        </w:div>
        <w:div w:id="1782992622">
          <w:marLeft w:val="720"/>
          <w:marRight w:val="0"/>
          <w:marTop w:val="0"/>
          <w:marBottom w:val="0"/>
          <w:divBdr>
            <w:top w:val="none" w:sz="0" w:space="0" w:color="auto"/>
            <w:left w:val="none" w:sz="0" w:space="0" w:color="auto"/>
            <w:bottom w:val="none" w:sz="0" w:space="0" w:color="auto"/>
            <w:right w:val="none" w:sz="0" w:space="0" w:color="auto"/>
          </w:divBdr>
        </w:div>
        <w:div w:id="2108429574">
          <w:marLeft w:val="720"/>
          <w:marRight w:val="0"/>
          <w:marTop w:val="0"/>
          <w:marBottom w:val="0"/>
          <w:divBdr>
            <w:top w:val="none" w:sz="0" w:space="0" w:color="auto"/>
            <w:left w:val="none" w:sz="0" w:space="0" w:color="auto"/>
            <w:bottom w:val="none" w:sz="0" w:space="0" w:color="auto"/>
            <w:right w:val="none" w:sz="0" w:space="0" w:color="auto"/>
          </w:divBdr>
        </w:div>
        <w:div w:id="106248423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astriding.gov.uk/learning/schools-colleges-and-academies/school-transport/buswi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how-to-wear-and-make-a-cloth-face-covering/how-to-wear-and-make-a-cloth-face-cove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new-rules-on-face-coverings-coming-in-on-monday-will-help-keep-passengers-saf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how-to-wear-and-make-a-cloth-face-covering/how-to-wear-and-make-a-cloth-face-covering" TargetMode="External"/><Relationship Id="rId4" Type="http://schemas.openxmlformats.org/officeDocument/2006/relationships/settings" Target="settings.xml"/><Relationship Id="rId9" Type="http://schemas.openxmlformats.org/officeDocument/2006/relationships/hyperlink" Target="https://www.gov.uk/guidance/coronavirus-covid-19-safer-travel-guidance-for-passengers" TargetMode="External"/><Relationship Id="rId14" Type="http://schemas.openxmlformats.org/officeDocument/2006/relationships/hyperlink" Target="https://emergency.eastriding.gov.uk/transport.requests@eastrid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FE9231C-7E63-48FA-8E34-B08B31EC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Installer2</dc:creator>
  <cp:keywords/>
  <dc:description/>
  <cp:lastModifiedBy>Helen Jameson</cp:lastModifiedBy>
  <cp:revision>2</cp:revision>
  <cp:lastPrinted>2019-10-08T08:56:00Z</cp:lastPrinted>
  <dcterms:created xsi:type="dcterms:W3CDTF">2020-07-16T15:17:00Z</dcterms:created>
  <dcterms:modified xsi:type="dcterms:W3CDTF">2020-07-16T15:17:00Z</dcterms:modified>
</cp:coreProperties>
</file>