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D7D3C" w14:textId="6331C187" w:rsidR="00BA3485" w:rsidRPr="0068410A" w:rsidRDefault="0068410A">
      <w:pPr>
        <w:rPr>
          <w:b/>
          <w:bCs/>
          <w:color w:val="7030A0"/>
          <w:sz w:val="36"/>
          <w:szCs w:val="36"/>
          <w:u w:val="single"/>
          <w:lang w:val="en-US"/>
        </w:rPr>
      </w:pPr>
      <w:r w:rsidRPr="0068410A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 wp14:anchorId="031605E1" wp14:editId="6F83B0BE">
            <wp:simplePos x="0" y="0"/>
            <wp:positionH relativeFrom="column">
              <wp:posOffset>8163471</wp:posOffset>
            </wp:positionH>
            <wp:positionV relativeFrom="paragraph">
              <wp:posOffset>-345440</wp:posOffset>
            </wp:positionV>
            <wp:extent cx="1005205" cy="1039425"/>
            <wp:effectExtent l="0" t="0" r="4445" b="8890"/>
            <wp:wrapNone/>
            <wp:docPr id="411436100" name="Picture 2" descr="A purple hous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36100" name="Picture 2" descr="A purple hous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0A">
        <w:rPr>
          <w:b/>
          <w:bCs/>
          <w:color w:val="7030A0"/>
          <w:sz w:val="36"/>
          <w:szCs w:val="36"/>
          <w:u w:val="single"/>
          <w:lang w:val="en-US"/>
        </w:rPr>
        <w:t>Music Long Term Plan</w:t>
      </w:r>
    </w:p>
    <w:p w14:paraId="4040AEFE" w14:textId="77777777" w:rsidR="0068410A" w:rsidRPr="0068410A" w:rsidRDefault="0068410A">
      <w:pPr>
        <w:rPr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153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2251"/>
        <w:gridCol w:w="2253"/>
        <w:gridCol w:w="2254"/>
        <w:gridCol w:w="2253"/>
        <w:gridCol w:w="2253"/>
        <w:gridCol w:w="2657"/>
      </w:tblGrid>
      <w:tr w:rsidR="0068410A" w14:paraId="39667FB9" w14:textId="77777777" w:rsidTr="0068410A">
        <w:trPr>
          <w:trHeight w:val="346"/>
        </w:trPr>
        <w:tc>
          <w:tcPr>
            <w:tcW w:w="1413" w:type="dxa"/>
            <w:shd w:val="clear" w:color="auto" w:fill="9999FF"/>
          </w:tcPr>
          <w:p w14:paraId="602EF1F6" w14:textId="77777777" w:rsidR="0068410A" w:rsidRPr="0068410A" w:rsidRDefault="0068410A" w:rsidP="00BC3FFC">
            <w:pPr>
              <w:rPr>
                <w:color w:val="000000" w:themeColor="text1"/>
                <w:sz w:val="28"/>
                <w:szCs w:val="28"/>
              </w:rPr>
            </w:pPr>
            <w:r w:rsidRPr="0068410A">
              <w:rPr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251" w:type="dxa"/>
          </w:tcPr>
          <w:p w14:paraId="04054363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Autumn 1</w:t>
            </w:r>
          </w:p>
        </w:tc>
        <w:tc>
          <w:tcPr>
            <w:tcW w:w="2253" w:type="dxa"/>
          </w:tcPr>
          <w:p w14:paraId="58F6D859" w14:textId="77777777" w:rsidR="0068410A" w:rsidRPr="0068410A" w:rsidRDefault="0068410A" w:rsidP="00BC3FFC">
            <w:pPr>
              <w:rPr>
                <w:b/>
                <w:bCs/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Autumn 2</w:t>
            </w:r>
          </w:p>
        </w:tc>
        <w:tc>
          <w:tcPr>
            <w:tcW w:w="2253" w:type="dxa"/>
          </w:tcPr>
          <w:p w14:paraId="10D6AEB1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Spring 1</w:t>
            </w:r>
          </w:p>
        </w:tc>
        <w:tc>
          <w:tcPr>
            <w:tcW w:w="2253" w:type="dxa"/>
          </w:tcPr>
          <w:p w14:paraId="16F88668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Spring 2</w:t>
            </w:r>
          </w:p>
        </w:tc>
        <w:tc>
          <w:tcPr>
            <w:tcW w:w="2253" w:type="dxa"/>
          </w:tcPr>
          <w:p w14:paraId="57490FE8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Summer 1</w:t>
            </w:r>
          </w:p>
        </w:tc>
        <w:tc>
          <w:tcPr>
            <w:tcW w:w="2657" w:type="dxa"/>
          </w:tcPr>
          <w:p w14:paraId="28F4261A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Summer 2</w:t>
            </w:r>
          </w:p>
        </w:tc>
      </w:tr>
      <w:tr w:rsidR="0068410A" w14:paraId="5112954C" w14:textId="77777777" w:rsidTr="0068410A">
        <w:trPr>
          <w:trHeight w:val="673"/>
        </w:trPr>
        <w:tc>
          <w:tcPr>
            <w:tcW w:w="1413" w:type="dxa"/>
          </w:tcPr>
          <w:p w14:paraId="2C3EB29A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EYFS</w:t>
            </w:r>
          </w:p>
        </w:tc>
        <w:tc>
          <w:tcPr>
            <w:tcW w:w="2251" w:type="dxa"/>
            <w:vAlign w:val="center"/>
          </w:tcPr>
          <w:p w14:paraId="7C5681FA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Exploring Sound</w:t>
            </w:r>
          </w:p>
        </w:tc>
        <w:tc>
          <w:tcPr>
            <w:tcW w:w="2253" w:type="dxa"/>
            <w:vAlign w:val="center"/>
          </w:tcPr>
          <w:p w14:paraId="1DC5515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Music and Movement</w:t>
            </w:r>
          </w:p>
        </w:tc>
        <w:tc>
          <w:tcPr>
            <w:tcW w:w="2253" w:type="dxa"/>
            <w:vAlign w:val="center"/>
          </w:tcPr>
          <w:p w14:paraId="35CDC095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Celebration Music</w:t>
            </w:r>
          </w:p>
        </w:tc>
        <w:tc>
          <w:tcPr>
            <w:tcW w:w="2253" w:type="dxa"/>
            <w:vAlign w:val="center"/>
          </w:tcPr>
          <w:p w14:paraId="3161EF65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Big Band</w:t>
            </w:r>
          </w:p>
        </w:tc>
        <w:tc>
          <w:tcPr>
            <w:tcW w:w="2253" w:type="dxa"/>
            <w:vAlign w:val="center"/>
          </w:tcPr>
          <w:p w14:paraId="1529B250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Musical Stories</w:t>
            </w:r>
          </w:p>
        </w:tc>
        <w:tc>
          <w:tcPr>
            <w:tcW w:w="2657" w:type="dxa"/>
            <w:vAlign w:val="center"/>
          </w:tcPr>
          <w:p w14:paraId="7BAA5883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Transport</w:t>
            </w:r>
          </w:p>
        </w:tc>
      </w:tr>
      <w:tr w:rsidR="0068410A" w14:paraId="3E5D9625" w14:textId="77777777" w:rsidTr="0068410A">
        <w:trPr>
          <w:trHeight w:val="1366"/>
        </w:trPr>
        <w:tc>
          <w:tcPr>
            <w:tcW w:w="1413" w:type="dxa"/>
          </w:tcPr>
          <w:p w14:paraId="50F65A40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1</w:t>
            </w:r>
          </w:p>
        </w:tc>
        <w:tc>
          <w:tcPr>
            <w:tcW w:w="2251" w:type="dxa"/>
            <w:vAlign w:val="center"/>
          </w:tcPr>
          <w:p w14:paraId="15F13AB2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Musical Vocab</w:t>
            </w:r>
          </w:p>
        </w:tc>
        <w:tc>
          <w:tcPr>
            <w:tcW w:w="2253" w:type="dxa"/>
            <w:vAlign w:val="center"/>
          </w:tcPr>
          <w:p w14:paraId="6265724A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Pulse and Rhythm</w:t>
            </w:r>
          </w:p>
        </w:tc>
        <w:tc>
          <w:tcPr>
            <w:tcW w:w="2253" w:type="dxa"/>
            <w:vAlign w:val="center"/>
          </w:tcPr>
          <w:p w14:paraId="68DE607D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Classical music, dynamics and tempo</w:t>
            </w:r>
          </w:p>
        </w:tc>
        <w:tc>
          <w:tcPr>
            <w:tcW w:w="2253" w:type="dxa"/>
            <w:vAlign w:val="center"/>
          </w:tcPr>
          <w:p w14:paraId="362892EC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Timbre and Rhythmic Patterns</w:t>
            </w:r>
          </w:p>
        </w:tc>
        <w:tc>
          <w:tcPr>
            <w:tcW w:w="2253" w:type="dxa"/>
            <w:vAlign w:val="center"/>
          </w:tcPr>
          <w:p w14:paraId="4D9936B5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Pitch and Tempo</w:t>
            </w:r>
          </w:p>
        </w:tc>
        <w:tc>
          <w:tcPr>
            <w:tcW w:w="2657" w:type="dxa"/>
            <w:vAlign w:val="center"/>
          </w:tcPr>
          <w:p w14:paraId="09D4A8D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Vocal and Body Sounds</w:t>
            </w:r>
          </w:p>
        </w:tc>
      </w:tr>
      <w:tr w:rsidR="0068410A" w14:paraId="79F04F3C" w14:textId="77777777" w:rsidTr="0068410A">
        <w:trPr>
          <w:trHeight w:val="1385"/>
        </w:trPr>
        <w:tc>
          <w:tcPr>
            <w:tcW w:w="1413" w:type="dxa"/>
          </w:tcPr>
          <w:p w14:paraId="2755EE12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2</w:t>
            </w:r>
          </w:p>
        </w:tc>
        <w:tc>
          <w:tcPr>
            <w:tcW w:w="2251" w:type="dxa"/>
            <w:vAlign w:val="center"/>
          </w:tcPr>
          <w:p w14:paraId="269B0035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Call and response</w:t>
            </w:r>
          </w:p>
        </w:tc>
        <w:tc>
          <w:tcPr>
            <w:tcW w:w="2253" w:type="dxa"/>
            <w:vAlign w:val="center"/>
          </w:tcPr>
          <w:p w14:paraId="2363B8AA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Orchestral Instruments</w:t>
            </w:r>
          </w:p>
        </w:tc>
        <w:tc>
          <w:tcPr>
            <w:tcW w:w="2253" w:type="dxa"/>
            <w:vAlign w:val="center"/>
          </w:tcPr>
          <w:p w14:paraId="43B0093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Musical Me</w:t>
            </w:r>
          </w:p>
        </w:tc>
        <w:tc>
          <w:tcPr>
            <w:tcW w:w="2253" w:type="dxa"/>
            <w:vAlign w:val="center"/>
          </w:tcPr>
          <w:p w14:paraId="535DF99D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Dynamics, timbre, tempo and motifs</w:t>
            </w:r>
          </w:p>
        </w:tc>
        <w:tc>
          <w:tcPr>
            <w:tcW w:w="2253" w:type="dxa"/>
            <w:vAlign w:val="center"/>
          </w:tcPr>
          <w:p w14:paraId="573DE130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On this Island: British Songs and Sounds</w:t>
            </w:r>
          </w:p>
        </w:tc>
        <w:tc>
          <w:tcPr>
            <w:tcW w:w="2657" w:type="dxa"/>
            <w:vAlign w:val="center"/>
          </w:tcPr>
          <w:p w14:paraId="7BF4D08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Myths and Legends</w:t>
            </w:r>
          </w:p>
        </w:tc>
      </w:tr>
      <w:tr w:rsidR="0068410A" w14:paraId="58B28903" w14:textId="77777777" w:rsidTr="0068410A">
        <w:trPr>
          <w:trHeight w:val="1366"/>
        </w:trPr>
        <w:tc>
          <w:tcPr>
            <w:tcW w:w="1413" w:type="dxa"/>
          </w:tcPr>
          <w:p w14:paraId="131CB799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3</w:t>
            </w:r>
          </w:p>
        </w:tc>
        <w:tc>
          <w:tcPr>
            <w:tcW w:w="6758" w:type="dxa"/>
            <w:gridSpan w:val="3"/>
            <w:vAlign w:val="center"/>
          </w:tcPr>
          <w:p w14:paraId="4FBC135E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Keyboards</w:t>
            </w:r>
          </w:p>
        </w:tc>
        <w:tc>
          <w:tcPr>
            <w:tcW w:w="2253" w:type="dxa"/>
            <w:vAlign w:val="center"/>
          </w:tcPr>
          <w:p w14:paraId="7D3FCC1F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Creating compositions in response to animations</w:t>
            </w:r>
          </w:p>
        </w:tc>
        <w:tc>
          <w:tcPr>
            <w:tcW w:w="2253" w:type="dxa"/>
            <w:vAlign w:val="center"/>
          </w:tcPr>
          <w:p w14:paraId="1386AC56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Developing singing techniques</w:t>
            </w:r>
          </w:p>
        </w:tc>
        <w:tc>
          <w:tcPr>
            <w:tcW w:w="2657" w:type="dxa"/>
            <w:vAlign w:val="center"/>
          </w:tcPr>
          <w:p w14:paraId="308E2873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Pentatonic melodies and composition</w:t>
            </w:r>
          </w:p>
        </w:tc>
      </w:tr>
      <w:tr w:rsidR="0068410A" w14:paraId="09206234" w14:textId="77777777" w:rsidTr="0068410A">
        <w:trPr>
          <w:trHeight w:val="1366"/>
        </w:trPr>
        <w:tc>
          <w:tcPr>
            <w:tcW w:w="1413" w:type="dxa"/>
          </w:tcPr>
          <w:p w14:paraId="543F0BA2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4</w:t>
            </w:r>
          </w:p>
        </w:tc>
        <w:tc>
          <w:tcPr>
            <w:tcW w:w="2251" w:type="dxa"/>
            <w:vAlign w:val="center"/>
          </w:tcPr>
          <w:p w14:paraId="11AE3400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Body and tuned percussion</w:t>
            </w:r>
          </w:p>
        </w:tc>
        <w:tc>
          <w:tcPr>
            <w:tcW w:w="2253" w:type="dxa"/>
            <w:vAlign w:val="center"/>
          </w:tcPr>
          <w:p w14:paraId="630D97EC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 xml:space="preserve">Samba and carnival </w:t>
            </w:r>
            <w:proofErr w:type="gramStart"/>
            <w:r w:rsidRPr="0068410A">
              <w:rPr>
                <w:sz w:val="28"/>
                <w:szCs w:val="28"/>
              </w:rPr>
              <w:t>sounds</w:t>
            </w:r>
            <w:proofErr w:type="gramEnd"/>
            <w:r w:rsidRPr="0068410A">
              <w:rPr>
                <w:sz w:val="28"/>
                <w:szCs w:val="28"/>
              </w:rPr>
              <w:t xml:space="preserve"> and instruments</w:t>
            </w:r>
          </w:p>
        </w:tc>
        <w:tc>
          <w:tcPr>
            <w:tcW w:w="2253" w:type="dxa"/>
            <w:vAlign w:val="center"/>
          </w:tcPr>
          <w:p w14:paraId="1B8A3438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Adapting and transposing motifs</w:t>
            </w:r>
          </w:p>
        </w:tc>
        <w:tc>
          <w:tcPr>
            <w:tcW w:w="7163" w:type="dxa"/>
            <w:gridSpan w:val="3"/>
            <w:vAlign w:val="center"/>
          </w:tcPr>
          <w:p w14:paraId="20020902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Guitar</w:t>
            </w:r>
          </w:p>
        </w:tc>
      </w:tr>
      <w:tr w:rsidR="0068410A" w14:paraId="3C968619" w14:textId="77777777" w:rsidTr="0068410A">
        <w:trPr>
          <w:trHeight w:val="692"/>
        </w:trPr>
        <w:tc>
          <w:tcPr>
            <w:tcW w:w="1413" w:type="dxa"/>
          </w:tcPr>
          <w:p w14:paraId="3A641B84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5</w:t>
            </w:r>
          </w:p>
        </w:tc>
        <w:tc>
          <w:tcPr>
            <w:tcW w:w="2251" w:type="dxa"/>
            <w:vAlign w:val="center"/>
          </w:tcPr>
          <w:p w14:paraId="2D805A6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Composition notation</w:t>
            </w:r>
          </w:p>
        </w:tc>
        <w:tc>
          <w:tcPr>
            <w:tcW w:w="2253" w:type="dxa"/>
            <w:vAlign w:val="center"/>
          </w:tcPr>
          <w:p w14:paraId="30187416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Musical Theatre</w:t>
            </w:r>
          </w:p>
        </w:tc>
        <w:tc>
          <w:tcPr>
            <w:tcW w:w="2253" w:type="dxa"/>
            <w:vAlign w:val="center"/>
          </w:tcPr>
          <w:p w14:paraId="352A4DF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South and West Africa</w:t>
            </w:r>
          </w:p>
        </w:tc>
        <w:tc>
          <w:tcPr>
            <w:tcW w:w="7163" w:type="dxa"/>
            <w:gridSpan w:val="3"/>
            <w:vAlign w:val="center"/>
          </w:tcPr>
          <w:p w14:paraId="32FD5AF0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Keyboards</w:t>
            </w:r>
          </w:p>
        </w:tc>
      </w:tr>
      <w:tr w:rsidR="0068410A" w14:paraId="448FAA69" w14:textId="77777777" w:rsidTr="0068410A">
        <w:trPr>
          <w:trHeight w:val="1019"/>
        </w:trPr>
        <w:tc>
          <w:tcPr>
            <w:tcW w:w="1413" w:type="dxa"/>
          </w:tcPr>
          <w:p w14:paraId="75A34FE9" w14:textId="77777777" w:rsidR="0068410A" w:rsidRPr="0068410A" w:rsidRDefault="0068410A" w:rsidP="00BC3FFC">
            <w:pPr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Year 6</w:t>
            </w:r>
          </w:p>
        </w:tc>
        <w:tc>
          <w:tcPr>
            <w:tcW w:w="6758" w:type="dxa"/>
            <w:gridSpan w:val="3"/>
            <w:vAlign w:val="center"/>
          </w:tcPr>
          <w:p w14:paraId="153D8DE4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Guitar</w:t>
            </w:r>
          </w:p>
        </w:tc>
        <w:tc>
          <w:tcPr>
            <w:tcW w:w="2253" w:type="dxa"/>
            <w:vAlign w:val="center"/>
          </w:tcPr>
          <w:p w14:paraId="75791B32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Songs of WW2</w:t>
            </w:r>
          </w:p>
        </w:tc>
        <w:tc>
          <w:tcPr>
            <w:tcW w:w="2253" w:type="dxa"/>
            <w:vAlign w:val="center"/>
          </w:tcPr>
          <w:p w14:paraId="42155648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Film Music</w:t>
            </w:r>
          </w:p>
        </w:tc>
        <w:tc>
          <w:tcPr>
            <w:tcW w:w="2657" w:type="dxa"/>
            <w:vAlign w:val="center"/>
          </w:tcPr>
          <w:p w14:paraId="479BF195" w14:textId="77777777" w:rsidR="0068410A" w:rsidRPr="0068410A" w:rsidRDefault="0068410A" w:rsidP="00BC3FFC">
            <w:pPr>
              <w:jc w:val="center"/>
              <w:rPr>
                <w:sz w:val="28"/>
                <w:szCs w:val="28"/>
              </w:rPr>
            </w:pPr>
            <w:r w:rsidRPr="0068410A">
              <w:rPr>
                <w:sz w:val="28"/>
                <w:szCs w:val="28"/>
              </w:rPr>
              <w:t>Composing and performing a leavers’ song</w:t>
            </w:r>
          </w:p>
        </w:tc>
      </w:tr>
    </w:tbl>
    <w:p w14:paraId="6BF607C1" w14:textId="77777777" w:rsidR="0068410A" w:rsidRDefault="0068410A">
      <w:pPr>
        <w:rPr>
          <w:b/>
          <w:bCs/>
          <w:sz w:val="36"/>
          <w:szCs w:val="36"/>
          <w:u w:val="single"/>
          <w:lang w:val="en-US"/>
        </w:rPr>
      </w:pPr>
    </w:p>
    <w:p w14:paraId="500BCEB1" w14:textId="77777777" w:rsidR="0068410A" w:rsidRPr="0068410A" w:rsidRDefault="0068410A">
      <w:pPr>
        <w:rPr>
          <w:b/>
          <w:bCs/>
          <w:sz w:val="36"/>
          <w:szCs w:val="36"/>
          <w:u w:val="single"/>
          <w:lang w:val="en-US"/>
        </w:rPr>
      </w:pPr>
    </w:p>
    <w:sectPr w:rsidR="0068410A" w:rsidRPr="0068410A" w:rsidSect="0068410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A"/>
    <w:rsid w:val="002B096A"/>
    <w:rsid w:val="0068410A"/>
    <w:rsid w:val="00B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BD8"/>
  <w15:chartTrackingRefBased/>
  <w15:docId w15:val="{957C46A3-8F63-4939-B0D9-1B04620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0A"/>
  </w:style>
  <w:style w:type="paragraph" w:styleId="Heading1">
    <w:name w:val="heading 1"/>
    <w:basedOn w:val="Normal"/>
    <w:next w:val="Normal"/>
    <w:link w:val="Heading1Char"/>
    <w:uiPriority w:val="9"/>
    <w:qFormat/>
    <w:rsid w:val="006841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1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1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1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1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1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1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1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1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1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1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1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1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1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1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1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1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1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1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1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1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1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1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1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1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1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10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F11403EA248BC5DECAFAD472417" ma:contentTypeVersion="17" ma:contentTypeDescription="Create a new document." ma:contentTypeScope="" ma:versionID="f00e7773269c2c1e2b3b1bca96537da2">
  <xsd:schema xmlns:xsd="http://www.w3.org/2001/XMLSchema" xmlns:xs="http://www.w3.org/2001/XMLSchema" xmlns:p="http://schemas.microsoft.com/office/2006/metadata/properties" xmlns:ns2="00a12b34-8e68-4d0f-9188-71958960c754" xmlns:ns3="3f2e9515-634e-4be3-b9e3-4b51001a6886" targetNamespace="http://schemas.microsoft.com/office/2006/metadata/properties" ma:root="true" ma:fieldsID="89a512b5c0aa822b4c402631017fcafc" ns2:_="" ns3:_="">
    <xsd:import namespace="00a12b34-8e68-4d0f-9188-71958960c754"/>
    <xsd:import namespace="3f2e9515-634e-4be3-b9e3-4b51001a68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2b34-8e68-4d0f-9188-71958960c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736a8e6-6529-49d9-a8af-8c2353975036}" ma:internalName="TaxCatchAll" ma:showField="CatchAllData" ma:web="00a12b34-8e68-4d0f-9188-71958960c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9515-634e-4be3-b9e3-4b51001a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e9515-634e-4be3-b9e3-4b51001a6886">
      <Terms xmlns="http://schemas.microsoft.com/office/infopath/2007/PartnerControls"/>
    </lcf76f155ced4ddcb4097134ff3c332f>
    <TaxCatchAll xmlns="00a12b34-8e68-4d0f-9188-71958960c754" xsi:nil="true"/>
  </documentManagement>
</p:properties>
</file>

<file path=customXml/itemProps1.xml><?xml version="1.0" encoding="utf-8"?>
<ds:datastoreItem xmlns:ds="http://schemas.openxmlformats.org/officeDocument/2006/customXml" ds:itemID="{4D40B9AE-B078-44DE-9426-64E2E3E80FE3}"/>
</file>

<file path=customXml/itemProps2.xml><?xml version="1.0" encoding="utf-8"?>
<ds:datastoreItem xmlns:ds="http://schemas.openxmlformats.org/officeDocument/2006/customXml" ds:itemID="{32F7793E-4911-48F4-90F9-3F122EB3BF31}"/>
</file>

<file path=customXml/itemProps3.xml><?xml version="1.0" encoding="utf-8"?>
<ds:datastoreItem xmlns:ds="http://schemas.openxmlformats.org/officeDocument/2006/customXml" ds:itemID="{9C82CA33-A773-4299-A186-05B95CECA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Ignatius</dc:creator>
  <cp:keywords/>
  <dc:description/>
  <cp:lastModifiedBy>Sarah Ignatius</cp:lastModifiedBy>
  <cp:revision>1</cp:revision>
  <dcterms:created xsi:type="dcterms:W3CDTF">2024-05-03T13:29:00Z</dcterms:created>
  <dcterms:modified xsi:type="dcterms:W3CDTF">2024-05-03T13:31:00Z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0x01010017162F11403EA248BC5DECAFAD472417</vt:lpwstr>
  </property>
</Properties>
</file>