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28" w:rsidRPr="009D2E64" w:rsidRDefault="00C92E28" w:rsidP="00C92E28">
      <w:pPr>
        <w:jc w:val="center"/>
        <w:rPr>
          <w:sz w:val="44"/>
          <w:szCs w:val="44"/>
        </w:rPr>
      </w:pPr>
      <w:bookmarkStart w:id="0" w:name="_GoBack"/>
      <w:bookmarkEnd w:id="0"/>
      <w:r w:rsidRPr="009D2E64">
        <w:rPr>
          <w:noProof/>
          <w:sz w:val="44"/>
          <w:szCs w:val="44"/>
        </w:rPr>
        <w:drawing>
          <wp:inline distT="0" distB="0" distL="0" distR="0" wp14:anchorId="2A718E9F" wp14:editId="61792481">
            <wp:extent cx="1536277" cy="999741"/>
            <wp:effectExtent l="0" t="0" r="6985" b="0"/>
            <wp:docPr id="3" name="Picture 3" descr="C:\Users\niccola.jones\AppData\Local\Microsoft\Windows\INetCache\Content.MSO\775AA0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cola.jones\AppData\Local\Microsoft\Windows\INetCache\Content.MSO\775AA0A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46" cy="10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E64">
        <w:rPr>
          <w:sz w:val="44"/>
          <w:szCs w:val="44"/>
        </w:rPr>
        <w:t xml:space="preserve">Carleton Green’s </w:t>
      </w:r>
      <w:r w:rsidRPr="009D2E64">
        <w:rPr>
          <w:noProof/>
          <w:sz w:val="44"/>
          <w:szCs w:val="44"/>
        </w:rPr>
        <w:drawing>
          <wp:inline distT="0" distB="0" distL="0" distR="0" wp14:anchorId="680098C9" wp14:editId="79F24A42">
            <wp:extent cx="1274326" cy="999077"/>
            <wp:effectExtent l="0" t="0" r="2540" b="0"/>
            <wp:docPr id="2" name="Picture 2" descr="Children Writing And Reading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Writing And Reading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8" cy="10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28" w:rsidRPr="009D2E64" w:rsidRDefault="00C92E28" w:rsidP="00C92E28">
      <w:pPr>
        <w:jc w:val="center"/>
        <w:rPr>
          <w:sz w:val="44"/>
          <w:szCs w:val="44"/>
        </w:rPr>
      </w:pPr>
      <w:r w:rsidRPr="009D2E64">
        <w:rPr>
          <w:sz w:val="44"/>
          <w:szCs w:val="44"/>
        </w:rPr>
        <w:t>Summer Reading and Writing Challenge</w:t>
      </w:r>
    </w:p>
    <w:p w:rsidR="00C92E28" w:rsidRPr="009D2E64" w:rsidRDefault="00C92E28" w:rsidP="00C92E28">
      <w:pPr>
        <w:rPr>
          <w:b/>
          <w:sz w:val="24"/>
          <w:szCs w:val="24"/>
          <w:u w:val="single"/>
        </w:rPr>
      </w:pPr>
      <w:r w:rsidRPr="009D2E64">
        <w:rPr>
          <w:b/>
          <w:sz w:val="24"/>
          <w:szCs w:val="24"/>
          <w:u w:val="single"/>
        </w:rPr>
        <w:t xml:space="preserve">12 week summer reading challenge. </w:t>
      </w:r>
    </w:p>
    <w:p w:rsidR="00C92E28" w:rsidRDefault="00C92E28" w:rsidP="00C92E28">
      <w:pPr>
        <w:pStyle w:val="NoSpacing"/>
        <w:rPr>
          <w:sz w:val="24"/>
          <w:szCs w:val="24"/>
        </w:rPr>
      </w:pPr>
      <w:r w:rsidRPr="00CE5A01">
        <w:rPr>
          <w:sz w:val="24"/>
          <w:szCs w:val="24"/>
        </w:rPr>
        <w:t>Over the next 12 weeks</w:t>
      </w:r>
      <w:r>
        <w:rPr>
          <w:sz w:val="24"/>
          <w:szCs w:val="24"/>
        </w:rPr>
        <w:t>, we’d like you to</w:t>
      </w:r>
      <w:r w:rsidRPr="00CE5A01">
        <w:rPr>
          <w:sz w:val="24"/>
          <w:szCs w:val="24"/>
        </w:rPr>
        <w:t xml:space="preserve"> complete as many of the challenges as you can; tick them off, make notes, attach photos if you wish. Then bring you</w:t>
      </w:r>
      <w:r>
        <w:rPr>
          <w:sz w:val="24"/>
          <w:szCs w:val="24"/>
        </w:rPr>
        <w:t>r</w:t>
      </w:r>
      <w:r w:rsidRPr="00CE5A01">
        <w:rPr>
          <w:sz w:val="24"/>
          <w:szCs w:val="24"/>
        </w:rPr>
        <w:t xml:space="preserve"> completed challenge sheets into school on Friday 4</w:t>
      </w:r>
      <w:r w:rsidRPr="00CE5A01">
        <w:rPr>
          <w:sz w:val="24"/>
          <w:szCs w:val="24"/>
          <w:vertAlign w:val="superscript"/>
        </w:rPr>
        <w:t>th</w:t>
      </w:r>
      <w:r w:rsidRPr="00CE5A01">
        <w:rPr>
          <w:sz w:val="24"/>
          <w:szCs w:val="24"/>
        </w:rPr>
        <w:t xml:space="preserve"> September. The aim of the challenge is to encourage lots of reading to take place over the summer months to broaden your reading interests, increase your vocabulary</w:t>
      </w:r>
      <w:r w:rsidRPr="00965389">
        <w:rPr>
          <w:rFonts w:cstheme="minorHAnsi"/>
          <w:sz w:val="24"/>
          <w:szCs w:val="24"/>
        </w:rPr>
        <w:t xml:space="preserve">, </w:t>
      </w:r>
      <w:r w:rsidRPr="00965389">
        <w:rPr>
          <w:rFonts w:cstheme="minorHAnsi"/>
          <w:sz w:val="24"/>
          <w:szCs w:val="24"/>
          <w:shd w:val="clear" w:color="auto" w:fill="FFFFFF"/>
        </w:rPr>
        <w:t>escape into new worlds and switch off. There</w:t>
      </w:r>
      <w:r w:rsidRPr="00965389">
        <w:rPr>
          <w:rFonts w:cstheme="minorHAnsi"/>
          <w:color w:val="4B5055"/>
          <w:sz w:val="24"/>
          <w:szCs w:val="24"/>
          <w:shd w:val="clear" w:color="auto" w:fill="FFFFFF"/>
        </w:rPr>
        <w:t xml:space="preserve"> </w:t>
      </w:r>
      <w:r w:rsidRPr="00965389">
        <w:rPr>
          <w:rFonts w:cstheme="minorHAnsi"/>
          <w:sz w:val="24"/>
          <w:szCs w:val="24"/>
        </w:rPr>
        <w:t>will also be a prize for the top scores from</w:t>
      </w:r>
      <w:r w:rsidRPr="00CE5A01">
        <w:rPr>
          <w:sz w:val="24"/>
          <w:szCs w:val="24"/>
        </w:rPr>
        <w:t xml:space="preserve"> each year group. (This includes our current Y6 children). </w:t>
      </w:r>
      <w:r w:rsidR="007912B3">
        <w:rPr>
          <w:sz w:val="24"/>
          <w:szCs w:val="24"/>
        </w:rPr>
        <w:t xml:space="preserve">Our reading ambassador, Annie </w:t>
      </w:r>
      <w:proofErr w:type="spellStart"/>
      <w:r w:rsidR="007912B3">
        <w:rPr>
          <w:sz w:val="24"/>
          <w:szCs w:val="24"/>
        </w:rPr>
        <w:t>Billington</w:t>
      </w:r>
      <w:proofErr w:type="spellEnd"/>
      <w:r w:rsidR="007912B3">
        <w:rPr>
          <w:sz w:val="24"/>
          <w:szCs w:val="24"/>
        </w:rPr>
        <w:t xml:space="preserve">, has recommended some books for you to try and set a little quiz for you to have a go at. </w:t>
      </w:r>
    </w:p>
    <w:p w:rsidR="00C92E28" w:rsidRPr="007912B3" w:rsidRDefault="00C92E28" w:rsidP="00C92E28">
      <w:pPr>
        <w:pStyle w:val="NoSpacing"/>
        <w:rPr>
          <w:sz w:val="16"/>
          <w:szCs w:val="16"/>
        </w:rPr>
      </w:pPr>
    </w:p>
    <w:p w:rsidR="00C92E28" w:rsidRPr="00CE5A01" w:rsidRDefault="00C92E28" w:rsidP="00C92E28">
      <w:pPr>
        <w:pStyle w:val="NoSpacing"/>
        <w:rPr>
          <w:rFonts w:ascii="Comic Sans MS" w:hAnsi="Comic Sans MS"/>
          <w:i/>
          <w:sz w:val="20"/>
          <w:szCs w:val="20"/>
        </w:rPr>
      </w:pPr>
      <w:r w:rsidRPr="00CE5A01">
        <w:rPr>
          <w:rFonts w:ascii="Comic Sans MS" w:hAnsi="Comic Sans MS"/>
          <w:i/>
          <w:sz w:val="20"/>
          <w:szCs w:val="20"/>
        </w:rPr>
        <w:t>A well-chosen text provides rich language models and structures from which children can learn how writing works and the effect it can have on a reader. If you want confident young writers, read aloud and share high quality texts across a range of genres, reflecting a range of writing styles. Choose texts that are rich in vocabulary, and enable children to comprehend beyond their own reading fluency level. A rich reading environment demonstrates the written word in all its forms and shares how writing can be used for thinking, for communication and as a means of expression. With exposure to a variety of texts, enriching experiences children will be able to find their own reasons to write and develop a style that fits the purpose, audience and form intended.  Children draw on their experience of reading when shaping their own writing. When children have explored a range of texts across genres, they form an understanding and appreciation of how language functions and how best to use this when writing themselves.</w:t>
      </w:r>
    </w:p>
    <w:p w:rsidR="00C92E28" w:rsidRPr="007912B3" w:rsidRDefault="00C92E28" w:rsidP="00C92E28">
      <w:pPr>
        <w:pStyle w:val="NoSpacing"/>
        <w:rPr>
          <w:rFonts w:ascii="Comic Sans MS" w:hAnsi="Comic Sans MS"/>
          <w:i/>
          <w:sz w:val="16"/>
          <w:szCs w:val="16"/>
        </w:rPr>
      </w:pPr>
    </w:p>
    <w:p w:rsidR="00C92E28" w:rsidRPr="00CE5A01" w:rsidRDefault="00C92E28" w:rsidP="00C92E28">
      <w:pPr>
        <w:pStyle w:val="NoSpacing"/>
        <w:rPr>
          <w:b/>
          <w:sz w:val="24"/>
          <w:szCs w:val="24"/>
          <w:u w:val="single"/>
        </w:rPr>
      </w:pPr>
      <w:r w:rsidRPr="00CE5A01">
        <w:rPr>
          <w:b/>
          <w:sz w:val="24"/>
          <w:szCs w:val="24"/>
          <w:u w:val="single"/>
        </w:rPr>
        <w:t xml:space="preserve">Story writing challenge </w:t>
      </w:r>
    </w:p>
    <w:p w:rsidR="00C92E28" w:rsidRPr="00CE5A01" w:rsidRDefault="00C92E28" w:rsidP="00C92E28">
      <w:pPr>
        <w:pStyle w:val="NoSpacing"/>
        <w:rPr>
          <w:sz w:val="24"/>
          <w:szCs w:val="24"/>
        </w:rPr>
      </w:pPr>
      <w:r w:rsidRPr="00CE5A01">
        <w:rPr>
          <w:sz w:val="24"/>
          <w:szCs w:val="24"/>
        </w:rPr>
        <w:t>Reading and writing are like fish and chips, salt and vinegar, they compl</w:t>
      </w:r>
      <w:r>
        <w:rPr>
          <w:sz w:val="24"/>
          <w:szCs w:val="24"/>
        </w:rPr>
        <w:t>e</w:t>
      </w:r>
      <w:r w:rsidRPr="00CE5A01">
        <w:rPr>
          <w:sz w:val="24"/>
          <w:szCs w:val="24"/>
        </w:rPr>
        <w:t>ment each other. Therefore</w:t>
      </w:r>
      <w:r>
        <w:rPr>
          <w:sz w:val="24"/>
          <w:szCs w:val="24"/>
        </w:rPr>
        <w:t>,</w:t>
      </w:r>
      <w:r w:rsidRPr="00CE5A01">
        <w:rPr>
          <w:sz w:val="24"/>
          <w:szCs w:val="24"/>
        </w:rPr>
        <w:t xml:space="preserve"> alongside the Reading Challenge we are also setting a Story Writing Challenge. Your story can be based upon one of the books you’ve read, can be a new adventure for one of the characters, can be a sequel or can be a completely original idea all of your own. You can choose to present your story however you choose: it can be typed, handwritten, illustrated, presented as a book, it is totally up to you. </w:t>
      </w:r>
    </w:p>
    <w:p w:rsidR="00C92E28" w:rsidRPr="00CE5A01" w:rsidRDefault="00C92E28" w:rsidP="00C92E28">
      <w:pPr>
        <w:pStyle w:val="NoSpacing"/>
        <w:rPr>
          <w:sz w:val="24"/>
          <w:szCs w:val="24"/>
        </w:rPr>
      </w:pPr>
      <w:r w:rsidRPr="00CE5A01">
        <w:rPr>
          <w:sz w:val="24"/>
          <w:szCs w:val="24"/>
        </w:rPr>
        <w:t>Now for the rules…. Each Year group has a word allowance</w:t>
      </w:r>
      <w:r>
        <w:rPr>
          <w:sz w:val="24"/>
          <w:szCs w:val="24"/>
        </w:rPr>
        <w:t xml:space="preserve"> and we challenge you to stick to it! Y</w:t>
      </w:r>
      <w:r w:rsidRPr="00CE5A01">
        <w:rPr>
          <w:sz w:val="24"/>
          <w:szCs w:val="24"/>
        </w:rPr>
        <w:t xml:space="preserve">ou do not have to meet the word allowance but you cannot exceed it. </w:t>
      </w:r>
    </w:p>
    <w:p w:rsidR="00C92E28" w:rsidRPr="00CE5A01" w:rsidRDefault="00C92E28" w:rsidP="00C92E28">
      <w:pPr>
        <w:pStyle w:val="NoSpacing"/>
        <w:rPr>
          <w:sz w:val="24"/>
          <w:szCs w:val="24"/>
        </w:rPr>
      </w:pPr>
      <w:r w:rsidRPr="00CE5A01">
        <w:rPr>
          <w:sz w:val="24"/>
          <w:szCs w:val="24"/>
        </w:rPr>
        <w:t>Using your current year group (not the one you will be in, in September) check your word allowance</w:t>
      </w:r>
    </w:p>
    <w:p w:rsidR="00C92E28" w:rsidRPr="00CE5A01" w:rsidRDefault="00C92E28" w:rsidP="00C92E28">
      <w:pPr>
        <w:pStyle w:val="NoSpacing"/>
        <w:rPr>
          <w:sz w:val="24"/>
          <w:szCs w:val="24"/>
        </w:rPr>
      </w:pPr>
      <w:r w:rsidRPr="00CE5A01">
        <w:rPr>
          <w:sz w:val="24"/>
          <w:szCs w:val="24"/>
        </w:rPr>
        <w:t xml:space="preserve">EYFS </w:t>
      </w:r>
      <w:r>
        <w:rPr>
          <w:sz w:val="24"/>
          <w:szCs w:val="24"/>
        </w:rPr>
        <w:t>3</w:t>
      </w:r>
      <w:r w:rsidRPr="00CE5A01">
        <w:rPr>
          <w:sz w:val="24"/>
          <w:szCs w:val="24"/>
        </w:rPr>
        <w:t xml:space="preserve">0 words, Y1 100 words, Y2 200 words, Y3 300 words, Y4 400 words, Y5 500 words, Y6 600 words. </w:t>
      </w:r>
    </w:p>
    <w:p w:rsidR="00C92E28" w:rsidRPr="00CE5A01" w:rsidRDefault="00C92E28" w:rsidP="00C92E28">
      <w:pPr>
        <w:pStyle w:val="NoSpacing"/>
        <w:rPr>
          <w:i/>
          <w:sz w:val="24"/>
          <w:szCs w:val="24"/>
        </w:rPr>
      </w:pPr>
      <w:r w:rsidRPr="00CE5A01">
        <w:rPr>
          <w:i/>
          <w:sz w:val="24"/>
          <w:szCs w:val="24"/>
        </w:rPr>
        <w:t xml:space="preserve">An adult may scribe and present the story for our younger children but the ideas must be the children’s own. </w:t>
      </w:r>
    </w:p>
    <w:p w:rsidR="00C92E28" w:rsidRPr="007912B3" w:rsidRDefault="00C92E28" w:rsidP="00C92E28">
      <w:pPr>
        <w:pStyle w:val="NoSpacing"/>
        <w:rPr>
          <w:sz w:val="16"/>
          <w:szCs w:val="16"/>
        </w:rPr>
      </w:pPr>
    </w:p>
    <w:p w:rsidR="00C92E28" w:rsidRDefault="00C92E28" w:rsidP="00C92E28">
      <w:pPr>
        <w:pStyle w:val="NoSpacing"/>
        <w:rPr>
          <w:sz w:val="24"/>
          <w:szCs w:val="24"/>
        </w:rPr>
      </w:pPr>
      <w:r w:rsidRPr="00CE5A01">
        <w:rPr>
          <w:sz w:val="24"/>
          <w:szCs w:val="24"/>
        </w:rPr>
        <w:t xml:space="preserve">Our advice is, read, read, read and </w:t>
      </w:r>
      <w:r>
        <w:rPr>
          <w:sz w:val="24"/>
          <w:szCs w:val="24"/>
        </w:rPr>
        <w:t>read some more. G</w:t>
      </w:r>
      <w:r w:rsidRPr="00CE5A01">
        <w:rPr>
          <w:sz w:val="24"/>
          <w:szCs w:val="24"/>
        </w:rPr>
        <w:t xml:space="preserve">et lots of ideas before you begin your story then draft, edit, improve, edit, improve and when you are happy with your final version present it in a way that suits you and the style of your story. </w:t>
      </w:r>
      <w:r>
        <w:rPr>
          <w:sz w:val="24"/>
          <w:szCs w:val="24"/>
        </w:rPr>
        <w:t xml:space="preserve"> </w:t>
      </w:r>
    </w:p>
    <w:p w:rsidR="00C92E28" w:rsidRDefault="00C92E28" w:rsidP="00C92E28">
      <w:pPr>
        <w:pStyle w:val="NoSpacing"/>
        <w:rPr>
          <w:sz w:val="24"/>
          <w:szCs w:val="24"/>
        </w:rPr>
      </w:pPr>
      <w:r w:rsidRPr="00CE5A01">
        <w:rPr>
          <w:sz w:val="24"/>
          <w:szCs w:val="24"/>
        </w:rPr>
        <w:t xml:space="preserve">To be entered into the </w:t>
      </w:r>
      <w:r>
        <w:rPr>
          <w:sz w:val="24"/>
          <w:szCs w:val="24"/>
        </w:rPr>
        <w:t xml:space="preserve">Year group </w:t>
      </w:r>
      <w:r w:rsidRPr="00CE5A01">
        <w:rPr>
          <w:sz w:val="24"/>
          <w:szCs w:val="24"/>
        </w:rPr>
        <w:t>prize competition your story must be handed in by Friday 4</w:t>
      </w:r>
      <w:r w:rsidRPr="00CE5A01">
        <w:rPr>
          <w:sz w:val="24"/>
          <w:szCs w:val="24"/>
          <w:vertAlign w:val="superscript"/>
        </w:rPr>
        <w:t>th</w:t>
      </w:r>
      <w:r w:rsidRPr="00CE5A01">
        <w:rPr>
          <w:sz w:val="24"/>
          <w:szCs w:val="24"/>
        </w:rPr>
        <w:t xml:space="preserve"> September. </w:t>
      </w:r>
    </w:p>
    <w:p w:rsidR="00C92E28" w:rsidRPr="007912B3" w:rsidRDefault="00C92E28" w:rsidP="00C92E28">
      <w:pPr>
        <w:pStyle w:val="NoSpacing"/>
        <w:rPr>
          <w:strike/>
          <w:sz w:val="16"/>
          <w:szCs w:val="16"/>
        </w:rPr>
      </w:pPr>
    </w:p>
    <w:p w:rsidR="00C92E28" w:rsidRPr="009D2E64" w:rsidRDefault="00C92E28" w:rsidP="00C92E28">
      <w:pPr>
        <w:pStyle w:val="NoSpacing"/>
      </w:pPr>
      <w:r>
        <w:rPr>
          <w:sz w:val="24"/>
          <w:szCs w:val="24"/>
        </w:rPr>
        <w:t>I</w:t>
      </w:r>
      <w:r w:rsidRPr="00CE5A01">
        <w:rPr>
          <w:sz w:val="24"/>
          <w:szCs w:val="24"/>
        </w:rPr>
        <w:t xml:space="preserve">f you have any questions please contact </w:t>
      </w:r>
      <w:r>
        <w:rPr>
          <w:sz w:val="24"/>
          <w:szCs w:val="24"/>
        </w:rPr>
        <w:t xml:space="preserve">us </w:t>
      </w:r>
      <w:r w:rsidRPr="00CE5A01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hyperlink r:id="rId7" w:history="1">
        <w:r w:rsidRPr="002B7D75">
          <w:rPr>
            <w:rStyle w:val="Hyperlink"/>
            <w:sz w:val="24"/>
            <w:szCs w:val="24"/>
          </w:rPr>
          <w:t>head@carletongreen.lancs.sch.uk</w:t>
        </w:r>
      </w:hyperlink>
      <w:r>
        <w:rPr>
          <w:sz w:val="24"/>
          <w:szCs w:val="24"/>
        </w:rPr>
        <w:t xml:space="preserve"> </w:t>
      </w:r>
      <w:r w:rsidRPr="00CE5A01">
        <w:rPr>
          <w:sz w:val="24"/>
          <w:szCs w:val="24"/>
        </w:rPr>
        <w:t xml:space="preserve"> </w:t>
      </w:r>
      <w:hyperlink r:id="rId8" w:history="1">
        <w:r w:rsidRPr="002B7D75">
          <w:rPr>
            <w:rStyle w:val="Hyperlink"/>
            <w:sz w:val="24"/>
            <w:szCs w:val="24"/>
          </w:rPr>
          <w:t>n.jones@carletongreen.lancs.sch.uk</w:t>
        </w:r>
      </w:hyperlink>
      <w:r w:rsidRPr="009D2E64">
        <w:t xml:space="preserve"> </w:t>
      </w:r>
    </w:p>
    <w:p w:rsidR="00C92E28" w:rsidRPr="007912B3" w:rsidRDefault="00C92E28" w:rsidP="00C92E28">
      <w:pPr>
        <w:rPr>
          <w:sz w:val="16"/>
          <w:szCs w:val="16"/>
        </w:rPr>
      </w:pPr>
    </w:p>
    <w:p w:rsidR="00C92E28" w:rsidRDefault="00C92E28" w:rsidP="00C92E28">
      <w:pPr>
        <w:rPr>
          <w:sz w:val="24"/>
          <w:szCs w:val="24"/>
        </w:rPr>
      </w:pPr>
      <w:r>
        <w:rPr>
          <w:sz w:val="24"/>
          <w:szCs w:val="24"/>
        </w:rPr>
        <w:t xml:space="preserve">Happy reading and story writing </w:t>
      </w:r>
    </w:p>
    <w:p w:rsidR="00C92E28" w:rsidRPr="009D2E64" w:rsidRDefault="00C92E28" w:rsidP="00C92E28">
      <w:pPr>
        <w:rPr>
          <w:sz w:val="24"/>
          <w:szCs w:val="24"/>
        </w:rPr>
      </w:pPr>
      <w:r>
        <w:rPr>
          <w:sz w:val="24"/>
          <w:szCs w:val="24"/>
        </w:rPr>
        <w:t xml:space="preserve">Mrs McGrath and Mrs Jones </w:t>
      </w:r>
    </w:p>
    <w:p w:rsidR="00187E19" w:rsidRDefault="00187E19" w:rsidP="00187E19">
      <w:pPr>
        <w:jc w:val="center"/>
        <w:rPr>
          <w:b/>
          <w:sz w:val="40"/>
          <w:szCs w:val="40"/>
        </w:rPr>
      </w:pPr>
      <w:r w:rsidRPr="0072450C">
        <w:rPr>
          <w:b/>
          <w:sz w:val="40"/>
          <w:szCs w:val="40"/>
        </w:rPr>
        <w:lastRenderedPageBreak/>
        <w:t>12 Week Summer Reading Challenge</w:t>
      </w:r>
      <w:r w:rsidR="0072450C" w:rsidRPr="0072450C">
        <w:rPr>
          <w:b/>
          <w:sz w:val="40"/>
          <w:szCs w:val="40"/>
        </w:rPr>
        <w:t xml:space="preserve">      </w:t>
      </w:r>
      <w:r w:rsidR="00522546">
        <w:rPr>
          <w:b/>
          <w:sz w:val="40"/>
          <w:szCs w:val="40"/>
        </w:rPr>
        <w:t>EYFS/</w:t>
      </w:r>
      <w:r w:rsidR="0072450C" w:rsidRPr="0072450C">
        <w:rPr>
          <w:b/>
          <w:sz w:val="40"/>
          <w:szCs w:val="40"/>
        </w:rPr>
        <w:t xml:space="preserve"> </w:t>
      </w:r>
      <w:r w:rsidRPr="0072450C">
        <w:rPr>
          <w:b/>
          <w:sz w:val="40"/>
          <w:szCs w:val="40"/>
        </w:rPr>
        <w:t>KS</w:t>
      </w:r>
      <w:r w:rsidR="00E611A2">
        <w:rPr>
          <w:b/>
          <w:sz w:val="40"/>
          <w:szCs w:val="40"/>
        </w:rPr>
        <w:t>1</w:t>
      </w:r>
      <w:r w:rsidR="007E7197">
        <w:rPr>
          <w:b/>
          <w:sz w:val="40"/>
          <w:szCs w:val="40"/>
        </w:rPr>
        <w:t xml:space="preserve">  </w:t>
      </w:r>
    </w:p>
    <w:p w:rsidR="00522546" w:rsidRPr="00522546" w:rsidRDefault="00522546" w:rsidP="00187E19">
      <w:pPr>
        <w:jc w:val="center"/>
        <w:rPr>
          <w:b/>
          <w:sz w:val="28"/>
          <w:szCs w:val="28"/>
        </w:rPr>
      </w:pPr>
      <w:r w:rsidRPr="00522546">
        <w:rPr>
          <w:b/>
          <w:sz w:val="28"/>
          <w:szCs w:val="28"/>
        </w:rPr>
        <w:t xml:space="preserve">For our younger children </w:t>
      </w:r>
      <w:r>
        <w:rPr>
          <w:b/>
          <w:sz w:val="28"/>
          <w:szCs w:val="28"/>
        </w:rPr>
        <w:t xml:space="preserve">(who cannot read fluently yet) </w:t>
      </w:r>
      <w:r w:rsidRPr="00522546">
        <w:rPr>
          <w:b/>
          <w:sz w:val="28"/>
          <w:szCs w:val="28"/>
        </w:rPr>
        <w:t>the challenges that involve</w:t>
      </w:r>
      <w:r>
        <w:rPr>
          <w:b/>
          <w:sz w:val="28"/>
          <w:szCs w:val="28"/>
        </w:rPr>
        <w:t xml:space="preserve"> them </w:t>
      </w:r>
      <w:r w:rsidRPr="00522546">
        <w:rPr>
          <w:b/>
          <w:sz w:val="28"/>
          <w:szCs w:val="28"/>
        </w:rPr>
        <w:t>reading alone can be to look at pictures and tell the story how they choose</w:t>
      </w:r>
      <w:r>
        <w:rPr>
          <w:b/>
          <w:sz w:val="28"/>
          <w:szCs w:val="28"/>
        </w:rPr>
        <w:t>.</w:t>
      </w:r>
      <w:r w:rsidRPr="00522546">
        <w:rPr>
          <w:b/>
          <w:sz w:val="28"/>
          <w:szCs w:val="28"/>
        </w:rPr>
        <w:t xml:space="preserve">  </w:t>
      </w:r>
    </w:p>
    <w:p w:rsidR="0072450C" w:rsidRDefault="00187E19" w:rsidP="00187E19">
      <w:pPr>
        <w:jc w:val="center"/>
        <w:rPr>
          <w:sz w:val="32"/>
          <w:szCs w:val="32"/>
        </w:rPr>
      </w:pPr>
      <w:r w:rsidRPr="0072450C">
        <w:rPr>
          <w:sz w:val="32"/>
          <w:szCs w:val="32"/>
        </w:rPr>
        <w:t>See how many of the 12 reading challenges you can complete</w:t>
      </w:r>
      <w:r w:rsidR="0072450C">
        <w:rPr>
          <w:sz w:val="32"/>
          <w:szCs w:val="32"/>
        </w:rPr>
        <w:t xml:space="preserve">. </w:t>
      </w:r>
    </w:p>
    <w:p w:rsidR="00187E19" w:rsidRPr="0072450C" w:rsidRDefault="00522546" w:rsidP="00187E19">
      <w:pPr>
        <w:jc w:val="center"/>
        <w:rPr>
          <w:sz w:val="32"/>
          <w:szCs w:val="32"/>
        </w:rPr>
      </w:pPr>
      <w:r>
        <w:rPr>
          <w:sz w:val="32"/>
          <w:szCs w:val="32"/>
        </w:rPr>
        <w:t>Ask an adult to m</w:t>
      </w:r>
      <w:r w:rsidR="00187E19" w:rsidRPr="0072450C">
        <w:rPr>
          <w:sz w:val="32"/>
          <w:szCs w:val="32"/>
        </w:rPr>
        <w:t xml:space="preserve">ake notes about the title, author and your enjoyment of the text.   </w:t>
      </w: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2399"/>
        <w:gridCol w:w="5677"/>
        <w:gridCol w:w="2512"/>
      </w:tblGrid>
      <w:tr w:rsidR="00187E19" w:rsidRPr="0072450C" w:rsidTr="00A031A2">
        <w:trPr>
          <w:trHeight w:val="2044"/>
        </w:trPr>
        <w:tc>
          <w:tcPr>
            <w:tcW w:w="2399" w:type="dxa"/>
          </w:tcPr>
          <w:p w:rsidR="00187E19" w:rsidRPr="00260E57" w:rsidRDefault="00187E19" w:rsidP="00187E19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260E57">
              <w:rPr>
                <w:rFonts w:ascii="Lucida Handwriting" w:hAnsi="Lucida Handwriting"/>
                <w:color w:val="FF0000"/>
                <w:sz w:val="20"/>
                <w:szCs w:val="20"/>
              </w:rPr>
              <w:t xml:space="preserve">Read a book about an animal.  </w:t>
            </w:r>
          </w:p>
        </w:tc>
        <w:tc>
          <w:tcPr>
            <w:tcW w:w="5677" w:type="dxa"/>
          </w:tcPr>
          <w:p w:rsidR="00187E19" w:rsidRPr="0072450C" w:rsidRDefault="00187E19" w:rsidP="00187E19">
            <w:pPr>
              <w:jc w:val="center"/>
              <w:rPr>
                <w:sz w:val="26"/>
                <w:szCs w:val="26"/>
              </w:rPr>
            </w:pPr>
            <w:r w:rsidRPr="0072450C">
              <w:rPr>
                <w:sz w:val="26"/>
                <w:szCs w:val="26"/>
              </w:rPr>
              <w:t xml:space="preserve">  </w:t>
            </w:r>
            <w:r w:rsidR="0072450C" w:rsidRPr="00C57E36">
              <w:rPr>
                <w:rFonts w:ascii="Arial Narrow" w:hAnsi="Arial Narrow"/>
                <w:color w:val="FF3399"/>
                <w:sz w:val="26"/>
                <w:szCs w:val="26"/>
              </w:rPr>
              <w:t xml:space="preserve">Read a book an adult in your family enjoyed as a child. </w:t>
            </w:r>
            <w:r w:rsidR="006369CA" w:rsidRPr="00C57E36">
              <w:rPr>
                <w:rFonts w:ascii="Arial Narrow" w:hAnsi="Arial Narrow"/>
                <w:color w:val="FF3399"/>
                <w:sz w:val="26"/>
                <w:szCs w:val="26"/>
              </w:rPr>
              <w:t>(see new books old favourites sheet</w:t>
            </w:r>
            <w:r w:rsidR="006369CA">
              <w:rPr>
                <w:sz w:val="26"/>
                <w:szCs w:val="26"/>
              </w:rPr>
              <w:t>)</w:t>
            </w:r>
          </w:p>
        </w:tc>
        <w:tc>
          <w:tcPr>
            <w:tcW w:w="2512" w:type="dxa"/>
          </w:tcPr>
          <w:p w:rsidR="00187E19" w:rsidRDefault="00187E19" w:rsidP="00187E19">
            <w:pPr>
              <w:jc w:val="center"/>
              <w:rPr>
                <w:rFonts w:ascii="Arial" w:hAnsi="Arial" w:cs="Arial"/>
                <w:color w:val="C45911" w:themeColor="accent2" w:themeShade="BF"/>
                <w:sz w:val="26"/>
                <w:szCs w:val="26"/>
              </w:rPr>
            </w:pPr>
            <w:r w:rsidRPr="00260E57">
              <w:rPr>
                <w:rFonts w:ascii="Arial" w:hAnsi="Arial" w:cs="Arial"/>
                <w:color w:val="C45911" w:themeColor="accent2" w:themeShade="BF"/>
                <w:sz w:val="26"/>
                <w:szCs w:val="26"/>
              </w:rPr>
              <w:t xml:space="preserve">Read a </w:t>
            </w:r>
            <w:r w:rsidR="00E611A2">
              <w:rPr>
                <w:rFonts w:ascii="Arial" w:hAnsi="Arial" w:cs="Arial"/>
                <w:color w:val="C45911" w:themeColor="accent2" w:themeShade="BF"/>
                <w:sz w:val="26"/>
                <w:szCs w:val="26"/>
              </w:rPr>
              <w:t>book with a boy’s name in the title</w:t>
            </w:r>
          </w:p>
          <w:p w:rsidR="00522546" w:rsidRPr="0072450C" w:rsidRDefault="00522546" w:rsidP="00187E19">
            <w:pPr>
              <w:jc w:val="center"/>
              <w:rPr>
                <w:sz w:val="26"/>
                <w:szCs w:val="26"/>
              </w:rPr>
            </w:pPr>
          </w:p>
          <w:p w:rsidR="00187E19" w:rsidRPr="0072450C" w:rsidRDefault="00187E19" w:rsidP="00187E19">
            <w:pPr>
              <w:jc w:val="center"/>
              <w:rPr>
                <w:sz w:val="26"/>
                <w:szCs w:val="26"/>
              </w:rPr>
            </w:pPr>
          </w:p>
          <w:p w:rsidR="00187E19" w:rsidRPr="0072450C" w:rsidRDefault="00187E19" w:rsidP="00187E19">
            <w:pPr>
              <w:jc w:val="center"/>
              <w:rPr>
                <w:sz w:val="26"/>
                <w:szCs w:val="26"/>
              </w:rPr>
            </w:pPr>
          </w:p>
          <w:p w:rsidR="00187E19" w:rsidRDefault="00187E19" w:rsidP="00187E19">
            <w:pPr>
              <w:jc w:val="center"/>
              <w:rPr>
                <w:sz w:val="26"/>
                <w:szCs w:val="26"/>
              </w:rPr>
            </w:pPr>
          </w:p>
          <w:p w:rsidR="00A031A2" w:rsidRDefault="00A031A2" w:rsidP="00187E19">
            <w:pPr>
              <w:jc w:val="center"/>
              <w:rPr>
                <w:sz w:val="26"/>
                <w:szCs w:val="26"/>
              </w:rPr>
            </w:pPr>
          </w:p>
          <w:p w:rsidR="00A031A2" w:rsidRPr="0072450C" w:rsidRDefault="00A031A2" w:rsidP="00187E19">
            <w:pPr>
              <w:jc w:val="center"/>
              <w:rPr>
                <w:sz w:val="26"/>
                <w:szCs w:val="26"/>
              </w:rPr>
            </w:pPr>
          </w:p>
        </w:tc>
      </w:tr>
      <w:tr w:rsidR="00187E19" w:rsidRPr="0072450C" w:rsidTr="00522546">
        <w:trPr>
          <w:trHeight w:val="2870"/>
        </w:trPr>
        <w:tc>
          <w:tcPr>
            <w:tcW w:w="2399" w:type="dxa"/>
          </w:tcPr>
          <w:p w:rsidR="00187E19" w:rsidRPr="00260E57" w:rsidRDefault="0072450C" w:rsidP="00187E19">
            <w:pPr>
              <w:jc w:val="center"/>
              <w:rPr>
                <w:rFonts w:ascii="Bahnschrift Light" w:hAnsi="Bahnschrift Light"/>
                <w:color w:val="00B050"/>
                <w:sz w:val="26"/>
                <w:szCs w:val="26"/>
              </w:rPr>
            </w:pPr>
            <w:r w:rsidRPr="00260E57">
              <w:rPr>
                <w:rFonts w:ascii="Bahnschrift Light" w:hAnsi="Bahnschrift Light"/>
                <w:color w:val="00B050"/>
                <w:sz w:val="26"/>
                <w:szCs w:val="26"/>
              </w:rPr>
              <w:t>Read a book</w:t>
            </w:r>
            <w:r w:rsidR="00E611A2">
              <w:rPr>
                <w:rFonts w:ascii="Bahnschrift Light" w:hAnsi="Bahnschrift Light"/>
                <w:color w:val="00B050"/>
                <w:sz w:val="26"/>
                <w:szCs w:val="26"/>
              </w:rPr>
              <w:t xml:space="preserve"> with a girl’s name in the title </w:t>
            </w:r>
          </w:p>
          <w:p w:rsidR="00187E19" w:rsidRPr="00260E57" w:rsidRDefault="00187E19" w:rsidP="00187E19">
            <w:pPr>
              <w:jc w:val="center"/>
              <w:rPr>
                <w:rFonts w:ascii="Bahnschrift Light" w:hAnsi="Bahnschrift Light"/>
                <w:color w:val="00B050"/>
                <w:sz w:val="26"/>
                <w:szCs w:val="26"/>
              </w:rPr>
            </w:pPr>
          </w:p>
          <w:p w:rsidR="00187E19" w:rsidRPr="0072450C" w:rsidRDefault="00187E19" w:rsidP="00187E19">
            <w:pPr>
              <w:jc w:val="center"/>
              <w:rPr>
                <w:sz w:val="26"/>
                <w:szCs w:val="26"/>
              </w:rPr>
            </w:pPr>
          </w:p>
          <w:p w:rsidR="00187E19" w:rsidRPr="0072450C" w:rsidRDefault="00187E19" w:rsidP="00187E19">
            <w:pPr>
              <w:jc w:val="center"/>
              <w:rPr>
                <w:sz w:val="26"/>
                <w:szCs w:val="26"/>
              </w:rPr>
            </w:pPr>
            <w:r w:rsidRPr="007245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7" w:type="dxa"/>
          </w:tcPr>
          <w:p w:rsidR="00187E19" w:rsidRPr="00C57E36" w:rsidRDefault="00187E19" w:rsidP="00187E19">
            <w:pPr>
              <w:jc w:val="center"/>
              <w:rPr>
                <w:color w:val="4472C4" w:themeColor="accent1"/>
                <w:sz w:val="26"/>
                <w:szCs w:val="26"/>
              </w:rPr>
            </w:pPr>
            <w:r w:rsidRPr="00C57E36">
              <w:rPr>
                <w:color w:val="4472C4" w:themeColor="accent1"/>
                <w:sz w:val="26"/>
                <w:szCs w:val="26"/>
              </w:rPr>
              <w:t xml:space="preserve">Read a book from this list </w:t>
            </w:r>
          </w:p>
          <w:p w:rsidR="00187E19" w:rsidRPr="0072450C" w:rsidRDefault="00BF019B" w:rsidP="00187E19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187E19" w:rsidRPr="0072450C">
                <w:rPr>
                  <w:rStyle w:val="Hyperlink"/>
                  <w:sz w:val="26"/>
                  <w:szCs w:val="26"/>
                </w:rPr>
                <w:t>https://www.commonsensemedia.org/lists/50-books-all-kids-should-read-before-theyre-12</w:t>
              </w:r>
            </w:hyperlink>
          </w:p>
        </w:tc>
        <w:tc>
          <w:tcPr>
            <w:tcW w:w="2512" w:type="dxa"/>
          </w:tcPr>
          <w:p w:rsidR="0072450C" w:rsidRPr="0072450C" w:rsidRDefault="00187E19" w:rsidP="00187E19">
            <w:pPr>
              <w:jc w:val="center"/>
              <w:rPr>
                <w:sz w:val="26"/>
                <w:szCs w:val="26"/>
              </w:rPr>
            </w:pPr>
            <w:r w:rsidRPr="00581EE8">
              <w:rPr>
                <w:rFonts w:ascii="Arial Black" w:hAnsi="Arial Black"/>
                <w:color w:val="385623" w:themeColor="accent6" w:themeShade="80"/>
                <w:sz w:val="18"/>
                <w:szCs w:val="18"/>
              </w:rPr>
              <w:t>Read a book about a magical character or place</w:t>
            </w:r>
            <w:r w:rsidRPr="00F807AD">
              <w:rPr>
                <w:rFonts w:ascii="Arial Black" w:hAnsi="Arial Black"/>
                <w:color w:val="5B9BD5" w:themeColor="accent5"/>
                <w:sz w:val="18"/>
                <w:szCs w:val="18"/>
              </w:rPr>
              <w:t xml:space="preserve">. </w:t>
            </w:r>
          </w:p>
          <w:p w:rsidR="0072450C" w:rsidRPr="0072450C" w:rsidRDefault="0072450C" w:rsidP="00187E19">
            <w:pPr>
              <w:jc w:val="center"/>
              <w:rPr>
                <w:sz w:val="26"/>
                <w:szCs w:val="26"/>
              </w:rPr>
            </w:pPr>
          </w:p>
          <w:p w:rsidR="0072450C" w:rsidRDefault="0072450C" w:rsidP="00187E19">
            <w:pPr>
              <w:jc w:val="center"/>
              <w:rPr>
                <w:sz w:val="26"/>
                <w:szCs w:val="26"/>
              </w:rPr>
            </w:pPr>
          </w:p>
          <w:p w:rsidR="00A031A2" w:rsidRDefault="00A031A2" w:rsidP="00187E19">
            <w:pPr>
              <w:jc w:val="center"/>
              <w:rPr>
                <w:sz w:val="26"/>
                <w:szCs w:val="26"/>
              </w:rPr>
            </w:pPr>
          </w:p>
          <w:p w:rsidR="00A031A2" w:rsidRDefault="00A031A2" w:rsidP="00187E19">
            <w:pPr>
              <w:jc w:val="center"/>
              <w:rPr>
                <w:sz w:val="26"/>
                <w:szCs w:val="26"/>
              </w:rPr>
            </w:pPr>
          </w:p>
          <w:p w:rsidR="00A031A2" w:rsidRPr="0072450C" w:rsidRDefault="00A031A2" w:rsidP="00187E19">
            <w:pPr>
              <w:jc w:val="center"/>
              <w:rPr>
                <w:sz w:val="26"/>
                <w:szCs w:val="26"/>
              </w:rPr>
            </w:pPr>
          </w:p>
        </w:tc>
      </w:tr>
      <w:tr w:rsidR="00187E19" w:rsidRPr="0072450C" w:rsidTr="00A031A2">
        <w:trPr>
          <w:trHeight w:val="680"/>
        </w:trPr>
        <w:tc>
          <w:tcPr>
            <w:tcW w:w="2399" w:type="dxa"/>
          </w:tcPr>
          <w:p w:rsidR="00187E19" w:rsidRPr="00F807AD" w:rsidRDefault="00187E19" w:rsidP="00187E19">
            <w:pPr>
              <w:jc w:val="center"/>
              <w:rPr>
                <w:rFonts w:ascii="Bauhaus 93" w:hAnsi="Bauhaus 93"/>
                <w:sz w:val="26"/>
                <w:szCs w:val="26"/>
              </w:rPr>
            </w:pPr>
            <w:r w:rsidRPr="00F807AD">
              <w:rPr>
                <w:rFonts w:ascii="Bauhaus 93" w:hAnsi="Bauhaus 93"/>
                <w:sz w:val="26"/>
                <w:szCs w:val="26"/>
              </w:rPr>
              <w:t xml:space="preserve">Read a </w:t>
            </w:r>
            <w:proofErr w:type="spellStart"/>
            <w:r w:rsidRPr="00F807AD">
              <w:rPr>
                <w:rFonts w:ascii="Bauhaus 93" w:hAnsi="Bauhaus 93"/>
                <w:sz w:val="26"/>
                <w:szCs w:val="26"/>
              </w:rPr>
              <w:t>non fiction</w:t>
            </w:r>
            <w:proofErr w:type="spellEnd"/>
            <w:r w:rsidRPr="00F807AD">
              <w:rPr>
                <w:rFonts w:ascii="Bauhaus 93" w:hAnsi="Bauhaus 93"/>
                <w:sz w:val="26"/>
                <w:szCs w:val="26"/>
              </w:rPr>
              <w:t xml:space="preserve"> book. </w:t>
            </w:r>
          </w:p>
        </w:tc>
        <w:tc>
          <w:tcPr>
            <w:tcW w:w="5677" w:type="dxa"/>
          </w:tcPr>
          <w:p w:rsidR="00187E19" w:rsidRPr="00581EE8" w:rsidRDefault="0072450C" w:rsidP="00187E19">
            <w:pPr>
              <w:jc w:val="center"/>
              <w:rPr>
                <w:rFonts w:ascii="Wide Latin" w:hAnsi="Wide Latin"/>
                <w:sz w:val="26"/>
                <w:szCs w:val="26"/>
              </w:rPr>
            </w:pPr>
            <w:r w:rsidRPr="00581EE8">
              <w:rPr>
                <w:rFonts w:ascii="Wide Latin" w:hAnsi="Wide Latin"/>
                <w:color w:val="FF0000"/>
                <w:sz w:val="26"/>
                <w:szCs w:val="26"/>
              </w:rPr>
              <w:t xml:space="preserve">Read a book about a child the same age as you.  </w:t>
            </w:r>
          </w:p>
        </w:tc>
        <w:tc>
          <w:tcPr>
            <w:tcW w:w="2512" w:type="dxa"/>
          </w:tcPr>
          <w:p w:rsidR="0072450C" w:rsidRPr="00581EE8" w:rsidRDefault="0072450C" w:rsidP="00187E19">
            <w:pPr>
              <w:jc w:val="center"/>
              <w:rPr>
                <w:rFonts w:ascii="Bahnschrift" w:hAnsi="Bahnschrift" w:cs="Calibri"/>
                <w:color w:val="00B0F0"/>
                <w:sz w:val="26"/>
                <w:szCs w:val="26"/>
              </w:rPr>
            </w:pPr>
            <w:r w:rsidRPr="00581EE8">
              <w:rPr>
                <w:rFonts w:ascii="Bahnschrift" w:hAnsi="Bahnschrift" w:cs="Calibri"/>
                <w:color w:val="00B0F0"/>
                <w:sz w:val="26"/>
                <w:szCs w:val="26"/>
              </w:rPr>
              <w:t xml:space="preserve">Read a book that’s won an award.  </w:t>
            </w:r>
          </w:p>
          <w:p w:rsidR="0072450C" w:rsidRPr="0072450C" w:rsidRDefault="0072450C" w:rsidP="00187E19">
            <w:pPr>
              <w:jc w:val="center"/>
              <w:rPr>
                <w:sz w:val="26"/>
                <w:szCs w:val="26"/>
              </w:rPr>
            </w:pPr>
          </w:p>
          <w:p w:rsidR="0072450C" w:rsidRPr="0072450C" w:rsidRDefault="0072450C" w:rsidP="00187E19">
            <w:pPr>
              <w:jc w:val="center"/>
              <w:rPr>
                <w:sz w:val="26"/>
                <w:szCs w:val="26"/>
              </w:rPr>
            </w:pPr>
          </w:p>
          <w:p w:rsidR="0072450C" w:rsidRPr="0072450C" w:rsidRDefault="0072450C" w:rsidP="00187E19">
            <w:pPr>
              <w:jc w:val="center"/>
              <w:rPr>
                <w:sz w:val="26"/>
                <w:szCs w:val="26"/>
              </w:rPr>
            </w:pPr>
          </w:p>
          <w:p w:rsidR="0072450C" w:rsidRDefault="0072450C" w:rsidP="00187E19">
            <w:pPr>
              <w:jc w:val="center"/>
              <w:rPr>
                <w:sz w:val="26"/>
                <w:szCs w:val="26"/>
              </w:rPr>
            </w:pPr>
          </w:p>
          <w:p w:rsidR="00A031A2" w:rsidRDefault="00A031A2" w:rsidP="00187E19">
            <w:pPr>
              <w:jc w:val="center"/>
              <w:rPr>
                <w:sz w:val="26"/>
                <w:szCs w:val="26"/>
              </w:rPr>
            </w:pPr>
          </w:p>
          <w:p w:rsidR="00A031A2" w:rsidRDefault="00A031A2" w:rsidP="00187E19">
            <w:pPr>
              <w:jc w:val="center"/>
              <w:rPr>
                <w:sz w:val="26"/>
                <w:szCs w:val="26"/>
              </w:rPr>
            </w:pPr>
          </w:p>
          <w:p w:rsidR="00A031A2" w:rsidRDefault="00A031A2" w:rsidP="00187E19">
            <w:pPr>
              <w:jc w:val="center"/>
              <w:rPr>
                <w:sz w:val="26"/>
                <w:szCs w:val="26"/>
              </w:rPr>
            </w:pPr>
          </w:p>
          <w:p w:rsidR="00A031A2" w:rsidRPr="0072450C" w:rsidRDefault="00A031A2" w:rsidP="00187E19">
            <w:pPr>
              <w:jc w:val="center"/>
              <w:rPr>
                <w:sz w:val="26"/>
                <w:szCs w:val="26"/>
              </w:rPr>
            </w:pPr>
          </w:p>
        </w:tc>
      </w:tr>
      <w:tr w:rsidR="00187E19" w:rsidRPr="0072450C" w:rsidTr="00A031A2">
        <w:trPr>
          <w:trHeight w:val="655"/>
        </w:trPr>
        <w:tc>
          <w:tcPr>
            <w:tcW w:w="2399" w:type="dxa"/>
          </w:tcPr>
          <w:p w:rsidR="00187E19" w:rsidRPr="00F807AD" w:rsidRDefault="00A031A2" w:rsidP="00187E19">
            <w:pPr>
              <w:jc w:val="center"/>
              <w:rPr>
                <w:rFonts w:ascii="Blackadder ITC" w:hAnsi="Blackadder ITC"/>
                <w:color w:val="3B3838" w:themeColor="background2" w:themeShade="40"/>
                <w:sz w:val="36"/>
                <w:szCs w:val="36"/>
              </w:rPr>
            </w:pPr>
            <w:r w:rsidRPr="00581EE8">
              <w:rPr>
                <w:rFonts w:ascii="Blackadder ITC" w:hAnsi="Blackadder ITC"/>
                <w:color w:val="7030A0"/>
                <w:sz w:val="36"/>
                <w:szCs w:val="36"/>
              </w:rPr>
              <w:t>Read a book that makes you laugh</w:t>
            </w:r>
            <w:r w:rsidRPr="00F807AD">
              <w:rPr>
                <w:rFonts w:ascii="Blackadder ITC" w:hAnsi="Blackadder ITC"/>
                <w:color w:val="3B3838" w:themeColor="background2" w:themeShade="40"/>
                <w:sz w:val="36"/>
                <w:szCs w:val="36"/>
              </w:rPr>
              <w:t xml:space="preserve">. </w:t>
            </w:r>
          </w:p>
          <w:p w:rsidR="0072450C" w:rsidRPr="00F807AD" w:rsidRDefault="0072450C" w:rsidP="00187E19">
            <w:pPr>
              <w:jc w:val="center"/>
              <w:rPr>
                <w:rFonts w:ascii="Blackadder ITC" w:hAnsi="Blackadder ITC"/>
                <w:color w:val="3B3838" w:themeColor="background2" w:themeShade="40"/>
                <w:sz w:val="36"/>
                <w:szCs w:val="36"/>
              </w:rPr>
            </w:pPr>
          </w:p>
          <w:p w:rsidR="0072450C" w:rsidRPr="0072450C" w:rsidRDefault="0072450C" w:rsidP="00187E19">
            <w:pPr>
              <w:jc w:val="center"/>
              <w:rPr>
                <w:sz w:val="26"/>
                <w:szCs w:val="26"/>
              </w:rPr>
            </w:pPr>
          </w:p>
          <w:p w:rsidR="0072450C" w:rsidRPr="0072450C" w:rsidRDefault="0072450C" w:rsidP="00187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7" w:type="dxa"/>
          </w:tcPr>
          <w:p w:rsidR="0072450C" w:rsidRPr="00581EE8" w:rsidRDefault="00A031A2" w:rsidP="00187E19">
            <w:pPr>
              <w:jc w:val="center"/>
              <w:rPr>
                <w:rFonts w:ascii="Constantia" w:hAnsi="Constantia"/>
                <w:color w:val="A50021"/>
                <w:sz w:val="26"/>
                <w:szCs w:val="26"/>
              </w:rPr>
            </w:pPr>
            <w:r w:rsidRPr="00581EE8">
              <w:rPr>
                <w:rFonts w:ascii="Constantia" w:hAnsi="Constantia"/>
                <w:color w:val="A50021"/>
                <w:sz w:val="26"/>
                <w:szCs w:val="26"/>
              </w:rPr>
              <w:t xml:space="preserve">Read a book set in a different country </w:t>
            </w:r>
          </w:p>
          <w:p w:rsidR="0072450C" w:rsidRPr="0072450C" w:rsidRDefault="0072450C" w:rsidP="00187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2" w:type="dxa"/>
          </w:tcPr>
          <w:p w:rsidR="00A031A2" w:rsidRDefault="0072450C" w:rsidP="00187E19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 w:rsidRPr="00F807AD">
              <w:rPr>
                <w:rFonts w:ascii="Cooper Black" w:hAnsi="Cooper Black"/>
                <w:color w:val="000000" w:themeColor="text1"/>
                <w:sz w:val="28"/>
                <w:szCs w:val="28"/>
              </w:rPr>
              <w:t>Read a  magazine or comic.</w:t>
            </w:r>
          </w:p>
          <w:p w:rsidR="00522546" w:rsidRPr="00F807AD" w:rsidRDefault="00522546" w:rsidP="00187E19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</w:p>
          <w:p w:rsidR="00A031A2" w:rsidRPr="00F807AD" w:rsidRDefault="00A031A2" w:rsidP="00187E19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</w:p>
          <w:p w:rsidR="00A031A2" w:rsidRPr="00F807AD" w:rsidRDefault="00A031A2" w:rsidP="00187E19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</w:p>
          <w:p w:rsidR="00A031A2" w:rsidRPr="00F807AD" w:rsidRDefault="00A031A2" w:rsidP="00187E19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</w:p>
          <w:p w:rsidR="00A031A2" w:rsidRPr="00F807AD" w:rsidRDefault="00A031A2" w:rsidP="00187E19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</w:p>
          <w:p w:rsidR="00A031A2" w:rsidRPr="00F807AD" w:rsidRDefault="00A031A2" w:rsidP="00187E19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</w:p>
          <w:p w:rsidR="00187E19" w:rsidRPr="00F807AD" w:rsidRDefault="0072450C" w:rsidP="00187E19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 w:rsidRPr="00F807AD">
              <w:rPr>
                <w:rFonts w:ascii="Cooper Black" w:hAnsi="Cooper Black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4E12B6" w:rsidRDefault="007E7197" w:rsidP="00A031A2">
      <w:pPr>
        <w:jc w:val="center"/>
        <w:rPr>
          <w:b/>
          <w:sz w:val="40"/>
          <w:szCs w:val="40"/>
        </w:rPr>
      </w:pPr>
      <w:r w:rsidRPr="006369CA">
        <w:rPr>
          <w:b/>
          <w:sz w:val="40"/>
          <w:szCs w:val="40"/>
        </w:rPr>
        <w:lastRenderedPageBreak/>
        <w:t xml:space="preserve">Who , Where, When     </w:t>
      </w:r>
      <w:r w:rsidR="004E12B6">
        <w:rPr>
          <w:b/>
          <w:sz w:val="40"/>
          <w:szCs w:val="40"/>
        </w:rPr>
        <w:t>EYFS / KS1</w:t>
      </w:r>
    </w:p>
    <w:p w:rsidR="00A031A2" w:rsidRDefault="00A031A2" w:rsidP="00A031A2">
      <w:pPr>
        <w:jc w:val="center"/>
        <w:rPr>
          <w:sz w:val="32"/>
          <w:szCs w:val="32"/>
        </w:rPr>
      </w:pPr>
      <w:r w:rsidRPr="0072450C">
        <w:rPr>
          <w:sz w:val="32"/>
          <w:szCs w:val="32"/>
        </w:rPr>
        <w:t>See how many of the 12 reading challenges you can complete</w:t>
      </w:r>
      <w:r>
        <w:rPr>
          <w:sz w:val="32"/>
          <w:szCs w:val="32"/>
        </w:rPr>
        <w:t xml:space="preserve">. </w:t>
      </w:r>
    </w:p>
    <w:p w:rsidR="00A031A2" w:rsidRPr="0072450C" w:rsidRDefault="00A031A2" w:rsidP="00187E19">
      <w:pPr>
        <w:jc w:val="center"/>
        <w:rPr>
          <w:sz w:val="26"/>
          <w:szCs w:val="26"/>
        </w:rPr>
      </w:pPr>
      <w:r>
        <w:rPr>
          <w:sz w:val="32"/>
          <w:szCs w:val="32"/>
        </w:rPr>
        <w:t>M</w:t>
      </w:r>
      <w:r w:rsidRPr="0072450C">
        <w:rPr>
          <w:sz w:val="32"/>
          <w:szCs w:val="32"/>
        </w:rPr>
        <w:t xml:space="preserve">ake notes about </w:t>
      </w:r>
      <w:r>
        <w:rPr>
          <w:sz w:val="32"/>
          <w:szCs w:val="32"/>
        </w:rPr>
        <w:t>who, when, where a</w:t>
      </w:r>
      <w:r w:rsidRPr="0072450C">
        <w:rPr>
          <w:sz w:val="32"/>
          <w:szCs w:val="32"/>
        </w:rPr>
        <w:t xml:space="preserve">nd your enjoyment of the text.   </w:t>
      </w:r>
      <w:r>
        <w:rPr>
          <w:sz w:val="26"/>
          <w:szCs w:val="26"/>
        </w:rPr>
        <w:t xml:space="preserve"> 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977"/>
        <w:gridCol w:w="4536"/>
        <w:gridCol w:w="3261"/>
      </w:tblGrid>
      <w:tr w:rsidR="00A031A2" w:rsidTr="007E7197">
        <w:trPr>
          <w:trHeight w:val="2971"/>
        </w:trPr>
        <w:tc>
          <w:tcPr>
            <w:tcW w:w="2977" w:type="dxa"/>
          </w:tcPr>
          <w:p w:rsidR="00A031A2" w:rsidRPr="00F807AD" w:rsidRDefault="00426204">
            <w:pPr>
              <w:rPr>
                <w:rFonts w:ascii="Ravie" w:hAnsi="Ravie"/>
                <w:sz w:val="18"/>
                <w:szCs w:val="18"/>
              </w:rPr>
            </w:pPr>
            <w:r w:rsidRPr="00F807AD">
              <w:rPr>
                <w:rFonts w:ascii="Ravie" w:hAnsi="Ravie"/>
                <w:color w:val="2F5496" w:themeColor="accent1" w:themeShade="BF"/>
                <w:sz w:val="18"/>
                <w:szCs w:val="18"/>
              </w:rPr>
              <w:t>Read to a</w:t>
            </w:r>
            <w:r w:rsidR="00725171" w:rsidRPr="00F807AD">
              <w:rPr>
                <w:rFonts w:ascii="Ravie" w:hAnsi="Ravie"/>
                <w:color w:val="2F5496" w:themeColor="accent1" w:themeShade="BF"/>
                <w:sz w:val="18"/>
                <w:szCs w:val="18"/>
              </w:rPr>
              <w:t xml:space="preserve"> </w:t>
            </w:r>
            <w:r w:rsidR="00522546">
              <w:rPr>
                <w:rFonts w:ascii="Ravie" w:hAnsi="Ravie"/>
                <w:color w:val="2F5496" w:themeColor="accent1" w:themeShade="BF"/>
                <w:sz w:val="18"/>
                <w:szCs w:val="18"/>
              </w:rPr>
              <w:t xml:space="preserve">younger </w:t>
            </w:r>
            <w:r w:rsidR="00725171" w:rsidRPr="00F807AD">
              <w:rPr>
                <w:rFonts w:ascii="Ravie" w:hAnsi="Ravie"/>
                <w:color w:val="2F5496" w:themeColor="accent1" w:themeShade="BF"/>
                <w:sz w:val="18"/>
                <w:szCs w:val="18"/>
              </w:rPr>
              <w:t xml:space="preserve"> person </w:t>
            </w:r>
          </w:p>
        </w:tc>
        <w:tc>
          <w:tcPr>
            <w:tcW w:w="4536" w:type="dxa"/>
          </w:tcPr>
          <w:p w:rsidR="00A031A2" w:rsidRPr="007E7197" w:rsidRDefault="00A031A2" w:rsidP="00522546">
            <w:pPr>
              <w:jc w:val="center"/>
              <w:rPr>
                <w:sz w:val="26"/>
                <w:szCs w:val="26"/>
              </w:rPr>
            </w:pPr>
            <w:r w:rsidRPr="00581EE8">
              <w:rPr>
                <w:color w:val="99CC00"/>
                <w:sz w:val="26"/>
                <w:szCs w:val="26"/>
              </w:rPr>
              <w:t>Listen to an audio book/ CD of a favourite story</w:t>
            </w:r>
            <w:r w:rsidR="00522546">
              <w:rPr>
                <w:color w:val="99CC00"/>
                <w:sz w:val="26"/>
                <w:szCs w:val="26"/>
              </w:rPr>
              <w:t>.</w:t>
            </w:r>
            <w:r w:rsidRPr="007E7197">
              <w:rPr>
                <w:sz w:val="26"/>
                <w:szCs w:val="26"/>
              </w:rPr>
              <w:t xml:space="preserve">  </w:t>
            </w:r>
          </w:p>
          <w:p w:rsidR="007E7197" w:rsidRPr="007E7197" w:rsidRDefault="007E7197" w:rsidP="00A031A2">
            <w:pPr>
              <w:rPr>
                <w:sz w:val="26"/>
                <w:szCs w:val="26"/>
              </w:rPr>
            </w:pPr>
          </w:p>
          <w:p w:rsidR="007E7197" w:rsidRPr="007E7197" w:rsidRDefault="007E7197" w:rsidP="00A031A2">
            <w:pPr>
              <w:rPr>
                <w:sz w:val="26"/>
                <w:szCs w:val="26"/>
              </w:rPr>
            </w:pPr>
          </w:p>
          <w:p w:rsidR="007E7197" w:rsidRDefault="007E7197" w:rsidP="00A031A2">
            <w:pPr>
              <w:rPr>
                <w:sz w:val="26"/>
                <w:szCs w:val="26"/>
              </w:rPr>
            </w:pPr>
          </w:p>
          <w:p w:rsidR="007E7197" w:rsidRDefault="007E7197" w:rsidP="00A031A2">
            <w:pPr>
              <w:rPr>
                <w:sz w:val="26"/>
                <w:szCs w:val="26"/>
              </w:rPr>
            </w:pPr>
          </w:p>
          <w:p w:rsidR="007E7197" w:rsidRDefault="007E7197" w:rsidP="00A031A2">
            <w:pPr>
              <w:rPr>
                <w:sz w:val="26"/>
                <w:szCs w:val="26"/>
              </w:rPr>
            </w:pPr>
          </w:p>
          <w:p w:rsidR="007E7197" w:rsidRPr="007E7197" w:rsidRDefault="007E7197" w:rsidP="00A031A2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031A2" w:rsidRPr="00F807AD" w:rsidRDefault="00426204">
            <w:pPr>
              <w:rPr>
                <w:rFonts w:ascii="Impact" w:hAnsi="Impact"/>
                <w:sz w:val="26"/>
                <w:szCs w:val="26"/>
              </w:rPr>
            </w:pPr>
            <w:r w:rsidRPr="00F807AD">
              <w:rPr>
                <w:rFonts w:ascii="Impact" w:hAnsi="Impact"/>
                <w:color w:val="ED7D31" w:themeColor="accent2"/>
                <w:sz w:val="26"/>
                <w:szCs w:val="26"/>
              </w:rPr>
              <w:t>Read to yourself in bed</w:t>
            </w:r>
            <w:r w:rsidR="00522546">
              <w:rPr>
                <w:rFonts w:ascii="Impact" w:hAnsi="Impact"/>
                <w:color w:val="ED7D31" w:themeColor="accent2"/>
                <w:sz w:val="26"/>
                <w:szCs w:val="26"/>
              </w:rPr>
              <w:t>.</w:t>
            </w:r>
            <w:r w:rsidR="00725171" w:rsidRPr="00F807AD">
              <w:rPr>
                <w:rFonts w:ascii="Impact" w:hAnsi="Impact"/>
                <w:color w:val="ED7D31" w:themeColor="accent2"/>
                <w:sz w:val="26"/>
                <w:szCs w:val="26"/>
              </w:rPr>
              <w:t xml:space="preserve"> </w:t>
            </w:r>
            <w:r w:rsidRPr="00F807AD">
              <w:rPr>
                <w:rFonts w:ascii="Impact" w:hAnsi="Impact"/>
                <w:color w:val="ED7D31" w:themeColor="accent2"/>
                <w:sz w:val="26"/>
                <w:szCs w:val="26"/>
              </w:rPr>
              <w:t xml:space="preserve"> </w:t>
            </w:r>
          </w:p>
        </w:tc>
      </w:tr>
      <w:tr w:rsidR="00A031A2" w:rsidTr="007E7197">
        <w:trPr>
          <w:trHeight w:val="533"/>
        </w:trPr>
        <w:tc>
          <w:tcPr>
            <w:tcW w:w="2977" w:type="dxa"/>
          </w:tcPr>
          <w:p w:rsidR="00A031A2" w:rsidRPr="00F807AD" w:rsidRDefault="00426204">
            <w:pPr>
              <w:rPr>
                <w:rFonts w:ascii="Haettenschweiler" w:hAnsi="Haettenschweiler"/>
                <w:color w:val="833C0B" w:themeColor="accent2" w:themeShade="80"/>
                <w:sz w:val="40"/>
                <w:szCs w:val="40"/>
              </w:rPr>
            </w:pPr>
            <w:r w:rsidRPr="00F807AD">
              <w:rPr>
                <w:rFonts w:ascii="Haettenschweiler" w:hAnsi="Haettenschweiler"/>
                <w:color w:val="833C0B" w:themeColor="accent2" w:themeShade="80"/>
                <w:sz w:val="40"/>
                <w:szCs w:val="40"/>
              </w:rPr>
              <w:t xml:space="preserve">Read </w:t>
            </w:r>
            <w:r w:rsidR="00725171" w:rsidRPr="00F807AD">
              <w:rPr>
                <w:rFonts w:ascii="Haettenschweiler" w:hAnsi="Haettenschweiler"/>
                <w:color w:val="833C0B" w:themeColor="accent2" w:themeShade="80"/>
                <w:sz w:val="40"/>
                <w:szCs w:val="40"/>
              </w:rPr>
              <w:t>outside (</w:t>
            </w:r>
            <w:r w:rsidRPr="00F807AD">
              <w:rPr>
                <w:rFonts w:ascii="Haettenschweiler" w:hAnsi="Haettenschweiler"/>
                <w:color w:val="833C0B" w:themeColor="accent2" w:themeShade="80"/>
                <w:sz w:val="40"/>
                <w:szCs w:val="40"/>
              </w:rPr>
              <w:t>garden</w:t>
            </w:r>
            <w:r w:rsidR="00725171" w:rsidRPr="00F807AD">
              <w:rPr>
                <w:rFonts w:ascii="Haettenschweiler" w:hAnsi="Haettenschweiler"/>
                <w:color w:val="833C0B" w:themeColor="accent2" w:themeShade="80"/>
                <w:sz w:val="40"/>
                <w:szCs w:val="40"/>
              </w:rPr>
              <w:t>, park, beach)</w:t>
            </w:r>
            <w:r w:rsidR="007E7197" w:rsidRPr="00F807AD">
              <w:rPr>
                <w:rFonts w:ascii="Haettenschweiler" w:hAnsi="Haettenschweiler"/>
                <w:color w:val="833C0B" w:themeColor="accent2" w:themeShade="80"/>
                <w:sz w:val="40"/>
                <w:szCs w:val="40"/>
              </w:rPr>
              <w:t>.</w:t>
            </w:r>
          </w:p>
        </w:tc>
        <w:tc>
          <w:tcPr>
            <w:tcW w:w="4536" w:type="dxa"/>
          </w:tcPr>
          <w:p w:rsidR="00725171" w:rsidRDefault="00522546">
            <w:pPr>
              <w:rPr>
                <w:rFonts w:ascii="Elephant" w:hAnsi="Elephant"/>
                <w:color w:val="0070C0"/>
                <w:sz w:val="24"/>
                <w:szCs w:val="24"/>
              </w:rPr>
            </w:pPr>
            <w:r>
              <w:rPr>
                <w:rFonts w:ascii="Elephant" w:hAnsi="Elephant"/>
                <w:color w:val="0070C0"/>
                <w:sz w:val="24"/>
                <w:szCs w:val="24"/>
              </w:rPr>
              <w:t xml:space="preserve">Ask an adult you don’t live with to read you a story using technology  (skype, phone, zoom </w:t>
            </w:r>
            <w:proofErr w:type="spellStart"/>
            <w:r>
              <w:rPr>
                <w:rFonts w:ascii="Elephant" w:hAnsi="Elephant"/>
                <w:color w:val="0070C0"/>
                <w:sz w:val="24"/>
                <w:szCs w:val="24"/>
              </w:rPr>
              <w:t>ect</w:t>
            </w:r>
            <w:proofErr w:type="spellEnd"/>
            <w:r>
              <w:rPr>
                <w:rFonts w:ascii="Elephant" w:hAnsi="Elephant"/>
                <w:color w:val="0070C0"/>
                <w:sz w:val="24"/>
                <w:szCs w:val="24"/>
              </w:rPr>
              <w:t xml:space="preserve">)Ask your parents to set this up for you. </w:t>
            </w:r>
          </w:p>
          <w:p w:rsidR="00522546" w:rsidRDefault="00522546">
            <w:pPr>
              <w:rPr>
                <w:sz w:val="26"/>
                <w:szCs w:val="26"/>
              </w:rPr>
            </w:pPr>
          </w:p>
          <w:p w:rsidR="00522546" w:rsidRDefault="00522546">
            <w:pPr>
              <w:rPr>
                <w:sz w:val="26"/>
                <w:szCs w:val="26"/>
              </w:rPr>
            </w:pPr>
          </w:p>
          <w:p w:rsidR="00522546" w:rsidRPr="007E7197" w:rsidRDefault="00522546">
            <w:pPr>
              <w:rPr>
                <w:sz w:val="26"/>
                <w:szCs w:val="26"/>
              </w:rPr>
            </w:pPr>
          </w:p>
          <w:p w:rsidR="00725171" w:rsidRDefault="00725171">
            <w:pPr>
              <w:rPr>
                <w:sz w:val="26"/>
                <w:szCs w:val="26"/>
              </w:rPr>
            </w:pPr>
          </w:p>
          <w:p w:rsidR="007E7197" w:rsidRPr="007E7197" w:rsidRDefault="007E7197">
            <w:pPr>
              <w:rPr>
                <w:sz w:val="26"/>
                <w:szCs w:val="26"/>
              </w:rPr>
            </w:pPr>
          </w:p>
          <w:p w:rsidR="007E7197" w:rsidRPr="007E7197" w:rsidRDefault="007E7197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031A2" w:rsidRPr="00F807AD" w:rsidRDefault="00725171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  <w:r w:rsidRPr="00F807AD">
              <w:rPr>
                <w:rFonts w:ascii="Malgun Gothic Semilight" w:eastAsia="Malgun Gothic Semilight" w:hAnsi="Malgun Gothic Semilight" w:cs="Malgun Gothic Semilight"/>
                <w:color w:val="385623" w:themeColor="accent6" w:themeShade="80"/>
                <w:sz w:val="28"/>
                <w:szCs w:val="28"/>
              </w:rPr>
              <w:t>Read while on a journey</w:t>
            </w:r>
            <w:r w:rsidR="007E7197" w:rsidRPr="00F807AD">
              <w:rPr>
                <w:rFonts w:ascii="Malgun Gothic Semilight" w:eastAsia="Malgun Gothic Semilight" w:hAnsi="Malgun Gothic Semilight" w:cs="Malgun Gothic Semilight"/>
                <w:color w:val="385623" w:themeColor="accent6" w:themeShade="80"/>
                <w:sz w:val="28"/>
                <w:szCs w:val="28"/>
              </w:rPr>
              <w:t>.</w:t>
            </w:r>
          </w:p>
        </w:tc>
      </w:tr>
      <w:tr w:rsidR="00A031A2" w:rsidTr="007E7197">
        <w:trPr>
          <w:trHeight w:val="533"/>
        </w:trPr>
        <w:tc>
          <w:tcPr>
            <w:tcW w:w="2977" w:type="dxa"/>
          </w:tcPr>
          <w:p w:rsidR="00A031A2" w:rsidRPr="00581EE8" w:rsidRDefault="00522546">
            <w:pPr>
              <w:rPr>
                <w:rFonts w:ascii="Bahnschrift" w:hAnsi="Bahnschrift" w:cs="Mongolian Baiti"/>
                <w:color w:val="003300"/>
                <w:sz w:val="26"/>
                <w:szCs w:val="26"/>
              </w:rPr>
            </w:pPr>
            <w:r>
              <w:rPr>
                <w:rFonts w:ascii="Bahnschrift" w:hAnsi="Bahnschrift" w:cs="Mongolian Baiti"/>
                <w:color w:val="003300"/>
                <w:sz w:val="26"/>
                <w:szCs w:val="26"/>
              </w:rPr>
              <w:t xml:space="preserve">Share a book with </w:t>
            </w:r>
            <w:r w:rsidR="00725171" w:rsidRPr="00581EE8">
              <w:rPr>
                <w:rFonts w:ascii="Bahnschrift" w:hAnsi="Bahnschrift" w:cs="Mongolian Baiti"/>
                <w:color w:val="003300"/>
                <w:sz w:val="26"/>
                <w:szCs w:val="26"/>
              </w:rPr>
              <w:t xml:space="preserve">a pet or a toy.  </w:t>
            </w:r>
          </w:p>
        </w:tc>
        <w:tc>
          <w:tcPr>
            <w:tcW w:w="4536" w:type="dxa"/>
          </w:tcPr>
          <w:p w:rsidR="00A031A2" w:rsidRPr="00581EE8" w:rsidRDefault="00725171">
            <w:pPr>
              <w:rPr>
                <w:rFonts w:ascii="Ravie" w:hAnsi="Ravie"/>
                <w:color w:val="FF0000"/>
                <w:sz w:val="26"/>
                <w:szCs w:val="26"/>
              </w:rPr>
            </w:pPr>
            <w:r w:rsidRPr="00581EE8">
              <w:rPr>
                <w:rFonts w:ascii="Ravie" w:hAnsi="Ravie"/>
                <w:color w:val="FF0000"/>
                <w:sz w:val="26"/>
                <w:szCs w:val="26"/>
              </w:rPr>
              <w:t xml:space="preserve">Watch a story being read on </w:t>
            </w:r>
            <w:proofErr w:type="spellStart"/>
            <w:r w:rsidR="00522546">
              <w:rPr>
                <w:rFonts w:ascii="Ravie" w:hAnsi="Ravie"/>
                <w:color w:val="FF0000"/>
                <w:sz w:val="26"/>
                <w:szCs w:val="26"/>
              </w:rPr>
              <w:t>cbeebies</w:t>
            </w:r>
            <w:proofErr w:type="spellEnd"/>
            <w:r w:rsidR="00522546">
              <w:rPr>
                <w:rFonts w:ascii="Ravie" w:hAnsi="Ravie"/>
                <w:color w:val="FF0000"/>
                <w:sz w:val="26"/>
                <w:szCs w:val="26"/>
              </w:rPr>
              <w:t>.</w:t>
            </w:r>
            <w:r w:rsidRPr="00581EE8">
              <w:rPr>
                <w:rFonts w:ascii="Ravie" w:hAnsi="Ravie"/>
                <w:color w:val="FF0000"/>
                <w:sz w:val="26"/>
                <w:szCs w:val="26"/>
              </w:rPr>
              <w:t xml:space="preserve"> </w:t>
            </w:r>
          </w:p>
          <w:p w:rsidR="007E7197" w:rsidRPr="00581EE8" w:rsidRDefault="007E7197">
            <w:pPr>
              <w:rPr>
                <w:rFonts w:ascii="Ravie" w:hAnsi="Ravie"/>
                <w:color w:val="FF0000"/>
                <w:sz w:val="26"/>
                <w:szCs w:val="26"/>
              </w:rPr>
            </w:pPr>
          </w:p>
          <w:p w:rsidR="007E7197" w:rsidRPr="007E7197" w:rsidRDefault="007E7197">
            <w:pPr>
              <w:rPr>
                <w:sz w:val="26"/>
                <w:szCs w:val="26"/>
              </w:rPr>
            </w:pPr>
          </w:p>
          <w:p w:rsidR="007E7197" w:rsidRPr="007E7197" w:rsidRDefault="007E7197">
            <w:pPr>
              <w:rPr>
                <w:sz w:val="26"/>
                <w:szCs w:val="26"/>
              </w:rPr>
            </w:pPr>
          </w:p>
          <w:p w:rsidR="007E7197" w:rsidRPr="007E7197" w:rsidRDefault="007E7197">
            <w:pPr>
              <w:rPr>
                <w:sz w:val="26"/>
                <w:szCs w:val="26"/>
              </w:rPr>
            </w:pPr>
          </w:p>
          <w:p w:rsidR="007E7197" w:rsidRPr="007E7197" w:rsidRDefault="007E7197">
            <w:pPr>
              <w:rPr>
                <w:sz w:val="26"/>
                <w:szCs w:val="26"/>
              </w:rPr>
            </w:pPr>
          </w:p>
          <w:p w:rsidR="007E7197" w:rsidRDefault="007E7197">
            <w:pPr>
              <w:rPr>
                <w:sz w:val="26"/>
                <w:szCs w:val="26"/>
              </w:rPr>
            </w:pPr>
          </w:p>
          <w:p w:rsidR="007E7197" w:rsidRDefault="007E7197">
            <w:pPr>
              <w:rPr>
                <w:sz w:val="26"/>
                <w:szCs w:val="26"/>
              </w:rPr>
            </w:pPr>
          </w:p>
          <w:p w:rsidR="007E7197" w:rsidRPr="007E7197" w:rsidRDefault="007E7197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25171" w:rsidRPr="00F807AD" w:rsidRDefault="00522546">
            <w:pPr>
              <w:rPr>
                <w:rFonts w:ascii="Wide Latin" w:hAnsi="Wide Latin"/>
                <w:color w:val="7B7B7B" w:themeColor="accent3" w:themeShade="BF"/>
                <w:sz w:val="24"/>
                <w:szCs w:val="24"/>
              </w:rPr>
            </w:pPr>
            <w:r>
              <w:rPr>
                <w:rFonts w:ascii="Wide Latin" w:hAnsi="Wide Latin"/>
                <w:color w:val="7B7B7B" w:themeColor="accent3" w:themeShade="BF"/>
                <w:sz w:val="24"/>
                <w:szCs w:val="24"/>
              </w:rPr>
              <w:t xml:space="preserve">Read a story you know well to an adult (use the pictures) </w:t>
            </w:r>
          </w:p>
          <w:p w:rsidR="00725171" w:rsidRPr="00F807AD" w:rsidRDefault="00725171">
            <w:pPr>
              <w:rPr>
                <w:rFonts w:ascii="Wide Latin" w:hAnsi="Wide Latin"/>
                <w:color w:val="7B7B7B" w:themeColor="accent3" w:themeShade="BF"/>
                <w:sz w:val="24"/>
                <w:szCs w:val="24"/>
              </w:rPr>
            </w:pPr>
          </w:p>
          <w:p w:rsidR="00725171" w:rsidRPr="00F807AD" w:rsidRDefault="00725171">
            <w:pPr>
              <w:rPr>
                <w:rFonts w:ascii="Wide Latin" w:hAnsi="Wide Latin"/>
                <w:color w:val="7B7B7B" w:themeColor="accent3" w:themeShade="BF"/>
                <w:sz w:val="24"/>
                <w:szCs w:val="24"/>
              </w:rPr>
            </w:pPr>
          </w:p>
        </w:tc>
      </w:tr>
      <w:tr w:rsidR="007E7197" w:rsidTr="007E7197">
        <w:trPr>
          <w:trHeight w:val="499"/>
        </w:trPr>
        <w:tc>
          <w:tcPr>
            <w:tcW w:w="2977" w:type="dxa"/>
          </w:tcPr>
          <w:p w:rsidR="007E7197" w:rsidRPr="007E7197" w:rsidRDefault="007E7197" w:rsidP="007E7197">
            <w:pPr>
              <w:rPr>
                <w:sz w:val="26"/>
                <w:szCs w:val="26"/>
              </w:rPr>
            </w:pPr>
            <w:r w:rsidRPr="00581EE8">
              <w:rPr>
                <w:rFonts w:ascii="Garamond" w:hAnsi="Garamond"/>
                <w:color w:val="FF3399"/>
                <w:sz w:val="26"/>
                <w:szCs w:val="26"/>
              </w:rPr>
              <w:t>Read first thing in the morning, as soon as you wake up</w:t>
            </w:r>
            <w:r w:rsidRPr="007E719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536" w:type="dxa"/>
          </w:tcPr>
          <w:p w:rsidR="007E7197" w:rsidRPr="00581EE8" w:rsidRDefault="007E7197" w:rsidP="007E7197">
            <w:pPr>
              <w:rPr>
                <w:rFonts w:ascii="Comic Sans MS" w:eastAsia="Malgun Gothic Semilight" w:hAnsi="Comic Sans MS" w:cs="Malgun Gothic Semilight"/>
                <w:color w:val="1F3864" w:themeColor="accent1" w:themeShade="80"/>
                <w:sz w:val="24"/>
                <w:szCs w:val="24"/>
              </w:rPr>
            </w:pPr>
            <w:r w:rsidRPr="00581EE8">
              <w:rPr>
                <w:rFonts w:ascii="Comic Sans MS" w:eastAsia="Malgun Gothic Semilight" w:hAnsi="Comic Sans MS" w:cs="Malgun Gothic Semilight"/>
                <w:color w:val="1F3864" w:themeColor="accent1" w:themeShade="80"/>
                <w:sz w:val="24"/>
                <w:szCs w:val="24"/>
              </w:rPr>
              <w:t xml:space="preserve">Share a story with an adult (takes turns to read, who has the best story telling voice?) </w:t>
            </w:r>
          </w:p>
          <w:p w:rsidR="007E7197" w:rsidRPr="00581EE8" w:rsidRDefault="007E7197" w:rsidP="007E719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E7197" w:rsidRPr="00581EE8" w:rsidRDefault="007E7197" w:rsidP="007E719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E7197" w:rsidRPr="007E7197" w:rsidRDefault="007E7197" w:rsidP="007E7197">
            <w:pPr>
              <w:rPr>
                <w:sz w:val="26"/>
                <w:szCs w:val="26"/>
              </w:rPr>
            </w:pPr>
          </w:p>
          <w:p w:rsidR="007E7197" w:rsidRDefault="007E7197" w:rsidP="007E7197">
            <w:pPr>
              <w:rPr>
                <w:sz w:val="26"/>
                <w:szCs w:val="26"/>
              </w:rPr>
            </w:pPr>
          </w:p>
          <w:p w:rsidR="00581EE8" w:rsidRDefault="00581EE8" w:rsidP="007E7197">
            <w:pPr>
              <w:rPr>
                <w:sz w:val="26"/>
                <w:szCs w:val="26"/>
              </w:rPr>
            </w:pPr>
          </w:p>
          <w:p w:rsidR="00581EE8" w:rsidRPr="007E7197" w:rsidRDefault="00581EE8" w:rsidP="007E7197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E7197" w:rsidRPr="00581EE8" w:rsidRDefault="007E7197" w:rsidP="007E7197">
            <w:pPr>
              <w:rPr>
                <w:rFonts w:ascii="Malgun Gothic Semilight" w:eastAsia="Malgun Gothic Semilight" w:hAnsi="Malgun Gothic Semilight" w:cs="Malgun Gothic Semilight"/>
                <w:color w:val="CC00CC"/>
                <w:sz w:val="26"/>
                <w:szCs w:val="26"/>
              </w:rPr>
            </w:pPr>
            <w:r w:rsidRPr="00581EE8">
              <w:rPr>
                <w:rFonts w:ascii="Malgun Gothic Semilight" w:eastAsia="Malgun Gothic Semilight" w:hAnsi="Malgun Gothic Semilight" w:cs="Malgun Gothic Semilight"/>
                <w:color w:val="CC00CC"/>
                <w:sz w:val="26"/>
                <w:szCs w:val="26"/>
              </w:rPr>
              <w:t xml:space="preserve">Read </w:t>
            </w:r>
            <w:r w:rsidR="00FF4415">
              <w:rPr>
                <w:rFonts w:ascii="Malgun Gothic Semilight" w:eastAsia="Malgun Gothic Semilight" w:hAnsi="Malgun Gothic Semilight" w:cs="Malgun Gothic Semilight"/>
                <w:color w:val="CC00CC"/>
                <w:sz w:val="26"/>
                <w:szCs w:val="26"/>
              </w:rPr>
              <w:t xml:space="preserve">to your favourite teddy </w:t>
            </w:r>
            <w:r w:rsidRPr="00581EE8">
              <w:rPr>
                <w:rFonts w:ascii="Malgun Gothic Semilight" w:eastAsia="Malgun Gothic Semilight" w:hAnsi="Malgun Gothic Semilight" w:cs="Malgun Gothic Semilight"/>
                <w:color w:val="CC00CC"/>
                <w:sz w:val="26"/>
                <w:szCs w:val="26"/>
              </w:rPr>
              <w:t xml:space="preserve"> </w:t>
            </w:r>
          </w:p>
          <w:p w:rsidR="007E7197" w:rsidRPr="007E7197" w:rsidRDefault="007E7197" w:rsidP="007E7197">
            <w:pPr>
              <w:rPr>
                <w:sz w:val="26"/>
                <w:szCs w:val="26"/>
              </w:rPr>
            </w:pPr>
          </w:p>
          <w:p w:rsidR="007E7197" w:rsidRPr="007E7197" w:rsidRDefault="007E7197" w:rsidP="007E7197">
            <w:pPr>
              <w:rPr>
                <w:sz w:val="26"/>
                <w:szCs w:val="26"/>
              </w:rPr>
            </w:pPr>
          </w:p>
        </w:tc>
      </w:tr>
    </w:tbl>
    <w:p w:rsidR="00FF4415" w:rsidRDefault="00FF4415" w:rsidP="006369CA">
      <w:pPr>
        <w:jc w:val="center"/>
        <w:rPr>
          <w:b/>
          <w:sz w:val="40"/>
          <w:szCs w:val="40"/>
        </w:rPr>
      </w:pPr>
    </w:p>
    <w:p w:rsidR="0072450C" w:rsidRPr="006369CA" w:rsidRDefault="007E7197" w:rsidP="006369CA">
      <w:pPr>
        <w:jc w:val="center"/>
        <w:rPr>
          <w:b/>
          <w:sz w:val="40"/>
          <w:szCs w:val="40"/>
        </w:rPr>
      </w:pPr>
      <w:r w:rsidRPr="006369CA">
        <w:rPr>
          <w:b/>
          <w:sz w:val="40"/>
          <w:szCs w:val="40"/>
        </w:rPr>
        <w:lastRenderedPageBreak/>
        <w:t xml:space="preserve">New Books and Old Favourites </w:t>
      </w:r>
      <w:r w:rsidR="004E12B6">
        <w:rPr>
          <w:b/>
          <w:sz w:val="40"/>
          <w:szCs w:val="40"/>
        </w:rPr>
        <w:t>EYFS / KS1</w:t>
      </w:r>
    </w:p>
    <w:p w:rsidR="007E7197" w:rsidRPr="006369CA" w:rsidRDefault="00725171" w:rsidP="00725171">
      <w:pPr>
        <w:rPr>
          <w:rStyle w:val="Hyperlink"/>
          <w:sz w:val="32"/>
          <w:szCs w:val="32"/>
        </w:rPr>
      </w:pPr>
      <w:r w:rsidRPr="006369CA">
        <w:rPr>
          <w:sz w:val="32"/>
          <w:szCs w:val="32"/>
        </w:rPr>
        <w:t>Join</w:t>
      </w:r>
      <w:r w:rsidR="007E7197" w:rsidRPr="006369CA">
        <w:rPr>
          <w:sz w:val="32"/>
          <w:szCs w:val="32"/>
        </w:rPr>
        <w:t xml:space="preserve"> the free online website</w:t>
      </w:r>
      <w:r w:rsidRPr="006369CA">
        <w:rPr>
          <w:sz w:val="32"/>
          <w:szCs w:val="32"/>
        </w:rPr>
        <w:t xml:space="preserve"> </w:t>
      </w:r>
      <w:r w:rsidR="007E7197" w:rsidRPr="006369CA">
        <w:rPr>
          <w:sz w:val="32"/>
          <w:szCs w:val="32"/>
        </w:rPr>
        <w:t xml:space="preserve">  </w:t>
      </w:r>
      <w:hyperlink r:id="rId10" w:history="1">
        <w:r w:rsidRPr="006369CA">
          <w:rPr>
            <w:rStyle w:val="Hyperlink"/>
            <w:sz w:val="32"/>
            <w:szCs w:val="32"/>
          </w:rPr>
          <w:t>https://www.lovereading4kids.co.uk</w:t>
        </w:r>
      </w:hyperlink>
      <w:r w:rsidR="007E7197" w:rsidRPr="006369CA">
        <w:rPr>
          <w:rStyle w:val="Hyperlink"/>
          <w:sz w:val="32"/>
          <w:szCs w:val="32"/>
        </w:rPr>
        <w:t xml:space="preserve">  </w:t>
      </w:r>
    </w:p>
    <w:p w:rsidR="00725171" w:rsidRPr="00581EE8" w:rsidRDefault="007E7197" w:rsidP="00725171">
      <w:pPr>
        <w:rPr>
          <w:color w:val="7030A0"/>
          <w:sz w:val="32"/>
          <w:szCs w:val="32"/>
        </w:rPr>
      </w:pPr>
      <w:r w:rsidRPr="00581EE8">
        <w:rPr>
          <w:color w:val="7030A0"/>
          <w:sz w:val="32"/>
          <w:szCs w:val="32"/>
        </w:rPr>
        <w:t>R</w:t>
      </w:r>
      <w:r w:rsidR="00725171" w:rsidRPr="00581EE8">
        <w:rPr>
          <w:color w:val="7030A0"/>
          <w:sz w:val="32"/>
          <w:szCs w:val="32"/>
        </w:rPr>
        <w:t>ead extract</w:t>
      </w:r>
      <w:r w:rsidRPr="00581EE8">
        <w:rPr>
          <w:color w:val="7030A0"/>
          <w:sz w:val="32"/>
          <w:szCs w:val="32"/>
        </w:rPr>
        <w:t>s</w:t>
      </w:r>
      <w:r w:rsidR="00725171" w:rsidRPr="00581EE8">
        <w:rPr>
          <w:color w:val="7030A0"/>
          <w:sz w:val="32"/>
          <w:szCs w:val="32"/>
        </w:rPr>
        <w:t xml:space="preserve"> from </w:t>
      </w:r>
      <w:r w:rsidRPr="00581EE8">
        <w:rPr>
          <w:color w:val="7030A0"/>
          <w:sz w:val="32"/>
          <w:szCs w:val="32"/>
        </w:rPr>
        <w:t>4  new books</w:t>
      </w:r>
      <w:r w:rsidR="006369CA" w:rsidRPr="00581EE8">
        <w:rPr>
          <w:color w:val="7030A0"/>
          <w:sz w:val="32"/>
          <w:szCs w:val="32"/>
        </w:rPr>
        <w:t>, choose 1 to carry on reading, note down the titles and autho</w:t>
      </w:r>
      <w:r w:rsidR="004E12B6">
        <w:rPr>
          <w:color w:val="7030A0"/>
          <w:sz w:val="32"/>
          <w:szCs w:val="32"/>
        </w:rPr>
        <w:t>.</w:t>
      </w:r>
      <w:r w:rsidR="006369CA" w:rsidRPr="00581EE8">
        <w:rPr>
          <w:color w:val="7030A0"/>
          <w:sz w:val="32"/>
          <w:szCs w:val="32"/>
        </w:rPr>
        <w:t xml:space="preserve"> </w:t>
      </w:r>
      <w:r w:rsidRPr="00581EE8">
        <w:rPr>
          <w:color w:val="7030A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</w:tblGrid>
      <w:tr w:rsidR="006369CA" w:rsidTr="006369CA">
        <w:trPr>
          <w:trHeight w:val="3359"/>
        </w:trPr>
        <w:tc>
          <w:tcPr>
            <w:tcW w:w="2601" w:type="dxa"/>
          </w:tcPr>
          <w:p w:rsidR="006369CA" w:rsidRDefault="006369CA" w:rsidP="00725171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</w:tcPr>
          <w:p w:rsidR="006369CA" w:rsidRDefault="006369CA" w:rsidP="00725171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</w:tcPr>
          <w:p w:rsidR="006369CA" w:rsidRDefault="006369CA" w:rsidP="00725171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</w:tcPr>
          <w:p w:rsidR="006369CA" w:rsidRDefault="006369CA" w:rsidP="00725171">
            <w:pPr>
              <w:rPr>
                <w:sz w:val="32"/>
                <w:szCs w:val="32"/>
              </w:rPr>
            </w:pPr>
          </w:p>
        </w:tc>
      </w:tr>
    </w:tbl>
    <w:p w:rsidR="0072450C" w:rsidRDefault="0072450C" w:rsidP="00725171">
      <w:pPr>
        <w:ind w:firstLine="720"/>
        <w:rPr>
          <w:sz w:val="32"/>
          <w:szCs w:val="32"/>
        </w:rPr>
      </w:pPr>
    </w:p>
    <w:p w:rsidR="006369CA" w:rsidRPr="00581EE8" w:rsidRDefault="006369CA" w:rsidP="006369CA">
      <w:pPr>
        <w:pStyle w:val="NoSpacing"/>
        <w:rPr>
          <w:color w:val="FF3399"/>
          <w:sz w:val="32"/>
          <w:szCs w:val="32"/>
        </w:rPr>
      </w:pPr>
      <w:r w:rsidRPr="00581EE8">
        <w:rPr>
          <w:color w:val="FF3399"/>
          <w:sz w:val="32"/>
          <w:szCs w:val="32"/>
        </w:rPr>
        <w:t xml:space="preserve">Ask 4 </w:t>
      </w:r>
      <w:r w:rsidR="00FF4415">
        <w:rPr>
          <w:color w:val="FF3399"/>
          <w:sz w:val="32"/>
          <w:szCs w:val="32"/>
        </w:rPr>
        <w:t xml:space="preserve">people in your family </w:t>
      </w:r>
      <w:r w:rsidRPr="00581EE8">
        <w:rPr>
          <w:color w:val="FF3399"/>
          <w:sz w:val="32"/>
          <w:szCs w:val="32"/>
        </w:rPr>
        <w:t xml:space="preserve">for the name of their favourite book as a </w:t>
      </w:r>
      <w:r w:rsidR="00FF4415">
        <w:rPr>
          <w:color w:val="FF3399"/>
          <w:sz w:val="32"/>
          <w:szCs w:val="32"/>
        </w:rPr>
        <w:t xml:space="preserve">small </w:t>
      </w:r>
      <w:r w:rsidRPr="00581EE8">
        <w:rPr>
          <w:color w:val="FF3399"/>
          <w:sz w:val="32"/>
          <w:szCs w:val="32"/>
        </w:rPr>
        <w:t>child, choose 1 to read.</w:t>
      </w:r>
    </w:p>
    <w:p w:rsidR="006369CA" w:rsidRPr="00581EE8" w:rsidRDefault="006369CA" w:rsidP="006369CA">
      <w:pPr>
        <w:pStyle w:val="NoSpacing"/>
        <w:rPr>
          <w:color w:val="FF3399"/>
          <w:sz w:val="32"/>
          <w:szCs w:val="32"/>
        </w:rPr>
      </w:pPr>
      <w:r w:rsidRPr="00581EE8">
        <w:rPr>
          <w:color w:val="FF3399"/>
          <w:sz w:val="32"/>
          <w:szCs w:val="32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</w:tblGrid>
      <w:tr w:rsidR="006369CA" w:rsidTr="00730DF2">
        <w:trPr>
          <w:trHeight w:val="3359"/>
        </w:trPr>
        <w:tc>
          <w:tcPr>
            <w:tcW w:w="2601" w:type="dxa"/>
          </w:tcPr>
          <w:p w:rsidR="006369CA" w:rsidRDefault="006369CA" w:rsidP="00730DF2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</w:tcPr>
          <w:p w:rsidR="006369CA" w:rsidRDefault="006369CA" w:rsidP="00730DF2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</w:tcPr>
          <w:p w:rsidR="006369CA" w:rsidRDefault="006369CA" w:rsidP="00730DF2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</w:tcPr>
          <w:p w:rsidR="006369CA" w:rsidRDefault="006369CA" w:rsidP="00730DF2">
            <w:pPr>
              <w:rPr>
                <w:sz w:val="32"/>
                <w:szCs w:val="32"/>
              </w:rPr>
            </w:pPr>
          </w:p>
        </w:tc>
      </w:tr>
    </w:tbl>
    <w:p w:rsidR="006369CA" w:rsidRDefault="006369CA" w:rsidP="006369CA">
      <w:pPr>
        <w:ind w:firstLine="720"/>
        <w:rPr>
          <w:sz w:val="32"/>
          <w:szCs w:val="32"/>
        </w:rPr>
      </w:pPr>
    </w:p>
    <w:p w:rsidR="006369CA" w:rsidRPr="00581EE8" w:rsidRDefault="006369CA" w:rsidP="006369CA">
      <w:pPr>
        <w:pStyle w:val="NoSpacing"/>
        <w:rPr>
          <w:color w:val="00CCFF"/>
          <w:sz w:val="32"/>
          <w:szCs w:val="32"/>
        </w:rPr>
      </w:pPr>
      <w:r w:rsidRPr="00581EE8">
        <w:rPr>
          <w:color w:val="00CCFF"/>
          <w:sz w:val="32"/>
          <w:szCs w:val="32"/>
        </w:rPr>
        <w:t xml:space="preserve">Name 4 books you love, choose 1 to re-read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</w:tblGrid>
      <w:tr w:rsidR="006369CA" w:rsidTr="00730DF2">
        <w:trPr>
          <w:trHeight w:val="3359"/>
        </w:trPr>
        <w:tc>
          <w:tcPr>
            <w:tcW w:w="2601" w:type="dxa"/>
          </w:tcPr>
          <w:p w:rsidR="006369CA" w:rsidRDefault="006369CA" w:rsidP="00730DF2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</w:tcPr>
          <w:p w:rsidR="006369CA" w:rsidRDefault="006369CA" w:rsidP="00730DF2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</w:tcPr>
          <w:p w:rsidR="006369CA" w:rsidRDefault="006369CA" w:rsidP="00730DF2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</w:tcPr>
          <w:p w:rsidR="006369CA" w:rsidRDefault="006369CA" w:rsidP="00730DF2">
            <w:pPr>
              <w:rPr>
                <w:sz w:val="32"/>
                <w:szCs w:val="32"/>
              </w:rPr>
            </w:pPr>
          </w:p>
        </w:tc>
      </w:tr>
    </w:tbl>
    <w:p w:rsidR="00C92E28" w:rsidRPr="00C92E28" w:rsidRDefault="00C92E28" w:rsidP="00C92E28">
      <w:pPr>
        <w:ind w:firstLine="720"/>
        <w:jc w:val="center"/>
        <w:rPr>
          <w:rFonts w:ascii="Mongolian Baiti" w:hAnsi="Mongolian Baiti" w:cs="Mongolian Baiti"/>
          <w:sz w:val="48"/>
          <w:szCs w:val="48"/>
        </w:rPr>
      </w:pPr>
      <w:r w:rsidRPr="00C92E28">
        <w:rPr>
          <w:rFonts w:ascii="Mongolian Baiti" w:hAnsi="Mongolian Baiti" w:cs="Mongolian Baiti"/>
          <w:sz w:val="48"/>
          <w:szCs w:val="48"/>
        </w:rPr>
        <w:lastRenderedPageBreak/>
        <w:t>Recommended reading</w:t>
      </w:r>
      <w:r>
        <w:rPr>
          <w:rFonts w:ascii="Mongolian Baiti" w:hAnsi="Mongolian Baiti" w:cs="Mongolian Baiti"/>
          <w:sz w:val="48"/>
          <w:szCs w:val="48"/>
        </w:rPr>
        <w:t xml:space="preserve"> and book quiz</w:t>
      </w:r>
    </w:p>
    <w:p w:rsidR="00C92E28" w:rsidRDefault="00C92E28" w:rsidP="00C92E28">
      <w:pPr>
        <w:ind w:firstLine="720"/>
        <w:jc w:val="center"/>
        <w:rPr>
          <w:rFonts w:ascii="Mongolian Baiti" w:hAnsi="Mongolian Baiti" w:cs="Mongolian Baiti"/>
          <w:sz w:val="48"/>
          <w:szCs w:val="48"/>
        </w:rPr>
      </w:pPr>
      <w:r w:rsidRPr="00C92E28">
        <w:rPr>
          <w:rFonts w:ascii="Mongolian Baiti" w:hAnsi="Mongolian Baiti" w:cs="Mongolian Baiti"/>
          <w:sz w:val="48"/>
          <w:szCs w:val="48"/>
        </w:rPr>
        <w:t>from Carleton Green’s reading ambassador</w:t>
      </w:r>
    </w:p>
    <w:p w:rsidR="006369CA" w:rsidRDefault="00C92E28" w:rsidP="00C92E28">
      <w:pPr>
        <w:ind w:firstLine="720"/>
        <w:jc w:val="center"/>
        <w:rPr>
          <w:rFonts w:ascii="Mongolian Baiti" w:hAnsi="Mongolian Baiti" w:cs="Mongolian Baiti"/>
          <w:sz w:val="48"/>
          <w:szCs w:val="48"/>
        </w:rPr>
      </w:pPr>
      <w:r w:rsidRPr="00C92E28">
        <w:rPr>
          <w:rFonts w:ascii="Mongolian Baiti" w:hAnsi="Mongolian Baiti" w:cs="Mongolian Baiti"/>
          <w:sz w:val="48"/>
          <w:szCs w:val="48"/>
        </w:rPr>
        <w:t xml:space="preserve"> Annie </w:t>
      </w:r>
      <w:proofErr w:type="spellStart"/>
      <w:r w:rsidRPr="00C92E28">
        <w:rPr>
          <w:rFonts w:ascii="Mongolian Baiti" w:hAnsi="Mongolian Baiti" w:cs="Mongolian Baiti"/>
          <w:sz w:val="48"/>
          <w:szCs w:val="48"/>
        </w:rPr>
        <w:t>Billington</w:t>
      </w:r>
      <w:proofErr w:type="spellEnd"/>
    </w:p>
    <w:p w:rsidR="00C92E28" w:rsidRDefault="00C92E28" w:rsidP="00C92E28">
      <w:pPr>
        <w:ind w:firstLine="720"/>
        <w:jc w:val="center"/>
        <w:rPr>
          <w:rFonts w:ascii="Mongolian Baiti" w:hAnsi="Mongolian Baiti" w:cs="Mongolian Baiti"/>
          <w:sz w:val="48"/>
          <w:szCs w:val="48"/>
        </w:rPr>
      </w:pP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J.K Rowling – Harry Potter books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proofErr w:type="spellStart"/>
      <w:r w:rsidRPr="00C22331">
        <w:t>Onjali</w:t>
      </w:r>
      <w:proofErr w:type="spellEnd"/>
      <w:r w:rsidRPr="00C22331">
        <w:t xml:space="preserve"> Q. </w:t>
      </w:r>
      <w:proofErr w:type="spellStart"/>
      <w:r w:rsidRPr="00C22331">
        <w:t>Raúf</w:t>
      </w:r>
      <w:proofErr w:type="spellEnd"/>
      <w:r>
        <w:t xml:space="preserve"> – The Boy at the Back of the Class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R.J Palacio - Wonder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C.S Lewis – Narnia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 xml:space="preserve">Holly </w:t>
      </w:r>
      <w:proofErr w:type="spellStart"/>
      <w:r>
        <w:t>Smale</w:t>
      </w:r>
      <w:proofErr w:type="spellEnd"/>
      <w:r>
        <w:t xml:space="preserve"> – Geek Girl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Enid Blyton – Secret Seven, Famous Five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Cath Howe – Ella on the Outside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Jeff Kinney – Diary of a Wimpy Kid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 xml:space="preserve">Neil </w:t>
      </w:r>
      <w:proofErr w:type="spellStart"/>
      <w:r>
        <w:t>Gaiman</w:t>
      </w:r>
      <w:proofErr w:type="spellEnd"/>
      <w:r>
        <w:t xml:space="preserve"> – Coraline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Edith Nesbit – The Railway Children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Roald Dahl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David Walliams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E.B White – Charlotte’s Web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P.L Travers – Mary Poppins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 w:rsidRPr="007527B6">
        <w:t xml:space="preserve">Lou </w:t>
      </w:r>
      <w:proofErr w:type="spellStart"/>
      <w:r w:rsidRPr="007527B6">
        <w:t>Kuenzler</w:t>
      </w:r>
      <w:proofErr w:type="spellEnd"/>
      <w:r w:rsidRPr="007527B6">
        <w:t xml:space="preserve"> – Princess Disgrace</w:t>
      </w:r>
    </w:p>
    <w:p w:rsidR="00C92E28" w:rsidRPr="007527B6" w:rsidRDefault="00C92E28" w:rsidP="00C92E28">
      <w:pPr>
        <w:pStyle w:val="ListParagraph"/>
        <w:numPr>
          <w:ilvl w:val="0"/>
          <w:numId w:val="1"/>
        </w:numPr>
      </w:pPr>
      <w:r w:rsidRPr="00963FAD">
        <w:t>L. Frank Baum</w:t>
      </w:r>
      <w:r>
        <w:t xml:space="preserve"> – The Wonderful Wizard of Oz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 xml:space="preserve">Astrid Lindgren – Pippi </w:t>
      </w:r>
      <w:proofErr w:type="spellStart"/>
      <w:r>
        <w:t>Longstocking</w:t>
      </w:r>
      <w:proofErr w:type="spellEnd"/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Dr Seuss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Beatrix Potter - Peter Rabbit</w:t>
      </w:r>
    </w:p>
    <w:p w:rsidR="00C92E28" w:rsidRDefault="00C92E28" w:rsidP="00C92E28">
      <w:pPr>
        <w:pStyle w:val="ListParagraph"/>
        <w:numPr>
          <w:ilvl w:val="0"/>
          <w:numId w:val="1"/>
        </w:numPr>
      </w:pPr>
      <w:r>
        <w:t>Julia Donaldson</w:t>
      </w:r>
    </w:p>
    <w:p w:rsidR="00C92E28" w:rsidRDefault="00C92E28" w:rsidP="00C92E28"/>
    <w:p w:rsidR="00C92E28" w:rsidRDefault="00C92E28" w:rsidP="00C92E28"/>
    <w:p w:rsidR="00C92E28" w:rsidRDefault="00C92E28" w:rsidP="00C92E28">
      <w:pPr>
        <w:ind w:firstLine="720"/>
        <w:jc w:val="center"/>
        <w:rPr>
          <w:b/>
          <w:bCs/>
          <w:i/>
          <w:iCs/>
          <w:sz w:val="36"/>
          <w:szCs w:val="24"/>
        </w:rPr>
      </w:pPr>
      <w:r>
        <w:rPr>
          <w:b/>
          <w:bCs/>
          <w:i/>
          <w:iCs/>
          <w:sz w:val="36"/>
          <w:szCs w:val="24"/>
        </w:rPr>
        <w:t>Reminder: These recommended books have been sorted by age. Younger children’s books are near the bottom and older children’s books are at the top</w:t>
      </w:r>
    </w:p>
    <w:p w:rsidR="00C92E28" w:rsidRDefault="00C92E28" w:rsidP="00C92E28">
      <w:pPr>
        <w:pStyle w:val="Title"/>
        <w:rPr>
          <w:rFonts w:ascii="Footlight MT Light" w:hAnsi="Footlight MT Light"/>
          <w:lang w:val="en-US"/>
        </w:rPr>
      </w:pPr>
      <w:r w:rsidRPr="00FE57AF">
        <w:rPr>
          <w:rFonts w:ascii="Footlight MT Light" w:hAnsi="Footlight MT Light"/>
          <w:lang w:val="en-US"/>
        </w:rPr>
        <w:lastRenderedPageBreak/>
        <w:t>Ks1 Quiz</w:t>
      </w:r>
    </w:p>
    <w:p w:rsidR="00C92E28" w:rsidRDefault="00C92E28" w:rsidP="00C92E28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szCs w:val="32"/>
          <w:lang w:val="en-US"/>
        </w:rPr>
        <w:t>Who found the turnip in The Enormous Turnip?</w:t>
      </w:r>
    </w:p>
    <w:p w:rsidR="00C92E28" w:rsidRDefault="00C92E28" w:rsidP="00C92E28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szCs w:val="32"/>
          <w:lang w:val="en-US"/>
        </w:rPr>
        <w:t>Who ate the Gingerbread man in the story, ‘The Gingerbread Man’?</w:t>
      </w:r>
    </w:p>
    <w:p w:rsidR="00C92E28" w:rsidRDefault="00C92E28" w:rsidP="00C92E28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szCs w:val="32"/>
          <w:lang w:val="en-US"/>
        </w:rPr>
        <w:t>What Julia Donaldson book includes the characters Mouse, Fox, Owl and Snake?</w:t>
      </w:r>
    </w:p>
    <w:p w:rsidR="00C92E28" w:rsidRDefault="00C92E28" w:rsidP="00C92E28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szCs w:val="32"/>
          <w:lang w:val="en-US"/>
        </w:rPr>
        <w:t xml:space="preserve">Who wrote Fantastic </w:t>
      </w:r>
      <w:proofErr w:type="spellStart"/>
      <w:r>
        <w:rPr>
          <w:rFonts w:ascii="Footlight MT Light" w:hAnsi="Footlight MT Light"/>
          <w:szCs w:val="32"/>
          <w:lang w:val="en-US"/>
        </w:rPr>
        <w:t>Mr</w:t>
      </w:r>
      <w:proofErr w:type="spellEnd"/>
      <w:r>
        <w:rPr>
          <w:rFonts w:ascii="Footlight MT Light" w:hAnsi="Footlight MT Light"/>
          <w:szCs w:val="32"/>
          <w:lang w:val="en-US"/>
        </w:rPr>
        <w:t xml:space="preserve"> Fox?</w:t>
      </w:r>
    </w:p>
    <w:p w:rsidR="00C92E28" w:rsidRDefault="00C92E28" w:rsidP="00C92E28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noProof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150AEC6B" wp14:editId="5F1C944B">
            <wp:simplePos x="0" y="0"/>
            <wp:positionH relativeFrom="column">
              <wp:posOffset>527050</wp:posOffset>
            </wp:positionH>
            <wp:positionV relativeFrom="paragraph">
              <wp:posOffset>321310</wp:posOffset>
            </wp:positionV>
            <wp:extent cx="1454150" cy="1454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szCs w:val="32"/>
          <w:lang w:val="en-US"/>
        </w:rPr>
        <w:t>Which of the Mr. Men is this?</w:t>
      </w:r>
    </w:p>
    <w:p w:rsidR="00C92E28" w:rsidRDefault="00C92E28" w:rsidP="00C92E28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szCs w:val="32"/>
          <w:lang w:val="en-US"/>
        </w:rPr>
        <w:t>Who wrote the Snail and the Whale?</w:t>
      </w:r>
    </w:p>
    <w:p w:rsidR="00C92E28" w:rsidRDefault="00C92E28" w:rsidP="00C92E28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szCs w:val="32"/>
          <w:lang w:val="en-US"/>
        </w:rPr>
        <w:t>Name the characters in the Little Red Hen.</w:t>
      </w:r>
    </w:p>
    <w:p w:rsidR="00C92E28" w:rsidRDefault="00C92E28" w:rsidP="00C92E28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szCs w:val="32"/>
          <w:lang w:val="en-US"/>
        </w:rPr>
        <w:t>What does the Ugly Duckling turn into at the end of the story?</w:t>
      </w:r>
    </w:p>
    <w:p w:rsidR="00C92E28" w:rsidRDefault="00C92E28" w:rsidP="00C92E28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Cs w:val="32"/>
          <w:lang w:val="en-US"/>
        </w:rPr>
      </w:pPr>
      <w:r w:rsidRPr="00C92E28">
        <w:rPr>
          <w:rFonts w:ascii="Footlight MT Light" w:hAnsi="Footlight MT Light"/>
          <w:szCs w:val="32"/>
          <w:lang w:val="en-US"/>
        </w:rPr>
        <w:t>Which animal is first on the broom with the witch in “Room on the broom”?</w:t>
      </w:r>
    </w:p>
    <w:p w:rsidR="00C92E28" w:rsidRDefault="00C92E28" w:rsidP="00C92E28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szCs w:val="32"/>
          <w:lang w:val="en-US"/>
        </w:rPr>
        <w:t xml:space="preserve">What is the name of the little boy who </w:t>
      </w:r>
      <w:proofErr w:type="spellStart"/>
      <w:r>
        <w:rPr>
          <w:rFonts w:ascii="Footlight MT Light" w:hAnsi="Footlight MT Light"/>
          <w:szCs w:val="32"/>
          <w:lang w:val="en-US"/>
        </w:rPr>
        <w:t>wont</w:t>
      </w:r>
      <w:proofErr w:type="spellEnd"/>
      <w:r>
        <w:rPr>
          <w:rFonts w:ascii="Footlight MT Light" w:hAnsi="Footlight MT Light"/>
          <w:szCs w:val="32"/>
          <w:lang w:val="en-US"/>
        </w:rPr>
        <w:t xml:space="preserve"> share in “Our house”?</w:t>
      </w:r>
    </w:p>
    <w:p w:rsidR="00C92E28" w:rsidRDefault="00C92E28" w:rsidP="00C92E28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szCs w:val="32"/>
          <w:lang w:val="en-US"/>
        </w:rPr>
        <w:t>Why is Elmer different to the other elephants?</w:t>
      </w:r>
    </w:p>
    <w:p w:rsidR="00C92E28" w:rsidRPr="00C92E28" w:rsidRDefault="00C92E28" w:rsidP="00C92E28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Cs w:val="32"/>
          <w:lang w:val="en-US"/>
        </w:rPr>
      </w:pPr>
      <w:r>
        <w:rPr>
          <w:rFonts w:ascii="Footlight MT Light" w:hAnsi="Footlight MT Light"/>
          <w:szCs w:val="32"/>
          <w:lang w:val="en-US"/>
        </w:rPr>
        <w:t xml:space="preserve">What does Cinderella lose as she runs away from the ball at Midnight?   </w:t>
      </w:r>
    </w:p>
    <w:sectPr w:rsidR="00C92E28" w:rsidRPr="00C92E28" w:rsidSect="00187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69CE"/>
    <w:multiLevelType w:val="hybridMultilevel"/>
    <w:tmpl w:val="82B8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A71A6"/>
    <w:multiLevelType w:val="hybridMultilevel"/>
    <w:tmpl w:val="786A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19"/>
    <w:rsid w:val="00043F6E"/>
    <w:rsid w:val="00187E19"/>
    <w:rsid w:val="00260E57"/>
    <w:rsid w:val="003E67DA"/>
    <w:rsid w:val="00426204"/>
    <w:rsid w:val="004E12B6"/>
    <w:rsid w:val="00522546"/>
    <w:rsid w:val="00581EE8"/>
    <w:rsid w:val="006369CA"/>
    <w:rsid w:val="0072450C"/>
    <w:rsid w:val="00725171"/>
    <w:rsid w:val="007912B3"/>
    <w:rsid w:val="007E7197"/>
    <w:rsid w:val="00A031A2"/>
    <w:rsid w:val="00B35156"/>
    <w:rsid w:val="00BF019B"/>
    <w:rsid w:val="00C57E36"/>
    <w:rsid w:val="00C92A05"/>
    <w:rsid w:val="00C92E28"/>
    <w:rsid w:val="00E611A2"/>
    <w:rsid w:val="00F807AD"/>
    <w:rsid w:val="00FC0008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0E289-746A-424E-833F-50F3B63F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E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E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69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2E28"/>
    <w:pPr>
      <w:ind w:left="720"/>
      <w:contextualSpacing/>
    </w:pPr>
    <w:rPr>
      <w:rFonts w:ascii="Comic Sans MS" w:hAnsi="Comic Sans MS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2E2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2E2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jones@carletongreen.lancs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carletongreen.lancs.sch.uk" TargetMode="External"/><Relationship Id="rId12" Type="http://schemas.openxmlformats.org/officeDocument/2006/relationships/hyperlink" Target="http://fadamorangashop.blogspot.com/2008/12/fada-moranga-loves-mrm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www.lovereading4kid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onsensemedia.org/lists/50-books-all-kids-should-read-before-theyre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Jones</dc:creator>
  <cp:keywords/>
  <dc:description/>
  <cp:lastModifiedBy>Mrs A Catterall</cp:lastModifiedBy>
  <cp:revision>2</cp:revision>
  <dcterms:created xsi:type="dcterms:W3CDTF">2020-06-14T20:11:00Z</dcterms:created>
  <dcterms:modified xsi:type="dcterms:W3CDTF">2020-06-14T20:11:00Z</dcterms:modified>
</cp:coreProperties>
</file>