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7FE9B" w14:textId="4C987395" w:rsidR="00AD6343" w:rsidRDefault="00AD6343" w:rsidP="00AD6343">
      <w:pPr>
        <w:tabs>
          <w:tab w:val="left" w:pos="4770"/>
        </w:tabs>
        <w:spacing w:before="200"/>
        <w:rPr>
          <w:rFonts w:eastAsiaTheme="minorEastAsia" w:cs="Arial"/>
          <w:b/>
          <w:sz w:val="32"/>
          <w:lang w:val="en-US" w:eastAsia="ja-JP"/>
        </w:rPr>
      </w:pPr>
      <w:bookmarkStart w:id="0" w:name="_Hlk517269128"/>
    </w:p>
    <w:p w14:paraId="2F7F85E7" w14:textId="77777777" w:rsidR="00AD6343" w:rsidRDefault="00AD6343" w:rsidP="00AD6343">
      <w:pPr>
        <w:tabs>
          <w:tab w:val="left" w:pos="4770"/>
        </w:tabs>
        <w:spacing w:before="200"/>
        <w:rPr>
          <w:rFonts w:eastAsiaTheme="minorEastAsia" w:cs="Arial"/>
          <w:b/>
          <w:bCs/>
          <w:sz w:val="32"/>
          <w:szCs w:val="32"/>
          <w:lang w:val="en-US" w:eastAsia="ja-JP"/>
        </w:rPr>
      </w:pPr>
    </w:p>
    <w:p w14:paraId="2F886D00" w14:textId="77777777" w:rsidR="00AD6343" w:rsidRDefault="00AD6343" w:rsidP="00AD6343">
      <w:pPr>
        <w:tabs>
          <w:tab w:val="left" w:pos="4770"/>
        </w:tabs>
        <w:spacing w:before="200"/>
        <w:rPr>
          <w:rFonts w:eastAsiaTheme="minorEastAsia" w:cs="Arial"/>
          <w:b/>
          <w:bCs/>
          <w:sz w:val="32"/>
          <w:szCs w:val="32"/>
          <w:lang w:val="en-US" w:eastAsia="ja-JP"/>
        </w:rPr>
      </w:pPr>
    </w:p>
    <w:p w14:paraId="50CBB6E5" w14:textId="77777777" w:rsidR="00AD6343" w:rsidRDefault="00AD6343" w:rsidP="00AD6343">
      <w:pPr>
        <w:tabs>
          <w:tab w:val="left" w:pos="4770"/>
        </w:tabs>
        <w:spacing w:before="200"/>
        <w:rPr>
          <w:rFonts w:eastAsiaTheme="minorEastAsia" w:cs="Arial"/>
          <w:b/>
          <w:bCs/>
          <w:sz w:val="32"/>
          <w:szCs w:val="32"/>
          <w:lang w:val="en-US" w:eastAsia="ja-JP"/>
        </w:rPr>
      </w:pPr>
    </w:p>
    <w:p w14:paraId="64B7380D" w14:textId="0E050E8A" w:rsidR="00E20AE4" w:rsidRDefault="00AD6343" w:rsidP="00EB3147">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tab/>
      </w:r>
      <w:r>
        <w:rPr>
          <w:rFonts w:eastAsiaTheme="minorEastAsia" w:cs="Arial"/>
          <w:b/>
          <w:bCs/>
          <w:sz w:val="32"/>
          <w:szCs w:val="32"/>
          <w:lang w:val="en-US" w:eastAsia="ja-JP"/>
        </w:rPr>
        <w:tab/>
      </w:r>
      <w:r>
        <w:rPr>
          <w:rFonts w:eastAsiaTheme="minorEastAsia" w:cs="Arial"/>
          <w:b/>
          <w:bCs/>
          <w:sz w:val="32"/>
          <w:szCs w:val="32"/>
          <w:lang w:val="en-US" w:eastAsia="ja-JP"/>
        </w:rPr>
        <w:tab/>
      </w:r>
    </w:p>
    <w:p w14:paraId="2A8D0A6C" w14:textId="0DAAC53E" w:rsidR="00E20AE4" w:rsidRDefault="00EB3147" w:rsidP="00AD6343">
      <w:pPr>
        <w:tabs>
          <w:tab w:val="left" w:pos="4770"/>
        </w:tabs>
        <w:spacing w:before="200"/>
        <w:rPr>
          <w:rFonts w:eastAsiaTheme="minorEastAsia" w:cs="Arial"/>
          <w:b/>
          <w:bCs/>
          <w:sz w:val="32"/>
          <w:szCs w:val="32"/>
          <w:lang w:val="en-US" w:eastAsia="ja-JP"/>
        </w:rPr>
      </w:pPr>
      <w:r>
        <w:rPr>
          <w:noProof/>
        </w:rPr>
        <w:drawing>
          <wp:anchor distT="0" distB="0" distL="114300" distR="114300" simplePos="0" relativeHeight="251659264" behindDoc="0" locked="0" layoutInCell="1" allowOverlap="1" wp14:anchorId="48853332" wp14:editId="6B5D887B">
            <wp:simplePos x="0" y="0"/>
            <wp:positionH relativeFrom="margin">
              <wp:align>center</wp:align>
            </wp:positionH>
            <wp:positionV relativeFrom="paragraph">
              <wp:posOffset>6350</wp:posOffset>
            </wp:positionV>
            <wp:extent cx="2654935" cy="800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54935" cy="800100"/>
                    </a:xfrm>
                    <a:prstGeom prst="rect">
                      <a:avLst/>
                    </a:prstGeom>
                  </pic:spPr>
                </pic:pic>
              </a:graphicData>
            </a:graphic>
            <wp14:sizeRelH relativeFrom="margin">
              <wp14:pctWidth>0</wp14:pctWidth>
            </wp14:sizeRelH>
            <wp14:sizeRelV relativeFrom="margin">
              <wp14:pctHeight>0</wp14:pctHeight>
            </wp14:sizeRelV>
          </wp:anchor>
        </w:drawing>
      </w:r>
    </w:p>
    <w:p w14:paraId="3F989189" w14:textId="394FAACF" w:rsidR="00E20AE4" w:rsidRDefault="00E20AE4" w:rsidP="00AD6343">
      <w:pPr>
        <w:tabs>
          <w:tab w:val="left" w:pos="4770"/>
        </w:tabs>
        <w:spacing w:before="200"/>
        <w:rPr>
          <w:rFonts w:eastAsiaTheme="minorEastAsia" w:cs="Arial"/>
          <w:b/>
          <w:bCs/>
          <w:sz w:val="32"/>
          <w:szCs w:val="32"/>
          <w:lang w:val="en-US" w:eastAsia="ja-JP"/>
        </w:rPr>
      </w:pPr>
    </w:p>
    <w:p w14:paraId="2C8F7C30" w14:textId="019A0B29" w:rsidR="00E20AE4" w:rsidRDefault="00E20AE4" w:rsidP="00AD6343">
      <w:pPr>
        <w:tabs>
          <w:tab w:val="left" w:pos="4770"/>
        </w:tabs>
        <w:spacing w:before="200"/>
        <w:rPr>
          <w:rFonts w:eastAsiaTheme="minorEastAsia" w:cs="Arial"/>
          <w:b/>
          <w:bCs/>
          <w:sz w:val="32"/>
          <w:szCs w:val="32"/>
          <w:lang w:val="en-US" w:eastAsia="ja-JP"/>
        </w:rPr>
      </w:pPr>
    </w:p>
    <w:p w14:paraId="5994D7B5" w14:textId="77777777" w:rsidR="00E20AE4" w:rsidRDefault="00E20AE4" w:rsidP="00AD6343">
      <w:pPr>
        <w:tabs>
          <w:tab w:val="left" w:pos="4770"/>
        </w:tabs>
        <w:spacing w:before="200"/>
        <w:rPr>
          <w:rFonts w:eastAsiaTheme="minorEastAsia" w:cs="Arial"/>
          <w:b/>
          <w:bCs/>
          <w:sz w:val="32"/>
          <w:szCs w:val="32"/>
          <w:lang w:val="en-US" w:eastAsia="ja-JP"/>
        </w:rPr>
      </w:pPr>
    </w:p>
    <w:p w14:paraId="0F29E660" w14:textId="5510CA8F" w:rsidR="00AD6343" w:rsidRDefault="00AD6343" w:rsidP="00AD6343">
      <w:pPr>
        <w:tabs>
          <w:tab w:val="left" w:pos="4770"/>
        </w:tabs>
        <w:spacing w:before="200"/>
        <w:rPr>
          <w:rFonts w:eastAsiaTheme="minorEastAsia" w:cs="Arial"/>
          <w:b/>
          <w:bCs/>
          <w:sz w:val="32"/>
          <w:szCs w:val="32"/>
          <w:lang w:val="en-US" w:eastAsia="ja-JP"/>
        </w:rPr>
      </w:pPr>
    </w:p>
    <w:p w14:paraId="68A6F0D9" w14:textId="29D62822" w:rsidR="00AD6343" w:rsidRDefault="00E20AE4" w:rsidP="00AD6343">
      <w:pPr>
        <w:tabs>
          <w:tab w:val="left" w:pos="4770"/>
        </w:tabs>
        <w:spacing w:before="200"/>
        <w:rPr>
          <w:rFonts w:eastAsiaTheme="minorEastAsia" w:cs="Arial"/>
          <w:b/>
          <w:bCs/>
          <w:sz w:val="32"/>
          <w:szCs w:val="32"/>
          <w:lang w:val="en-US" w:eastAsia="ja-JP"/>
        </w:rPr>
      </w:pPr>
      <w:r>
        <w:rPr>
          <w:rFonts w:eastAsiaTheme="minorEastAsia" w:cs="Arial"/>
          <w:b/>
          <w:bCs/>
          <w:noProof/>
          <w:sz w:val="32"/>
          <w:szCs w:val="32"/>
          <w:lang w:val="en-US" w:eastAsia="ja-JP"/>
        </w:rPr>
        <w:drawing>
          <wp:anchor distT="0" distB="0" distL="114300" distR="114300" simplePos="0" relativeHeight="251658240" behindDoc="1" locked="0" layoutInCell="1" allowOverlap="1" wp14:anchorId="39820DE3" wp14:editId="1FF5660F">
            <wp:simplePos x="0" y="0"/>
            <wp:positionH relativeFrom="column">
              <wp:posOffset>3778250</wp:posOffset>
            </wp:positionH>
            <wp:positionV relativeFrom="paragraph">
              <wp:posOffset>5715</wp:posOffset>
            </wp:positionV>
            <wp:extent cx="1256030" cy="1188720"/>
            <wp:effectExtent l="0" t="0" r="0" b="0"/>
            <wp:wrapTight wrapText="bothSides">
              <wp:wrapPolygon edited="0">
                <wp:start x="7535" y="0"/>
                <wp:lineTo x="3604" y="346"/>
                <wp:lineTo x="2621" y="1385"/>
                <wp:lineTo x="2621" y="5538"/>
                <wp:lineTo x="3604" y="11077"/>
                <wp:lineTo x="4914" y="16615"/>
                <wp:lineTo x="3276" y="17308"/>
                <wp:lineTo x="2948" y="19038"/>
                <wp:lineTo x="3931" y="21115"/>
                <wp:lineTo x="17363" y="21115"/>
                <wp:lineTo x="18346" y="19385"/>
                <wp:lineTo x="18018" y="17308"/>
                <wp:lineTo x="16380" y="16615"/>
                <wp:lineTo x="17691" y="11077"/>
                <wp:lineTo x="18673" y="5538"/>
                <wp:lineTo x="19001" y="1731"/>
                <wp:lineTo x="17691" y="346"/>
                <wp:lineTo x="13759" y="0"/>
                <wp:lineTo x="7535" y="0"/>
              </wp:wrapPolygon>
            </wp:wrapTight>
            <wp:docPr id="1838025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6030" cy="1188720"/>
                    </a:xfrm>
                    <a:prstGeom prst="rect">
                      <a:avLst/>
                    </a:prstGeom>
                    <a:noFill/>
                  </pic:spPr>
                </pic:pic>
              </a:graphicData>
            </a:graphic>
          </wp:anchor>
        </w:drawing>
      </w:r>
    </w:p>
    <w:p w14:paraId="36B4AAA6" w14:textId="2DD0443A" w:rsidR="00AD6343" w:rsidRDefault="00AD6343" w:rsidP="00AD6343">
      <w:pPr>
        <w:tabs>
          <w:tab w:val="left" w:pos="4770"/>
        </w:tabs>
        <w:spacing w:before="200"/>
        <w:rPr>
          <w:rFonts w:eastAsiaTheme="minorEastAsia" w:cs="Arial"/>
          <w:b/>
          <w:bCs/>
          <w:sz w:val="32"/>
          <w:szCs w:val="32"/>
          <w:lang w:val="en-US" w:eastAsia="ja-JP"/>
        </w:rPr>
      </w:pPr>
    </w:p>
    <w:p w14:paraId="3C3FEECE" w14:textId="2D7BB071" w:rsidR="00AD6343" w:rsidRDefault="00AD6343"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tab/>
      </w:r>
      <w:r>
        <w:rPr>
          <w:rFonts w:eastAsiaTheme="minorEastAsia" w:cs="Arial"/>
          <w:b/>
          <w:bCs/>
          <w:sz w:val="32"/>
          <w:szCs w:val="32"/>
          <w:lang w:val="en-US" w:eastAsia="ja-JP"/>
        </w:rPr>
        <w:tab/>
      </w:r>
      <w:r>
        <w:rPr>
          <w:rFonts w:eastAsiaTheme="minorEastAsia" w:cs="Arial"/>
          <w:b/>
          <w:bCs/>
          <w:sz w:val="32"/>
          <w:szCs w:val="32"/>
          <w:lang w:val="en-US" w:eastAsia="ja-JP"/>
        </w:rPr>
        <w:tab/>
      </w:r>
    </w:p>
    <w:p w14:paraId="089CC768" w14:textId="3B5675D9" w:rsidR="00AD6343" w:rsidRDefault="00E20AE4" w:rsidP="00E20AE4">
      <w:pPr>
        <w:tabs>
          <w:tab w:val="left" w:pos="4770"/>
        </w:tabs>
        <w:spacing w:before="200"/>
        <w:jc w:val="center"/>
        <w:rPr>
          <w:rFonts w:eastAsiaTheme="minorEastAsia" w:cs="Arial"/>
          <w:b/>
          <w:bCs/>
          <w:sz w:val="32"/>
          <w:szCs w:val="32"/>
          <w:lang w:val="en-US" w:eastAsia="ja-JP"/>
        </w:rPr>
      </w:pPr>
      <w:r>
        <w:rPr>
          <w:rFonts w:eastAsiaTheme="minorEastAsia" w:cs="Arial"/>
          <w:b/>
          <w:bCs/>
          <w:sz w:val="32"/>
          <w:szCs w:val="32"/>
          <w:lang w:val="en-US" w:eastAsia="ja-JP"/>
        </w:rPr>
        <w:t>Bishop Hogarth Catholic Education Trust</w:t>
      </w:r>
    </w:p>
    <w:p w14:paraId="20538F61" w14:textId="77777777" w:rsidR="00AD6343" w:rsidRDefault="00AD6343" w:rsidP="00AD6343">
      <w:pPr>
        <w:tabs>
          <w:tab w:val="left" w:pos="4770"/>
        </w:tabs>
        <w:spacing w:before="200"/>
        <w:rPr>
          <w:rFonts w:eastAsiaTheme="minorEastAsia" w:cs="Arial"/>
          <w:b/>
          <w:bCs/>
          <w:sz w:val="32"/>
          <w:szCs w:val="32"/>
          <w:lang w:val="en-US" w:eastAsia="ja-JP"/>
        </w:rPr>
      </w:pPr>
    </w:p>
    <w:p w14:paraId="40B9CAB6" w14:textId="77777777" w:rsidR="00EB3147" w:rsidRDefault="00EB3147" w:rsidP="00AD6343">
      <w:pPr>
        <w:tabs>
          <w:tab w:val="left" w:pos="4770"/>
        </w:tabs>
        <w:spacing w:before="200"/>
        <w:rPr>
          <w:rFonts w:eastAsiaTheme="minorEastAsia" w:cs="Arial"/>
          <w:b/>
          <w:bCs/>
          <w:sz w:val="32"/>
          <w:szCs w:val="32"/>
          <w:lang w:val="en-US" w:eastAsia="ja-JP"/>
        </w:rPr>
      </w:pPr>
    </w:p>
    <w:p w14:paraId="1F99E317" w14:textId="77777777" w:rsidR="00EB3147" w:rsidRDefault="00EB3147" w:rsidP="00AD6343">
      <w:pPr>
        <w:tabs>
          <w:tab w:val="left" w:pos="4770"/>
        </w:tabs>
        <w:spacing w:before="200"/>
        <w:rPr>
          <w:rFonts w:eastAsiaTheme="minorEastAsia" w:cs="Arial"/>
          <w:b/>
          <w:bCs/>
          <w:sz w:val="32"/>
          <w:szCs w:val="32"/>
          <w:lang w:val="en-US" w:eastAsia="ja-JP"/>
        </w:rPr>
      </w:pPr>
    </w:p>
    <w:p w14:paraId="21EC22F7" w14:textId="32A28375" w:rsidR="00415BA3" w:rsidRPr="007715E5" w:rsidRDefault="006C670E" w:rsidP="00AD6343">
      <w:pPr>
        <w:tabs>
          <w:tab w:val="left" w:pos="4770"/>
        </w:tabs>
        <w:spacing w:before="200"/>
        <w:rPr>
          <w:rFonts w:eastAsiaTheme="minorEastAsia" w:cs="Arial"/>
          <w:b/>
          <w:bCs/>
          <w:sz w:val="32"/>
          <w:szCs w:val="32"/>
          <w:lang w:val="en-US" w:eastAsia="ja-JP"/>
        </w:rPr>
      </w:pPr>
      <w:r>
        <w:rPr>
          <w:rFonts w:eastAsiaTheme="minorEastAsia" w:cs="Arial"/>
          <w:b/>
          <w:bCs/>
          <w:sz w:val="32"/>
          <w:szCs w:val="32"/>
          <w:lang w:val="en-US" w:eastAsia="ja-JP"/>
        </w:rPr>
        <w:lastRenderedPageBreak/>
        <w:t>School music development plan</w:t>
      </w:r>
    </w:p>
    <w:bookmarkEnd w:id="0"/>
    <w:p w14:paraId="2E585FC1" w14:textId="49627AB4" w:rsidR="00993B5E" w:rsidRPr="00F8478B" w:rsidRDefault="007533C2"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This development plan has been created in line with the DfE’s ‘</w:t>
      </w:r>
      <w:hyperlink r:id="rId13" w:history="1">
        <w:r w:rsidRPr="00F8478B">
          <w:rPr>
            <w:rStyle w:val="Hyperlink"/>
            <w:rFonts w:asciiTheme="minorHAnsi" w:hAnsiTheme="minorHAnsi" w:cstheme="minorHAnsi"/>
            <w:lang w:val="en-US"/>
          </w:rPr>
          <w:t>School music development plan: summary template</w:t>
        </w:r>
      </w:hyperlink>
      <w:r w:rsidRPr="00F8478B">
        <w:rPr>
          <w:rFonts w:asciiTheme="minorHAnsi" w:hAnsiTheme="minorHAnsi" w:cstheme="minorHAnsi"/>
          <w:color w:val="111111"/>
          <w:lang w:val="en-US"/>
        </w:rPr>
        <w:t xml:space="preserve">’. </w:t>
      </w:r>
      <w:r w:rsidR="005D1755" w:rsidRPr="00F8478B">
        <w:rPr>
          <w:rFonts w:asciiTheme="minorHAnsi" w:hAnsiTheme="minorHAnsi" w:cstheme="minorHAnsi"/>
          <w:color w:val="111111"/>
          <w:lang w:val="en-US"/>
        </w:rPr>
        <w:t xml:space="preserve">Schools can use this template to ensure that integral features of its music curriculum are met to </w:t>
      </w:r>
      <w:r w:rsidR="00993B5E" w:rsidRPr="00F8478B">
        <w:rPr>
          <w:rFonts w:asciiTheme="minorHAnsi" w:hAnsiTheme="minorHAnsi" w:cstheme="minorHAnsi"/>
          <w:color w:val="111111"/>
          <w:lang w:val="en-US"/>
        </w:rPr>
        <w:t>help pupils receive a varied and enriching musical education, both inside and outside of the classroom.</w:t>
      </w:r>
      <w:r w:rsidR="00550E4F" w:rsidRPr="00F8478B">
        <w:rPr>
          <w:rFonts w:asciiTheme="minorHAnsi" w:hAnsiTheme="minorHAnsi" w:cstheme="minorHAnsi"/>
          <w:color w:val="111111"/>
          <w:lang w:val="en-US"/>
        </w:rPr>
        <w:t xml:space="preserve"> Schools are expected to publish </w:t>
      </w:r>
      <w:r w:rsidR="00434A1C" w:rsidRPr="00F8478B">
        <w:rPr>
          <w:rFonts w:asciiTheme="minorHAnsi" w:hAnsiTheme="minorHAnsi" w:cstheme="minorHAnsi"/>
          <w:color w:val="111111"/>
          <w:lang w:val="en-US"/>
        </w:rPr>
        <w:t xml:space="preserve">a </w:t>
      </w:r>
      <w:r w:rsidR="00550E4F" w:rsidRPr="00F8478B">
        <w:rPr>
          <w:rFonts w:asciiTheme="minorHAnsi" w:hAnsiTheme="minorHAnsi" w:cstheme="minorHAnsi"/>
          <w:color w:val="111111"/>
          <w:lang w:val="en-US"/>
        </w:rPr>
        <w:t xml:space="preserve">summary </w:t>
      </w:r>
      <w:r w:rsidR="00434A1C" w:rsidRPr="00F8478B">
        <w:rPr>
          <w:rFonts w:asciiTheme="minorHAnsi" w:hAnsiTheme="minorHAnsi" w:cstheme="minorHAnsi"/>
          <w:color w:val="111111"/>
          <w:lang w:val="en-US"/>
        </w:rPr>
        <w:t xml:space="preserve">of the music development plan </w:t>
      </w:r>
      <w:r w:rsidR="00550E4F" w:rsidRPr="00F8478B">
        <w:rPr>
          <w:rFonts w:asciiTheme="minorHAnsi" w:hAnsiTheme="minorHAnsi" w:cstheme="minorHAnsi"/>
          <w:color w:val="111111"/>
          <w:lang w:val="en-US"/>
        </w:rPr>
        <w:t xml:space="preserve">on their website </w:t>
      </w:r>
      <w:r w:rsidR="00086FD6" w:rsidRPr="00F8478B">
        <w:rPr>
          <w:rFonts w:asciiTheme="minorHAnsi" w:hAnsiTheme="minorHAnsi" w:cstheme="minorHAnsi"/>
          <w:color w:val="111111"/>
          <w:lang w:val="en-US"/>
        </w:rPr>
        <w:t>for staff and pupils to read and understand.</w:t>
      </w:r>
    </w:p>
    <w:p w14:paraId="1E95CE09" w14:textId="693402FE" w:rsidR="002E434C" w:rsidRPr="00F8478B" w:rsidRDefault="002E434C" w:rsidP="00292281">
      <w:pPr>
        <w:spacing w:before="200"/>
        <w:jc w:val="both"/>
        <w:rPr>
          <w:rFonts w:asciiTheme="minorHAnsi" w:hAnsiTheme="minorHAnsi" w:cstheme="minorHAnsi"/>
          <w:color w:val="111111"/>
          <w:lang w:val="en-US"/>
        </w:rPr>
      </w:pPr>
      <w:r w:rsidRPr="00F8478B">
        <w:rPr>
          <w:rFonts w:asciiTheme="minorHAnsi" w:hAnsiTheme="minorHAnsi" w:cstheme="minorHAnsi"/>
          <w:color w:val="111111"/>
          <w:lang w:val="en-US"/>
        </w:rPr>
        <w:t xml:space="preserve">This development plan </w:t>
      </w:r>
      <w:r w:rsidR="00B37060" w:rsidRPr="00F8478B">
        <w:rPr>
          <w:rFonts w:asciiTheme="minorHAnsi" w:hAnsiTheme="minorHAnsi" w:cstheme="minorHAnsi"/>
          <w:color w:val="111111"/>
          <w:lang w:val="en-US"/>
        </w:rPr>
        <w:t>considers</w:t>
      </w:r>
      <w:r w:rsidRPr="00F8478B">
        <w:rPr>
          <w:rFonts w:asciiTheme="minorHAnsi" w:hAnsiTheme="minorHAnsi" w:cstheme="minorHAnsi"/>
          <w:color w:val="111111"/>
          <w:lang w:val="en-US"/>
        </w:rPr>
        <w:t xml:space="preserve"> the </w:t>
      </w:r>
      <w:r w:rsidR="00D72103" w:rsidRPr="00F8478B">
        <w:rPr>
          <w:rFonts w:asciiTheme="minorHAnsi" w:hAnsiTheme="minorHAnsi" w:cstheme="minorHAnsi"/>
          <w:color w:val="111111"/>
          <w:lang w:val="en-US"/>
        </w:rPr>
        <w:t xml:space="preserve">seven key features </w:t>
      </w:r>
      <w:r w:rsidR="003A62FE" w:rsidRPr="00F8478B">
        <w:rPr>
          <w:rFonts w:asciiTheme="minorHAnsi" w:hAnsiTheme="minorHAnsi" w:cstheme="minorHAnsi"/>
          <w:color w:val="111111"/>
          <w:lang w:val="en-US"/>
        </w:rPr>
        <w:t xml:space="preserve">of high-quality music provision, </w:t>
      </w:r>
      <w:r w:rsidR="00D72103" w:rsidRPr="00F8478B">
        <w:rPr>
          <w:rFonts w:asciiTheme="minorHAnsi" w:hAnsiTheme="minorHAnsi" w:cstheme="minorHAnsi"/>
          <w:color w:val="111111"/>
          <w:lang w:val="en-US"/>
        </w:rPr>
        <w:t>as laid out in the national plan for music education:</w:t>
      </w:r>
    </w:p>
    <w:p w14:paraId="7B0389A6" w14:textId="585AEE62"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 xml:space="preserve">Timetabled curriculum music of at least one hour each week of the school year for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 xml:space="preserve">1 to </w:t>
      </w:r>
      <w:r w:rsidR="008905B8" w:rsidRPr="00F8478B">
        <w:rPr>
          <w:rFonts w:asciiTheme="minorHAnsi" w:hAnsiTheme="minorHAnsi" w:cstheme="minorHAnsi"/>
          <w:color w:val="111111"/>
          <w:lang w:val="en-US"/>
        </w:rPr>
        <w:t>KS</w:t>
      </w:r>
      <w:r w:rsidRPr="00F8478B">
        <w:rPr>
          <w:rFonts w:asciiTheme="minorHAnsi" w:hAnsiTheme="minorHAnsi" w:cstheme="minorHAnsi"/>
          <w:color w:val="111111"/>
          <w:lang w:val="en-US"/>
        </w:rPr>
        <w:t>3.</w:t>
      </w:r>
    </w:p>
    <w:p w14:paraId="6A399A09" w14:textId="4D1A763E"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Access to lessons across a range of instruments, including singing.</w:t>
      </w:r>
    </w:p>
    <w:p w14:paraId="58BE7751" w14:textId="203642BC" w:rsidR="00D72103" w:rsidRPr="00F8478B" w:rsidRDefault="00D72103"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choir or vocal ensemble.</w:t>
      </w:r>
    </w:p>
    <w:p w14:paraId="21D8CDF3" w14:textId="432D238A" w:rsidR="00D72103"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school ensemble, band or group.</w:t>
      </w:r>
    </w:p>
    <w:p w14:paraId="76BDF14A" w14:textId="668A079D"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Space for rehearsals and individual practice.</w:t>
      </w:r>
    </w:p>
    <w:p w14:paraId="0351BDF8" w14:textId="3420CA57" w:rsidR="003A62FE" w:rsidRPr="00F8478B" w:rsidRDefault="003A62FE"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A termly school performance.</w:t>
      </w:r>
    </w:p>
    <w:p w14:paraId="232682F4" w14:textId="7A54765E" w:rsidR="003A62FE" w:rsidRPr="00F8478B" w:rsidRDefault="00B37060" w:rsidP="00292281">
      <w:pPr>
        <w:pStyle w:val="ListParagraph"/>
        <w:numPr>
          <w:ilvl w:val="0"/>
          <w:numId w:val="14"/>
        </w:numPr>
        <w:spacing w:before="0" w:after="0"/>
        <w:rPr>
          <w:rFonts w:asciiTheme="minorHAnsi" w:hAnsiTheme="minorHAnsi" w:cstheme="minorHAnsi"/>
          <w:color w:val="111111"/>
          <w:lang w:val="en-US"/>
        </w:rPr>
      </w:pPr>
      <w:r w:rsidRPr="00F8478B">
        <w:rPr>
          <w:rFonts w:asciiTheme="minorHAnsi" w:hAnsiTheme="minorHAnsi" w:cstheme="minorHAnsi"/>
          <w:color w:val="111111"/>
          <w:lang w:val="en-US"/>
        </w:rPr>
        <w:t>Opportunities to enjoy live music performances, at least once a year.</w:t>
      </w:r>
    </w:p>
    <w:p w14:paraId="0571E073" w14:textId="00F767DE" w:rsidR="007C6CDC" w:rsidRPr="00F8478B" w:rsidRDefault="00C63F99" w:rsidP="00C63F99">
      <w:pPr>
        <w:rPr>
          <w:rFonts w:asciiTheme="minorHAnsi" w:hAnsiTheme="minorHAnsi" w:cstheme="minorHAnsi"/>
        </w:rPr>
      </w:pPr>
      <w:r w:rsidRPr="00F8478B">
        <w:rPr>
          <w:rFonts w:asciiTheme="minorHAnsi" w:hAnsiTheme="minorHAnsi" w:cstheme="minorHAnsi"/>
        </w:rPr>
        <w:br w:type="page"/>
      </w:r>
    </w:p>
    <w:p w14:paraId="2C6B26E7" w14:textId="7F52B998" w:rsidR="00F8478B" w:rsidRDefault="00EB3147" w:rsidP="00EB3147">
      <w:pPr>
        <w:spacing w:before="200"/>
        <w:rPr>
          <w:rFonts w:asciiTheme="minorHAnsi" w:hAnsiTheme="minorHAnsi" w:cstheme="minorHAnsi"/>
          <w:b/>
          <w:bCs/>
          <w:sz w:val="32"/>
          <w:szCs w:val="32"/>
        </w:rPr>
      </w:pPr>
      <w:r>
        <w:rPr>
          <w:noProof/>
        </w:rPr>
        <w:lastRenderedPageBreak/>
        <w:drawing>
          <wp:anchor distT="0" distB="0" distL="114300" distR="114300" simplePos="0" relativeHeight="251660288" behindDoc="0" locked="0" layoutInCell="1" allowOverlap="1" wp14:anchorId="7A10D8FF" wp14:editId="7FF88CB7">
            <wp:simplePos x="0" y="0"/>
            <wp:positionH relativeFrom="column">
              <wp:posOffset>3695700</wp:posOffset>
            </wp:positionH>
            <wp:positionV relativeFrom="paragraph">
              <wp:posOffset>0</wp:posOffset>
            </wp:positionV>
            <wp:extent cx="1219200" cy="3714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9200" cy="371475"/>
                    </a:xfrm>
                    <a:prstGeom prst="rect">
                      <a:avLst/>
                    </a:prstGeom>
                  </pic:spPr>
                </pic:pic>
              </a:graphicData>
            </a:graphic>
            <wp14:sizeRelH relativeFrom="margin">
              <wp14:pctWidth>0</wp14:pctWidth>
            </wp14:sizeRelH>
            <wp14:sizeRelV relativeFrom="margin">
              <wp14:pctHeight>0</wp14:pctHeight>
            </wp14:sizeRelV>
          </wp:anchor>
        </w:drawing>
      </w:r>
    </w:p>
    <w:p w14:paraId="4D095587" w14:textId="5CCB5397" w:rsidR="00F42A1A" w:rsidRPr="00F8478B" w:rsidRDefault="00F8478B" w:rsidP="00F8478B">
      <w:pPr>
        <w:spacing w:before="200"/>
        <w:jc w:val="center"/>
        <w:rPr>
          <w:rFonts w:asciiTheme="minorHAnsi" w:hAnsiTheme="minorHAnsi" w:cstheme="minorHAnsi"/>
          <w:b/>
          <w:bCs/>
          <w:sz w:val="32"/>
          <w:szCs w:val="32"/>
        </w:rPr>
      </w:pPr>
      <w:r>
        <w:rPr>
          <w:rFonts w:asciiTheme="minorHAnsi" w:hAnsiTheme="minorHAnsi" w:cstheme="minorHAnsi"/>
          <w:b/>
          <w:bCs/>
          <w:sz w:val="32"/>
          <w:szCs w:val="32"/>
        </w:rPr>
        <w:t>M</w:t>
      </w:r>
      <w:r w:rsidR="007E6060" w:rsidRPr="00F8478B">
        <w:rPr>
          <w:rFonts w:asciiTheme="minorHAnsi" w:hAnsiTheme="minorHAnsi" w:cstheme="minorHAnsi"/>
          <w:b/>
          <w:bCs/>
          <w:sz w:val="32"/>
          <w:szCs w:val="32"/>
        </w:rPr>
        <w:t xml:space="preserve">usic </w:t>
      </w:r>
      <w:r>
        <w:rPr>
          <w:rFonts w:asciiTheme="minorHAnsi" w:hAnsiTheme="minorHAnsi" w:cstheme="minorHAnsi"/>
          <w:b/>
          <w:bCs/>
          <w:sz w:val="32"/>
          <w:szCs w:val="32"/>
        </w:rPr>
        <w:t>D</w:t>
      </w:r>
      <w:r w:rsidR="007E6060" w:rsidRPr="00F8478B">
        <w:rPr>
          <w:rFonts w:asciiTheme="minorHAnsi" w:hAnsiTheme="minorHAnsi" w:cstheme="minorHAnsi"/>
          <w:b/>
          <w:bCs/>
          <w:sz w:val="32"/>
          <w:szCs w:val="32"/>
        </w:rPr>
        <w:t xml:space="preserve">evelopment </w:t>
      </w:r>
      <w:r>
        <w:rPr>
          <w:rFonts w:asciiTheme="minorHAnsi" w:hAnsiTheme="minorHAnsi" w:cstheme="minorHAnsi"/>
          <w:b/>
          <w:bCs/>
          <w:sz w:val="32"/>
          <w:szCs w:val="32"/>
        </w:rPr>
        <w:t>P</w:t>
      </w:r>
      <w:r w:rsidR="007E6060" w:rsidRPr="00F8478B">
        <w:rPr>
          <w:rFonts w:asciiTheme="minorHAnsi" w:hAnsiTheme="minorHAnsi" w:cstheme="minorHAnsi"/>
          <w:b/>
          <w:bCs/>
          <w:sz w:val="32"/>
          <w:szCs w:val="32"/>
        </w:rPr>
        <w:t>lan</w:t>
      </w:r>
    </w:p>
    <w:tbl>
      <w:tblPr>
        <w:tblStyle w:val="LightGrid"/>
        <w:tblW w:w="5208" w:type="pct"/>
        <w:jc w:val="center"/>
        <w:tblLayout w:type="fixed"/>
        <w:tblCellMar>
          <w:left w:w="57" w:type="dxa"/>
          <w:right w:w="57" w:type="dxa"/>
        </w:tblCellMar>
        <w:tblLook w:val="0600" w:firstRow="0" w:lastRow="0" w:firstColumn="0" w:lastColumn="0" w:noHBand="1" w:noVBand="1"/>
      </w:tblPr>
      <w:tblGrid>
        <w:gridCol w:w="2826"/>
        <w:gridCol w:w="4233"/>
        <w:gridCol w:w="1437"/>
        <w:gridCol w:w="2410"/>
        <w:gridCol w:w="2125"/>
        <w:gridCol w:w="1487"/>
      </w:tblGrid>
      <w:tr w:rsidR="00A42657" w:rsidRPr="00F8478B" w14:paraId="470F5910" w14:textId="77777777" w:rsidTr="004C39C9">
        <w:trPr>
          <w:cantSplit/>
          <w:trHeight w:val="567"/>
          <w:jc w:val="center"/>
        </w:trPr>
        <w:tc>
          <w:tcPr>
            <w:tcW w:w="5000" w:type="pct"/>
            <w:gridSpan w:val="6"/>
            <w:tcBorders>
              <w:bottom w:val="single" w:sz="4" w:space="0" w:color="auto"/>
            </w:tcBorders>
            <w:shd w:val="clear" w:color="auto" w:fill="041E42"/>
            <w:vAlign w:val="center"/>
          </w:tcPr>
          <w:p w14:paraId="585EC744" w14:textId="4F2DE9C1"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General overview</w:t>
            </w:r>
          </w:p>
        </w:tc>
      </w:tr>
      <w:tr w:rsidR="00756B70" w:rsidRPr="00F8478B" w14:paraId="6749C9E9" w14:textId="77777777" w:rsidTr="00F8478B">
        <w:trPr>
          <w:cantSplit/>
          <w:trHeight w:val="20"/>
          <w:tblHeader/>
          <w:jc w:val="center"/>
        </w:trPr>
        <w:tc>
          <w:tcPr>
            <w:tcW w:w="2431" w:type="pct"/>
            <w:gridSpan w:val="2"/>
            <w:tcBorders>
              <w:bottom w:val="single" w:sz="4" w:space="0" w:color="auto"/>
            </w:tcBorders>
            <w:shd w:val="clear" w:color="auto" w:fill="96BFF8" w:themeFill="accent3" w:themeFillTint="40"/>
            <w:vAlign w:val="center"/>
          </w:tcPr>
          <w:p w14:paraId="3538AD80" w14:textId="55F52F1E"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Details of </w:t>
            </w:r>
            <w:r w:rsidR="00BE7D80" w:rsidRPr="00F8478B">
              <w:rPr>
                <w:rFonts w:asciiTheme="minorHAnsi" w:hAnsiTheme="minorHAnsi" w:cstheme="minorHAnsi"/>
                <w:b/>
                <w:bCs/>
              </w:rPr>
              <w:t>music development plan</w:t>
            </w:r>
          </w:p>
        </w:tc>
        <w:tc>
          <w:tcPr>
            <w:tcW w:w="2569" w:type="pct"/>
            <w:gridSpan w:val="4"/>
            <w:tcBorders>
              <w:bottom w:val="single" w:sz="4" w:space="0" w:color="auto"/>
            </w:tcBorders>
            <w:shd w:val="clear" w:color="auto" w:fill="96BFF8" w:themeFill="accent3" w:themeFillTint="40"/>
            <w:vAlign w:val="center"/>
          </w:tcPr>
          <w:p w14:paraId="5A64DF64" w14:textId="325B9B57" w:rsidR="00756B70" w:rsidRPr="00F8478B" w:rsidRDefault="00443C3D"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Information</w:t>
            </w:r>
          </w:p>
        </w:tc>
      </w:tr>
      <w:tr w:rsidR="00756B70" w:rsidRPr="00F8478B" w14:paraId="365BC0C9" w14:textId="77777777" w:rsidTr="00F8478B">
        <w:trPr>
          <w:trHeight w:val="632"/>
          <w:jc w:val="center"/>
        </w:trPr>
        <w:tc>
          <w:tcPr>
            <w:tcW w:w="2431" w:type="pct"/>
            <w:gridSpan w:val="2"/>
            <w:shd w:val="clear" w:color="auto" w:fill="D4E5FC" w:themeFill="accent2" w:themeFillTint="1A"/>
            <w:vAlign w:val="center"/>
          </w:tcPr>
          <w:p w14:paraId="14D3D04E" w14:textId="27B4932D" w:rsidR="00756B70" w:rsidRPr="00F8478B" w:rsidRDefault="00443C3D"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Academic year that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cover</w:t>
            </w:r>
            <w:r w:rsidR="00EC08D3" w:rsidRPr="00F8478B">
              <w:rPr>
                <w:rFonts w:asciiTheme="minorHAnsi" w:hAnsiTheme="minorHAnsi" w:cstheme="minorHAnsi"/>
                <w:b/>
                <w:bCs/>
              </w:rPr>
              <w:t>s</w:t>
            </w:r>
          </w:p>
        </w:tc>
        <w:tc>
          <w:tcPr>
            <w:tcW w:w="2569" w:type="pct"/>
            <w:gridSpan w:val="4"/>
            <w:shd w:val="clear" w:color="auto" w:fill="auto"/>
            <w:vAlign w:val="center"/>
          </w:tcPr>
          <w:p w14:paraId="1CEAFFF4" w14:textId="1A861F74" w:rsidR="00756B70" w:rsidRPr="00F8478B" w:rsidRDefault="00006CB4" w:rsidP="004C39C9">
            <w:pPr>
              <w:spacing w:before="100" w:after="100" w:line="276" w:lineRule="auto"/>
              <w:jc w:val="center"/>
              <w:rPr>
                <w:rFonts w:asciiTheme="minorHAnsi" w:hAnsiTheme="minorHAnsi" w:cstheme="minorHAnsi"/>
                <w:bCs/>
                <w:color w:val="FFD006"/>
              </w:rPr>
            </w:pPr>
            <w:r w:rsidRPr="00006CB4">
              <w:rPr>
                <w:rFonts w:asciiTheme="minorHAnsi" w:hAnsiTheme="minorHAnsi" w:cstheme="minorHAnsi"/>
                <w:bCs/>
              </w:rPr>
              <w:t>2024-2025</w:t>
            </w:r>
          </w:p>
        </w:tc>
      </w:tr>
      <w:tr w:rsidR="00EC08D3" w:rsidRPr="00F8478B" w14:paraId="53A253B5" w14:textId="77777777" w:rsidTr="00F8478B">
        <w:trPr>
          <w:trHeight w:val="632"/>
          <w:jc w:val="center"/>
        </w:trPr>
        <w:tc>
          <w:tcPr>
            <w:tcW w:w="2431" w:type="pct"/>
            <w:gridSpan w:val="2"/>
            <w:shd w:val="clear" w:color="auto" w:fill="D4E5FC" w:themeFill="accent2" w:themeFillTint="1A"/>
            <w:vAlign w:val="center"/>
          </w:tcPr>
          <w:p w14:paraId="6AA22A78" w14:textId="2F30C2C9" w:rsidR="00EC08D3" w:rsidRPr="00F8478B" w:rsidRDefault="00FF6E31"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 xml:space="preserve">Date this </w:t>
            </w:r>
            <w:r w:rsidR="00BE7D80" w:rsidRPr="00F8478B">
              <w:rPr>
                <w:rFonts w:asciiTheme="minorHAnsi" w:hAnsiTheme="minorHAnsi" w:cstheme="minorHAnsi"/>
                <w:b/>
                <w:bCs/>
              </w:rPr>
              <w:t>development plan</w:t>
            </w:r>
            <w:r w:rsidRPr="00F8478B">
              <w:rPr>
                <w:rFonts w:asciiTheme="minorHAnsi" w:hAnsiTheme="minorHAnsi" w:cstheme="minorHAnsi"/>
                <w:b/>
                <w:bCs/>
              </w:rPr>
              <w:t xml:space="preserve"> was published</w:t>
            </w:r>
          </w:p>
        </w:tc>
        <w:tc>
          <w:tcPr>
            <w:tcW w:w="2569" w:type="pct"/>
            <w:gridSpan w:val="4"/>
            <w:shd w:val="clear" w:color="auto" w:fill="auto"/>
            <w:vAlign w:val="center"/>
          </w:tcPr>
          <w:p w14:paraId="6A44273E" w14:textId="491344A4" w:rsidR="00EC08D3" w:rsidRPr="00F8478B" w:rsidRDefault="00006CB4" w:rsidP="004C39C9">
            <w:pPr>
              <w:spacing w:before="100" w:after="100" w:line="276" w:lineRule="auto"/>
              <w:jc w:val="center"/>
              <w:rPr>
                <w:rFonts w:asciiTheme="minorHAnsi" w:hAnsiTheme="minorHAnsi" w:cstheme="minorHAnsi"/>
                <w:bCs/>
                <w:color w:val="FFD006"/>
              </w:rPr>
            </w:pPr>
            <w:r w:rsidRPr="00006CB4">
              <w:rPr>
                <w:rFonts w:asciiTheme="minorHAnsi" w:hAnsiTheme="minorHAnsi" w:cstheme="minorHAnsi"/>
                <w:bCs/>
              </w:rPr>
              <w:t>September 2024</w:t>
            </w:r>
          </w:p>
        </w:tc>
      </w:tr>
      <w:tr w:rsidR="00EC08D3" w:rsidRPr="00F8478B" w14:paraId="7248E2AC" w14:textId="77777777" w:rsidTr="00F8478B">
        <w:trPr>
          <w:trHeight w:val="632"/>
          <w:jc w:val="center"/>
        </w:trPr>
        <w:tc>
          <w:tcPr>
            <w:tcW w:w="2431" w:type="pct"/>
            <w:gridSpan w:val="2"/>
            <w:shd w:val="clear" w:color="auto" w:fill="D4E5FC" w:themeFill="accent2" w:themeFillTint="1A"/>
            <w:vAlign w:val="center"/>
          </w:tcPr>
          <w:p w14:paraId="4B4A9C2D" w14:textId="18CE8D4F"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Date this</w:t>
            </w:r>
            <w:r w:rsidR="00BE7D80" w:rsidRPr="00F8478B">
              <w:rPr>
                <w:rFonts w:asciiTheme="minorHAnsi" w:hAnsiTheme="minorHAnsi" w:cstheme="minorHAnsi"/>
                <w:b/>
                <w:bCs/>
              </w:rPr>
              <w:t xml:space="preserve"> development plan</w:t>
            </w:r>
            <w:r w:rsidRPr="00F8478B">
              <w:rPr>
                <w:rFonts w:asciiTheme="minorHAnsi" w:hAnsiTheme="minorHAnsi" w:cstheme="minorHAnsi"/>
                <w:b/>
                <w:bCs/>
              </w:rPr>
              <w:t xml:space="preserve"> will be reviewed</w:t>
            </w:r>
          </w:p>
        </w:tc>
        <w:tc>
          <w:tcPr>
            <w:tcW w:w="2569" w:type="pct"/>
            <w:gridSpan w:val="4"/>
            <w:shd w:val="clear" w:color="auto" w:fill="auto"/>
            <w:vAlign w:val="center"/>
          </w:tcPr>
          <w:p w14:paraId="08565007" w14:textId="2A06C96F" w:rsidR="00EC08D3" w:rsidRPr="00006CB4" w:rsidRDefault="00006CB4" w:rsidP="004C39C9">
            <w:pPr>
              <w:spacing w:before="100" w:after="100" w:line="276" w:lineRule="auto"/>
              <w:jc w:val="center"/>
              <w:rPr>
                <w:rFonts w:asciiTheme="minorHAnsi" w:hAnsiTheme="minorHAnsi" w:cstheme="minorHAnsi"/>
                <w:bCs/>
              </w:rPr>
            </w:pPr>
            <w:r>
              <w:rPr>
                <w:rFonts w:asciiTheme="minorHAnsi" w:hAnsiTheme="minorHAnsi" w:cstheme="minorHAnsi"/>
                <w:bCs/>
              </w:rPr>
              <w:t>September 2025</w:t>
            </w:r>
          </w:p>
        </w:tc>
      </w:tr>
      <w:tr w:rsidR="00EC08D3" w:rsidRPr="00F8478B" w14:paraId="28F8036F" w14:textId="77777777" w:rsidTr="00F8478B">
        <w:trPr>
          <w:trHeight w:val="632"/>
          <w:jc w:val="center"/>
        </w:trPr>
        <w:tc>
          <w:tcPr>
            <w:tcW w:w="2431" w:type="pct"/>
            <w:gridSpan w:val="2"/>
            <w:shd w:val="clear" w:color="auto" w:fill="D4E5FC" w:themeFill="accent2" w:themeFillTint="1A"/>
            <w:vAlign w:val="center"/>
          </w:tcPr>
          <w:p w14:paraId="59791622" w14:textId="5D790AA2" w:rsidR="00EC08D3" w:rsidRPr="00F8478B" w:rsidRDefault="00B614A7" w:rsidP="00825AEF">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the school music lead</w:t>
            </w:r>
          </w:p>
        </w:tc>
        <w:tc>
          <w:tcPr>
            <w:tcW w:w="2569" w:type="pct"/>
            <w:gridSpan w:val="4"/>
            <w:shd w:val="clear" w:color="auto" w:fill="auto"/>
            <w:vAlign w:val="center"/>
          </w:tcPr>
          <w:p w14:paraId="1552EA6D" w14:textId="4B456D5C" w:rsidR="00EC08D3" w:rsidRPr="00F8478B" w:rsidRDefault="00006CB4" w:rsidP="004C39C9">
            <w:pPr>
              <w:spacing w:before="100" w:after="100" w:line="276" w:lineRule="auto"/>
              <w:jc w:val="center"/>
              <w:rPr>
                <w:rFonts w:asciiTheme="minorHAnsi" w:hAnsiTheme="minorHAnsi" w:cstheme="minorHAnsi"/>
                <w:bCs/>
                <w:color w:val="FFD006"/>
              </w:rPr>
            </w:pPr>
            <w:r w:rsidRPr="00006CB4">
              <w:rPr>
                <w:rFonts w:asciiTheme="minorHAnsi" w:hAnsiTheme="minorHAnsi" w:cstheme="minorHAnsi"/>
                <w:bCs/>
              </w:rPr>
              <w:t>Sarah Denley</w:t>
            </w:r>
          </w:p>
        </w:tc>
      </w:tr>
      <w:tr w:rsidR="00EC08D3" w:rsidRPr="00F8478B" w14:paraId="744B8122" w14:textId="77777777" w:rsidTr="00F8478B">
        <w:trPr>
          <w:trHeight w:val="632"/>
          <w:jc w:val="center"/>
        </w:trPr>
        <w:tc>
          <w:tcPr>
            <w:tcW w:w="2431" w:type="pct"/>
            <w:gridSpan w:val="2"/>
            <w:shd w:val="clear" w:color="auto" w:fill="D4E5FC" w:themeFill="accent2" w:themeFillTint="1A"/>
            <w:vAlign w:val="center"/>
          </w:tcPr>
          <w:p w14:paraId="1FED564B" w14:textId="4E920C9D" w:rsidR="00EC08D3" w:rsidRPr="00F8478B" w:rsidRDefault="00B614A7"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school leadership team member with responsibility for music</w:t>
            </w:r>
          </w:p>
        </w:tc>
        <w:tc>
          <w:tcPr>
            <w:tcW w:w="2569" w:type="pct"/>
            <w:gridSpan w:val="4"/>
            <w:shd w:val="clear" w:color="auto" w:fill="auto"/>
            <w:vAlign w:val="center"/>
          </w:tcPr>
          <w:p w14:paraId="6F142E92" w14:textId="75A0CA4E" w:rsidR="00EC08D3" w:rsidRPr="00006CB4" w:rsidRDefault="00006CB4" w:rsidP="004C39C9">
            <w:pPr>
              <w:spacing w:before="100" w:after="100" w:line="276" w:lineRule="auto"/>
              <w:jc w:val="center"/>
              <w:rPr>
                <w:rFonts w:asciiTheme="minorHAnsi" w:hAnsiTheme="minorHAnsi" w:cstheme="minorHAnsi"/>
                <w:bCs/>
              </w:rPr>
            </w:pPr>
            <w:r>
              <w:rPr>
                <w:rFonts w:asciiTheme="minorHAnsi" w:hAnsiTheme="minorHAnsi" w:cstheme="minorHAnsi"/>
                <w:bCs/>
              </w:rPr>
              <w:t>Rob Mitchell</w:t>
            </w:r>
          </w:p>
        </w:tc>
      </w:tr>
      <w:tr w:rsidR="00EA62CF" w:rsidRPr="00F8478B" w14:paraId="03CE372B" w14:textId="77777777" w:rsidTr="00F8478B">
        <w:trPr>
          <w:trHeight w:val="632"/>
          <w:jc w:val="center"/>
        </w:trPr>
        <w:tc>
          <w:tcPr>
            <w:tcW w:w="2431" w:type="pct"/>
            <w:gridSpan w:val="2"/>
            <w:shd w:val="clear" w:color="auto" w:fill="D4E5FC" w:themeFill="accent2" w:themeFillTint="1A"/>
            <w:vAlign w:val="center"/>
          </w:tcPr>
          <w:p w14:paraId="170FEAD3" w14:textId="775DAC8D"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local music hub</w:t>
            </w:r>
          </w:p>
        </w:tc>
        <w:tc>
          <w:tcPr>
            <w:tcW w:w="2569" w:type="pct"/>
            <w:gridSpan w:val="4"/>
            <w:shd w:val="clear" w:color="auto" w:fill="auto"/>
            <w:vAlign w:val="center"/>
          </w:tcPr>
          <w:p w14:paraId="58B0703A" w14:textId="70DC7306" w:rsidR="00EA62CF" w:rsidRPr="00006CB4" w:rsidRDefault="00006CB4" w:rsidP="004C39C9">
            <w:pPr>
              <w:spacing w:before="100" w:after="100" w:line="276" w:lineRule="auto"/>
              <w:jc w:val="center"/>
              <w:rPr>
                <w:rFonts w:asciiTheme="minorHAnsi" w:hAnsiTheme="minorHAnsi" w:cstheme="minorHAnsi"/>
                <w:bCs/>
              </w:rPr>
            </w:pPr>
            <w:r>
              <w:rPr>
                <w:rFonts w:asciiTheme="minorHAnsi" w:hAnsiTheme="minorHAnsi" w:cstheme="minorHAnsi"/>
                <w:bCs/>
              </w:rPr>
              <w:t>Durham Music Service (DMS)</w:t>
            </w:r>
          </w:p>
        </w:tc>
      </w:tr>
      <w:tr w:rsidR="00EA62CF" w:rsidRPr="00F8478B" w14:paraId="65F08963" w14:textId="77777777" w:rsidTr="00F8478B">
        <w:trPr>
          <w:trHeight w:val="632"/>
          <w:jc w:val="center"/>
        </w:trPr>
        <w:tc>
          <w:tcPr>
            <w:tcW w:w="2431" w:type="pct"/>
            <w:gridSpan w:val="2"/>
            <w:shd w:val="clear" w:color="auto" w:fill="D4E5FC" w:themeFill="accent2" w:themeFillTint="1A"/>
            <w:vAlign w:val="center"/>
          </w:tcPr>
          <w:p w14:paraId="5C5DC003" w14:textId="65C8E764" w:rsidR="00EA62CF" w:rsidRPr="00F8478B" w:rsidRDefault="00EA62CF" w:rsidP="00476A66">
            <w:pPr>
              <w:tabs>
                <w:tab w:val="left" w:pos="1560"/>
              </w:tabs>
              <w:spacing w:before="100" w:after="100" w:line="276" w:lineRule="auto"/>
              <w:rPr>
                <w:rFonts w:asciiTheme="minorHAnsi" w:hAnsiTheme="minorHAnsi" w:cstheme="minorHAnsi"/>
                <w:b/>
                <w:bCs/>
              </w:rPr>
            </w:pPr>
            <w:r w:rsidRPr="00F8478B">
              <w:rPr>
                <w:rFonts w:asciiTheme="minorHAnsi" w:hAnsiTheme="minorHAnsi" w:cstheme="minorHAnsi"/>
                <w:b/>
                <w:bCs/>
              </w:rPr>
              <w:t>Name of other music education organisations</w:t>
            </w:r>
          </w:p>
        </w:tc>
        <w:tc>
          <w:tcPr>
            <w:tcW w:w="2569" w:type="pct"/>
            <w:gridSpan w:val="4"/>
            <w:shd w:val="clear" w:color="auto" w:fill="auto"/>
            <w:vAlign w:val="center"/>
          </w:tcPr>
          <w:p w14:paraId="139C1579" w14:textId="7B3588B2" w:rsidR="00EA62CF" w:rsidRPr="00F8478B" w:rsidRDefault="0082581E" w:rsidP="004C39C9">
            <w:pPr>
              <w:spacing w:before="100" w:after="100" w:line="276" w:lineRule="auto"/>
              <w:jc w:val="center"/>
              <w:rPr>
                <w:rFonts w:asciiTheme="minorHAnsi" w:hAnsiTheme="minorHAnsi" w:cstheme="minorHAnsi"/>
                <w:bCs/>
                <w:color w:val="FFD006"/>
              </w:rPr>
            </w:pPr>
            <w:r w:rsidRPr="0082581E">
              <w:rPr>
                <w:rFonts w:asciiTheme="minorHAnsi" w:hAnsiTheme="minorHAnsi" w:cstheme="minorHAnsi"/>
                <w:bCs/>
              </w:rPr>
              <w:t>N/A</w:t>
            </w:r>
          </w:p>
        </w:tc>
      </w:tr>
      <w:tr w:rsidR="002602B6" w:rsidRPr="00F8478B" w14:paraId="76DC9C03" w14:textId="77777777" w:rsidTr="002602B6">
        <w:trPr>
          <w:trHeight w:val="632"/>
          <w:jc w:val="center"/>
        </w:trPr>
        <w:tc>
          <w:tcPr>
            <w:tcW w:w="5000" w:type="pct"/>
            <w:gridSpan w:val="6"/>
            <w:shd w:val="clear" w:color="auto" w:fill="002060"/>
            <w:vAlign w:val="center"/>
          </w:tcPr>
          <w:p w14:paraId="12237F70" w14:textId="6E5C7B17" w:rsidR="002602B6" w:rsidRPr="002602B6" w:rsidRDefault="002602B6" w:rsidP="004C39C9">
            <w:pPr>
              <w:spacing w:before="100" w:after="100"/>
              <w:jc w:val="center"/>
              <w:rPr>
                <w:rFonts w:asciiTheme="minorHAnsi" w:hAnsiTheme="minorHAnsi" w:cstheme="minorHAnsi"/>
                <w:b/>
                <w:bCs/>
                <w:color w:val="FFD006"/>
              </w:rPr>
            </w:pPr>
            <w:r w:rsidRPr="002602B6">
              <w:rPr>
                <w:rFonts w:asciiTheme="minorHAnsi" w:hAnsiTheme="minorHAnsi" w:cstheme="minorHAnsi"/>
                <w:b/>
                <w:bCs/>
              </w:rPr>
              <w:t xml:space="preserve">Vision </w:t>
            </w:r>
            <w:r>
              <w:rPr>
                <w:rFonts w:asciiTheme="minorHAnsi" w:hAnsiTheme="minorHAnsi" w:cstheme="minorHAnsi"/>
                <w:b/>
                <w:bCs/>
              </w:rPr>
              <w:t>and</w:t>
            </w:r>
            <w:r w:rsidRPr="002602B6">
              <w:rPr>
                <w:rFonts w:asciiTheme="minorHAnsi" w:hAnsiTheme="minorHAnsi" w:cstheme="minorHAnsi"/>
                <w:b/>
                <w:bCs/>
              </w:rPr>
              <w:t xml:space="preserve"> </w:t>
            </w:r>
            <w:r>
              <w:rPr>
                <w:rFonts w:asciiTheme="minorHAnsi" w:hAnsiTheme="minorHAnsi" w:cstheme="minorHAnsi"/>
                <w:b/>
                <w:bCs/>
              </w:rPr>
              <w:t>O</w:t>
            </w:r>
            <w:r w:rsidRPr="002602B6">
              <w:rPr>
                <w:rFonts w:asciiTheme="minorHAnsi" w:hAnsiTheme="minorHAnsi" w:cstheme="minorHAnsi"/>
                <w:b/>
                <w:bCs/>
              </w:rPr>
              <w:t xml:space="preserve">verall </w:t>
            </w:r>
            <w:r>
              <w:rPr>
                <w:rFonts w:asciiTheme="minorHAnsi" w:hAnsiTheme="minorHAnsi" w:cstheme="minorHAnsi"/>
                <w:b/>
                <w:bCs/>
              </w:rPr>
              <w:t>O</w:t>
            </w:r>
            <w:r w:rsidRPr="002602B6">
              <w:rPr>
                <w:rFonts w:asciiTheme="minorHAnsi" w:hAnsiTheme="minorHAnsi" w:cstheme="minorHAnsi"/>
                <w:b/>
                <w:bCs/>
              </w:rPr>
              <w:t>bjectives</w:t>
            </w:r>
          </w:p>
        </w:tc>
      </w:tr>
      <w:tr w:rsidR="002602B6" w:rsidRPr="00F8478B" w14:paraId="64432CD1" w14:textId="77777777" w:rsidTr="002602B6">
        <w:trPr>
          <w:trHeight w:val="632"/>
          <w:jc w:val="center"/>
        </w:trPr>
        <w:tc>
          <w:tcPr>
            <w:tcW w:w="5000" w:type="pct"/>
            <w:gridSpan w:val="6"/>
            <w:shd w:val="clear" w:color="auto" w:fill="D4E5FC" w:themeFill="accent2" w:themeFillTint="1A"/>
            <w:vAlign w:val="center"/>
          </w:tcPr>
          <w:p w14:paraId="55D9A2B2" w14:textId="6BB89F56" w:rsidR="0052436D" w:rsidRPr="0052436D" w:rsidRDefault="0052436D" w:rsidP="0052436D">
            <w:pPr>
              <w:pStyle w:val="NormalWeb"/>
              <w:rPr>
                <w:rFonts w:asciiTheme="minorHAnsi" w:hAnsiTheme="minorHAnsi" w:cstheme="minorHAnsi"/>
                <w:sz w:val="22"/>
                <w:szCs w:val="22"/>
              </w:rPr>
            </w:pPr>
            <w:r w:rsidRPr="0052436D">
              <w:rPr>
                <w:rFonts w:asciiTheme="minorHAnsi" w:hAnsiTheme="minorHAnsi" w:cstheme="minorHAnsi"/>
                <w:sz w:val="22"/>
                <w:szCs w:val="22"/>
              </w:rPr>
              <w:t>Carmel College’s music department will be a vibrant, safe, and inclusive hub of creativity and excellence. We will inspire students to explore diverse musical styles, embrace modern technology, and grow through performance, composition, and collaboration in an environment where every voice is valued.</w:t>
            </w:r>
          </w:p>
          <w:p w14:paraId="19436DB1" w14:textId="77777777" w:rsidR="0052436D" w:rsidRPr="0052436D" w:rsidRDefault="0052436D" w:rsidP="0052436D">
            <w:pPr>
              <w:pStyle w:val="NormalWeb"/>
              <w:rPr>
                <w:rFonts w:asciiTheme="minorHAnsi" w:hAnsiTheme="minorHAnsi" w:cstheme="minorHAnsi"/>
                <w:sz w:val="22"/>
                <w:szCs w:val="22"/>
              </w:rPr>
            </w:pPr>
            <w:r w:rsidRPr="0052436D">
              <w:rPr>
                <w:rFonts w:asciiTheme="minorHAnsi" w:hAnsiTheme="minorHAnsi" w:cstheme="minorHAnsi"/>
                <w:sz w:val="22"/>
                <w:szCs w:val="22"/>
              </w:rPr>
              <w:t>Our vision is to offer every student the opportunity to thrive musically, with a curriculum that celebrates diversity and provides a supportive space for all abilities and backgrounds.</w:t>
            </w:r>
          </w:p>
          <w:p w14:paraId="63539096" w14:textId="297279C7" w:rsidR="0052436D" w:rsidRPr="0052436D" w:rsidRDefault="0052436D" w:rsidP="0052436D">
            <w:pPr>
              <w:pStyle w:val="NormalWeb"/>
              <w:rPr>
                <w:rFonts w:asciiTheme="minorHAnsi" w:hAnsiTheme="minorHAnsi" w:cstheme="minorHAnsi"/>
                <w:sz w:val="22"/>
                <w:szCs w:val="22"/>
              </w:rPr>
            </w:pPr>
            <w:r w:rsidRPr="0052436D">
              <w:rPr>
                <w:rFonts w:asciiTheme="minorHAnsi" w:hAnsiTheme="minorHAnsi" w:cstheme="minorHAnsi"/>
                <w:sz w:val="22"/>
                <w:szCs w:val="22"/>
              </w:rPr>
              <w:t>At Carmel College, music will be a lifelong passion, a source of joy, and a bridge to new possibilities.</w:t>
            </w:r>
          </w:p>
          <w:p w14:paraId="4258D07D" w14:textId="018EFE6F" w:rsidR="00F0553D" w:rsidRPr="00F0553D" w:rsidRDefault="00F0553D" w:rsidP="002602B6">
            <w:pPr>
              <w:spacing w:before="100" w:after="100"/>
              <w:jc w:val="both"/>
              <w:rPr>
                <w:rFonts w:asciiTheme="minorHAnsi" w:hAnsiTheme="minorHAnsi" w:cstheme="minorHAnsi"/>
                <w:bCs/>
                <w:i/>
                <w:iCs/>
                <w:color w:val="FFD006"/>
              </w:rPr>
            </w:pPr>
          </w:p>
        </w:tc>
      </w:tr>
      <w:tr w:rsidR="00F0553D" w:rsidRPr="00F8478B" w14:paraId="40BECD2B" w14:textId="77777777" w:rsidTr="00F0553D">
        <w:trPr>
          <w:trHeight w:val="632"/>
          <w:jc w:val="center"/>
        </w:trPr>
        <w:tc>
          <w:tcPr>
            <w:tcW w:w="5000" w:type="pct"/>
            <w:gridSpan w:val="6"/>
            <w:shd w:val="clear" w:color="auto" w:fill="002060"/>
            <w:vAlign w:val="center"/>
          </w:tcPr>
          <w:p w14:paraId="1C749D2F" w14:textId="0EA00883" w:rsidR="00F0553D" w:rsidRPr="00F0553D" w:rsidRDefault="00F0553D" w:rsidP="00F0553D">
            <w:pPr>
              <w:spacing w:before="100" w:after="100"/>
              <w:jc w:val="center"/>
              <w:rPr>
                <w:rFonts w:asciiTheme="minorHAnsi" w:hAnsiTheme="minorHAnsi" w:cstheme="minorHAnsi"/>
                <w:b/>
                <w:bCs/>
                <w:sz w:val="24"/>
                <w:szCs w:val="24"/>
              </w:rPr>
            </w:pPr>
            <w:r w:rsidRPr="00F0553D">
              <w:rPr>
                <w:rFonts w:asciiTheme="minorHAnsi" w:hAnsiTheme="minorHAnsi" w:cstheme="minorHAnsi"/>
                <w:b/>
                <w:bCs/>
                <w:sz w:val="24"/>
                <w:szCs w:val="24"/>
              </w:rPr>
              <w:lastRenderedPageBreak/>
              <w:t>Core Components</w:t>
            </w:r>
          </w:p>
        </w:tc>
      </w:tr>
      <w:tr w:rsidR="00F0553D" w:rsidRPr="00F8478B" w14:paraId="325FC890" w14:textId="77777777" w:rsidTr="002602B6">
        <w:trPr>
          <w:trHeight w:val="632"/>
          <w:jc w:val="center"/>
        </w:trPr>
        <w:tc>
          <w:tcPr>
            <w:tcW w:w="5000" w:type="pct"/>
            <w:gridSpan w:val="6"/>
            <w:shd w:val="clear" w:color="auto" w:fill="D4E5FC" w:themeFill="accent2" w:themeFillTint="1A"/>
            <w:vAlign w:val="center"/>
          </w:tcPr>
          <w:p w14:paraId="2E932DCD" w14:textId="77777777" w:rsidR="00EB3147" w:rsidRPr="0052436D" w:rsidRDefault="00EB3147" w:rsidP="00EB3147">
            <w:pPr>
              <w:pStyle w:val="ListParagraph"/>
              <w:numPr>
                <w:ilvl w:val="0"/>
                <w:numId w:val="16"/>
              </w:numPr>
              <w:pBdr>
                <w:top w:val="nil"/>
                <w:left w:val="nil"/>
                <w:bottom w:val="nil"/>
                <w:right w:val="nil"/>
                <w:between w:val="nil"/>
              </w:pBdr>
              <w:spacing w:before="0" w:after="0"/>
              <w:contextualSpacing/>
              <w:jc w:val="left"/>
              <w:rPr>
                <w:rFonts w:ascii="Calibri" w:eastAsia="Calibri" w:hAnsi="Calibri" w:cs="Calibri"/>
                <w:iCs/>
                <w:color w:val="000000"/>
              </w:rPr>
            </w:pPr>
            <w:r w:rsidRPr="0052436D">
              <w:rPr>
                <w:rFonts w:ascii="Calibri" w:eastAsia="Calibri" w:hAnsi="Calibri" w:cs="Calibri"/>
                <w:iCs/>
                <w:color w:val="000000"/>
              </w:rPr>
              <w:t>One hour of curriculum music per week at Key Stage 3</w:t>
            </w:r>
          </w:p>
          <w:p w14:paraId="5F50D761" w14:textId="0FBF5C93" w:rsidR="00EB3147" w:rsidRPr="0052436D" w:rsidRDefault="00EB3147" w:rsidP="00EB3147">
            <w:pPr>
              <w:pStyle w:val="ListParagraph"/>
              <w:numPr>
                <w:ilvl w:val="0"/>
                <w:numId w:val="16"/>
              </w:numPr>
              <w:pBdr>
                <w:top w:val="nil"/>
                <w:left w:val="nil"/>
                <w:bottom w:val="nil"/>
                <w:right w:val="nil"/>
                <w:between w:val="nil"/>
              </w:pBdr>
              <w:spacing w:before="0" w:after="0"/>
              <w:contextualSpacing/>
              <w:jc w:val="left"/>
              <w:rPr>
                <w:rFonts w:ascii="Calibri" w:eastAsia="Calibri" w:hAnsi="Calibri" w:cs="Calibri"/>
                <w:iCs/>
                <w:color w:val="000000"/>
              </w:rPr>
            </w:pPr>
            <w:r w:rsidRPr="0052436D">
              <w:rPr>
                <w:rFonts w:ascii="Calibri" w:eastAsia="Calibri" w:hAnsi="Calibri" w:cs="Calibri"/>
                <w:iCs/>
                <w:color w:val="000000"/>
              </w:rPr>
              <w:t>The opportunity to study Music at Key Stage 4 and 5. Two hours of lessons a week in KS4 and five hours a week in KS5.</w:t>
            </w:r>
          </w:p>
          <w:p w14:paraId="3B639023" w14:textId="044E2800" w:rsidR="00EB3147" w:rsidRPr="0052436D" w:rsidRDefault="00EB3147" w:rsidP="00EB3147">
            <w:pPr>
              <w:pStyle w:val="ListParagraph"/>
              <w:numPr>
                <w:ilvl w:val="0"/>
                <w:numId w:val="16"/>
              </w:numPr>
              <w:pBdr>
                <w:top w:val="nil"/>
                <w:left w:val="nil"/>
                <w:bottom w:val="nil"/>
                <w:right w:val="nil"/>
                <w:between w:val="nil"/>
              </w:pBdr>
              <w:spacing w:before="0" w:after="0"/>
              <w:contextualSpacing/>
              <w:jc w:val="left"/>
              <w:rPr>
                <w:rFonts w:ascii="Calibri" w:eastAsia="Calibri" w:hAnsi="Calibri" w:cs="Calibri"/>
                <w:iCs/>
                <w:color w:val="000000"/>
              </w:rPr>
            </w:pPr>
            <w:r w:rsidRPr="0052436D">
              <w:rPr>
                <w:rFonts w:ascii="Calibri" w:eastAsia="Calibri" w:hAnsi="Calibri" w:cs="Calibri"/>
                <w:iCs/>
                <w:color w:val="000000"/>
              </w:rPr>
              <w:t>A rigorous curriculum, designed around musical progression, inclusivity and diversity</w:t>
            </w:r>
          </w:p>
          <w:p w14:paraId="759D57C4" w14:textId="77777777" w:rsidR="00EB3147" w:rsidRPr="0052436D" w:rsidRDefault="00EB3147" w:rsidP="00EB3147">
            <w:pPr>
              <w:pStyle w:val="ListParagraph"/>
              <w:numPr>
                <w:ilvl w:val="0"/>
                <w:numId w:val="16"/>
              </w:numPr>
              <w:pBdr>
                <w:top w:val="nil"/>
                <w:left w:val="nil"/>
                <w:bottom w:val="nil"/>
                <w:right w:val="nil"/>
                <w:between w:val="nil"/>
              </w:pBdr>
              <w:spacing w:before="0" w:after="0"/>
              <w:contextualSpacing/>
              <w:jc w:val="left"/>
              <w:rPr>
                <w:rFonts w:ascii="Calibri" w:eastAsia="Calibri" w:hAnsi="Calibri" w:cs="Calibri"/>
                <w:iCs/>
                <w:color w:val="000000"/>
              </w:rPr>
            </w:pPr>
            <w:r w:rsidRPr="0052436D">
              <w:rPr>
                <w:rFonts w:ascii="Calibri" w:eastAsia="Calibri" w:hAnsi="Calibri" w:cs="Calibri"/>
                <w:iCs/>
                <w:color w:val="000000"/>
              </w:rPr>
              <w:t>Optional individual or small group instrumental/vocal tuition available to all students through Durham Music Service, subsidised by the school</w:t>
            </w:r>
          </w:p>
          <w:p w14:paraId="303CFE3A" w14:textId="77777777" w:rsidR="00EB3147" w:rsidRPr="0052436D" w:rsidRDefault="00EB3147" w:rsidP="00EB3147">
            <w:pPr>
              <w:pStyle w:val="ListParagraph"/>
              <w:numPr>
                <w:ilvl w:val="0"/>
                <w:numId w:val="16"/>
              </w:numPr>
              <w:pBdr>
                <w:top w:val="nil"/>
                <w:left w:val="nil"/>
                <w:bottom w:val="nil"/>
                <w:right w:val="nil"/>
                <w:between w:val="nil"/>
              </w:pBdr>
              <w:spacing w:before="0" w:after="0"/>
              <w:contextualSpacing/>
              <w:jc w:val="left"/>
              <w:rPr>
                <w:rFonts w:ascii="Calibri" w:eastAsia="Calibri" w:hAnsi="Calibri" w:cs="Calibri"/>
                <w:iCs/>
                <w:color w:val="000000"/>
              </w:rPr>
            </w:pPr>
            <w:r w:rsidRPr="0052436D">
              <w:rPr>
                <w:rFonts w:ascii="Calibri" w:eastAsia="Calibri" w:hAnsi="Calibri" w:cs="Calibri"/>
                <w:iCs/>
                <w:color w:val="000000"/>
              </w:rPr>
              <w:t xml:space="preserve">A rich extra-curricular programme with equal opportunities </w:t>
            </w:r>
          </w:p>
          <w:p w14:paraId="2EF1D302" w14:textId="0881624B" w:rsidR="00EB3147" w:rsidRPr="0052436D" w:rsidRDefault="00EB3147" w:rsidP="00EB3147">
            <w:pPr>
              <w:pStyle w:val="ListParagraph"/>
              <w:numPr>
                <w:ilvl w:val="0"/>
                <w:numId w:val="16"/>
              </w:numPr>
              <w:pBdr>
                <w:top w:val="nil"/>
                <w:left w:val="nil"/>
                <w:bottom w:val="nil"/>
                <w:right w:val="nil"/>
                <w:between w:val="nil"/>
              </w:pBdr>
              <w:spacing w:before="0" w:after="0"/>
              <w:contextualSpacing/>
              <w:jc w:val="left"/>
              <w:rPr>
                <w:rFonts w:ascii="Calibri" w:eastAsia="Calibri" w:hAnsi="Calibri" w:cs="Calibri"/>
                <w:iCs/>
                <w:color w:val="000000"/>
              </w:rPr>
            </w:pPr>
            <w:r w:rsidRPr="0052436D">
              <w:rPr>
                <w:rFonts w:ascii="Calibri" w:eastAsia="Calibri" w:hAnsi="Calibri" w:cs="Calibri"/>
                <w:iCs/>
                <w:color w:val="000000"/>
              </w:rPr>
              <w:t>A programme of regular performance opportunities including liturgies, concerts and shows.</w:t>
            </w:r>
          </w:p>
          <w:p w14:paraId="0E38C8B3" w14:textId="77777777" w:rsidR="00EB3147" w:rsidRPr="0052436D" w:rsidRDefault="00EB3147" w:rsidP="00EB3147">
            <w:pPr>
              <w:pStyle w:val="ListParagraph"/>
              <w:numPr>
                <w:ilvl w:val="0"/>
                <w:numId w:val="16"/>
              </w:numPr>
              <w:pBdr>
                <w:top w:val="nil"/>
                <w:left w:val="nil"/>
                <w:bottom w:val="nil"/>
                <w:right w:val="nil"/>
                <w:between w:val="nil"/>
              </w:pBdr>
              <w:spacing w:before="0" w:after="0"/>
              <w:contextualSpacing/>
              <w:jc w:val="left"/>
              <w:rPr>
                <w:rFonts w:ascii="Calibri" w:eastAsia="Calibri" w:hAnsi="Calibri" w:cs="Calibri"/>
                <w:iCs/>
                <w:color w:val="000000"/>
              </w:rPr>
            </w:pPr>
            <w:r w:rsidRPr="0052436D">
              <w:rPr>
                <w:rFonts w:ascii="Calibri" w:eastAsia="Calibri" w:hAnsi="Calibri" w:cs="Calibri"/>
                <w:iCs/>
                <w:color w:val="000000"/>
              </w:rPr>
              <w:t>Development of music as part of whole-school liturgies and spiritual development</w:t>
            </w:r>
          </w:p>
          <w:p w14:paraId="33782DC1" w14:textId="5571348D" w:rsidR="00EB3147" w:rsidRPr="0052436D" w:rsidRDefault="00EB3147" w:rsidP="00EB3147">
            <w:pPr>
              <w:pStyle w:val="ListParagraph"/>
              <w:numPr>
                <w:ilvl w:val="0"/>
                <w:numId w:val="16"/>
              </w:numPr>
              <w:pBdr>
                <w:top w:val="nil"/>
                <w:left w:val="nil"/>
                <w:bottom w:val="nil"/>
                <w:right w:val="nil"/>
                <w:between w:val="nil"/>
              </w:pBdr>
              <w:spacing w:before="0" w:after="0"/>
              <w:contextualSpacing/>
              <w:jc w:val="left"/>
              <w:rPr>
                <w:rFonts w:ascii="Calibri" w:eastAsia="Calibri" w:hAnsi="Calibri" w:cs="Calibri"/>
                <w:iCs/>
                <w:color w:val="000000"/>
              </w:rPr>
            </w:pPr>
            <w:r w:rsidRPr="0052436D">
              <w:rPr>
                <w:rFonts w:ascii="Calibri" w:eastAsia="Calibri" w:hAnsi="Calibri" w:cs="Calibri"/>
                <w:iCs/>
                <w:color w:val="000000"/>
              </w:rPr>
              <w:t>Three dedicated Music teachers delivering the curriculum</w:t>
            </w:r>
          </w:p>
          <w:p w14:paraId="62052A40" w14:textId="4D58875A" w:rsidR="00EB3147" w:rsidRPr="0052436D" w:rsidRDefault="00EB3147" w:rsidP="00EB3147">
            <w:pPr>
              <w:pStyle w:val="ListParagraph"/>
              <w:numPr>
                <w:ilvl w:val="0"/>
                <w:numId w:val="16"/>
              </w:numPr>
              <w:pBdr>
                <w:top w:val="nil"/>
                <w:left w:val="nil"/>
                <w:bottom w:val="nil"/>
                <w:right w:val="nil"/>
                <w:between w:val="nil"/>
              </w:pBdr>
              <w:spacing w:before="0" w:after="0"/>
              <w:contextualSpacing/>
              <w:jc w:val="left"/>
              <w:rPr>
                <w:rFonts w:ascii="Calibri" w:eastAsia="Calibri" w:hAnsi="Calibri" w:cs="Calibri"/>
                <w:iCs/>
                <w:color w:val="000000"/>
              </w:rPr>
            </w:pPr>
            <w:r w:rsidRPr="0052436D">
              <w:rPr>
                <w:rFonts w:ascii="Calibri" w:eastAsia="Calibri" w:hAnsi="Calibri" w:cs="Calibri"/>
                <w:iCs/>
                <w:color w:val="000000"/>
              </w:rPr>
              <w:t>Two dedicated Music classrooms, a computer suite with 15 computers, a recording studio and three practice rooms.</w:t>
            </w:r>
          </w:p>
          <w:p w14:paraId="7B32CA17" w14:textId="77777777" w:rsidR="00EB3147" w:rsidRPr="0052436D" w:rsidRDefault="00EB3147" w:rsidP="00EB3147">
            <w:pPr>
              <w:pStyle w:val="ListParagraph"/>
              <w:numPr>
                <w:ilvl w:val="0"/>
                <w:numId w:val="16"/>
              </w:numPr>
              <w:pBdr>
                <w:top w:val="nil"/>
                <w:left w:val="nil"/>
                <w:bottom w:val="nil"/>
                <w:right w:val="nil"/>
                <w:between w:val="nil"/>
              </w:pBdr>
              <w:spacing w:before="0" w:after="0"/>
              <w:contextualSpacing/>
              <w:jc w:val="left"/>
              <w:rPr>
                <w:rFonts w:ascii="Calibri" w:eastAsia="Calibri" w:hAnsi="Calibri" w:cs="Calibri"/>
                <w:iCs/>
                <w:color w:val="000000"/>
              </w:rPr>
            </w:pPr>
            <w:r w:rsidRPr="0052436D">
              <w:rPr>
                <w:rFonts w:ascii="Calibri" w:eastAsia="Calibri" w:hAnsi="Calibri" w:cs="Calibri"/>
                <w:iCs/>
                <w:color w:val="000000"/>
              </w:rPr>
              <w:t>Financial commitment to subsidising instrumental/vocal tuition for Pupil Premium students</w:t>
            </w:r>
          </w:p>
          <w:p w14:paraId="667FC352" w14:textId="3B4F2A66" w:rsidR="00EB3147" w:rsidRPr="0052436D" w:rsidRDefault="00EB3147" w:rsidP="00EB3147">
            <w:pPr>
              <w:pStyle w:val="ListParagraph"/>
              <w:numPr>
                <w:ilvl w:val="0"/>
                <w:numId w:val="16"/>
              </w:numPr>
              <w:pBdr>
                <w:top w:val="nil"/>
                <w:left w:val="nil"/>
                <w:bottom w:val="nil"/>
                <w:right w:val="nil"/>
                <w:between w:val="nil"/>
              </w:pBdr>
              <w:spacing w:before="0" w:after="0"/>
              <w:contextualSpacing/>
              <w:jc w:val="left"/>
              <w:rPr>
                <w:rFonts w:ascii="Calibri" w:eastAsia="Calibri" w:hAnsi="Calibri" w:cs="Calibri"/>
                <w:iCs/>
                <w:color w:val="000000"/>
              </w:rPr>
            </w:pPr>
            <w:r w:rsidRPr="0052436D">
              <w:rPr>
                <w:rFonts w:ascii="Calibri" w:eastAsia="Calibri" w:hAnsi="Calibri" w:cs="Calibri"/>
                <w:iCs/>
                <w:color w:val="000000"/>
              </w:rPr>
              <w:t>Collaboration and partnerships within the Trust.</w:t>
            </w:r>
          </w:p>
          <w:p w14:paraId="671A7154" w14:textId="5BE2AEA6" w:rsidR="00EB3147" w:rsidRPr="0052436D" w:rsidRDefault="00EB3147" w:rsidP="00EB3147">
            <w:pPr>
              <w:pStyle w:val="ListParagraph"/>
              <w:numPr>
                <w:ilvl w:val="0"/>
                <w:numId w:val="16"/>
              </w:numPr>
              <w:pBdr>
                <w:top w:val="nil"/>
                <w:left w:val="nil"/>
                <w:bottom w:val="nil"/>
                <w:right w:val="nil"/>
                <w:between w:val="nil"/>
              </w:pBdr>
              <w:spacing w:before="0" w:after="0"/>
              <w:contextualSpacing/>
              <w:jc w:val="left"/>
              <w:rPr>
                <w:rFonts w:ascii="Calibri" w:eastAsia="Calibri" w:hAnsi="Calibri" w:cs="Calibri"/>
                <w:iCs/>
                <w:color w:val="000000"/>
              </w:rPr>
            </w:pPr>
            <w:r w:rsidRPr="0052436D">
              <w:rPr>
                <w:rFonts w:ascii="Calibri" w:eastAsia="Calibri" w:hAnsi="Calibri" w:cs="Calibri"/>
                <w:iCs/>
                <w:color w:val="000000"/>
              </w:rPr>
              <w:t>Whole school singing at End of Year Mass.</w:t>
            </w:r>
          </w:p>
          <w:p w14:paraId="2252FF22" w14:textId="7D0196FD" w:rsidR="00EB3147" w:rsidRPr="0052436D" w:rsidRDefault="00EB3147" w:rsidP="00EB3147">
            <w:pPr>
              <w:pStyle w:val="ListParagraph"/>
              <w:numPr>
                <w:ilvl w:val="0"/>
                <w:numId w:val="16"/>
              </w:numPr>
              <w:pBdr>
                <w:top w:val="nil"/>
                <w:left w:val="nil"/>
                <w:bottom w:val="nil"/>
                <w:right w:val="nil"/>
                <w:between w:val="nil"/>
              </w:pBdr>
              <w:spacing w:before="0" w:after="0"/>
              <w:contextualSpacing/>
              <w:jc w:val="left"/>
              <w:rPr>
                <w:rFonts w:ascii="Calibri" w:eastAsia="Calibri" w:hAnsi="Calibri" w:cs="Calibri"/>
                <w:iCs/>
                <w:color w:val="000000"/>
              </w:rPr>
            </w:pPr>
            <w:r w:rsidRPr="0052436D">
              <w:rPr>
                <w:rFonts w:ascii="Calibri" w:eastAsia="Calibri" w:hAnsi="Calibri" w:cs="Calibri"/>
                <w:iCs/>
                <w:color w:val="000000"/>
              </w:rPr>
              <w:t>Drum lessons provided by a visiting tutor.</w:t>
            </w:r>
          </w:p>
          <w:p w14:paraId="410A6125" w14:textId="29FA5BF9" w:rsidR="00464ADD" w:rsidRPr="0052436D" w:rsidRDefault="00464ADD" w:rsidP="00EB3147">
            <w:pPr>
              <w:pStyle w:val="ListParagraph"/>
              <w:numPr>
                <w:ilvl w:val="0"/>
                <w:numId w:val="16"/>
              </w:numPr>
              <w:pBdr>
                <w:top w:val="nil"/>
                <w:left w:val="nil"/>
                <w:bottom w:val="nil"/>
                <w:right w:val="nil"/>
                <w:between w:val="nil"/>
              </w:pBdr>
              <w:spacing w:before="0" w:after="0"/>
              <w:contextualSpacing/>
              <w:jc w:val="left"/>
              <w:rPr>
                <w:rFonts w:ascii="Calibri" w:eastAsia="Calibri" w:hAnsi="Calibri" w:cs="Calibri"/>
                <w:iCs/>
                <w:color w:val="000000"/>
              </w:rPr>
            </w:pPr>
            <w:r w:rsidRPr="0052436D">
              <w:rPr>
                <w:rFonts w:ascii="Calibri" w:eastAsia="Calibri" w:hAnsi="Calibri" w:cs="Calibri"/>
                <w:iCs/>
                <w:color w:val="000000"/>
              </w:rPr>
              <w:t xml:space="preserve">62 students are currently taking </w:t>
            </w:r>
            <w:r w:rsidR="005D79E1">
              <w:rPr>
                <w:rFonts w:ascii="Calibri" w:eastAsia="Calibri" w:hAnsi="Calibri" w:cs="Calibri"/>
                <w:iCs/>
                <w:color w:val="000000"/>
              </w:rPr>
              <w:t>instrumental/vocal</w:t>
            </w:r>
            <w:r w:rsidRPr="0052436D">
              <w:rPr>
                <w:rFonts w:ascii="Calibri" w:eastAsia="Calibri" w:hAnsi="Calibri" w:cs="Calibri"/>
                <w:iCs/>
                <w:color w:val="000000"/>
              </w:rPr>
              <w:t xml:space="preserve"> lessons in school.</w:t>
            </w:r>
          </w:p>
          <w:p w14:paraId="76C65961" w14:textId="77777777" w:rsidR="00F0553D" w:rsidRPr="00F0553D" w:rsidRDefault="00F0553D" w:rsidP="00EB3147">
            <w:pPr>
              <w:pStyle w:val="NormalWeb"/>
              <w:spacing w:before="0" w:beforeAutospacing="0" w:after="0" w:afterAutospacing="0"/>
              <w:rPr>
                <w:rFonts w:asciiTheme="minorHAnsi" w:hAnsiTheme="minorHAnsi" w:cstheme="minorHAnsi"/>
                <w:i/>
                <w:iCs/>
              </w:rPr>
            </w:pPr>
          </w:p>
        </w:tc>
      </w:tr>
      <w:tr w:rsidR="00A42657" w:rsidRPr="00F8478B" w14:paraId="6B0BFDE9" w14:textId="77777777" w:rsidTr="004C39C9">
        <w:trPr>
          <w:cantSplit/>
          <w:trHeight w:val="20"/>
          <w:tblHeader/>
          <w:jc w:val="center"/>
        </w:trPr>
        <w:tc>
          <w:tcPr>
            <w:tcW w:w="5000" w:type="pct"/>
            <w:gridSpan w:val="6"/>
            <w:tcBorders>
              <w:bottom w:val="single" w:sz="4" w:space="0" w:color="auto"/>
            </w:tcBorders>
            <w:shd w:val="clear" w:color="auto" w:fill="041E42"/>
            <w:vAlign w:val="center"/>
          </w:tcPr>
          <w:p w14:paraId="2DD8A3AD" w14:textId="1AE57033" w:rsidR="00A42657" w:rsidRPr="00F8478B" w:rsidRDefault="00A42657"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A: Curriculum music</w:t>
            </w:r>
          </w:p>
        </w:tc>
      </w:tr>
      <w:tr w:rsidR="00796CC4" w:rsidRPr="00F8478B" w14:paraId="6712A8B6" w14:textId="57A40280" w:rsidTr="00F342B2">
        <w:trPr>
          <w:cantSplit/>
          <w:trHeight w:val="20"/>
          <w:tblHeader/>
          <w:jc w:val="center"/>
        </w:trPr>
        <w:tc>
          <w:tcPr>
            <w:tcW w:w="973" w:type="pct"/>
            <w:tcBorders>
              <w:bottom w:val="single" w:sz="4" w:space="0" w:color="auto"/>
            </w:tcBorders>
            <w:shd w:val="clear" w:color="auto" w:fill="96BFF8" w:themeFill="accent3" w:themeFillTint="40"/>
            <w:vAlign w:val="center"/>
          </w:tcPr>
          <w:p w14:paraId="7EE998A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2F63C0EA" w14:textId="2D48FCAB" w:rsidR="00796CC4" w:rsidRPr="00F0553D" w:rsidRDefault="00796CC4" w:rsidP="004C39C9">
            <w:pPr>
              <w:spacing w:before="100" w:after="100" w:line="276" w:lineRule="auto"/>
              <w:jc w:val="center"/>
              <w:rPr>
                <w:rFonts w:asciiTheme="minorHAnsi" w:hAnsiTheme="minorHAnsi" w:cstheme="minorHAnsi"/>
                <w:b/>
                <w:bCs/>
                <w:i/>
                <w:i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16512A4A" w14:textId="77777777" w:rsidR="00796CC4" w:rsidRDefault="00796CC4" w:rsidP="004C39C9">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5B7740D1" w14:textId="5D5A4FD2"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Implementation</w:t>
            </w:r>
          </w:p>
          <w:p w14:paraId="1C5228F5" w14:textId="524DEEA0" w:rsidR="00796CC4" w:rsidRPr="00F8478B" w:rsidRDefault="00796CC4" w:rsidP="002D6259">
            <w:pPr>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3CA478F7" w14:textId="2DF2E9BA" w:rsidR="00796CC4" w:rsidRPr="00F8478B" w:rsidRDefault="00796CC4" w:rsidP="002D625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 xml:space="preserve"> Outcomes</w:t>
            </w:r>
          </w:p>
        </w:tc>
        <w:tc>
          <w:tcPr>
            <w:tcW w:w="732" w:type="pct"/>
            <w:tcBorders>
              <w:bottom w:val="single" w:sz="4" w:space="0" w:color="auto"/>
            </w:tcBorders>
            <w:shd w:val="clear" w:color="auto" w:fill="96BFF8" w:themeFill="accent3" w:themeFillTint="40"/>
            <w:vAlign w:val="center"/>
          </w:tcPr>
          <w:p w14:paraId="26AA4191" w14:textId="77777777" w:rsidR="00796CC4" w:rsidRDefault="00796CC4" w:rsidP="00796CC4">
            <w:pPr>
              <w:spacing w:before="100" w:after="100" w:line="276" w:lineRule="auto"/>
              <w:jc w:val="center"/>
              <w:rPr>
                <w:rFonts w:asciiTheme="minorHAnsi" w:hAnsiTheme="minorHAnsi" w:cstheme="minorHAnsi"/>
                <w:b/>
                <w:bCs/>
              </w:rPr>
            </w:pPr>
            <w:r w:rsidRPr="00F8478B">
              <w:rPr>
                <w:rFonts w:asciiTheme="minorHAnsi" w:hAnsiTheme="minorHAnsi" w:cstheme="minorHAnsi"/>
                <w:b/>
                <w:bCs/>
              </w:rPr>
              <w:t>Responsibility</w:t>
            </w:r>
          </w:p>
          <w:p w14:paraId="45B4A7E0" w14:textId="5799182C" w:rsidR="00F6693E" w:rsidRPr="00F8478B" w:rsidRDefault="00F6693E" w:rsidP="00796CC4">
            <w:pPr>
              <w:spacing w:before="100" w:after="100" w:line="276" w:lineRule="auto"/>
              <w:jc w:val="center"/>
              <w:rPr>
                <w:rFonts w:asciiTheme="minorHAnsi" w:hAnsiTheme="minorHAnsi" w:cstheme="minorHAnsi"/>
                <w:b/>
                <w:bCs/>
              </w:rPr>
            </w:pPr>
            <w:r>
              <w:rPr>
                <w:rFonts w:asciiTheme="minorHAnsi" w:hAnsiTheme="minorHAnsi" w:cstheme="minorHAnsi"/>
                <w:b/>
                <w:bCs/>
              </w:rPr>
              <w:t>&amp; Costs</w:t>
            </w:r>
          </w:p>
        </w:tc>
        <w:tc>
          <w:tcPr>
            <w:tcW w:w="512" w:type="pct"/>
            <w:tcBorders>
              <w:bottom w:val="single" w:sz="8" w:space="0" w:color="000000" w:themeColor="text1"/>
            </w:tcBorders>
            <w:shd w:val="clear" w:color="auto" w:fill="96BFF8" w:themeFill="accent3" w:themeFillTint="40"/>
            <w:vAlign w:val="center"/>
          </w:tcPr>
          <w:p w14:paraId="16DE97F6" w14:textId="77777777" w:rsidR="00796CC4"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8CD40DF" w14:textId="0A73C87A" w:rsidR="00796CC4" w:rsidRPr="00F8478B" w:rsidRDefault="00796CC4"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796CC4" w:rsidRPr="00F8478B" w14:paraId="3195B8EB" w14:textId="77777777" w:rsidTr="00F342B2">
        <w:trPr>
          <w:trHeight w:val="264"/>
          <w:jc w:val="center"/>
        </w:trPr>
        <w:tc>
          <w:tcPr>
            <w:tcW w:w="973" w:type="pct"/>
            <w:shd w:val="clear" w:color="auto" w:fill="auto"/>
            <w:vAlign w:val="center"/>
          </w:tcPr>
          <w:p w14:paraId="48E3DF30" w14:textId="77777777" w:rsidR="008542E6" w:rsidRPr="00F0644A" w:rsidRDefault="008542E6" w:rsidP="008542E6">
            <w:pPr>
              <w:tabs>
                <w:tab w:val="left" w:pos="1560"/>
              </w:tabs>
              <w:spacing w:before="100" w:after="100"/>
              <w:rPr>
                <w:rFonts w:ascii="Calibri" w:eastAsia="Calibri" w:hAnsi="Calibri" w:cs="Calibri"/>
                <w:i/>
              </w:rPr>
            </w:pPr>
            <w:r w:rsidRPr="00F0644A">
              <w:rPr>
                <w:rFonts w:ascii="Calibri" w:eastAsia="Calibri" w:hAnsi="Calibri" w:cs="Calibri"/>
                <w:i/>
              </w:rPr>
              <w:t>Does the curriculum clarify how much time is allocated per week for music teaching across all key stages?</w:t>
            </w:r>
          </w:p>
          <w:p w14:paraId="71B3DCCA" w14:textId="68F61937" w:rsidR="00796CC4" w:rsidRPr="00F0553D" w:rsidRDefault="008542E6" w:rsidP="008542E6">
            <w:pPr>
              <w:tabs>
                <w:tab w:val="left" w:pos="1560"/>
              </w:tabs>
              <w:spacing w:before="100" w:after="100" w:line="276" w:lineRule="auto"/>
              <w:jc w:val="both"/>
              <w:rPr>
                <w:rFonts w:asciiTheme="minorHAnsi" w:hAnsiTheme="minorHAnsi" w:cstheme="minorHAnsi"/>
                <w:i/>
                <w:iCs/>
              </w:rPr>
            </w:pPr>
            <w:r w:rsidRPr="00F0644A">
              <w:rPr>
                <w:rFonts w:ascii="Calibri" w:eastAsia="Calibri" w:hAnsi="Calibri" w:cs="Calibri"/>
                <w:iCs/>
              </w:rPr>
              <w:t>To ensure all students have the opportunity to study Music at Key Stages 3 and 4.</w:t>
            </w:r>
          </w:p>
        </w:tc>
        <w:tc>
          <w:tcPr>
            <w:tcW w:w="1953" w:type="pct"/>
            <w:gridSpan w:val="2"/>
            <w:shd w:val="clear" w:color="auto" w:fill="auto"/>
            <w:vAlign w:val="center"/>
          </w:tcPr>
          <w:p w14:paraId="6C3FB708" w14:textId="77777777" w:rsidR="00186F99" w:rsidRPr="008542E6" w:rsidRDefault="00186F99" w:rsidP="008542E6">
            <w:pPr>
              <w:contextualSpacing/>
              <w:rPr>
                <w:rFonts w:ascii="Calibri" w:eastAsia="Calibri" w:hAnsi="Calibri" w:cs="Calibri"/>
              </w:rPr>
            </w:pPr>
            <w:r w:rsidRPr="008542E6">
              <w:rPr>
                <w:rFonts w:ascii="Calibri" w:eastAsia="Calibri" w:hAnsi="Calibri" w:cs="Calibri"/>
              </w:rPr>
              <w:t>All students study Music for one hour per week throughout Key Stage 3</w:t>
            </w:r>
          </w:p>
          <w:p w14:paraId="3F9ECF52" w14:textId="33A7BC73" w:rsidR="00796CC4" w:rsidRPr="00F8478B" w:rsidRDefault="00186F99" w:rsidP="008542E6">
            <w:pPr>
              <w:spacing w:before="100" w:after="100"/>
              <w:rPr>
                <w:rFonts w:asciiTheme="minorHAnsi" w:hAnsiTheme="minorHAnsi" w:cstheme="minorHAnsi"/>
                <w:bCs/>
              </w:rPr>
            </w:pPr>
            <w:r w:rsidRPr="00F0644A">
              <w:rPr>
                <w:rFonts w:ascii="Calibri" w:eastAsia="Calibri" w:hAnsi="Calibri" w:cs="Calibri"/>
              </w:rPr>
              <w:t xml:space="preserve">All students have the opportunity to continue to study Music at Key Stage 4. Those who do opt for Music receive </w:t>
            </w:r>
            <w:r w:rsidR="008542E6">
              <w:rPr>
                <w:rFonts w:ascii="Calibri" w:eastAsia="Calibri" w:hAnsi="Calibri" w:cs="Calibri"/>
              </w:rPr>
              <w:t>4</w:t>
            </w:r>
            <w:r w:rsidRPr="00F0644A">
              <w:rPr>
                <w:rFonts w:ascii="Calibri" w:eastAsia="Calibri" w:hAnsi="Calibri" w:cs="Calibri"/>
              </w:rPr>
              <w:t xml:space="preserve"> hours per fortnight of curriculum time</w:t>
            </w:r>
            <w:r w:rsidR="008542E6">
              <w:rPr>
                <w:rFonts w:ascii="Calibri" w:eastAsia="Calibri" w:hAnsi="Calibri" w:cs="Calibri"/>
              </w:rPr>
              <w:t>.</w:t>
            </w:r>
          </w:p>
        </w:tc>
        <w:tc>
          <w:tcPr>
            <w:tcW w:w="830" w:type="pct"/>
            <w:shd w:val="clear" w:color="auto" w:fill="auto"/>
            <w:vAlign w:val="center"/>
          </w:tcPr>
          <w:p w14:paraId="1C2A278C" w14:textId="153571FA" w:rsidR="00796CC4" w:rsidRPr="00F8478B" w:rsidRDefault="008542E6" w:rsidP="008542E6">
            <w:pPr>
              <w:spacing w:before="100" w:after="100" w:line="276" w:lineRule="auto"/>
              <w:rPr>
                <w:rFonts w:asciiTheme="minorHAnsi" w:hAnsiTheme="minorHAnsi" w:cstheme="minorHAnsi"/>
                <w:bCs/>
              </w:rPr>
            </w:pPr>
            <w:r w:rsidRPr="00F0644A">
              <w:rPr>
                <w:rFonts w:ascii="Calibri" w:eastAsia="Calibri" w:hAnsi="Calibri" w:cs="Calibri"/>
              </w:rPr>
              <w:t>All students have the opportunity to study Music at Key Stage 3 and Key Stage 4 as part of a broad and balanced curriculum</w:t>
            </w:r>
          </w:p>
        </w:tc>
        <w:tc>
          <w:tcPr>
            <w:tcW w:w="732" w:type="pct"/>
            <w:shd w:val="clear" w:color="auto" w:fill="auto"/>
            <w:vAlign w:val="center"/>
          </w:tcPr>
          <w:p w14:paraId="41377913" w14:textId="77777777" w:rsidR="00796CC4" w:rsidRDefault="008542E6" w:rsidP="00521D80">
            <w:pPr>
              <w:spacing w:before="100" w:after="100" w:line="276" w:lineRule="auto"/>
              <w:ind w:right="85"/>
              <w:jc w:val="center"/>
              <w:rPr>
                <w:rFonts w:asciiTheme="minorHAnsi" w:hAnsiTheme="minorHAnsi" w:cstheme="minorHAnsi"/>
              </w:rPr>
            </w:pPr>
            <w:r>
              <w:rPr>
                <w:rFonts w:asciiTheme="minorHAnsi" w:hAnsiTheme="minorHAnsi" w:cstheme="minorHAnsi"/>
              </w:rPr>
              <w:t>SLT</w:t>
            </w:r>
          </w:p>
          <w:p w14:paraId="4DA2AC2B" w14:textId="24475979" w:rsidR="008542E6" w:rsidRPr="00F8478B" w:rsidRDefault="008542E6" w:rsidP="00521D80">
            <w:pPr>
              <w:spacing w:before="100" w:after="100" w:line="276" w:lineRule="auto"/>
              <w:ind w:right="85"/>
              <w:jc w:val="center"/>
              <w:rPr>
                <w:rFonts w:asciiTheme="minorHAnsi" w:hAnsiTheme="minorHAnsi" w:cstheme="minorHAnsi"/>
              </w:rPr>
            </w:pPr>
            <w:r>
              <w:rPr>
                <w:rFonts w:asciiTheme="minorHAnsi" w:hAnsiTheme="minorHAnsi" w:cstheme="minorHAnsi"/>
              </w:rPr>
              <w:t>HOD – Sarah Denley</w:t>
            </w:r>
          </w:p>
        </w:tc>
        <w:tc>
          <w:tcPr>
            <w:tcW w:w="512" w:type="pct"/>
            <w:shd w:val="clear" w:color="auto" w:fill="auto"/>
            <w:vAlign w:val="center"/>
          </w:tcPr>
          <w:p w14:paraId="74B3D23F" w14:textId="16D741E7" w:rsidR="00796CC4" w:rsidRPr="00080985" w:rsidRDefault="008542E6" w:rsidP="00464ADD">
            <w:pPr>
              <w:ind w:right="86"/>
              <w:jc w:val="center"/>
              <w:rPr>
                <w:rFonts w:asciiTheme="minorHAnsi" w:hAnsiTheme="minorHAnsi" w:cstheme="minorHAnsi"/>
                <w:b/>
                <w:bCs/>
              </w:rPr>
            </w:pPr>
            <w:r w:rsidRPr="00080985">
              <w:rPr>
                <w:rFonts w:asciiTheme="minorHAnsi" w:hAnsiTheme="minorHAnsi" w:cstheme="minorHAnsi"/>
                <w:b/>
                <w:bCs/>
              </w:rPr>
              <w:t>Ongoing</w:t>
            </w:r>
          </w:p>
        </w:tc>
      </w:tr>
      <w:tr w:rsidR="00796CC4" w:rsidRPr="00F8478B" w14:paraId="242FAB65" w14:textId="77777777" w:rsidTr="00F342B2">
        <w:trPr>
          <w:trHeight w:val="1205"/>
          <w:jc w:val="center"/>
        </w:trPr>
        <w:tc>
          <w:tcPr>
            <w:tcW w:w="973" w:type="pct"/>
            <w:shd w:val="clear" w:color="auto" w:fill="auto"/>
            <w:vAlign w:val="center"/>
          </w:tcPr>
          <w:p w14:paraId="7B352CB3" w14:textId="77777777" w:rsidR="008542E6" w:rsidRPr="00F0644A" w:rsidRDefault="008542E6" w:rsidP="008542E6">
            <w:pPr>
              <w:tabs>
                <w:tab w:val="left" w:pos="1560"/>
              </w:tabs>
              <w:spacing w:before="100" w:after="100" w:line="276" w:lineRule="auto"/>
              <w:rPr>
                <w:rFonts w:ascii="Calibri" w:eastAsia="Calibri" w:hAnsi="Calibri" w:cs="Calibri"/>
                <w:i/>
              </w:rPr>
            </w:pPr>
            <w:r w:rsidRPr="00F0644A">
              <w:rPr>
                <w:rFonts w:ascii="Calibri" w:eastAsia="Calibri" w:hAnsi="Calibri" w:cs="Calibri"/>
                <w:i/>
              </w:rPr>
              <w:t xml:space="preserve">Has the music curriculum been adjusted to make it more accessible for students </w:t>
            </w:r>
            <w:r w:rsidRPr="00F0644A">
              <w:rPr>
                <w:rFonts w:ascii="Calibri" w:eastAsia="Calibri" w:hAnsi="Calibri" w:cs="Calibri"/>
                <w:i/>
              </w:rPr>
              <w:lastRenderedPageBreak/>
              <w:t>with specific needs, e.g. SEND?</w:t>
            </w:r>
          </w:p>
          <w:p w14:paraId="5E2A7F78" w14:textId="4200B767" w:rsidR="00796CC4" w:rsidRPr="00F0553D" w:rsidRDefault="008542E6" w:rsidP="008542E6">
            <w:pPr>
              <w:tabs>
                <w:tab w:val="left" w:pos="1560"/>
              </w:tabs>
              <w:spacing w:before="100" w:after="100" w:line="276" w:lineRule="auto"/>
              <w:jc w:val="both"/>
              <w:rPr>
                <w:rFonts w:asciiTheme="minorHAnsi" w:hAnsiTheme="minorHAnsi" w:cstheme="minorHAnsi"/>
                <w:i/>
                <w:iCs/>
              </w:rPr>
            </w:pPr>
            <w:r w:rsidRPr="00F0644A">
              <w:rPr>
                <w:rFonts w:ascii="Calibri" w:eastAsia="Calibri" w:hAnsi="Calibri" w:cs="Calibri"/>
                <w:iCs/>
              </w:rPr>
              <w:t>To ensure the Music curriculum is accessible to all students, including those with specific needs, including SEND and EAL.</w:t>
            </w:r>
          </w:p>
        </w:tc>
        <w:tc>
          <w:tcPr>
            <w:tcW w:w="1953" w:type="pct"/>
            <w:gridSpan w:val="2"/>
            <w:shd w:val="clear" w:color="auto" w:fill="auto"/>
            <w:vAlign w:val="center"/>
          </w:tcPr>
          <w:p w14:paraId="588DC6CC" w14:textId="39356BBE" w:rsidR="00796CC4" w:rsidRPr="00283E52" w:rsidRDefault="008542E6" w:rsidP="008542E6">
            <w:pPr>
              <w:spacing w:before="100" w:after="100"/>
              <w:rPr>
                <w:rFonts w:ascii="Calibri" w:eastAsia="Calibri" w:hAnsi="Calibri" w:cs="Calibri"/>
              </w:rPr>
            </w:pPr>
            <w:r w:rsidRPr="00283E52">
              <w:rPr>
                <w:rFonts w:ascii="Calibri" w:eastAsia="Calibri" w:hAnsi="Calibri" w:cs="Calibri"/>
              </w:rPr>
              <w:lastRenderedPageBreak/>
              <w:t>The curriculum and related resources are reviewed annually by Music staff.</w:t>
            </w:r>
            <w:r w:rsidR="00080985" w:rsidRPr="00283E52">
              <w:rPr>
                <w:rFonts w:ascii="Calibri" w:eastAsia="Calibri" w:hAnsi="Calibri" w:cs="Calibri"/>
              </w:rPr>
              <w:t xml:space="preserve"> Here is the KS3 </w:t>
            </w:r>
            <w:hyperlink r:id="rId15" w:history="1">
              <w:r w:rsidR="00080985" w:rsidRPr="00283E52">
                <w:rPr>
                  <w:rStyle w:val="Hyperlink"/>
                  <w:rFonts w:ascii="Calibri" w:eastAsia="Calibri" w:hAnsi="Calibri" w:cs="Calibri"/>
                </w:rPr>
                <w:t>curriculum</w:t>
              </w:r>
            </w:hyperlink>
            <w:r w:rsidR="00080985" w:rsidRPr="00283E52">
              <w:rPr>
                <w:rFonts w:ascii="Calibri" w:eastAsia="Calibri" w:hAnsi="Calibri" w:cs="Calibri"/>
              </w:rPr>
              <w:t>. The curriculum is accessible for all.</w:t>
            </w:r>
            <w:r w:rsidR="00283E52">
              <w:rPr>
                <w:rFonts w:ascii="Calibri" w:eastAsia="Calibri" w:hAnsi="Calibri" w:cs="Calibri"/>
              </w:rPr>
              <w:t xml:space="preserve"> </w:t>
            </w:r>
          </w:p>
          <w:p w14:paraId="145AB57D" w14:textId="734BBAB6" w:rsidR="00283E52" w:rsidRDefault="00283E52" w:rsidP="00D2287F">
            <w:pPr>
              <w:ind w:left="74"/>
              <w:rPr>
                <w:rFonts w:asciiTheme="minorHAnsi" w:eastAsia="Times New Roman" w:hAnsiTheme="minorHAnsi" w:cstheme="minorHAnsi"/>
                <w:lang w:eastAsia="en-GB"/>
              </w:rPr>
            </w:pPr>
            <w:r w:rsidRPr="00D2287F">
              <w:rPr>
                <w:rFonts w:asciiTheme="minorHAnsi" w:eastAsia="Times New Roman" w:hAnsiTheme="minorHAnsi" w:cstheme="minorHAnsi"/>
                <w:bCs/>
                <w:lang w:eastAsia="en-GB"/>
              </w:rPr>
              <w:lastRenderedPageBreak/>
              <w:t>Adapt teaching methods</w:t>
            </w:r>
            <w:r w:rsidRPr="00D2287F">
              <w:rPr>
                <w:rFonts w:asciiTheme="minorHAnsi" w:eastAsia="Times New Roman" w:hAnsiTheme="minorHAnsi" w:cstheme="minorHAnsi"/>
                <w:lang w:eastAsia="en-GB"/>
              </w:rPr>
              <w:t>: Use a variety of teaching techniques, such as visual aids, hands-on activities, and technology to cater to different learning styles.</w:t>
            </w:r>
          </w:p>
          <w:p w14:paraId="3B46C73D" w14:textId="77777777" w:rsidR="00D2287F" w:rsidRPr="00D2287F" w:rsidRDefault="00D2287F" w:rsidP="00D2287F">
            <w:pPr>
              <w:ind w:left="74"/>
              <w:rPr>
                <w:rFonts w:asciiTheme="minorHAnsi" w:eastAsia="Times New Roman" w:hAnsiTheme="minorHAnsi" w:cstheme="minorHAnsi"/>
                <w:lang w:eastAsia="en-GB"/>
              </w:rPr>
            </w:pPr>
          </w:p>
          <w:p w14:paraId="2362AA6E" w14:textId="25563106" w:rsidR="00283E52" w:rsidRDefault="00283E52" w:rsidP="00D2287F">
            <w:pPr>
              <w:rPr>
                <w:rFonts w:asciiTheme="minorHAnsi" w:eastAsia="Times New Roman" w:hAnsiTheme="minorHAnsi" w:cstheme="minorHAnsi"/>
                <w:lang w:eastAsia="en-GB"/>
              </w:rPr>
            </w:pPr>
            <w:r w:rsidRPr="00D2287F">
              <w:rPr>
                <w:rFonts w:asciiTheme="minorHAnsi" w:eastAsia="Times New Roman" w:hAnsiTheme="minorHAnsi" w:cstheme="minorHAnsi"/>
                <w:bCs/>
                <w:lang w:eastAsia="en-GB"/>
              </w:rPr>
              <w:t>Break down tasks</w:t>
            </w:r>
            <w:r w:rsidRPr="00D2287F">
              <w:rPr>
                <w:rFonts w:asciiTheme="minorHAnsi" w:eastAsia="Times New Roman" w:hAnsiTheme="minorHAnsi" w:cstheme="minorHAnsi"/>
                <w:lang w:eastAsia="en-GB"/>
              </w:rPr>
              <w:t>: Present learning objectives in smaller, more manageable steps.</w:t>
            </w:r>
          </w:p>
          <w:p w14:paraId="76A3800E" w14:textId="77777777" w:rsidR="00D2287F" w:rsidRPr="00D2287F" w:rsidRDefault="00D2287F" w:rsidP="00D2287F">
            <w:pPr>
              <w:rPr>
                <w:rFonts w:asciiTheme="minorHAnsi" w:eastAsia="Times New Roman" w:hAnsiTheme="minorHAnsi" w:cstheme="minorHAnsi"/>
                <w:lang w:eastAsia="en-GB"/>
              </w:rPr>
            </w:pPr>
          </w:p>
          <w:p w14:paraId="5DA78992" w14:textId="797480DC" w:rsidR="008542E6" w:rsidRDefault="00283E52" w:rsidP="00D2287F">
            <w:pPr>
              <w:rPr>
                <w:rFonts w:asciiTheme="minorHAnsi" w:eastAsia="Times New Roman" w:hAnsiTheme="minorHAnsi" w:cstheme="minorHAnsi"/>
                <w:lang w:eastAsia="en-GB"/>
              </w:rPr>
            </w:pPr>
            <w:r w:rsidRPr="00D2287F">
              <w:rPr>
                <w:rFonts w:asciiTheme="minorHAnsi" w:eastAsia="Times New Roman" w:hAnsiTheme="minorHAnsi" w:cstheme="minorHAnsi"/>
                <w:bCs/>
                <w:lang w:eastAsia="en-GB"/>
              </w:rPr>
              <w:t>Provide multiple means of expression</w:t>
            </w:r>
            <w:r w:rsidRPr="00D2287F">
              <w:rPr>
                <w:rFonts w:asciiTheme="minorHAnsi" w:eastAsia="Times New Roman" w:hAnsiTheme="minorHAnsi" w:cstheme="minorHAnsi"/>
                <w:lang w:eastAsia="en-GB"/>
              </w:rPr>
              <w:t>: Allow students to showcase their understanding in different ways, such as through performance, composing, or written reflection.</w:t>
            </w:r>
          </w:p>
          <w:p w14:paraId="058067CB" w14:textId="77777777" w:rsidR="00D2287F" w:rsidRPr="00D2287F" w:rsidRDefault="00D2287F" w:rsidP="00D2287F">
            <w:pPr>
              <w:rPr>
                <w:rFonts w:asciiTheme="minorHAnsi" w:eastAsia="Times New Roman" w:hAnsiTheme="minorHAnsi" w:cstheme="minorHAnsi"/>
                <w:lang w:eastAsia="en-GB"/>
              </w:rPr>
            </w:pPr>
          </w:p>
          <w:p w14:paraId="3C53914B" w14:textId="2A1A9191" w:rsidR="00283E52" w:rsidRDefault="00283E52" w:rsidP="00283E52">
            <w:pPr>
              <w:rPr>
                <w:rFonts w:asciiTheme="minorHAnsi" w:eastAsia="Calibri" w:hAnsiTheme="minorHAnsi" w:cstheme="minorHAnsi"/>
              </w:rPr>
            </w:pPr>
            <w:r w:rsidRPr="00FD456F">
              <w:rPr>
                <w:rFonts w:asciiTheme="minorHAnsi" w:eastAsia="Calibri" w:hAnsiTheme="minorHAnsi" w:cstheme="minorHAnsi"/>
              </w:rPr>
              <w:t>The curriculum and related resources are reviewed annually by Music staff.</w:t>
            </w:r>
          </w:p>
          <w:p w14:paraId="584F31B4" w14:textId="77777777" w:rsidR="00D2287F" w:rsidRPr="00FD456F" w:rsidRDefault="00D2287F" w:rsidP="00283E52">
            <w:pPr>
              <w:rPr>
                <w:rFonts w:asciiTheme="minorHAnsi" w:eastAsia="Calibri" w:hAnsiTheme="minorHAnsi" w:cstheme="minorHAnsi"/>
              </w:rPr>
            </w:pPr>
          </w:p>
          <w:p w14:paraId="54443D62" w14:textId="0918BE13" w:rsidR="00283E52" w:rsidRPr="00283E52" w:rsidRDefault="00FD456F" w:rsidP="00283E52">
            <w:pPr>
              <w:rPr>
                <w:rFonts w:ascii="Times New Roman" w:eastAsia="Times New Roman" w:hAnsi="Times New Roman" w:cs="Times New Roman"/>
                <w:lang w:eastAsia="en-GB"/>
              </w:rPr>
            </w:pPr>
            <w:r w:rsidRPr="00FD456F">
              <w:rPr>
                <w:rFonts w:asciiTheme="minorHAnsi" w:eastAsia="Times New Roman" w:hAnsiTheme="minorHAnsi" w:cstheme="minorHAnsi"/>
                <w:lang w:eastAsia="en-GB"/>
              </w:rPr>
              <w:t>Literacy is a priority for our school and we have disciplinary reading books in the library related</w:t>
            </w:r>
            <w:r w:rsidR="00464ADD">
              <w:rPr>
                <w:rFonts w:asciiTheme="minorHAnsi" w:eastAsia="Times New Roman" w:hAnsiTheme="minorHAnsi" w:cstheme="minorHAnsi"/>
                <w:lang w:eastAsia="en-GB"/>
              </w:rPr>
              <w:t xml:space="preserve"> to music.</w:t>
            </w:r>
            <w:r w:rsidRPr="00FD456F">
              <w:rPr>
                <w:rFonts w:asciiTheme="minorHAnsi" w:eastAsia="Times New Roman" w:hAnsiTheme="minorHAnsi" w:cstheme="minorHAnsi"/>
                <w:lang w:eastAsia="en-GB"/>
              </w:rPr>
              <w:t xml:space="preserve"> We also provide glossaries in the back of the student</w:t>
            </w:r>
            <w:r>
              <w:rPr>
                <w:rFonts w:asciiTheme="minorHAnsi" w:eastAsia="Times New Roman" w:hAnsiTheme="minorHAnsi" w:cstheme="minorHAnsi"/>
                <w:lang w:eastAsia="en-GB"/>
              </w:rPr>
              <w:t>’</w:t>
            </w:r>
            <w:r w:rsidRPr="00FD456F">
              <w:rPr>
                <w:rFonts w:asciiTheme="minorHAnsi" w:eastAsia="Times New Roman" w:hAnsiTheme="minorHAnsi" w:cstheme="minorHAnsi"/>
                <w:lang w:eastAsia="en-GB"/>
              </w:rPr>
              <w:t>s books with tier 3 vocabulary and definitions to encourage all students to use them.</w:t>
            </w:r>
          </w:p>
        </w:tc>
        <w:tc>
          <w:tcPr>
            <w:tcW w:w="830" w:type="pct"/>
            <w:shd w:val="clear" w:color="auto" w:fill="auto"/>
            <w:vAlign w:val="center"/>
          </w:tcPr>
          <w:p w14:paraId="1F6916B5" w14:textId="3DF50D07" w:rsidR="00796CC4" w:rsidRPr="00464ADD" w:rsidRDefault="00464ADD" w:rsidP="00AA2A31">
            <w:pPr>
              <w:spacing w:before="100" w:after="100" w:line="276" w:lineRule="auto"/>
              <w:rPr>
                <w:rFonts w:asciiTheme="minorHAnsi" w:hAnsiTheme="minorHAnsi" w:cstheme="minorHAnsi"/>
              </w:rPr>
            </w:pPr>
            <w:r w:rsidRPr="00464ADD">
              <w:rPr>
                <w:rFonts w:asciiTheme="minorHAnsi" w:hAnsiTheme="minorHAnsi" w:cstheme="minorHAnsi"/>
              </w:rPr>
              <w:lastRenderedPageBreak/>
              <w:t xml:space="preserve">All students are able to access the curriculum </w:t>
            </w:r>
            <w:r w:rsidRPr="00464ADD">
              <w:rPr>
                <w:rFonts w:asciiTheme="minorHAnsi" w:hAnsiTheme="minorHAnsi" w:cstheme="minorHAnsi"/>
              </w:rPr>
              <w:lastRenderedPageBreak/>
              <w:t>and have the opportunity to succeed.</w:t>
            </w:r>
          </w:p>
        </w:tc>
        <w:tc>
          <w:tcPr>
            <w:tcW w:w="732" w:type="pct"/>
            <w:shd w:val="clear" w:color="auto" w:fill="auto"/>
            <w:vAlign w:val="center"/>
          </w:tcPr>
          <w:p w14:paraId="0B99AADC" w14:textId="7F858E6A" w:rsidR="00796CC4" w:rsidRPr="00F8478B" w:rsidRDefault="00E44E40"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lastRenderedPageBreak/>
              <w:t>S Denley</w:t>
            </w:r>
          </w:p>
        </w:tc>
        <w:tc>
          <w:tcPr>
            <w:tcW w:w="512" w:type="pct"/>
            <w:shd w:val="clear" w:color="auto" w:fill="auto"/>
            <w:vAlign w:val="center"/>
          </w:tcPr>
          <w:p w14:paraId="213C5FB0" w14:textId="570B27E5" w:rsidR="00796CC4" w:rsidRPr="00F8478B" w:rsidRDefault="00464ADD" w:rsidP="00464ADD">
            <w:pPr>
              <w:pStyle w:val="ListParagraph"/>
              <w:numPr>
                <w:ilvl w:val="0"/>
                <w:numId w:val="0"/>
              </w:numPr>
              <w:spacing w:line="276" w:lineRule="auto"/>
              <w:ind w:left="358" w:right="86"/>
              <w:jc w:val="left"/>
              <w:rPr>
                <w:rFonts w:asciiTheme="minorHAnsi" w:hAnsiTheme="minorHAnsi" w:cstheme="minorHAnsi"/>
                <w:b/>
                <w:bCs/>
              </w:rPr>
            </w:pPr>
            <w:r>
              <w:rPr>
                <w:rFonts w:asciiTheme="minorHAnsi" w:hAnsiTheme="minorHAnsi" w:cstheme="minorHAnsi"/>
                <w:b/>
                <w:bCs/>
              </w:rPr>
              <w:t>Ongoing</w:t>
            </w:r>
          </w:p>
        </w:tc>
      </w:tr>
      <w:tr w:rsidR="00796CC4" w:rsidRPr="00F8478B" w14:paraId="13ED1C29" w14:textId="77777777" w:rsidTr="00F342B2">
        <w:trPr>
          <w:trHeight w:val="1205"/>
          <w:jc w:val="center"/>
        </w:trPr>
        <w:tc>
          <w:tcPr>
            <w:tcW w:w="973" w:type="pct"/>
            <w:shd w:val="clear" w:color="auto" w:fill="auto"/>
            <w:vAlign w:val="center"/>
          </w:tcPr>
          <w:p w14:paraId="1D67D812" w14:textId="7B44938F" w:rsidR="00796CC4"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Is the music curriculum informed by the model music curriculum or any other non-statutory guidance for teaching music?</w:t>
            </w:r>
          </w:p>
          <w:p w14:paraId="10DDCB6A" w14:textId="3DB38CE5" w:rsidR="00E829C5" w:rsidRDefault="00E829C5" w:rsidP="00434A1C">
            <w:pPr>
              <w:tabs>
                <w:tab w:val="left" w:pos="1560"/>
              </w:tabs>
              <w:spacing w:before="100" w:after="100" w:line="276" w:lineRule="auto"/>
              <w:jc w:val="both"/>
              <w:rPr>
                <w:rFonts w:asciiTheme="minorHAnsi" w:hAnsiTheme="minorHAnsi" w:cstheme="minorHAnsi"/>
                <w:i/>
                <w:iCs/>
              </w:rPr>
            </w:pPr>
            <w:r w:rsidRPr="00F0644A">
              <w:rPr>
                <w:rFonts w:ascii="Calibri" w:eastAsia="Calibri" w:hAnsi="Calibri" w:cs="Calibri"/>
                <w:iCs/>
              </w:rPr>
              <w:t>To ensure students make musical progression in line with government and exam board expectations.</w:t>
            </w:r>
          </w:p>
          <w:p w14:paraId="27613459" w14:textId="00998AA0" w:rsidR="0090527C" w:rsidRPr="00F0553D" w:rsidRDefault="0090527C" w:rsidP="00434A1C">
            <w:pPr>
              <w:tabs>
                <w:tab w:val="left" w:pos="1560"/>
              </w:tabs>
              <w:spacing w:before="100" w:after="100" w:line="276" w:lineRule="auto"/>
              <w:jc w:val="both"/>
              <w:rPr>
                <w:rFonts w:asciiTheme="minorHAnsi" w:hAnsiTheme="minorHAnsi" w:cstheme="minorHAnsi"/>
                <w:i/>
                <w:iCs/>
              </w:rPr>
            </w:pPr>
          </w:p>
        </w:tc>
        <w:tc>
          <w:tcPr>
            <w:tcW w:w="1953" w:type="pct"/>
            <w:gridSpan w:val="2"/>
            <w:shd w:val="clear" w:color="auto" w:fill="auto"/>
            <w:vAlign w:val="center"/>
          </w:tcPr>
          <w:p w14:paraId="206A7944" w14:textId="5B83D66E" w:rsidR="00796CC4" w:rsidRPr="00F8478B" w:rsidRDefault="00FD456F" w:rsidP="00FD456F">
            <w:pPr>
              <w:spacing w:before="100" w:after="100"/>
              <w:rPr>
                <w:rFonts w:asciiTheme="minorHAnsi" w:hAnsiTheme="minorHAnsi" w:cstheme="minorHAnsi"/>
                <w:bCs/>
              </w:rPr>
            </w:pPr>
            <w:r w:rsidRPr="00F0644A">
              <w:rPr>
                <w:rFonts w:ascii="Calibri" w:eastAsia="Calibri" w:hAnsi="Calibri" w:cs="Calibri"/>
              </w:rPr>
              <w:t xml:space="preserve">The Music curriculum at Key Stage 3 is informed by the Model Music Curriculum, ensuring students are performing in line with government expectations. </w:t>
            </w:r>
            <w:r>
              <w:rPr>
                <w:rFonts w:ascii="Calibri" w:eastAsia="Calibri" w:hAnsi="Calibri" w:cs="Calibri"/>
              </w:rPr>
              <w:t xml:space="preserve">We use the listening repertoire for our starter activities. </w:t>
            </w:r>
            <w:r w:rsidRPr="00F0644A">
              <w:rPr>
                <w:rFonts w:ascii="Calibri" w:eastAsia="Calibri" w:hAnsi="Calibri" w:cs="Calibri"/>
              </w:rPr>
              <w:t xml:space="preserve">We have also planned the curriculum content in line with the </w:t>
            </w:r>
            <w:r>
              <w:rPr>
                <w:rFonts w:ascii="Calibri" w:eastAsia="Calibri" w:hAnsi="Calibri" w:cs="Calibri"/>
              </w:rPr>
              <w:t>BTEC tech award</w:t>
            </w:r>
            <w:r w:rsidRPr="00F0644A">
              <w:rPr>
                <w:rFonts w:ascii="Calibri" w:eastAsia="Calibri" w:hAnsi="Calibri" w:cs="Calibri"/>
              </w:rPr>
              <w:t xml:space="preserve"> qualification</w:t>
            </w:r>
            <w:r w:rsidR="00464ADD">
              <w:rPr>
                <w:rFonts w:ascii="Calibri" w:eastAsia="Calibri" w:hAnsi="Calibri" w:cs="Calibri"/>
              </w:rPr>
              <w:t xml:space="preserve"> for KS4 and the BTEC National Extended Certificate for KS5.</w:t>
            </w:r>
          </w:p>
        </w:tc>
        <w:tc>
          <w:tcPr>
            <w:tcW w:w="830" w:type="pct"/>
            <w:shd w:val="clear" w:color="auto" w:fill="auto"/>
            <w:vAlign w:val="center"/>
          </w:tcPr>
          <w:p w14:paraId="572200FD" w14:textId="423D19AE" w:rsidR="00796CC4" w:rsidRPr="00F8478B" w:rsidRDefault="00E44E40" w:rsidP="00E44E40">
            <w:pPr>
              <w:spacing w:before="100" w:after="100" w:line="276" w:lineRule="auto"/>
              <w:rPr>
                <w:rFonts w:asciiTheme="minorHAnsi" w:hAnsiTheme="minorHAnsi" w:cstheme="minorHAnsi"/>
                <w:bCs/>
              </w:rPr>
            </w:pPr>
            <w:r w:rsidRPr="00F0644A">
              <w:rPr>
                <w:rFonts w:ascii="Calibri" w:eastAsia="Calibri" w:hAnsi="Calibri" w:cs="Calibri"/>
              </w:rPr>
              <w:t>Students are fully prepared for musical learning beyond the classroom, as well as being prepared for Level 2 and Level 3 programmes of study.</w:t>
            </w:r>
          </w:p>
        </w:tc>
        <w:tc>
          <w:tcPr>
            <w:tcW w:w="732" w:type="pct"/>
            <w:shd w:val="clear" w:color="auto" w:fill="auto"/>
            <w:vAlign w:val="center"/>
          </w:tcPr>
          <w:p w14:paraId="0AE4FB6A" w14:textId="35946998" w:rsidR="00796CC4" w:rsidRPr="00F8478B" w:rsidRDefault="00E44E40"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S</w:t>
            </w:r>
            <w:r w:rsidR="005A268F">
              <w:rPr>
                <w:rFonts w:asciiTheme="minorHAnsi" w:hAnsiTheme="minorHAnsi" w:cstheme="minorHAnsi"/>
              </w:rPr>
              <w:t xml:space="preserve"> </w:t>
            </w:r>
            <w:r>
              <w:rPr>
                <w:rFonts w:asciiTheme="minorHAnsi" w:hAnsiTheme="minorHAnsi" w:cstheme="minorHAnsi"/>
              </w:rPr>
              <w:t>Denley</w:t>
            </w:r>
          </w:p>
        </w:tc>
        <w:tc>
          <w:tcPr>
            <w:tcW w:w="512" w:type="pct"/>
            <w:shd w:val="clear" w:color="auto" w:fill="auto"/>
            <w:vAlign w:val="center"/>
          </w:tcPr>
          <w:p w14:paraId="0D8DCC8E" w14:textId="5914D6B9" w:rsidR="00796CC4" w:rsidRPr="00F8478B" w:rsidRDefault="00E44E40" w:rsidP="00E74247">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Ongoing</w:t>
            </w:r>
          </w:p>
        </w:tc>
      </w:tr>
      <w:tr w:rsidR="00796CC4" w:rsidRPr="00F8478B" w14:paraId="5FB39604" w14:textId="77777777" w:rsidTr="00F342B2">
        <w:trPr>
          <w:trHeight w:val="1205"/>
          <w:jc w:val="center"/>
        </w:trPr>
        <w:tc>
          <w:tcPr>
            <w:tcW w:w="973" w:type="pct"/>
            <w:shd w:val="clear" w:color="auto" w:fill="auto"/>
            <w:vAlign w:val="center"/>
          </w:tcPr>
          <w:p w14:paraId="6D77CBA4" w14:textId="77777777" w:rsidR="00796CC4"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What opportunities do pupils have to learn to sing or play an instrument during lesson times?</w:t>
            </w:r>
          </w:p>
          <w:p w14:paraId="12CCC472" w14:textId="74D8B527" w:rsidR="00E829C5" w:rsidRPr="00F0553D" w:rsidRDefault="00E829C5" w:rsidP="00434A1C">
            <w:pPr>
              <w:tabs>
                <w:tab w:val="left" w:pos="1560"/>
              </w:tabs>
              <w:spacing w:before="100" w:after="100" w:line="276" w:lineRule="auto"/>
              <w:jc w:val="both"/>
              <w:rPr>
                <w:rFonts w:asciiTheme="minorHAnsi" w:hAnsiTheme="minorHAnsi" w:cstheme="minorHAnsi"/>
                <w:i/>
                <w:iCs/>
              </w:rPr>
            </w:pPr>
            <w:r w:rsidRPr="00F0644A">
              <w:rPr>
                <w:rFonts w:ascii="Calibri" w:eastAsia="Calibri" w:hAnsi="Calibri" w:cs="Calibri"/>
                <w:iCs/>
              </w:rPr>
              <w:lastRenderedPageBreak/>
              <w:t>To ensure students have the opportunity for practical musicianship, including singing and playing an instrument, during curriculum lessons.</w:t>
            </w:r>
          </w:p>
        </w:tc>
        <w:tc>
          <w:tcPr>
            <w:tcW w:w="1953" w:type="pct"/>
            <w:gridSpan w:val="2"/>
            <w:shd w:val="clear" w:color="auto" w:fill="auto"/>
            <w:vAlign w:val="center"/>
          </w:tcPr>
          <w:p w14:paraId="71855A97" w14:textId="77777777" w:rsidR="00FD456F" w:rsidRPr="00D2287F" w:rsidRDefault="00FD456F" w:rsidP="00D2287F">
            <w:pPr>
              <w:ind w:left="74"/>
              <w:contextualSpacing/>
              <w:rPr>
                <w:rFonts w:ascii="Calibri" w:eastAsia="Calibri" w:hAnsi="Calibri" w:cs="Calibri"/>
              </w:rPr>
            </w:pPr>
            <w:r w:rsidRPr="00D2287F">
              <w:rPr>
                <w:rFonts w:ascii="Calibri" w:eastAsia="Calibri" w:hAnsi="Calibri" w:cs="Calibri"/>
              </w:rPr>
              <w:lastRenderedPageBreak/>
              <w:t>All students are expected to achieve a practical outcome, either singing or playing an instrument, in every scheme of work throughout the Music curriculum, alongside the other core skills of listening and appraising, and composition</w:t>
            </w:r>
          </w:p>
          <w:p w14:paraId="7A238E2E" w14:textId="6A2C03A3" w:rsidR="00FD456F" w:rsidRPr="00D2287F" w:rsidRDefault="00FD456F" w:rsidP="00D2287F">
            <w:pPr>
              <w:ind w:left="74"/>
              <w:contextualSpacing/>
              <w:rPr>
                <w:rFonts w:ascii="Calibri" w:eastAsia="Calibri" w:hAnsi="Calibri" w:cs="Calibri"/>
              </w:rPr>
            </w:pPr>
            <w:r w:rsidRPr="00D2287F">
              <w:rPr>
                <w:rFonts w:ascii="Calibri" w:eastAsia="Calibri" w:hAnsi="Calibri" w:cs="Calibri"/>
              </w:rPr>
              <w:lastRenderedPageBreak/>
              <w:t xml:space="preserve">Students explore a range of instruments during curriculum time, </w:t>
            </w:r>
            <w:r w:rsidR="005A268F" w:rsidRPr="00D2287F">
              <w:rPr>
                <w:rFonts w:ascii="Calibri" w:eastAsia="Calibri" w:hAnsi="Calibri" w:cs="Calibri"/>
              </w:rPr>
              <w:t>including</w:t>
            </w:r>
            <w:r w:rsidRPr="00D2287F">
              <w:rPr>
                <w:rFonts w:ascii="Calibri" w:eastAsia="Calibri" w:hAnsi="Calibri" w:cs="Calibri"/>
              </w:rPr>
              <w:t xml:space="preserve"> ukulele and keyboard, with keyboard being the primary focus for musical progression</w:t>
            </w:r>
            <w:r w:rsidR="005A268F" w:rsidRPr="00D2287F">
              <w:rPr>
                <w:rFonts w:ascii="Calibri" w:eastAsia="Calibri" w:hAnsi="Calibri" w:cs="Calibri"/>
              </w:rPr>
              <w:t>.</w:t>
            </w:r>
            <w:r w:rsidRPr="00D2287F">
              <w:rPr>
                <w:rFonts w:ascii="Calibri" w:eastAsia="Calibri" w:hAnsi="Calibri" w:cs="Calibri"/>
              </w:rPr>
              <w:t xml:space="preserve"> </w:t>
            </w:r>
          </w:p>
          <w:p w14:paraId="4A5EF16C" w14:textId="6BC61AD7" w:rsidR="00796CC4" w:rsidRPr="00F8478B" w:rsidRDefault="00FD456F" w:rsidP="00FD456F">
            <w:pPr>
              <w:spacing w:before="100" w:after="100"/>
              <w:rPr>
                <w:rFonts w:asciiTheme="minorHAnsi" w:hAnsiTheme="minorHAnsi" w:cstheme="minorHAnsi"/>
                <w:bCs/>
              </w:rPr>
            </w:pPr>
            <w:r w:rsidRPr="00F0644A">
              <w:rPr>
                <w:rFonts w:ascii="Calibri" w:eastAsia="Calibri" w:hAnsi="Calibri" w:cs="Calibri"/>
              </w:rPr>
              <w:t>We aim for every lesson to include either singing or instrumental practice outside of written assessment and evaluation lessons</w:t>
            </w:r>
            <w:r w:rsidR="00464ADD">
              <w:rPr>
                <w:rFonts w:ascii="Calibri" w:eastAsia="Calibri" w:hAnsi="Calibri" w:cs="Calibri"/>
              </w:rPr>
              <w:t>.</w:t>
            </w:r>
          </w:p>
        </w:tc>
        <w:tc>
          <w:tcPr>
            <w:tcW w:w="830" w:type="pct"/>
            <w:shd w:val="clear" w:color="auto" w:fill="auto"/>
            <w:vAlign w:val="center"/>
          </w:tcPr>
          <w:p w14:paraId="20ADC8B8" w14:textId="2F0014A4" w:rsidR="0082581E" w:rsidRDefault="00E44E40" w:rsidP="0082581E">
            <w:pPr>
              <w:ind w:left="74"/>
              <w:contextualSpacing/>
              <w:rPr>
                <w:rFonts w:ascii="Calibri" w:eastAsia="Calibri" w:hAnsi="Calibri" w:cs="Calibri"/>
              </w:rPr>
            </w:pPr>
            <w:r w:rsidRPr="0082581E">
              <w:rPr>
                <w:rFonts w:ascii="Calibri" w:eastAsia="Calibri" w:hAnsi="Calibri" w:cs="Calibri"/>
              </w:rPr>
              <w:lastRenderedPageBreak/>
              <w:t xml:space="preserve">All students develop their practical and general musicianship, both as soloists and ensemble performers, through singing and </w:t>
            </w:r>
            <w:r w:rsidRPr="0082581E">
              <w:rPr>
                <w:rFonts w:ascii="Calibri" w:eastAsia="Calibri" w:hAnsi="Calibri" w:cs="Calibri"/>
              </w:rPr>
              <w:lastRenderedPageBreak/>
              <w:t>instrumental performance</w:t>
            </w:r>
            <w:r w:rsidR="0082581E">
              <w:rPr>
                <w:rFonts w:ascii="Calibri" w:eastAsia="Calibri" w:hAnsi="Calibri" w:cs="Calibri"/>
              </w:rPr>
              <w:t>.</w:t>
            </w:r>
          </w:p>
          <w:p w14:paraId="21ED7DCE" w14:textId="77777777" w:rsidR="0082581E" w:rsidRDefault="0082581E" w:rsidP="0082581E">
            <w:pPr>
              <w:ind w:left="74"/>
              <w:contextualSpacing/>
              <w:rPr>
                <w:rFonts w:ascii="Calibri" w:eastAsia="Calibri" w:hAnsi="Calibri" w:cs="Calibri"/>
              </w:rPr>
            </w:pPr>
          </w:p>
          <w:p w14:paraId="54990D60" w14:textId="45F9F9B5" w:rsidR="00796CC4" w:rsidRPr="0082581E" w:rsidRDefault="00E44E40" w:rsidP="0082581E">
            <w:pPr>
              <w:ind w:left="74"/>
              <w:contextualSpacing/>
              <w:rPr>
                <w:rFonts w:ascii="Calibri" w:eastAsia="Calibri" w:hAnsi="Calibri" w:cs="Calibri"/>
              </w:rPr>
            </w:pPr>
            <w:r w:rsidRPr="00F0644A">
              <w:rPr>
                <w:rFonts w:ascii="Calibri" w:eastAsia="Calibri" w:hAnsi="Calibri" w:cs="Calibri"/>
              </w:rPr>
              <w:t>All students finish Key Stage 3 with the skills to play the keyboard and sing, therefore ensuring they can access the Key Stage 4 Music curriculum should they wish to</w:t>
            </w:r>
          </w:p>
        </w:tc>
        <w:tc>
          <w:tcPr>
            <w:tcW w:w="732" w:type="pct"/>
            <w:shd w:val="clear" w:color="auto" w:fill="auto"/>
            <w:vAlign w:val="center"/>
          </w:tcPr>
          <w:p w14:paraId="7D6FE2B5" w14:textId="77777777" w:rsidR="00796CC4" w:rsidRDefault="00E44E40"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lastRenderedPageBreak/>
              <w:t>S Denley</w:t>
            </w:r>
          </w:p>
          <w:p w14:paraId="1B466FD7" w14:textId="3AC7F4BF" w:rsidR="00E44E40" w:rsidRPr="00F8478B" w:rsidRDefault="00E44E40"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J Hughes</w:t>
            </w:r>
          </w:p>
        </w:tc>
        <w:tc>
          <w:tcPr>
            <w:tcW w:w="512" w:type="pct"/>
            <w:shd w:val="clear" w:color="auto" w:fill="auto"/>
            <w:vAlign w:val="center"/>
          </w:tcPr>
          <w:p w14:paraId="783D38A9" w14:textId="6EF1203B" w:rsidR="00796CC4" w:rsidRPr="00F8478B" w:rsidRDefault="00E44E40" w:rsidP="00E74247">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Ongoing</w:t>
            </w:r>
          </w:p>
        </w:tc>
      </w:tr>
      <w:tr w:rsidR="00796CC4" w:rsidRPr="00F8478B" w14:paraId="1BF193C7" w14:textId="77777777" w:rsidTr="00F342B2">
        <w:trPr>
          <w:trHeight w:val="1205"/>
          <w:jc w:val="center"/>
        </w:trPr>
        <w:tc>
          <w:tcPr>
            <w:tcW w:w="973" w:type="pct"/>
            <w:shd w:val="clear" w:color="auto" w:fill="auto"/>
            <w:vAlign w:val="center"/>
          </w:tcPr>
          <w:p w14:paraId="04E45697" w14:textId="77777777" w:rsidR="00796CC4"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i/>
                <w:iCs/>
              </w:rPr>
              <w:t xml:space="preserve">What partnerships support the </w:t>
            </w:r>
            <w:proofErr w:type="gramStart"/>
            <w:r w:rsidRPr="00F0553D">
              <w:rPr>
                <w:rFonts w:asciiTheme="minorHAnsi" w:hAnsiTheme="minorHAnsi" w:cstheme="minorHAnsi"/>
                <w:i/>
                <w:iCs/>
              </w:rPr>
              <w:t>school’s  music</w:t>
            </w:r>
            <w:proofErr w:type="gramEnd"/>
            <w:r w:rsidRPr="00F0553D">
              <w:rPr>
                <w:rFonts w:asciiTheme="minorHAnsi" w:hAnsiTheme="minorHAnsi" w:cstheme="minorHAnsi"/>
                <w:i/>
                <w:iCs/>
              </w:rPr>
              <w:t xml:space="preserve"> curriculum, e.g. a local music hub?</w:t>
            </w:r>
          </w:p>
          <w:p w14:paraId="31520925" w14:textId="578F809F" w:rsidR="00E829C5" w:rsidRPr="00F0553D" w:rsidRDefault="00E829C5" w:rsidP="00434A1C">
            <w:pPr>
              <w:tabs>
                <w:tab w:val="left" w:pos="1560"/>
              </w:tabs>
              <w:spacing w:before="100" w:after="100" w:line="276" w:lineRule="auto"/>
              <w:jc w:val="both"/>
              <w:rPr>
                <w:rFonts w:asciiTheme="minorHAnsi" w:hAnsiTheme="minorHAnsi" w:cstheme="minorHAnsi"/>
                <w:i/>
                <w:iCs/>
              </w:rPr>
            </w:pPr>
            <w:r w:rsidRPr="00F0644A">
              <w:rPr>
                <w:rFonts w:ascii="Calibri" w:eastAsia="Calibri" w:hAnsi="Calibri" w:cs="Calibri"/>
                <w:iCs/>
              </w:rPr>
              <w:t>To work in partnership with the local music hub and other arts organisations and individuals to support our Music curriculum.</w:t>
            </w:r>
          </w:p>
        </w:tc>
        <w:tc>
          <w:tcPr>
            <w:tcW w:w="1953" w:type="pct"/>
            <w:gridSpan w:val="2"/>
            <w:shd w:val="clear" w:color="auto" w:fill="auto"/>
            <w:vAlign w:val="center"/>
          </w:tcPr>
          <w:p w14:paraId="6D45B77B" w14:textId="7196FA04" w:rsidR="00FD456F" w:rsidRPr="00D2287F" w:rsidRDefault="00FD456F" w:rsidP="00D2287F">
            <w:pPr>
              <w:ind w:left="74"/>
              <w:contextualSpacing/>
              <w:rPr>
                <w:rFonts w:ascii="Calibri" w:eastAsia="Calibri" w:hAnsi="Calibri" w:cs="Calibri"/>
              </w:rPr>
            </w:pPr>
            <w:r w:rsidRPr="00D2287F">
              <w:rPr>
                <w:rFonts w:ascii="Calibri" w:eastAsia="Calibri" w:hAnsi="Calibri" w:cs="Calibri"/>
              </w:rPr>
              <w:t xml:space="preserve">Students access instrumental/vocal tuition through DMS or through independent teachers. Music staff work closely with tutors to ensure students meet the performance requirements for BTEC Music </w:t>
            </w:r>
          </w:p>
          <w:p w14:paraId="6D4B6DB2" w14:textId="01D26354" w:rsidR="00796CC4" w:rsidRPr="00F8478B" w:rsidRDefault="00796CC4" w:rsidP="00E74247">
            <w:pPr>
              <w:spacing w:before="100" w:after="100"/>
              <w:jc w:val="center"/>
              <w:rPr>
                <w:rFonts w:asciiTheme="minorHAnsi" w:hAnsiTheme="minorHAnsi" w:cstheme="minorHAnsi"/>
                <w:b/>
              </w:rPr>
            </w:pPr>
          </w:p>
        </w:tc>
        <w:tc>
          <w:tcPr>
            <w:tcW w:w="830" w:type="pct"/>
            <w:shd w:val="clear" w:color="auto" w:fill="auto"/>
            <w:vAlign w:val="center"/>
          </w:tcPr>
          <w:p w14:paraId="33359A19" w14:textId="66DA6041" w:rsidR="00796CC4" w:rsidRPr="00E44E40" w:rsidRDefault="00E44E40" w:rsidP="0082581E">
            <w:pPr>
              <w:spacing w:before="100" w:after="100" w:line="276" w:lineRule="auto"/>
              <w:rPr>
                <w:rFonts w:asciiTheme="minorHAnsi" w:hAnsiTheme="minorHAnsi" w:cstheme="minorHAnsi"/>
              </w:rPr>
            </w:pPr>
            <w:r w:rsidRPr="00E44E40">
              <w:rPr>
                <w:rFonts w:asciiTheme="minorHAnsi" w:hAnsiTheme="minorHAnsi" w:cstheme="minorHAnsi"/>
              </w:rPr>
              <w:t>All students have the opportunity to develop their skills through an external provider.</w:t>
            </w:r>
          </w:p>
        </w:tc>
        <w:tc>
          <w:tcPr>
            <w:tcW w:w="732" w:type="pct"/>
            <w:shd w:val="clear" w:color="auto" w:fill="auto"/>
            <w:vAlign w:val="center"/>
          </w:tcPr>
          <w:p w14:paraId="62CC5829" w14:textId="77777777" w:rsidR="00796CC4" w:rsidRDefault="00E44E40"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S Denley</w:t>
            </w:r>
          </w:p>
          <w:p w14:paraId="11FD0F06" w14:textId="670A62C7" w:rsidR="00E44E40" w:rsidRPr="00F8478B" w:rsidRDefault="00E44E40"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DMS</w:t>
            </w:r>
          </w:p>
        </w:tc>
        <w:tc>
          <w:tcPr>
            <w:tcW w:w="512" w:type="pct"/>
            <w:shd w:val="clear" w:color="auto" w:fill="auto"/>
            <w:vAlign w:val="center"/>
          </w:tcPr>
          <w:p w14:paraId="34362336" w14:textId="1561DA19" w:rsidR="00796CC4" w:rsidRPr="00F8478B" w:rsidRDefault="00E44E40" w:rsidP="00E74247">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Ongoing</w:t>
            </w:r>
          </w:p>
        </w:tc>
      </w:tr>
      <w:tr w:rsidR="00796CC4" w:rsidRPr="00F8478B" w14:paraId="058562D1" w14:textId="77777777" w:rsidTr="00F342B2">
        <w:trPr>
          <w:trHeight w:val="1205"/>
          <w:jc w:val="center"/>
        </w:trPr>
        <w:tc>
          <w:tcPr>
            <w:tcW w:w="973" w:type="pct"/>
            <w:shd w:val="clear" w:color="auto" w:fill="auto"/>
            <w:vAlign w:val="center"/>
          </w:tcPr>
          <w:p w14:paraId="19CC0492" w14:textId="2B67831E" w:rsidR="00796CC4" w:rsidRDefault="00796CC4" w:rsidP="00434A1C">
            <w:pPr>
              <w:tabs>
                <w:tab w:val="left" w:pos="1560"/>
              </w:tabs>
              <w:spacing w:before="100" w:after="100" w:line="276" w:lineRule="auto"/>
              <w:jc w:val="both"/>
              <w:rPr>
                <w:rFonts w:asciiTheme="minorHAnsi" w:hAnsiTheme="minorHAnsi" w:cstheme="minorHAnsi"/>
                <w:i/>
                <w:iCs/>
              </w:rPr>
            </w:pPr>
            <w:r w:rsidRPr="00F0553D">
              <w:rPr>
                <w:rFonts w:asciiTheme="minorHAnsi" w:hAnsiTheme="minorHAnsi" w:cstheme="minorHAnsi"/>
                <w:b/>
                <w:bCs/>
                <w:i/>
                <w:iCs/>
                <w:color w:val="FF6900" w:themeColor="accent5"/>
              </w:rPr>
              <w:t xml:space="preserve"> </w:t>
            </w:r>
            <w:r w:rsidRPr="00F0553D">
              <w:rPr>
                <w:rFonts w:asciiTheme="minorHAnsi" w:hAnsiTheme="minorHAnsi" w:cstheme="minorHAnsi"/>
                <w:i/>
                <w:iCs/>
              </w:rPr>
              <w:t xml:space="preserve">What qualifications and awards can </w:t>
            </w:r>
            <w:proofErr w:type="gramStart"/>
            <w:r w:rsidRPr="00F0553D">
              <w:rPr>
                <w:rFonts w:asciiTheme="minorHAnsi" w:hAnsiTheme="minorHAnsi" w:cstheme="minorHAnsi"/>
                <w:i/>
                <w:iCs/>
              </w:rPr>
              <w:t>pupils</w:t>
            </w:r>
            <w:proofErr w:type="gramEnd"/>
            <w:r w:rsidRPr="00F0553D">
              <w:rPr>
                <w:rFonts w:asciiTheme="minorHAnsi" w:hAnsiTheme="minorHAnsi" w:cstheme="minorHAnsi"/>
                <w:i/>
                <w:iCs/>
              </w:rPr>
              <w:t xml:space="preserve"> study for and achieve during the academic year?</w:t>
            </w:r>
          </w:p>
          <w:p w14:paraId="6B0BD74F" w14:textId="01EB2C50" w:rsidR="00E829C5" w:rsidRPr="00E829C5" w:rsidRDefault="00E829C5" w:rsidP="00434A1C">
            <w:pPr>
              <w:tabs>
                <w:tab w:val="left" w:pos="1560"/>
              </w:tabs>
              <w:spacing w:before="100" w:after="100" w:line="276" w:lineRule="auto"/>
              <w:jc w:val="both"/>
              <w:rPr>
                <w:rFonts w:asciiTheme="minorHAnsi" w:hAnsiTheme="minorHAnsi" w:cstheme="minorHAnsi"/>
                <w:iCs/>
              </w:rPr>
            </w:pPr>
            <w:r>
              <w:rPr>
                <w:rFonts w:asciiTheme="minorHAnsi" w:hAnsiTheme="minorHAnsi" w:cstheme="minorHAnsi"/>
                <w:iCs/>
              </w:rPr>
              <w:t>To ensure students are entered for appropriate qualifications that are the most suitable and accessible for them.</w:t>
            </w:r>
          </w:p>
        </w:tc>
        <w:tc>
          <w:tcPr>
            <w:tcW w:w="1953" w:type="pct"/>
            <w:gridSpan w:val="2"/>
            <w:shd w:val="clear" w:color="auto" w:fill="auto"/>
            <w:vAlign w:val="center"/>
          </w:tcPr>
          <w:p w14:paraId="4129C7B6" w14:textId="3BA4FD18" w:rsidR="00796CC4" w:rsidRPr="00F8478B" w:rsidRDefault="00FD456F" w:rsidP="00FD456F">
            <w:pPr>
              <w:spacing w:before="100" w:after="100"/>
              <w:rPr>
                <w:rFonts w:asciiTheme="minorHAnsi" w:hAnsiTheme="minorHAnsi" w:cstheme="minorHAnsi"/>
                <w:bCs/>
              </w:rPr>
            </w:pPr>
            <w:r>
              <w:rPr>
                <w:rFonts w:asciiTheme="minorHAnsi" w:hAnsiTheme="minorHAnsi" w:cstheme="minorHAnsi"/>
                <w:bCs/>
              </w:rPr>
              <w:t>We have chosen to pursue the BTEC Tech Award in Music Practice for KS4 and the BTEC National Extended Certificate in Music Performance for KS5. We believe that this is the best and most relevant course for our students.</w:t>
            </w:r>
          </w:p>
        </w:tc>
        <w:tc>
          <w:tcPr>
            <w:tcW w:w="830" w:type="pct"/>
            <w:shd w:val="clear" w:color="auto" w:fill="auto"/>
            <w:vAlign w:val="center"/>
          </w:tcPr>
          <w:p w14:paraId="404FDD4C" w14:textId="7849BE26" w:rsidR="00796CC4" w:rsidRPr="00F8478B" w:rsidRDefault="00521D80" w:rsidP="0082581E">
            <w:pPr>
              <w:spacing w:before="100" w:after="100" w:line="276" w:lineRule="auto"/>
              <w:rPr>
                <w:rFonts w:asciiTheme="minorHAnsi" w:hAnsiTheme="minorHAnsi" w:cstheme="minorHAnsi"/>
                <w:bCs/>
              </w:rPr>
            </w:pPr>
            <w:r>
              <w:rPr>
                <w:rFonts w:asciiTheme="minorHAnsi" w:hAnsiTheme="minorHAnsi" w:cstheme="minorHAnsi"/>
                <w:bCs/>
              </w:rPr>
              <w:t>Students will experience success through studying these courses and are given more practical opportunities to perform in front of an audience.</w:t>
            </w:r>
          </w:p>
        </w:tc>
        <w:tc>
          <w:tcPr>
            <w:tcW w:w="732" w:type="pct"/>
            <w:shd w:val="clear" w:color="auto" w:fill="auto"/>
            <w:vAlign w:val="center"/>
          </w:tcPr>
          <w:p w14:paraId="2CFC0A97" w14:textId="77777777" w:rsidR="00796CC4" w:rsidRDefault="001E7978"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S Denley</w:t>
            </w:r>
          </w:p>
          <w:p w14:paraId="62E64650" w14:textId="2CE6469D" w:rsidR="001E7978" w:rsidRPr="00F8478B" w:rsidRDefault="001E7978" w:rsidP="00E74247">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J Hughes</w:t>
            </w:r>
          </w:p>
        </w:tc>
        <w:tc>
          <w:tcPr>
            <w:tcW w:w="512" w:type="pct"/>
            <w:shd w:val="clear" w:color="auto" w:fill="auto"/>
            <w:vAlign w:val="center"/>
          </w:tcPr>
          <w:p w14:paraId="3724455A" w14:textId="1F265293" w:rsidR="00796CC4" w:rsidRPr="00F8478B" w:rsidRDefault="001E7978" w:rsidP="00E74247">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Ongoing</w:t>
            </w:r>
          </w:p>
        </w:tc>
      </w:tr>
      <w:tr w:rsidR="004C39C9" w:rsidRPr="00F8478B" w14:paraId="3CC14AA3" w14:textId="77777777" w:rsidTr="004C39C9">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vAlign w:val="center"/>
          </w:tcPr>
          <w:p w14:paraId="050C1D00" w14:textId="5597B9D3"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B: Extra-curricular music</w:t>
            </w:r>
          </w:p>
        </w:tc>
      </w:tr>
      <w:tr w:rsidR="00F342B2" w:rsidRPr="00F8478B" w14:paraId="02F25FE8" w14:textId="77777777" w:rsidTr="00F342B2">
        <w:tblPrEx>
          <w:tblLook w:val="0620" w:firstRow="1" w:lastRow="0" w:firstColumn="0" w:lastColumn="0" w:noHBand="1" w:noVBand="1"/>
        </w:tblPrEx>
        <w:trPr>
          <w:cantSplit/>
          <w:trHeight w:val="1965"/>
          <w:tblHeader/>
          <w:jc w:val="center"/>
        </w:trPr>
        <w:tc>
          <w:tcPr>
            <w:tcW w:w="973" w:type="pct"/>
            <w:tcBorders>
              <w:bottom w:val="single" w:sz="4" w:space="0" w:color="auto"/>
            </w:tcBorders>
            <w:shd w:val="clear" w:color="auto" w:fill="96BFF8" w:themeFill="accent3" w:themeFillTint="40"/>
            <w:vAlign w:val="center"/>
          </w:tcPr>
          <w:p w14:paraId="2D1DA887"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lastRenderedPageBreak/>
              <w:t>Development Priority</w:t>
            </w:r>
          </w:p>
          <w:p w14:paraId="174291BB" w14:textId="65D72100"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821A340"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D80B4E7"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6A1DD3DE" w14:textId="0DA8D611"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6FDD7CE3" w14:textId="278670CD" w:rsidR="00F342B2" w:rsidRPr="00F8478B"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0C9796AD" w14:textId="77777777" w:rsidR="00F342B2" w:rsidRDefault="00F342B2" w:rsidP="004C39C9">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4F2091AA" w14:textId="672E5D31" w:rsidR="00F6693E" w:rsidRPr="00F8478B" w:rsidRDefault="00F6693E" w:rsidP="004C39C9">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text1"/>
            </w:tcBorders>
            <w:shd w:val="clear" w:color="auto" w:fill="96BFF8" w:themeFill="accent3" w:themeFillTint="40"/>
            <w:vAlign w:val="center"/>
          </w:tcPr>
          <w:p w14:paraId="1B85ECAD" w14:textId="77777777" w:rsidR="00F342B2"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2F810039" w14:textId="33CB5B9A" w:rsidR="00F342B2" w:rsidRPr="00F8478B" w:rsidRDefault="00F342B2" w:rsidP="004C39C9">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596A3EAA"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2A3807DE" w14:textId="77777777" w:rsidR="00F342B2"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 tuition offered outside of what is taught in lesson time?</w:t>
            </w:r>
          </w:p>
          <w:p w14:paraId="0B49E274" w14:textId="77777777" w:rsidR="00E829C5" w:rsidRDefault="00E829C5" w:rsidP="00434A1C">
            <w:pPr>
              <w:tabs>
                <w:tab w:val="left" w:pos="1560"/>
              </w:tabs>
              <w:spacing w:before="100" w:after="100" w:line="276" w:lineRule="auto"/>
              <w:jc w:val="both"/>
              <w:rPr>
                <w:rFonts w:asciiTheme="minorHAnsi" w:hAnsiTheme="minorHAnsi" w:cstheme="minorHAnsi"/>
              </w:rPr>
            </w:pPr>
          </w:p>
          <w:p w14:paraId="2755E88D" w14:textId="2C8135E9" w:rsidR="00E829C5" w:rsidRPr="00F8478B" w:rsidRDefault="00E829C5" w:rsidP="00434A1C">
            <w:pPr>
              <w:tabs>
                <w:tab w:val="left" w:pos="1560"/>
              </w:tabs>
              <w:spacing w:before="100" w:after="100" w:line="276" w:lineRule="auto"/>
              <w:jc w:val="both"/>
              <w:rPr>
                <w:rFonts w:asciiTheme="minorHAnsi" w:hAnsiTheme="minorHAnsi" w:cstheme="minorHAnsi"/>
              </w:rPr>
            </w:pPr>
            <w:r w:rsidRPr="00F0644A">
              <w:rPr>
                <w:rFonts w:ascii="Calibri" w:eastAsia="Calibri" w:hAnsi="Calibri" w:cs="Calibri"/>
              </w:rPr>
              <w:t>To ensure all students are offered the opportunity of instrumental/vocal tuition outside of curriculum time.</w:t>
            </w:r>
          </w:p>
        </w:tc>
        <w:tc>
          <w:tcPr>
            <w:tcW w:w="1953" w:type="pct"/>
            <w:gridSpan w:val="2"/>
            <w:shd w:val="clear" w:color="auto" w:fill="auto"/>
            <w:vAlign w:val="center"/>
          </w:tcPr>
          <w:p w14:paraId="781E6042" w14:textId="77777777" w:rsidR="00D2287F" w:rsidRDefault="00464ADD" w:rsidP="00D2287F">
            <w:pPr>
              <w:ind w:left="74"/>
              <w:contextualSpacing/>
              <w:rPr>
                <w:rFonts w:ascii="Calibri" w:eastAsia="Calibri" w:hAnsi="Calibri" w:cs="Calibri"/>
                <w:bCs/>
              </w:rPr>
            </w:pPr>
            <w:r w:rsidRPr="00D2287F">
              <w:rPr>
                <w:rFonts w:ascii="Calibri" w:eastAsia="Calibri" w:hAnsi="Calibri" w:cs="Calibri"/>
                <w:bCs/>
              </w:rPr>
              <w:t xml:space="preserve">Carmel College will continue to use DMS as its main provider of high-quality, affordable instrumental/vocal tuition outside of curriculum time and we also have S </w:t>
            </w:r>
            <w:proofErr w:type="spellStart"/>
            <w:r w:rsidRPr="00D2287F">
              <w:rPr>
                <w:rFonts w:ascii="Calibri" w:eastAsia="Calibri" w:hAnsi="Calibri" w:cs="Calibri"/>
                <w:bCs/>
              </w:rPr>
              <w:t>Ellerton</w:t>
            </w:r>
            <w:proofErr w:type="spellEnd"/>
            <w:r w:rsidRPr="00D2287F">
              <w:rPr>
                <w:rFonts w:ascii="Calibri" w:eastAsia="Calibri" w:hAnsi="Calibri" w:cs="Calibri"/>
                <w:bCs/>
              </w:rPr>
              <w:t xml:space="preserve"> offering drum lessons. </w:t>
            </w:r>
          </w:p>
          <w:p w14:paraId="33B11926" w14:textId="77777777" w:rsidR="00D2287F" w:rsidRDefault="00D2287F" w:rsidP="00D2287F">
            <w:pPr>
              <w:ind w:left="74"/>
              <w:contextualSpacing/>
              <w:rPr>
                <w:rFonts w:ascii="Calibri" w:eastAsia="Calibri" w:hAnsi="Calibri" w:cs="Calibri"/>
                <w:bCs/>
              </w:rPr>
            </w:pPr>
          </w:p>
          <w:p w14:paraId="22091F07" w14:textId="405FBBB6" w:rsidR="00464ADD" w:rsidRDefault="00464ADD" w:rsidP="00D2287F">
            <w:pPr>
              <w:ind w:left="74"/>
              <w:contextualSpacing/>
              <w:rPr>
                <w:rFonts w:ascii="Calibri" w:eastAsia="Calibri" w:hAnsi="Calibri" w:cs="Calibri"/>
                <w:bCs/>
              </w:rPr>
            </w:pPr>
            <w:r w:rsidRPr="00D2287F">
              <w:rPr>
                <w:rFonts w:ascii="Calibri" w:eastAsia="Calibri" w:hAnsi="Calibri" w:cs="Calibri"/>
                <w:bCs/>
              </w:rPr>
              <w:t>We are committed to ensuring students have access to as broad a range of instrumental lessons as possible, in order to cater for all students’ interests and abilities. In 2024-25 we offer tuition across string, woodwind, brass, drum kit, guitar, voice. Students will receive one-to-one or small group tuition, ensuring highly personalised learning</w:t>
            </w:r>
            <w:r w:rsidR="00D2287F">
              <w:rPr>
                <w:rFonts w:ascii="Calibri" w:eastAsia="Calibri" w:hAnsi="Calibri" w:cs="Calibri"/>
                <w:bCs/>
              </w:rPr>
              <w:t>.</w:t>
            </w:r>
          </w:p>
          <w:p w14:paraId="6AD38152" w14:textId="77777777" w:rsidR="00D2287F" w:rsidRPr="00D2287F" w:rsidRDefault="00D2287F" w:rsidP="00D2287F">
            <w:pPr>
              <w:ind w:left="74"/>
              <w:contextualSpacing/>
              <w:rPr>
                <w:rFonts w:ascii="Calibri" w:eastAsia="Calibri" w:hAnsi="Calibri" w:cs="Calibri"/>
                <w:bCs/>
              </w:rPr>
            </w:pPr>
          </w:p>
          <w:p w14:paraId="0EC7590D" w14:textId="52F80364" w:rsidR="00F342B2" w:rsidRPr="00F8478B" w:rsidRDefault="00464ADD" w:rsidP="00D2287F">
            <w:pPr>
              <w:spacing w:before="100" w:after="100"/>
              <w:rPr>
                <w:rFonts w:asciiTheme="minorHAnsi" w:hAnsiTheme="minorHAnsi" w:cstheme="minorHAnsi"/>
                <w:bCs/>
              </w:rPr>
            </w:pPr>
            <w:r w:rsidRPr="00F0644A">
              <w:rPr>
                <w:rFonts w:ascii="Calibri" w:eastAsia="Calibri" w:hAnsi="Calibri" w:cs="Calibri"/>
                <w:bCs/>
              </w:rPr>
              <w:t>Extra-curricular clubs will offer full group opportunities to develop instrumental skills</w:t>
            </w:r>
          </w:p>
        </w:tc>
        <w:tc>
          <w:tcPr>
            <w:tcW w:w="830" w:type="pct"/>
            <w:shd w:val="clear" w:color="auto" w:fill="auto"/>
            <w:vAlign w:val="center"/>
          </w:tcPr>
          <w:p w14:paraId="55D5B6CA" w14:textId="77777777" w:rsidR="00F342B2" w:rsidRDefault="00DC7889" w:rsidP="00803610">
            <w:pPr>
              <w:spacing w:before="100" w:after="100" w:line="276" w:lineRule="auto"/>
              <w:rPr>
                <w:rFonts w:asciiTheme="minorHAnsi" w:hAnsiTheme="minorHAnsi" w:cstheme="minorHAnsi"/>
                <w:bCs/>
              </w:rPr>
            </w:pPr>
            <w:r>
              <w:rPr>
                <w:rFonts w:asciiTheme="minorHAnsi" w:hAnsiTheme="minorHAnsi" w:cstheme="minorHAnsi"/>
                <w:bCs/>
              </w:rPr>
              <w:t>More students accessing lessons with DMS at an earlier stage and therefore leading to more students taking the subject at KS4 and KS5.</w:t>
            </w:r>
          </w:p>
          <w:p w14:paraId="25C73594" w14:textId="32E9FE83" w:rsidR="00803610" w:rsidRPr="00F8478B" w:rsidRDefault="00803610" w:rsidP="00803610">
            <w:pPr>
              <w:spacing w:before="100" w:after="100" w:line="276" w:lineRule="auto"/>
              <w:rPr>
                <w:rFonts w:asciiTheme="minorHAnsi" w:hAnsiTheme="minorHAnsi" w:cstheme="minorHAnsi"/>
                <w:bCs/>
              </w:rPr>
            </w:pPr>
          </w:p>
        </w:tc>
        <w:tc>
          <w:tcPr>
            <w:tcW w:w="732" w:type="pct"/>
            <w:shd w:val="clear" w:color="auto" w:fill="auto"/>
            <w:vAlign w:val="center"/>
          </w:tcPr>
          <w:p w14:paraId="0FCA2B6D" w14:textId="77777777" w:rsidR="00F342B2" w:rsidRDefault="00803610"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SLT</w:t>
            </w:r>
          </w:p>
          <w:p w14:paraId="6EAB0869" w14:textId="57083B90" w:rsidR="00803610" w:rsidRPr="00F8478B" w:rsidRDefault="00803610" w:rsidP="00F71EDF">
            <w:pPr>
              <w:pStyle w:val="ListParagraph"/>
              <w:numPr>
                <w:ilvl w:val="0"/>
                <w:numId w:val="0"/>
              </w:numPr>
              <w:spacing w:line="276" w:lineRule="auto"/>
              <w:ind w:left="357" w:right="83"/>
              <w:jc w:val="center"/>
              <w:rPr>
                <w:rFonts w:asciiTheme="minorHAnsi" w:hAnsiTheme="minorHAnsi" w:cstheme="minorHAnsi"/>
              </w:rPr>
            </w:pPr>
            <w:r>
              <w:rPr>
                <w:rFonts w:ascii="Calibri" w:eastAsia="Calibri" w:hAnsi="Calibri" w:cs="Calibri"/>
                <w:bCs/>
                <w:color w:val="000000"/>
              </w:rPr>
              <w:t>School has committed to £7719.17 SLA with DMS for</w:t>
            </w:r>
            <w:r w:rsidRPr="00F0644A">
              <w:rPr>
                <w:rFonts w:ascii="Calibri" w:eastAsia="Calibri" w:hAnsi="Calibri" w:cs="Calibri"/>
                <w:bCs/>
                <w:color w:val="000000"/>
              </w:rPr>
              <w:t xml:space="preserve"> the 2024-25 academic year </w:t>
            </w:r>
          </w:p>
        </w:tc>
        <w:tc>
          <w:tcPr>
            <w:tcW w:w="512" w:type="pct"/>
            <w:shd w:val="clear" w:color="auto" w:fill="auto"/>
            <w:vAlign w:val="center"/>
          </w:tcPr>
          <w:p w14:paraId="326EA2D9" w14:textId="40AB0D08" w:rsidR="00F342B2" w:rsidRPr="00F8478B" w:rsidRDefault="00803610" w:rsidP="00F71EDF">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Ongoing</w:t>
            </w:r>
          </w:p>
        </w:tc>
      </w:tr>
      <w:tr w:rsidR="00F342B2" w:rsidRPr="00F8478B" w14:paraId="2D165D8D"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57B639BB" w14:textId="77777777" w:rsidR="00F342B2"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 ensembles can pupils join outside of lesson time?</w:t>
            </w:r>
          </w:p>
          <w:p w14:paraId="5BF2E5CF" w14:textId="04D1AF73" w:rsidR="00E829C5" w:rsidRPr="00F8478B" w:rsidRDefault="00E829C5" w:rsidP="00434A1C">
            <w:pPr>
              <w:tabs>
                <w:tab w:val="left" w:pos="1560"/>
              </w:tabs>
              <w:spacing w:before="100" w:after="100" w:line="276" w:lineRule="auto"/>
              <w:jc w:val="both"/>
              <w:rPr>
                <w:rFonts w:asciiTheme="minorHAnsi" w:hAnsiTheme="minorHAnsi" w:cstheme="minorHAnsi"/>
              </w:rPr>
            </w:pPr>
            <w:r w:rsidRPr="00F0644A">
              <w:rPr>
                <w:rFonts w:ascii="Calibri" w:eastAsia="Calibri" w:hAnsi="Calibri" w:cs="Calibri"/>
              </w:rPr>
              <w:t>To provide students with a diverse range of extra-curricular ensembles.</w:t>
            </w:r>
          </w:p>
        </w:tc>
        <w:tc>
          <w:tcPr>
            <w:tcW w:w="1953" w:type="pct"/>
            <w:gridSpan w:val="2"/>
            <w:shd w:val="clear" w:color="auto" w:fill="auto"/>
            <w:vAlign w:val="center"/>
          </w:tcPr>
          <w:p w14:paraId="7E5DD468" w14:textId="77777777" w:rsidR="00F342B2" w:rsidRDefault="00917E24" w:rsidP="00917E24">
            <w:pPr>
              <w:spacing w:before="100" w:after="100"/>
              <w:rPr>
                <w:rFonts w:ascii="Calibri" w:eastAsia="Calibri" w:hAnsi="Calibri" w:cs="Calibri"/>
                <w:bCs/>
              </w:rPr>
            </w:pPr>
            <w:r w:rsidRPr="00F0644A">
              <w:rPr>
                <w:rFonts w:ascii="Calibri" w:eastAsia="Calibri" w:hAnsi="Calibri" w:cs="Calibri"/>
                <w:bCs/>
              </w:rPr>
              <w:t xml:space="preserve">In the 2024-25 academic year, our </w:t>
            </w:r>
            <w:r>
              <w:rPr>
                <w:rFonts w:ascii="Calibri" w:eastAsia="Calibri" w:hAnsi="Calibri" w:cs="Calibri"/>
                <w:bCs/>
              </w:rPr>
              <w:t>music department</w:t>
            </w:r>
            <w:r w:rsidRPr="00F0644A">
              <w:rPr>
                <w:rFonts w:ascii="Calibri" w:eastAsia="Calibri" w:hAnsi="Calibri" w:cs="Calibri"/>
                <w:bCs/>
              </w:rPr>
              <w:t xml:space="preserve"> will offer students the opportunity to participate in the following ensembles:</w:t>
            </w:r>
            <w:r>
              <w:rPr>
                <w:rFonts w:ascii="Calibri" w:eastAsia="Calibri" w:hAnsi="Calibri" w:cs="Calibri"/>
                <w:bCs/>
              </w:rPr>
              <w:t xml:space="preserve"> Junior and Senior Choirs, pit band, liturgy group, bands and small chamber ensembles. We also offer the following drama and music clubs – page to stage.</w:t>
            </w:r>
          </w:p>
          <w:p w14:paraId="0D31A776" w14:textId="48DAD6B2" w:rsidR="00917E24" w:rsidRPr="00F8478B" w:rsidRDefault="00917E24" w:rsidP="00917E24">
            <w:pPr>
              <w:spacing w:before="100" w:after="100"/>
              <w:rPr>
                <w:rFonts w:asciiTheme="minorHAnsi" w:hAnsiTheme="minorHAnsi" w:cstheme="minorHAnsi"/>
                <w:b/>
              </w:rPr>
            </w:pPr>
            <w:r w:rsidRPr="00F0644A">
              <w:rPr>
                <w:rFonts w:ascii="Calibri" w:eastAsia="Calibri" w:hAnsi="Calibri" w:cs="Calibri"/>
                <w:bCs/>
              </w:rPr>
              <w:t xml:space="preserve">Participation in extra-curricular ensembles and opportunities to perform at in-school events will be offered free of charge and students are regularly signposted towards opportunities to join these ensembles by their Music teachers during curriculum lessons, through posters and on </w:t>
            </w:r>
            <w:r>
              <w:rPr>
                <w:rFonts w:ascii="Calibri" w:eastAsia="Calibri" w:hAnsi="Calibri" w:cs="Calibri"/>
                <w:bCs/>
              </w:rPr>
              <w:t>the year group teams.</w:t>
            </w:r>
          </w:p>
        </w:tc>
        <w:tc>
          <w:tcPr>
            <w:tcW w:w="830" w:type="pct"/>
            <w:shd w:val="clear" w:color="auto" w:fill="auto"/>
            <w:vAlign w:val="center"/>
          </w:tcPr>
          <w:p w14:paraId="10671F2D" w14:textId="303F88C2" w:rsidR="00F342B2" w:rsidRPr="00F8478B" w:rsidRDefault="00750D93" w:rsidP="00750D93">
            <w:pPr>
              <w:spacing w:before="100" w:after="100" w:line="276" w:lineRule="auto"/>
              <w:rPr>
                <w:rFonts w:asciiTheme="minorHAnsi" w:hAnsiTheme="minorHAnsi" w:cstheme="minorHAnsi"/>
                <w:b/>
              </w:rPr>
            </w:pPr>
            <w:r w:rsidRPr="00F0644A">
              <w:rPr>
                <w:rFonts w:ascii="Calibri" w:eastAsia="Calibri" w:hAnsi="Calibri" w:cs="Calibri"/>
                <w:bCs/>
              </w:rPr>
              <w:t>We hope to increase the number of students participating in school performances</w:t>
            </w:r>
          </w:p>
        </w:tc>
        <w:tc>
          <w:tcPr>
            <w:tcW w:w="732" w:type="pct"/>
            <w:shd w:val="clear" w:color="auto" w:fill="auto"/>
            <w:vAlign w:val="center"/>
          </w:tcPr>
          <w:p w14:paraId="2190440B" w14:textId="77777777" w:rsidR="00F342B2" w:rsidRDefault="00750D93"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S Denley</w:t>
            </w:r>
          </w:p>
          <w:p w14:paraId="1F4E0366" w14:textId="77777777" w:rsidR="00750D93" w:rsidRDefault="00750D93"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J Hughes</w:t>
            </w:r>
          </w:p>
          <w:p w14:paraId="7A9D14A3" w14:textId="33052C95" w:rsidR="00750D93" w:rsidRPr="00F8478B" w:rsidRDefault="00750D93"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R Roberts</w:t>
            </w:r>
          </w:p>
        </w:tc>
        <w:tc>
          <w:tcPr>
            <w:tcW w:w="512" w:type="pct"/>
            <w:shd w:val="clear" w:color="auto" w:fill="auto"/>
            <w:vAlign w:val="center"/>
          </w:tcPr>
          <w:p w14:paraId="772DA4C0" w14:textId="77F25103" w:rsidR="00F342B2" w:rsidRPr="00F8478B" w:rsidRDefault="00750D93" w:rsidP="00F71EDF">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Ongoing</w:t>
            </w:r>
          </w:p>
        </w:tc>
      </w:tr>
      <w:tr w:rsidR="00F342B2" w:rsidRPr="00F8478B" w14:paraId="44265B65"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736754BE" w14:textId="77777777" w:rsidR="00F342B2"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lastRenderedPageBreak/>
              <w:t>Are pupils aware of how they can make progress in music outside of lesson time?</w:t>
            </w:r>
            <w:r w:rsidRPr="00F8478B" w:rsidDel="001361AB">
              <w:rPr>
                <w:rFonts w:asciiTheme="minorHAnsi" w:hAnsiTheme="minorHAnsi" w:cstheme="minorHAnsi"/>
              </w:rPr>
              <w:t xml:space="preserve"> </w:t>
            </w:r>
          </w:p>
          <w:p w14:paraId="2F7E4BA2" w14:textId="77777777" w:rsidR="00E829C5" w:rsidRDefault="00E829C5" w:rsidP="00836A0A">
            <w:pPr>
              <w:tabs>
                <w:tab w:val="left" w:pos="1560"/>
              </w:tabs>
              <w:spacing w:before="100" w:after="100" w:line="276" w:lineRule="auto"/>
              <w:jc w:val="both"/>
              <w:rPr>
                <w:rFonts w:asciiTheme="minorHAnsi" w:hAnsiTheme="minorHAnsi" w:cstheme="minorHAnsi"/>
              </w:rPr>
            </w:pPr>
          </w:p>
          <w:p w14:paraId="4E0FB12E" w14:textId="27D22F2D" w:rsidR="00E829C5" w:rsidRPr="00F8478B" w:rsidRDefault="00E829C5" w:rsidP="00836A0A">
            <w:pPr>
              <w:tabs>
                <w:tab w:val="left" w:pos="1560"/>
              </w:tabs>
              <w:spacing w:before="100" w:after="100" w:line="276" w:lineRule="auto"/>
              <w:jc w:val="both"/>
              <w:rPr>
                <w:rFonts w:asciiTheme="minorHAnsi" w:hAnsiTheme="minorHAnsi" w:cstheme="minorHAnsi"/>
              </w:rPr>
            </w:pPr>
            <w:r w:rsidRPr="00F0644A">
              <w:rPr>
                <w:rFonts w:ascii="Calibri" w:eastAsia="Calibri" w:hAnsi="Calibri" w:cs="Calibri"/>
              </w:rPr>
              <w:t xml:space="preserve">To ensure students have the option </w:t>
            </w:r>
            <w:r>
              <w:rPr>
                <w:rFonts w:ascii="Calibri" w:eastAsia="Calibri" w:hAnsi="Calibri" w:cs="Calibri"/>
              </w:rPr>
              <w:t>to progress in music outside of lesson time.</w:t>
            </w:r>
          </w:p>
        </w:tc>
        <w:tc>
          <w:tcPr>
            <w:tcW w:w="1953" w:type="pct"/>
            <w:gridSpan w:val="2"/>
            <w:shd w:val="clear" w:color="auto" w:fill="auto"/>
            <w:vAlign w:val="center"/>
          </w:tcPr>
          <w:p w14:paraId="46E68B7B" w14:textId="202BFE81" w:rsidR="00E50E72" w:rsidRPr="00E50E72" w:rsidRDefault="00E50E72" w:rsidP="00A12E6E">
            <w:pPr>
              <w:spacing w:before="100" w:beforeAutospacing="1" w:after="100" w:afterAutospacing="1"/>
              <w:rPr>
                <w:rFonts w:asciiTheme="minorHAnsi" w:hAnsiTheme="minorHAnsi" w:cstheme="minorHAnsi"/>
              </w:rPr>
            </w:pPr>
            <w:r>
              <w:rPr>
                <w:rFonts w:asciiTheme="minorHAnsi" w:hAnsiTheme="minorHAnsi" w:cstheme="minorHAnsi"/>
              </w:rPr>
              <w:t xml:space="preserve">The ensembles above </w:t>
            </w:r>
            <w:r w:rsidRPr="00E50E72">
              <w:rPr>
                <w:rFonts w:asciiTheme="minorHAnsi" w:hAnsiTheme="minorHAnsi" w:cstheme="minorHAnsi"/>
              </w:rPr>
              <w:t>that students can join to develop their skills outside of regular lessons.</w:t>
            </w:r>
          </w:p>
          <w:p w14:paraId="1581BA90" w14:textId="11A39B02" w:rsidR="00E50E72" w:rsidRPr="00E50E72" w:rsidRDefault="00E50E72" w:rsidP="00A12E6E">
            <w:pPr>
              <w:spacing w:before="100" w:beforeAutospacing="1" w:after="100" w:afterAutospacing="1"/>
              <w:rPr>
                <w:rFonts w:asciiTheme="minorHAnsi" w:hAnsiTheme="minorHAnsi" w:cstheme="minorHAnsi"/>
              </w:rPr>
            </w:pPr>
            <w:r>
              <w:rPr>
                <w:rFonts w:asciiTheme="minorHAnsi" w:hAnsiTheme="minorHAnsi" w:cstheme="minorHAnsi"/>
              </w:rPr>
              <w:t>Opportunit</w:t>
            </w:r>
            <w:r w:rsidR="00521D80">
              <w:rPr>
                <w:rFonts w:asciiTheme="minorHAnsi" w:hAnsiTheme="minorHAnsi" w:cstheme="minorHAnsi"/>
              </w:rPr>
              <w:t>ies</w:t>
            </w:r>
            <w:r>
              <w:rPr>
                <w:rFonts w:asciiTheme="minorHAnsi" w:hAnsiTheme="minorHAnsi" w:cstheme="minorHAnsi"/>
              </w:rPr>
              <w:t xml:space="preserve"> for students to access private/small group tuition on an instrument or voice. </w:t>
            </w:r>
          </w:p>
          <w:p w14:paraId="7E6C93FF" w14:textId="1A7DF457" w:rsidR="00E50E72" w:rsidRPr="00A12E6E" w:rsidRDefault="00A12E6E" w:rsidP="00A12E6E">
            <w:pPr>
              <w:spacing w:before="100" w:beforeAutospacing="1" w:after="100" w:afterAutospacing="1"/>
              <w:rPr>
                <w:rFonts w:asciiTheme="minorHAnsi" w:hAnsiTheme="minorHAnsi" w:cstheme="minorHAnsi"/>
              </w:rPr>
            </w:pPr>
            <w:r>
              <w:rPr>
                <w:rFonts w:asciiTheme="minorHAnsi" w:hAnsiTheme="minorHAnsi" w:cstheme="minorHAnsi"/>
              </w:rPr>
              <w:t>S</w:t>
            </w:r>
            <w:r w:rsidR="00E50E72" w:rsidRPr="00E50E72">
              <w:rPr>
                <w:rFonts w:asciiTheme="minorHAnsi" w:hAnsiTheme="minorHAnsi" w:cstheme="minorHAnsi"/>
              </w:rPr>
              <w:t xml:space="preserve">tudents have access to practice rooms </w:t>
            </w:r>
            <w:r>
              <w:rPr>
                <w:rFonts w:asciiTheme="minorHAnsi" w:hAnsiTheme="minorHAnsi" w:cstheme="minorHAnsi"/>
              </w:rPr>
              <w:t>and</w:t>
            </w:r>
            <w:r w:rsidR="00E50E72" w:rsidRPr="00E50E72">
              <w:rPr>
                <w:rFonts w:asciiTheme="minorHAnsi" w:hAnsiTheme="minorHAnsi" w:cstheme="minorHAnsi"/>
              </w:rPr>
              <w:t xml:space="preserve"> instruments outside of lesson times and </w:t>
            </w:r>
            <w:r>
              <w:rPr>
                <w:rFonts w:asciiTheme="minorHAnsi" w:hAnsiTheme="minorHAnsi" w:cstheme="minorHAnsi"/>
              </w:rPr>
              <w:t>know to ask a teacher if they want to book a room.</w:t>
            </w:r>
          </w:p>
          <w:p w14:paraId="4B03BD1E" w14:textId="3CDCC70A" w:rsidR="00E50E72" w:rsidRPr="00A12E6E" w:rsidRDefault="00A12E6E" w:rsidP="00A12E6E">
            <w:pPr>
              <w:spacing w:before="100" w:beforeAutospacing="1" w:after="100" w:afterAutospacing="1"/>
              <w:rPr>
                <w:rFonts w:asciiTheme="minorHAnsi" w:hAnsiTheme="minorHAnsi" w:cstheme="minorHAnsi"/>
              </w:rPr>
            </w:pPr>
            <w:r>
              <w:rPr>
                <w:rFonts w:asciiTheme="minorHAnsi" w:hAnsiTheme="minorHAnsi" w:cstheme="minorHAnsi"/>
              </w:rPr>
              <w:t>S</w:t>
            </w:r>
            <w:r w:rsidR="00E50E72" w:rsidRPr="00E50E72">
              <w:rPr>
                <w:rFonts w:asciiTheme="minorHAnsi" w:hAnsiTheme="minorHAnsi" w:cstheme="minorHAnsi"/>
              </w:rPr>
              <w:t>tudents are introduced to online tools such as YouTube tutorials, music theory apps</w:t>
            </w:r>
            <w:r>
              <w:rPr>
                <w:rFonts w:asciiTheme="minorHAnsi" w:hAnsiTheme="minorHAnsi" w:cstheme="minorHAnsi"/>
              </w:rPr>
              <w:t xml:space="preserve"> and</w:t>
            </w:r>
            <w:r w:rsidR="00E50E72" w:rsidRPr="00E50E72">
              <w:rPr>
                <w:rFonts w:asciiTheme="minorHAnsi" w:hAnsiTheme="minorHAnsi" w:cstheme="minorHAnsi"/>
              </w:rPr>
              <w:t xml:space="preserve"> platforms like GarageBand</w:t>
            </w:r>
            <w:r>
              <w:rPr>
                <w:rFonts w:asciiTheme="minorHAnsi" w:hAnsiTheme="minorHAnsi" w:cstheme="minorHAnsi"/>
              </w:rPr>
              <w:t xml:space="preserve"> </w:t>
            </w:r>
            <w:r w:rsidR="00E50E72" w:rsidRPr="00E50E72">
              <w:rPr>
                <w:rFonts w:asciiTheme="minorHAnsi" w:hAnsiTheme="minorHAnsi" w:cstheme="minorHAnsi"/>
              </w:rPr>
              <w:t xml:space="preserve">or </w:t>
            </w:r>
            <w:r w:rsidR="00521D80" w:rsidRPr="00E50E72">
              <w:rPr>
                <w:rFonts w:asciiTheme="minorHAnsi" w:hAnsiTheme="minorHAnsi" w:cstheme="minorHAnsi"/>
              </w:rPr>
              <w:t>Muse Score</w:t>
            </w:r>
            <w:r w:rsidR="00E50E72" w:rsidRPr="00E50E72">
              <w:rPr>
                <w:rFonts w:asciiTheme="minorHAnsi" w:hAnsiTheme="minorHAnsi" w:cstheme="minorHAnsi"/>
              </w:rPr>
              <w:t xml:space="preserve"> to develop their skills independently.</w:t>
            </w:r>
          </w:p>
          <w:p w14:paraId="7B29B000" w14:textId="417B357F" w:rsidR="00521D80" w:rsidRDefault="00A12E6E" w:rsidP="00A12E6E">
            <w:pPr>
              <w:spacing w:before="100" w:beforeAutospacing="1" w:after="100" w:afterAutospacing="1"/>
              <w:rPr>
                <w:rFonts w:asciiTheme="minorHAnsi" w:hAnsiTheme="minorHAnsi" w:cstheme="minorHAnsi"/>
              </w:rPr>
            </w:pPr>
            <w:r>
              <w:rPr>
                <w:rFonts w:asciiTheme="minorHAnsi" w:hAnsiTheme="minorHAnsi" w:cstheme="minorHAnsi"/>
              </w:rPr>
              <w:t>We</w:t>
            </w:r>
            <w:r w:rsidR="00E50E72" w:rsidRPr="00E50E72">
              <w:rPr>
                <w:rFonts w:asciiTheme="minorHAnsi" w:hAnsiTheme="minorHAnsi" w:cstheme="minorHAnsi"/>
              </w:rPr>
              <w:t xml:space="preserve"> communicate with students about their progress and suggest ways to improve outside of lessons (e.g., providing feedback, setting personal goals).</w:t>
            </w:r>
          </w:p>
          <w:p w14:paraId="2CDC59E8" w14:textId="3AA8DCC1" w:rsidR="00E50E72" w:rsidRPr="00E50E72" w:rsidRDefault="00A12E6E" w:rsidP="00A12E6E">
            <w:pPr>
              <w:spacing w:before="100" w:beforeAutospacing="1" w:after="100" w:afterAutospacing="1"/>
              <w:rPr>
                <w:rFonts w:asciiTheme="minorHAnsi" w:hAnsiTheme="minorHAnsi" w:cstheme="minorHAnsi"/>
              </w:rPr>
            </w:pPr>
            <w:r>
              <w:rPr>
                <w:rFonts w:asciiTheme="minorHAnsi" w:hAnsiTheme="minorHAnsi" w:cstheme="minorHAnsi"/>
              </w:rPr>
              <w:t>S</w:t>
            </w:r>
            <w:r w:rsidR="00E50E72" w:rsidRPr="00E50E72">
              <w:rPr>
                <w:rFonts w:asciiTheme="minorHAnsi" w:hAnsiTheme="minorHAnsi" w:cstheme="minorHAnsi"/>
              </w:rPr>
              <w:t xml:space="preserve">tudents are encouraged to set personal targets </w:t>
            </w:r>
            <w:r>
              <w:rPr>
                <w:rFonts w:asciiTheme="minorHAnsi" w:hAnsiTheme="minorHAnsi" w:cstheme="minorHAnsi"/>
              </w:rPr>
              <w:t>and, where suitable,</w:t>
            </w:r>
            <w:r w:rsidR="00E50E72" w:rsidRPr="00E50E72">
              <w:rPr>
                <w:rFonts w:asciiTheme="minorHAnsi" w:hAnsiTheme="minorHAnsi" w:cstheme="minorHAnsi"/>
              </w:rPr>
              <w:t xml:space="preserve"> are given strategies on how to practice effectively at home</w:t>
            </w:r>
            <w:r>
              <w:rPr>
                <w:rFonts w:asciiTheme="minorHAnsi" w:hAnsiTheme="minorHAnsi" w:cstheme="minorHAnsi"/>
              </w:rPr>
              <w:t>.</w:t>
            </w:r>
          </w:p>
          <w:p w14:paraId="4FE395D1" w14:textId="0E6B4BB3" w:rsidR="00F342B2" w:rsidRPr="00F8478B" w:rsidRDefault="00F342B2" w:rsidP="00E50E72">
            <w:pPr>
              <w:contextualSpacing/>
              <w:rPr>
                <w:rFonts w:asciiTheme="minorHAnsi" w:hAnsiTheme="minorHAnsi" w:cstheme="minorHAnsi"/>
                <w:bCs/>
              </w:rPr>
            </w:pPr>
          </w:p>
        </w:tc>
        <w:tc>
          <w:tcPr>
            <w:tcW w:w="830" w:type="pct"/>
            <w:shd w:val="clear" w:color="auto" w:fill="auto"/>
            <w:vAlign w:val="center"/>
          </w:tcPr>
          <w:p w14:paraId="4B0D0C13" w14:textId="302CB548" w:rsidR="00F342B2" w:rsidRPr="00F8478B" w:rsidRDefault="001E7978" w:rsidP="0082581E">
            <w:pPr>
              <w:spacing w:before="100" w:after="100" w:line="276" w:lineRule="auto"/>
              <w:rPr>
                <w:rFonts w:asciiTheme="minorHAnsi" w:hAnsiTheme="minorHAnsi" w:cstheme="minorHAnsi"/>
                <w:bCs/>
              </w:rPr>
            </w:pPr>
            <w:r>
              <w:rPr>
                <w:rFonts w:asciiTheme="minorHAnsi" w:hAnsiTheme="minorHAnsi" w:cstheme="minorHAnsi"/>
                <w:bCs/>
              </w:rPr>
              <w:t>More music practice outside of lesson time can only help and prepare students well for the curriculum content they learn in school. More practical music making outside of school will stand the students in good stead for the practical element of each unit.</w:t>
            </w:r>
          </w:p>
        </w:tc>
        <w:tc>
          <w:tcPr>
            <w:tcW w:w="732" w:type="pct"/>
            <w:shd w:val="clear" w:color="auto" w:fill="auto"/>
            <w:vAlign w:val="center"/>
          </w:tcPr>
          <w:p w14:paraId="0601A1EA" w14:textId="77777777" w:rsidR="00F342B2" w:rsidRDefault="001E7978" w:rsidP="00836A0A">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S Denley</w:t>
            </w:r>
          </w:p>
          <w:p w14:paraId="47B99CD1" w14:textId="06E7AEC2" w:rsidR="001E7978" w:rsidRPr="00F8478B" w:rsidRDefault="001E7978" w:rsidP="00836A0A">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J Hughes</w:t>
            </w:r>
          </w:p>
        </w:tc>
        <w:tc>
          <w:tcPr>
            <w:tcW w:w="512" w:type="pct"/>
            <w:shd w:val="clear" w:color="auto" w:fill="auto"/>
            <w:vAlign w:val="center"/>
          </w:tcPr>
          <w:p w14:paraId="36C1CEC6" w14:textId="77777777" w:rsidR="00F342B2" w:rsidRPr="00F8478B" w:rsidRDefault="00F342B2" w:rsidP="00836A0A">
            <w:pPr>
              <w:pStyle w:val="ListParagraph"/>
              <w:numPr>
                <w:ilvl w:val="0"/>
                <w:numId w:val="0"/>
              </w:numPr>
              <w:spacing w:line="276" w:lineRule="auto"/>
              <w:ind w:left="358" w:right="86"/>
              <w:jc w:val="center"/>
              <w:rPr>
                <w:rFonts w:asciiTheme="minorHAnsi" w:hAnsiTheme="minorHAnsi" w:cstheme="minorHAnsi"/>
                <w:b/>
                <w:bCs/>
              </w:rPr>
            </w:pPr>
          </w:p>
        </w:tc>
      </w:tr>
      <w:tr w:rsidR="00F342B2" w:rsidRPr="00F8478B" w14:paraId="5CD3AEFB"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15623F90" w14:textId="77777777" w:rsidR="00F342B2"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Are pupils aware of what music qualifications and awards they can receive outside of lesson time?</w:t>
            </w:r>
          </w:p>
          <w:p w14:paraId="61C4E5CF" w14:textId="752D4203" w:rsidR="00E829C5" w:rsidRPr="00F8478B" w:rsidRDefault="00E829C5" w:rsidP="00836A0A">
            <w:pPr>
              <w:tabs>
                <w:tab w:val="left" w:pos="1560"/>
              </w:tabs>
              <w:spacing w:before="100" w:after="100" w:line="276" w:lineRule="auto"/>
              <w:jc w:val="both"/>
              <w:rPr>
                <w:rFonts w:asciiTheme="minorHAnsi" w:hAnsiTheme="minorHAnsi" w:cstheme="minorHAnsi"/>
              </w:rPr>
            </w:pPr>
            <w:r w:rsidRPr="00F0644A">
              <w:rPr>
                <w:rFonts w:ascii="Calibri" w:eastAsia="Calibri" w:hAnsi="Calibri" w:cs="Calibri"/>
              </w:rPr>
              <w:t>To ensure students have the option to gain additional music qualifications.</w:t>
            </w:r>
          </w:p>
        </w:tc>
        <w:tc>
          <w:tcPr>
            <w:tcW w:w="1953" w:type="pct"/>
            <w:gridSpan w:val="2"/>
            <w:shd w:val="clear" w:color="auto" w:fill="auto"/>
            <w:vAlign w:val="center"/>
          </w:tcPr>
          <w:p w14:paraId="266C40FC" w14:textId="77777777" w:rsidR="00E50E72" w:rsidRPr="00917E24" w:rsidRDefault="00E50E72" w:rsidP="00E50E72">
            <w:pPr>
              <w:contextualSpacing/>
              <w:rPr>
                <w:rFonts w:ascii="Calibri" w:eastAsia="Calibri" w:hAnsi="Calibri" w:cs="Calibri"/>
                <w:bCs/>
              </w:rPr>
            </w:pPr>
            <w:r w:rsidRPr="00917E24">
              <w:rPr>
                <w:rFonts w:ascii="Calibri" w:eastAsia="Calibri" w:hAnsi="Calibri" w:cs="Calibri"/>
                <w:bCs/>
              </w:rPr>
              <w:t>We will work with our instrumental/vocal tutors to ensure students are offered the opportunity to work towards graded performance exams. These include ABRSM, Trinity and Rock School qualifications.</w:t>
            </w:r>
          </w:p>
          <w:p w14:paraId="39906F07" w14:textId="77777777" w:rsidR="00F342B2" w:rsidRDefault="00F342B2" w:rsidP="00836A0A">
            <w:pPr>
              <w:spacing w:before="100" w:after="100"/>
              <w:jc w:val="center"/>
              <w:rPr>
                <w:rFonts w:asciiTheme="minorHAnsi" w:hAnsiTheme="minorHAnsi" w:cstheme="minorHAnsi"/>
                <w:bCs/>
              </w:rPr>
            </w:pPr>
          </w:p>
          <w:p w14:paraId="1F943A7C" w14:textId="71FEB6BB" w:rsidR="005A268F" w:rsidRPr="00F8478B" w:rsidRDefault="005A268F" w:rsidP="005A268F">
            <w:pPr>
              <w:spacing w:before="100" w:after="100"/>
              <w:rPr>
                <w:rFonts w:asciiTheme="minorHAnsi" w:hAnsiTheme="minorHAnsi" w:cstheme="minorHAnsi"/>
                <w:bCs/>
              </w:rPr>
            </w:pPr>
            <w:r>
              <w:rPr>
                <w:rFonts w:asciiTheme="minorHAnsi" w:hAnsiTheme="minorHAnsi" w:cstheme="minorHAnsi"/>
                <w:bCs/>
              </w:rPr>
              <w:t>Success in these qualifications is celebrated on the school’s social media.</w:t>
            </w:r>
          </w:p>
        </w:tc>
        <w:tc>
          <w:tcPr>
            <w:tcW w:w="830" w:type="pct"/>
            <w:shd w:val="clear" w:color="auto" w:fill="auto"/>
            <w:vAlign w:val="center"/>
          </w:tcPr>
          <w:p w14:paraId="59B123BE" w14:textId="5D1A2375" w:rsidR="00F342B2" w:rsidRPr="00F8478B" w:rsidRDefault="00E50E72" w:rsidP="0082581E">
            <w:pPr>
              <w:spacing w:before="100" w:after="100" w:line="276" w:lineRule="auto"/>
              <w:rPr>
                <w:rFonts w:asciiTheme="minorHAnsi" w:hAnsiTheme="minorHAnsi" w:cstheme="minorHAnsi"/>
                <w:bCs/>
              </w:rPr>
            </w:pPr>
            <w:r w:rsidRPr="00F0644A">
              <w:rPr>
                <w:rFonts w:ascii="Calibri" w:eastAsia="Calibri" w:hAnsi="Calibri" w:cs="Calibri"/>
                <w:bCs/>
              </w:rPr>
              <w:t>We hope to have an increasing number of students interested in completing additional music qualifications and hope this increases our students’ chances of gaining university places as UCAS points are attached to these qualifications at Grade 6+</w:t>
            </w:r>
          </w:p>
        </w:tc>
        <w:tc>
          <w:tcPr>
            <w:tcW w:w="732" w:type="pct"/>
            <w:shd w:val="clear" w:color="auto" w:fill="auto"/>
            <w:vAlign w:val="center"/>
          </w:tcPr>
          <w:p w14:paraId="666FF7FD" w14:textId="77777777" w:rsidR="00F342B2" w:rsidRDefault="009454BE" w:rsidP="00836A0A">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S Denley</w:t>
            </w:r>
          </w:p>
          <w:p w14:paraId="6E7E4FF8" w14:textId="641120B2" w:rsidR="009454BE" w:rsidRPr="00F8478B" w:rsidRDefault="009454BE" w:rsidP="00836A0A">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J Hughes</w:t>
            </w:r>
          </w:p>
        </w:tc>
        <w:tc>
          <w:tcPr>
            <w:tcW w:w="512" w:type="pct"/>
            <w:shd w:val="clear" w:color="auto" w:fill="auto"/>
            <w:vAlign w:val="center"/>
          </w:tcPr>
          <w:p w14:paraId="7ECEC11F" w14:textId="05E657D1" w:rsidR="00F342B2" w:rsidRPr="00F8478B" w:rsidRDefault="009454BE" w:rsidP="00836A0A">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Ongoing</w:t>
            </w:r>
          </w:p>
        </w:tc>
      </w:tr>
      <w:tr w:rsidR="00F342B2" w:rsidRPr="00F8478B" w14:paraId="40190D74"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58266885" w14:textId="77777777" w:rsidR="00F342B2" w:rsidRDefault="00F342B2" w:rsidP="00836A0A">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lastRenderedPageBreak/>
              <w:t>What instruments are offered for extra-curricular activities, and what is the charging and remissions information for this?</w:t>
            </w:r>
          </w:p>
          <w:p w14:paraId="0E8D06E3" w14:textId="350E844B" w:rsidR="00E829C5" w:rsidRPr="00F8478B" w:rsidRDefault="00E829C5" w:rsidP="00836A0A">
            <w:pPr>
              <w:tabs>
                <w:tab w:val="left" w:pos="1560"/>
              </w:tabs>
              <w:spacing w:before="100" w:after="100" w:line="276" w:lineRule="auto"/>
              <w:jc w:val="both"/>
              <w:rPr>
                <w:rFonts w:asciiTheme="minorHAnsi" w:hAnsiTheme="minorHAnsi" w:cstheme="minorHAnsi"/>
              </w:rPr>
            </w:pPr>
            <w:r w:rsidRPr="00F0644A">
              <w:rPr>
                <w:rFonts w:ascii="Calibri" w:eastAsia="Calibri" w:hAnsi="Calibri" w:cs="Calibri"/>
              </w:rPr>
              <w:t>To ensure students have access to a wide range of instruments to ensure they can access extra-curricular clubs and instrumental tuition.</w:t>
            </w:r>
          </w:p>
        </w:tc>
        <w:tc>
          <w:tcPr>
            <w:tcW w:w="1953" w:type="pct"/>
            <w:gridSpan w:val="2"/>
            <w:shd w:val="clear" w:color="auto" w:fill="auto"/>
            <w:vAlign w:val="center"/>
          </w:tcPr>
          <w:p w14:paraId="4870FC69" w14:textId="14F6B6C1" w:rsidR="00A12E6E" w:rsidRDefault="00A12E6E" w:rsidP="00D2287F">
            <w:pPr>
              <w:contextualSpacing/>
              <w:rPr>
                <w:rFonts w:ascii="Calibri" w:eastAsia="Calibri" w:hAnsi="Calibri" w:cs="Calibri"/>
                <w:bCs/>
              </w:rPr>
            </w:pPr>
            <w:r w:rsidRPr="00D2287F">
              <w:rPr>
                <w:rFonts w:ascii="Calibri" w:eastAsia="Calibri" w:hAnsi="Calibri" w:cs="Calibri"/>
                <w:bCs/>
              </w:rPr>
              <w:t xml:space="preserve">Where students do not already own or hire their own instruments, we will provide instruments/equipment for in-school music-making where appropriate, including keyboards, pianos, guitars, drum kits, trumpets, ukuleles, </w:t>
            </w:r>
            <w:r w:rsidR="0082581E" w:rsidRPr="00D2287F">
              <w:rPr>
                <w:rFonts w:ascii="Calibri" w:eastAsia="Calibri" w:hAnsi="Calibri" w:cs="Calibri"/>
                <w:bCs/>
              </w:rPr>
              <w:t>boom whackers</w:t>
            </w:r>
            <w:r w:rsidRPr="00D2287F">
              <w:rPr>
                <w:rFonts w:ascii="Calibri" w:eastAsia="Calibri" w:hAnsi="Calibri" w:cs="Calibri"/>
                <w:bCs/>
              </w:rPr>
              <w:t>, microphones and amplifiers</w:t>
            </w:r>
            <w:r w:rsidR="00D2287F">
              <w:rPr>
                <w:rFonts w:ascii="Calibri" w:eastAsia="Calibri" w:hAnsi="Calibri" w:cs="Calibri"/>
                <w:bCs/>
              </w:rPr>
              <w:t>.</w:t>
            </w:r>
          </w:p>
          <w:p w14:paraId="116FFC04" w14:textId="77777777" w:rsidR="00D2287F" w:rsidRPr="00D2287F" w:rsidRDefault="00D2287F" w:rsidP="00D2287F">
            <w:pPr>
              <w:contextualSpacing/>
              <w:rPr>
                <w:rFonts w:ascii="Calibri" w:eastAsia="Calibri" w:hAnsi="Calibri" w:cs="Calibri"/>
                <w:bCs/>
              </w:rPr>
            </w:pPr>
          </w:p>
          <w:p w14:paraId="2AD82346" w14:textId="77777777" w:rsidR="006D4BEB" w:rsidRDefault="00A12E6E" w:rsidP="00D2287F">
            <w:pPr>
              <w:ind w:left="74"/>
              <w:contextualSpacing/>
              <w:rPr>
                <w:rFonts w:ascii="Calibri" w:eastAsia="Calibri" w:hAnsi="Calibri" w:cs="Calibri"/>
                <w:bCs/>
              </w:rPr>
            </w:pPr>
            <w:r w:rsidRPr="00D2287F">
              <w:rPr>
                <w:rFonts w:ascii="Calibri" w:eastAsia="Calibri" w:hAnsi="Calibri" w:cs="Calibri"/>
                <w:bCs/>
              </w:rPr>
              <w:t xml:space="preserve">DMS offer instrumental hire at a reasonable cost. </w:t>
            </w:r>
          </w:p>
          <w:p w14:paraId="3C149E18" w14:textId="77777777" w:rsidR="006D4BEB" w:rsidRDefault="006D4BEB" w:rsidP="00D2287F">
            <w:pPr>
              <w:ind w:left="74"/>
              <w:contextualSpacing/>
              <w:rPr>
                <w:rFonts w:ascii="Calibri" w:eastAsia="Calibri" w:hAnsi="Calibri" w:cs="Calibri"/>
                <w:b/>
              </w:rPr>
            </w:pPr>
          </w:p>
          <w:p w14:paraId="319019D1" w14:textId="40CE0EA5" w:rsidR="00A12E6E" w:rsidRPr="00D2287F" w:rsidRDefault="00A12E6E" w:rsidP="00D2287F">
            <w:pPr>
              <w:ind w:left="74"/>
              <w:contextualSpacing/>
              <w:rPr>
                <w:rFonts w:ascii="Calibri" w:eastAsia="Calibri" w:hAnsi="Calibri" w:cs="Calibri"/>
                <w:bCs/>
              </w:rPr>
            </w:pPr>
            <w:r w:rsidRPr="00D2287F">
              <w:rPr>
                <w:rFonts w:ascii="Calibri" w:eastAsia="Calibri" w:hAnsi="Calibri" w:cs="Calibri"/>
                <w:b/>
              </w:rPr>
              <w:t>Pupil Premium students are eligible to receive free instrumental hire through our PP fund.</w:t>
            </w:r>
            <w:r w:rsidRPr="00D2287F">
              <w:rPr>
                <w:rFonts w:ascii="Calibri" w:eastAsia="Calibri" w:hAnsi="Calibri" w:cs="Calibri"/>
                <w:bCs/>
              </w:rPr>
              <w:t xml:space="preserve"> </w:t>
            </w:r>
          </w:p>
          <w:p w14:paraId="2553AA53" w14:textId="0788D8CA" w:rsidR="00F342B2" w:rsidRPr="00F8478B" w:rsidRDefault="00A12E6E" w:rsidP="00A12E6E">
            <w:pPr>
              <w:spacing w:before="100" w:after="100"/>
              <w:rPr>
                <w:rFonts w:asciiTheme="minorHAnsi" w:hAnsiTheme="minorHAnsi" w:cstheme="minorHAnsi"/>
                <w:b/>
              </w:rPr>
            </w:pPr>
            <w:r>
              <w:rPr>
                <w:rFonts w:ascii="Calibri" w:eastAsia="Calibri" w:hAnsi="Calibri" w:cs="Calibri"/>
                <w:bCs/>
              </w:rPr>
              <w:t>We</w:t>
            </w:r>
            <w:r w:rsidRPr="00F0644A">
              <w:rPr>
                <w:rFonts w:ascii="Calibri" w:eastAsia="Calibri" w:hAnsi="Calibri" w:cs="Calibri"/>
                <w:bCs/>
              </w:rPr>
              <w:t xml:space="preserve"> are committed to maintaining and adding to our musical equipment through our departmental budget</w:t>
            </w:r>
          </w:p>
        </w:tc>
        <w:tc>
          <w:tcPr>
            <w:tcW w:w="830" w:type="pct"/>
            <w:shd w:val="clear" w:color="auto" w:fill="auto"/>
            <w:vAlign w:val="center"/>
          </w:tcPr>
          <w:p w14:paraId="534DFA18" w14:textId="0416D395" w:rsidR="00F342B2" w:rsidRPr="00F8478B" w:rsidRDefault="009454BE" w:rsidP="009454BE">
            <w:pPr>
              <w:spacing w:before="100" w:after="100" w:line="276" w:lineRule="auto"/>
              <w:rPr>
                <w:rFonts w:asciiTheme="minorHAnsi" w:hAnsiTheme="minorHAnsi" w:cstheme="minorHAnsi"/>
                <w:b/>
              </w:rPr>
            </w:pPr>
            <w:r w:rsidRPr="00F0644A">
              <w:rPr>
                <w:rFonts w:ascii="Calibri" w:eastAsia="Calibri" w:hAnsi="Calibri" w:cs="Calibri"/>
                <w:bCs/>
              </w:rPr>
              <w:t>Access to instruments should not be a barrier to accessing musical tuition or extra-curricular opportunities</w:t>
            </w:r>
          </w:p>
        </w:tc>
        <w:tc>
          <w:tcPr>
            <w:tcW w:w="732" w:type="pct"/>
            <w:shd w:val="clear" w:color="auto" w:fill="auto"/>
            <w:vAlign w:val="center"/>
          </w:tcPr>
          <w:p w14:paraId="648D48AF" w14:textId="7850EF07" w:rsidR="00F342B2" w:rsidRPr="00F8478B" w:rsidRDefault="009454BE" w:rsidP="00836A0A">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S Denley</w:t>
            </w:r>
          </w:p>
        </w:tc>
        <w:tc>
          <w:tcPr>
            <w:tcW w:w="512" w:type="pct"/>
            <w:shd w:val="clear" w:color="auto" w:fill="auto"/>
            <w:vAlign w:val="center"/>
          </w:tcPr>
          <w:p w14:paraId="1B2A4801" w14:textId="6A438C08" w:rsidR="00F342B2" w:rsidRPr="00F8478B" w:rsidRDefault="009454BE" w:rsidP="00836A0A">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Ongoing</w:t>
            </w:r>
          </w:p>
        </w:tc>
      </w:tr>
      <w:tr w:rsidR="00F342B2" w:rsidRPr="00F8478B" w14:paraId="7C4CA812"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630591CD" w14:textId="2008BDB9" w:rsidR="00F342B2"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 xml:space="preserve">How can pupils join choirs or ensembles, and what is the charging and remissions information for this? </w:t>
            </w:r>
          </w:p>
          <w:p w14:paraId="0A633049" w14:textId="20DE9229" w:rsidR="00E829C5" w:rsidRDefault="00E829C5" w:rsidP="00434A1C">
            <w:pPr>
              <w:tabs>
                <w:tab w:val="left" w:pos="1560"/>
              </w:tabs>
              <w:spacing w:before="100" w:after="100" w:line="276" w:lineRule="auto"/>
              <w:jc w:val="both"/>
              <w:rPr>
                <w:rFonts w:asciiTheme="minorHAnsi" w:hAnsiTheme="minorHAnsi" w:cstheme="minorHAnsi"/>
              </w:rPr>
            </w:pPr>
            <w:r>
              <w:rPr>
                <w:rFonts w:asciiTheme="minorHAnsi" w:hAnsiTheme="minorHAnsi" w:cstheme="minorHAnsi"/>
              </w:rPr>
              <w:t>To ensure that there is a large variety of clubs which are accessible and open to all students.</w:t>
            </w:r>
          </w:p>
          <w:p w14:paraId="7BD0F40F" w14:textId="77777777" w:rsidR="00E829C5" w:rsidRDefault="00E829C5" w:rsidP="00434A1C">
            <w:pPr>
              <w:tabs>
                <w:tab w:val="left" w:pos="1560"/>
              </w:tabs>
              <w:spacing w:before="100" w:after="100" w:line="276" w:lineRule="auto"/>
              <w:jc w:val="both"/>
              <w:rPr>
                <w:rFonts w:asciiTheme="minorHAnsi" w:hAnsiTheme="minorHAnsi" w:cstheme="minorHAnsi"/>
              </w:rPr>
            </w:pPr>
          </w:p>
          <w:p w14:paraId="1C25F2BC" w14:textId="67B73DF6" w:rsidR="00E829C5" w:rsidRPr="00F8478B" w:rsidRDefault="00E829C5" w:rsidP="00434A1C">
            <w:pPr>
              <w:tabs>
                <w:tab w:val="left" w:pos="1560"/>
              </w:tabs>
              <w:spacing w:before="100" w:after="100" w:line="276" w:lineRule="auto"/>
              <w:jc w:val="both"/>
              <w:rPr>
                <w:rFonts w:asciiTheme="minorHAnsi" w:hAnsiTheme="minorHAnsi" w:cstheme="minorHAnsi"/>
              </w:rPr>
            </w:pPr>
          </w:p>
        </w:tc>
        <w:tc>
          <w:tcPr>
            <w:tcW w:w="1953" w:type="pct"/>
            <w:gridSpan w:val="2"/>
            <w:shd w:val="clear" w:color="auto" w:fill="auto"/>
            <w:vAlign w:val="center"/>
          </w:tcPr>
          <w:p w14:paraId="157BB85D" w14:textId="2E295DC4" w:rsidR="00AE482B" w:rsidRDefault="00AE482B" w:rsidP="006D4BEB">
            <w:pPr>
              <w:ind w:left="74"/>
              <w:contextualSpacing/>
              <w:rPr>
                <w:rFonts w:ascii="Calibri" w:eastAsia="Calibri" w:hAnsi="Calibri" w:cs="Calibri"/>
                <w:bCs/>
              </w:rPr>
            </w:pPr>
            <w:r w:rsidRPr="006D4BEB">
              <w:rPr>
                <w:rFonts w:ascii="Calibri" w:eastAsia="Calibri" w:hAnsi="Calibri" w:cs="Calibri"/>
                <w:bCs/>
              </w:rPr>
              <w:t>We will provide a wide variety of extra-curricular music clubs, which are open to students from all year groups of any musical experience and are all free of charge.</w:t>
            </w:r>
          </w:p>
          <w:p w14:paraId="03FEEEB7" w14:textId="77777777" w:rsidR="006D4BEB" w:rsidRPr="006D4BEB" w:rsidRDefault="006D4BEB" w:rsidP="006D4BEB">
            <w:pPr>
              <w:ind w:left="74"/>
              <w:contextualSpacing/>
              <w:rPr>
                <w:rFonts w:ascii="Calibri" w:eastAsia="Calibri" w:hAnsi="Calibri" w:cs="Calibri"/>
                <w:bCs/>
              </w:rPr>
            </w:pPr>
          </w:p>
          <w:p w14:paraId="465C91F7" w14:textId="067554C8" w:rsidR="00AE482B" w:rsidRPr="006D4BEB" w:rsidRDefault="00AE482B" w:rsidP="006D4BEB">
            <w:pPr>
              <w:ind w:left="74"/>
              <w:contextualSpacing/>
              <w:rPr>
                <w:rFonts w:ascii="Calibri" w:eastAsia="Calibri" w:hAnsi="Calibri" w:cs="Calibri"/>
                <w:bCs/>
              </w:rPr>
            </w:pPr>
            <w:r w:rsidRPr="006D4BEB">
              <w:rPr>
                <w:rFonts w:ascii="Calibri" w:eastAsia="Calibri" w:hAnsi="Calibri" w:cs="Calibri"/>
                <w:bCs/>
              </w:rPr>
              <w:t>All students will have the opportunity to audition for our Summer Show</w:t>
            </w:r>
          </w:p>
          <w:p w14:paraId="70A3B1BD" w14:textId="77777777" w:rsidR="00F342B2" w:rsidRDefault="00AE482B" w:rsidP="00AE482B">
            <w:pPr>
              <w:spacing w:before="100" w:after="100"/>
              <w:rPr>
                <w:rFonts w:ascii="Calibri" w:eastAsia="Calibri" w:hAnsi="Calibri" w:cs="Calibri"/>
                <w:bCs/>
              </w:rPr>
            </w:pPr>
            <w:r w:rsidRPr="00F0644A">
              <w:rPr>
                <w:rFonts w:ascii="Calibri" w:eastAsia="Calibri" w:hAnsi="Calibri" w:cs="Calibri"/>
                <w:bCs/>
              </w:rPr>
              <w:t xml:space="preserve">We will signpost students towards performance opportunities outside of school, such as those provided by DMS and local/national arts organisations by use of displays, social media and communication through </w:t>
            </w:r>
            <w:r>
              <w:rPr>
                <w:rFonts w:ascii="Calibri" w:eastAsia="Calibri" w:hAnsi="Calibri" w:cs="Calibri"/>
                <w:bCs/>
              </w:rPr>
              <w:t>Teams</w:t>
            </w:r>
            <w:r w:rsidR="00C54E55">
              <w:rPr>
                <w:rFonts w:ascii="Calibri" w:eastAsia="Calibri" w:hAnsi="Calibri" w:cs="Calibri"/>
                <w:bCs/>
              </w:rPr>
              <w:t>.</w:t>
            </w:r>
          </w:p>
          <w:p w14:paraId="7475D445" w14:textId="77777777" w:rsidR="00C54E55" w:rsidRDefault="00C54E55" w:rsidP="00AE482B">
            <w:pPr>
              <w:spacing w:before="100" w:after="100"/>
              <w:rPr>
                <w:rFonts w:asciiTheme="minorHAnsi" w:hAnsiTheme="minorHAnsi" w:cstheme="minorHAnsi"/>
                <w:bCs/>
              </w:rPr>
            </w:pPr>
          </w:p>
          <w:p w14:paraId="798CDCC0" w14:textId="203D8A85" w:rsidR="00C54E55" w:rsidRPr="00F8478B" w:rsidRDefault="00C54E55" w:rsidP="00C54E55">
            <w:pPr>
              <w:spacing w:before="100" w:after="100"/>
              <w:rPr>
                <w:rFonts w:asciiTheme="minorHAnsi" w:hAnsiTheme="minorHAnsi" w:cstheme="minorHAnsi"/>
                <w:bCs/>
              </w:rPr>
            </w:pPr>
            <w:r>
              <w:rPr>
                <w:rFonts w:ascii="Calibri" w:eastAsia="Calibri" w:hAnsi="Calibri" w:cs="Calibri"/>
                <w:bCs/>
              </w:rPr>
              <w:t>We will seek to apply for any funding available. We secured £750 for keyboards last year through UKUMSK Sound Foundation and will aim to do this again next year. Only available every two years.</w:t>
            </w:r>
          </w:p>
        </w:tc>
        <w:tc>
          <w:tcPr>
            <w:tcW w:w="830" w:type="pct"/>
            <w:shd w:val="clear" w:color="auto" w:fill="auto"/>
            <w:vAlign w:val="center"/>
          </w:tcPr>
          <w:p w14:paraId="76DDD6BB" w14:textId="530DD18B" w:rsidR="00F342B2" w:rsidRPr="00F8478B" w:rsidRDefault="00C54E55" w:rsidP="00F71EDF">
            <w:pPr>
              <w:spacing w:before="100" w:after="100" w:line="276" w:lineRule="auto"/>
              <w:jc w:val="center"/>
              <w:rPr>
                <w:rFonts w:asciiTheme="minorHAnsi" w:hAnsiTheme="minorHAnsi" w:cstheme="minorHAnsi"/>
                <w:bCs/>
              </w:rPr>
            </w:pPr>
            <w:r>
              <w:rPr>
                <w:rFonts w:asciiTheme="minorHAnsi" w:hAnsiTheme="minorHAnsi" w:cstheme="minorHAnsi"/>
                <w:bCs/>
              </w:rPr>
              <w:t xml:space="preserve">We will have more students accessing the </w:t>
            </w:r>
            <w:r w:rsidR="0082581E">
              <w:rPr>
                <w:rFonts w:asciiTheme="minorHAnsi" w:hAnsiTheme="minorHAnsi" w:cstheme="minorHAnsi"/>
                <w:bCs/>
              </w:rPr>
              <w:t>extra-curricular</w:t>
            </w:r>
            <w:r>
              <w:rPr>
                <w:rFonts w:asciiTheme="minorHAnsi" w:hAnsiTheme="minorHAnsi" w:cstheme="minorHAnsi"/>
                <w:bCs/>
              </w:rPr>
              <w:t xml:space="preserve"> opportunities available. There will be no financial barrier to these opportunities as they are all free of charge</w:t>
            </w:r>
          </w:p>
        </w:tc>
        <w:tc>
          <w:tcPr>
            <w:tcW w:w="732" w:type="pct"/>
            <w:shd w:val="clear" w:color="auto" w:fill="auto"/>
            <w:vAlign w:val="center"/>
          </w:tcPr>
          <w:p w14:paraId="563EB67E" w14:textId="18B14881" w:rsidR="00F342B2" w:rsidRPr="00F8478B" w:rsidRDefault="00C54E55"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S Denley</w:t>
            </w:r>
          </w:p>
        </w:tc>
        <w:tc>
          <w:tcPr>
            <w:tcW w:w="512" w:type="pct"/>
            <w:shd w:val="clear" w:color="auto" w:fill="auto"/>
            <w:vAlign w:val="center"/>
          </w:tcPr>
          <w:p w14:paraId="3EEBEF6B" w14:textId="51E9E413" w:rsidR="00F342B2" w:rsidRPr="00F8478B" w:rsidRDefault="00C54E55" w:rsidP="00F71EDF">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Ongoing</w:t>
            </w:r>
          </w:p>
        </w:tc>
      </w:tr>
      <w:tr w:rsidR="00F342B2" w:rsidRPr="00F8478B" w14:paraId="11C20AE9" w14:textId="77777777" w:rsidTr="00F342B2">
        <w:tblPrEx>
          <w:tblLook w:val="0620" w:firstRow="1" w:lastRow="0" w:firstColumn="0" w:lastColumn="0" w:noHBand="1" w:noVBand="1"/>
        </w:tblPrEx>
        <w:trPr>
          <w:trHeight w:val="1205"/>
          <w:jc w:val="center"/>
        </w:trPr>
        <w:tc>
          <w:tcPr>
            <w:tcW w:w="973" w:type="pct"/>
            <w:shd w:val="clear" w:color="auto" w:fill="auto"/>
            <w:vAlign w:val="center"/>
          </w:tcPr>
          <w:p w14:paraId="23F607A5" w14:textId="77777777" w:rsidR="00F342B2"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Where can pupils rehearse or practice individually or as part of a group?</w:t>
            </w:r>
          </w:p>
          <w:p w14:paraId="23D8B054" w14:textId="3090047B" w:rsidR="00E829C5" w:rsidRPr="00F8478B" w:rsidRDefault="00E829C5" w:rsidP="00434A1C">
            <w:pPr>
              <w:tabs>
                <w:tab w:val="left" w:pos="1560"/>
              </w:tabs>
              <w:spacing w:before="100" w:after="100" w:line="276" w:lineRule="auto"/>
              <w:jc w:val="both"/>
              <w:rPr>
                <w:rFonts w:asciiTheme="minorHAnsi" w:hAnsiTheme="minorHAnsi" w:cstheme="minorHAnsi"/>
              </w:rPr>
            </w:pPr>
            <w:r w:rsidRPr="00F0644A">
              <w:rPr>
                <w:rFonts w:ascii="Calibri" w:eastAsia="Calibri" w:hAnsi="Calibri" w:cs="Calibri"/>
              </w:rPr>
              <w:t>To ensure students have access to high quality rehearsal spaces.</w:t>
            </w:r>
          </w:p>
        </w:tc>
        <w:tc>
          <w:tcPr>
            <w:tcW w:w="1953" w:type="pct"/>
            <w:gridSpan w:val="2"/>
            <w:shd w:val="clear" w:color="auto" w:fill="auto"/>
            <w:vAlign w:val="center"/>
          </w:tcPr>
          <w:p w14:paraId="2FD0CC8C" w14:textId="4E4C8F80" w:rsidR="00F342B2" w:rsidRPr="00F8478B" w:rsidRDefault="00C54E55" w:rsidP="00C54E55">
            <w:pPr>
              <w:spacing w:before="100" w:after="100"/>
              <w:rPr>
                <w:rFonts w:asciiTheme="minorHAnsi" w:hAnsiTheme="minorHAnsi" w:cstheme="minorHAnsi"/>
                <w:bCs/>
              </w:rPr>
            </w:pPr>
            <w:r>
              <w:rPr>
                <w:rFonts w:asciiTheme="minorHAnsi" w:hAnsiTheme="minorHAnsi" w:cstheme="minorHAnsi"/>
                <w:bCs/>
              </w:rPr>
              <w:t>We have a recording studio and 3 small practice rooms. There are also two classrooms that the students can use at break and lunchtimes as well as after school.</w:t>
            </w:r>
          </w:p>
        </w:tc>
        <w:tc>
          <w:tcPr>
            <w:tcW w:w="830" w:type="pct"/>
            <w:shd w:val="clear" w:color="auto" w:fill="auto"/>
            <w:vAlign w:val="center"/>
          </w:tcPr>
          <w:p w14:paraId="4AF14EAC" w14:textId="7B8F1C1E" w:rsidR="00F342B2" w:rsidRPr="00F8478B" w:rsidRDefault="00C54E55" w:rsidP="00F71EDF">
            <w:pPr>
              <w:spacing w:before="100" w:after="100" w:line="276" w:lineRule="auto"/>
              <w:jc w:val="center"/>
              <w:rPr>
                <w:rFonts w:asciiTheme="minorHAnsi" w:hAnsiTheme="minorHAnsi" w:cstheme="minorHAnsi"/>
                <w:bCs/>
              </w:rPr>
            </w:pPr>
            <w:r>
              <w:rPr>
                <w:rFonts w:asciiTheme="minorHAnsi" w:hAnsiTheme="minorHAnsi" w:cstheme="minorHAnsi"/>
                <w:bCs/>
              </w:rPr>
              <w:t>Students can improve their skills through regular practice opportunities.</w:t>
            </w:r>
          </w:p>
        </w:tc>
        <w:tc>
          <w:tcPr>
            <w:tcW w:w="732" w:type="pct"/>
            <w:shd w:val="clear" w:color="auto" w:fill="auto"/>
            <w:vAlign w:val="center"/>
          </w:tcPr>
          <w:p w14:paraId="6377C520" w14:textId="3ADE13D2" w:rsidR="00F342B2" w:rsidRPr="00F8478B" w:rsidRDefault="00C54E55"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S Denley</w:t>
            </w:r>
          </w:p>
        </w:tc>
        <w:tc>
          <w:tcPr>
            <w:tcW w:w="512" w:type="pct"/>
            <w:shd w:val="clear" w:color="auto" w:fill="auto"/>
            <w:vAlign w:val="center"/>
          </w:tcPr>
          <w:p w14:paraId="04D24587" w14:textId="63CFDE91" w:rsidR="00F342B2" w:rsidRPr="00F8478B" w:rsidRDefault="00C54E55" w:rsidP="00F71EDF">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Ongoing</w:t>
            </w:r>
          </w:p>
        </w:tc>
      </w:tr>
      <w:tr w:rsidR="004C39C9" w:rsidRPr="00F8478B" w14:paraId="0C216C91" w14:textId="77777777" w:rsidTr="004C39C9">
        <w:trPr>
          <w:cantSplit/>
          <w:trHeight w:val="20"/>
          <w:tblHeader/>
          <w:jc w:val="center"/>
        </w:trPr>
        <w:tc>
          <w:tcPr>
            <w:tcW w:w="5000" w:type="pct"/>
            <w:gridSpan w:val="6"/>
            <w:tcBorders>
              <w:bottom w:val="single" w:sz="4" w:space="0" w:color="auto"/>
            </w:tcBorders>
            <w:shd w:val="clear" w:color="auto" w:fill="041E42"/>
            <w:vAlign w:val="center"/>
          </w:tcPr>
          <w:p w14:paraId="7BABE29C" w14:textId="085006EC"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lastRenderedPageBreak/>
              <w:t>Part C: Musical experiences</w:t>
            </w:r>
          </w:p>
        </w:tc>
      </w:tr>
      <w:tr w:rsidR="00F342B2" w:rsidRPr="00F8478B" w14:paraId="2AA0D452" w14:textId="77777777" w:rsidTr="00F342B2">
        <w:trPr>
          <w:cantSplit/>
          <w:trHeight w:val="20"/>
          <w:tblHeader/>
          <w:jc w:val="center"/>
        </w:trPr>
        <w:tc>
          <w:tcPr>
            <w:tcW w:w="973" w:type="pct"/>
            <w:tcBorders>
              <w:bottom w:val="single" w:sz="4" w:space="0" w:color="auto"/>
            </w:tcBorders>
            <w:shd w:val="clear" w:color="auto" w:fill="96BFF8" w:themeFill="accent3" w:themeFillTint="40"/>
            <w:vAlign w:val="center"/>
          </w:tcPr>
          <w:p w14:paraId="16404896"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77BE5802" w14:textId="3B2D4F3A"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7C2BEA6E"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3BCD7732"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41781F80" w14:textId="54628F1B"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5C434CDF" w14:textId="2A333359"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13CB207E" w14:textId="77777777" w:rsidR="00F342B2"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p>
          <w:p w14:paraId="2D461A06" w14:textId="451F0F11" w:rsidR="00F6693E" w:rsidRPr="00F8478B" w:rsidRDefault="00F6693E" w:rsidP="00F342B2">
            <w:pPr>
              <w:spacing w:before="100" w:after="100" w:line="276" w:lineRule="auto"/>
              <w:jc w:val="center"/>
              <w:rPr>
                <w:rFonts w:asciiTheme="minorHAnsi" w:hAnsiTheme="minorHAnsi" w:cstheme="minorHAnsi"/>
                <w:b/>
                <w:bCs/>
              </w:rPr>
            </w:pPr>
            <w:r>
              <w:rPr>
                <w:rFonts w:asciiTheme="minorHAnsi" w:hAnsiTheme="minorHAnsi" w:cstheme="minorHAnsi"/>
                <w:b/>
                <w:bCs/>
              </w:rPr>
              <w:t>and costs</w:t>
            </w:r>
          </w:p>
        </w:tc>
        <w:tc>
          <w:tcPr>
            <w:tcW w:w="512" w:type="pct"/>
            <w:tcBorders>
              <w:bottom w:val="single" w:sz="8" w:space="0" w:color="000000" w:themeColor="text1"/>
            </w:tcBorders>
            <w:shd w:val="clear" w:color="auto" w:fill="96BFF8" w:themeFill="accent3" w:themeFillTint="40"/>
            <w:vAlign w:val="center"/>
          </w:tcPr>
          <w:p w14:paraId="2C322B50"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756123A1" w14:textId="1BB46B7D"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F342B2" w:rsidRPr="00F8478B" w14:paraId="147C47CD" w14:textId="77777777" w:rsidTr="00F342B2">
        <w:trPr>
          <w:trHeight w:val="1205"/>
          <w:jc w:val="center"/>
        </w:trPr>
        <w:tc>
          <w:tcPr>
            <w:tcW w:w="973" w:type="pct"/>
            <w:shd w:val="clear" w:color="auto" w:fill="auto"/>
            <w:vAlign w:val="center"/>
          </w:tcPr>
          <w:p w14:paraId="5836DAE7" w14:textId="77777777" w:rsidR="00F342B2"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musical experiences are planned for the academic year?</w:t>
            </w:r>
          </w:p>
          <w:p w14:paraId="73429909" w14:textId="77777777" w:rsidR="0048348B" w:rsidRDefault="0048348B" w:rsidP="00434A1C">
            <w:pPr>
              <w:tabs>
                <w:tab w:val="left" w:pos="1560"/>
              </w:tabs>
              <w:spacing w:before="100" w:after="100" w:line="276" w:lineRule="auto"/>
              <w:jc w:val="both"/>
              <w:rPr>
                <w:rFonts w:asciiTheme="minorHAnsi" w:hAnsiTheme="minorHAnsi" w:cstheme="minorHAnsi"/>
              </w:rPr>
            </w:pPr>
          </w:p>
          <w:p w14:paraId="76FE18F0" w14:textId="5CF5EF85" w:rsidR="0048348B" w:rsidRPr="00F8478B" w:rsidRDefault="0048348B" w:rsidP="00434A1C">
            <w:pPr>
              <w:tabs>
                <w:tab w:val="left" w:pos="1560"/>
              </w:tabs>
              <w:spacing w:before="100" w:after="100" w:line="276" w:lineRule="auto"/>
              <w:jc w:val="both"/>
              <w:rPr>
                <w:rFonts w:asciiTheme="minorHAnsi" w:hAnsiTheme="minorHAnsi" w:cstheme="minorHAnsi"/>
              </w:rPr>
            </w:pPr>
            <w:r w:rsidRPr="002D64C0">
              <w:rPr>
                <w:rFonts w:ascii="Calibri" w:eastAsia="Calibri" w:hAnsi="Calibri" w:cs="Calibri"/>
              </w:rPr>
              <w:t>To ensure students experience a wide range</w:t>
            </w:r>
            <w:r w:rsidRPr="00F0644A">
              <w:rPr>
                <w:rFonts w:ascii="Calibri" w:eastAsia="Calibri" w:hAnsi="Calibri" w:cs="Calibri"/>
              </w:rPr>
              <w:t xml:space="preserve"> of aspirational musical opportunities across the academic year.</w:t>
            </w:r>
          </w:p>
        </w:tc>
        <w:tc>
          <w:tcPr>
            <w:tcW w:w="1953" w:type="pct"/>
            <w:gridSpan w:val="2"/>
            <w:shd w:val="clear" w:color="auto" w:fill="auto"/>
            <w:vAlign w:val="center"/>
          </w:tcPr>
          <w:p w14:paraId="6466D156" w14:textId="4EC9BB9E" w:rsidR="00080EA1" w:rsidRDefault="00080EA1" w:rsidP="004872D3">
            <w:pPr>
              <w:spacing w:before="100" w:after="100"/>
              <w:rPr>
                <w:rFonts w:asciiTheme="minorHAnsi" w:hAnsiTheme="minorHAnsi" w:cstheme="minorHAnsi"/>
                <w:bCs/>
              </w:rPr>
            </w:pPr>
            <w:r>
              <w:rPr>
                <w:rFonts w:asciiTheme="minorHAnsi" w:hAnsiTheme="minorHAnsi" w:cstheme="minorHAnsi"/>
                <w:bCs/>
              </w:rPr>
              <w:t>All studen</w:t>
            </w:r>
            <w:r w:rsidR="007D49A5">
              <w:rPr>
                <w:rFonts w:asciiTheme="minorHAnsi" w:hAnsiTheme="minorHAnsi" w:cstheme="minorHAnsi"/>
                <w:bCs/>
              </w:rPr>
              <w:t xml:space="preserve">ts </w:t>
            </w:r>
            <w:r>
              <w:rPr>
                <w:rFonts w:asciiTheme="minorHAnsi" w:hAnsiTheme="minorHAnsi" w:cstheme="minorHAnsi"/>
                <w:bCs/>
              </w:rPr>
              <w:t>will be made aware of what instrumental tuition we have on offer at Carmel.</w:t>
            </w:r>
          </w:p>
          <w:p w14:paraId="26440473" w14:textId="77777777" w:rsidR="00F965F2" w:rsidRDefault="00080EA1" w:rsidP="004872D3">
            <w:pPr>
              <w:spacing w:before="100" w:after="100"/>
              <w:rPr>
                <w:rFonts w:asciiTheme="minorHAnsi" w:hAnsiTheme="minorHAnsi" w:cstheme="minorHAnsi"/>
                <w:bCs/>
              </w:rPr>
            </w:pPr>
            <w:r>
              <w:rPr>
                <w:rFonts w:asciiTheme="minorHAnsi" w:hAnsiTheme="minorHAnsi" w:cstheme="minorHAnsi"/>
                <w:bCs/>
              </w:rPr>
              <w:t xml:space="preserve">All students will </w:t>
            </w:r>
            <w:r w:rsidR="00F965F2">
              <w:rPr>
                <w:rFonts w:asciiTheme="minorHAnsi" w:hAnsiTheme="minorHAnsi" w:cstheme="minorHAnsi"/>
                <w:bCs/>
              </w:rPr>
              <w:t>embrace the rich and diverse curriculum we offer in KS3 music lessons.</w:t>
            </w:r>
          </w:p>
          <w:p w14:paraId="28E7FB7C" w14:textId="5B4C19AB" w:rsidR="00F965F2" w:rsidRDefault="00F965F2" w:rsidP="004872D3">
            <w:pPr>
              <w:spacing w:before="100" w:after="100"/>
              <w:rPr>
                <w:rFonts w:ascii="Calibri" w:eastAsia="Calibri" w:hAnsi="Calibri" w:cs="Calibri"/>
                <w:bCs/>
              </w:rPr>
            </w:pPr>
            <w:r w:rsidRPr="00F0644A">
              <w:rPr>
                <w:rFonts w:ascii="Calibri" w:eastAsia="Calibri" w:hAnsi="Calibri" w:cs="Calibri"/>
                <w:bCs/>
              </w:rPr>
              <w:t>All students are invited to participate in a wide range of extra-curricular clubs during lunchtim</w:t>
            </w:r>
            <w:r>
              <w:rPr>
                <w:rFonts w:ascii="Calibri" w:eastAsia="Calibri" w:hAnsi="Calibri" w:cs="Calibri"/>
                <w:bCs/>
              </w:rPr>
              <w:t>es.</w:t>
            </w:r>
          </w:p>
          <w:p w14:paraId="318FEDF7" w14:textId="77777777" w:rsidR="00F965F2" w:rsidRPr="00F965F2" w:rsidRDefault="00F965F2" w:rsidP="00F965F2">
            <w:pPr>
              <w:contextualSpacing/>
              <w:rPr>
                <w:rFonts w:ascii="Calibri" w:eastAsia="Calibri" w:hAnsi="Calibri" w:cs="Calibri"/>
                <w:bCs/>
              </w:rPr>
            </w:pPr>
            <w:r w:rsidRPr="00F965F2">
              <w:rPr>
                <w:rFonts w:ascii="Calibri" w:eastAsia="Calibri" w:hAnsi="Calibri" w:cs="Calibri"/>
                <w:bCs/>
              </w:rPr>
              <w:t>All students will experience the opportunity to listen to and participate in music performance, especially singing, through collective worship and liturgies</w:t>
            </w:r>
            <w:r>
              <w:rPr>
                <w:rFonts w:ascii="Calibri" w:eastAsia="Calibri" w:hAnsi="Calibri" w:cs="Calibri"/>
                <w:bCs/>
              </w:rPr>
              <w:t>.</w:t>
            </w:r>
          </w:p>
          <w:p w14:paraId="733244BB" w14:textId="79A8DF90" w:rsidR="00F965F2" w:rsidRDefault="004872D3" w:rsidP="004872D3">
            <w:pPr>
              <w:spacing w:before="100" w:after="100"/>
              <w:rPr>
                <w:rFonts w:asciiTheme="minorHAnsi" w:hAnsiTheme="minorHAnsi" w:cstheme="minorHAnsi"/>
                <w:bCs/>
              </w:rPr>
            </w:pPr>
            <w:r>
              <w:rPr>
                <w:rFonts w:asciiTheme="minorHAnsi" w:hAnsiTheme="minorHAnsi" w:cstheme="minorHAnsi"/>
                <w:bCs/>
              </w:rPr>
              <w:t>We have arranged a trip to Darlington Hippodrome to see Made in Dagenham</w:t>
            </w:r>
            <w:r w:rsidR="00F965F2">
              <w:rPr>
                <w:rFonts w:asciiTheme="minorHAnsi" w:hAnsiTheme="minorHAnsi" w:cstheme="minorHAnsi"/>
                <w:bCs/>
              </w:rPr>
              <w:t xml:space="preserve"> on October 23</w:t>
            </w:r>
            <w:r w:rsidR="00F965F2" w:rsidRPr="00F965F2">
              <w:rPr>
                <w:rFonts w:asciiTheme="minorHAnsi" w:hAnsiTheme="minorHAnsi" w:cstheme="minorHAnsi"/>
                <w:bCs/>
                <w:vertAlign w:val="superscript"/>
              </w:rPr>
              <w:t>rd</w:t>
            </w:r>
            <w:r w:rsidR="00F965F2">
              <w:rPr>
                <w:rFonts w:asciiTheme="minorHAnsi" w:hAnsiTheme="minorHAnsi" w:cstheme="minorHAnsi"/>
                <w:bCs/>
              </w:rPr>
              <w:t xml:space="preserve">. </w:t>
            </w:r>
          </w:p>
          <w:p w14:paraId="2EE10C12" w14:textId="77777777" w:rsidR="004872D3" w:rsidRDefault="004872D3" w:rsidP="004872D3">
            <w:pPr>
              <w:spacing w:before="100" w:after="100"/>
              <w:rPr>
                <w:rFonts w:asciiTheme="minorHAnsi" w:hAnsiTheme="minorHAnsi" w:cstheme="minorHAnsi"/>
                <w:bCs/>
              </w:rPr>
            </w:pPr>
            <w:r>
              <w:rPr>
                <w:rFonts w:asciiTheme="minorHAnsi" w:hAnsiTheme="minorHAnsi" w:cstheme="minorHAnsi"/>
                <w:bCs/>
              </w:rPr>
              <w:t>Care home visits – Christmas Carol Singing</w:t>
            </w:r>
          </w:p>
          <w:p w14:paraId="66003561" w14:textId="77777777" w:rsidR="004872D3" w:rsidRDefault="004872D3" w:rsidP="004872D3">
            <w:pPr>
              <w:spacing w:before="100" w:after="100"/>
              <w:rPr>
                <w:rFonts w:asciiTheme="minorHAnsi" w:hAnsiTheme="minorHAnsi" w:cstheme="minorHAnsi"/>
                <w:bCs/>
              </w:rPr>
            </w:pPr>
            <w:r>
              <w:rPr>
                <w:rFonts w:asciiTheme="minorHAnsi" w:hAnsiTheme="minorHAnsi" w:cstheme="minorHAnsi"/>
                <w:bCs/>
              </w:rPr>
              <w:t>Christmas Liturgy</w:t>
            </w:r>
          </w:p>
          <w:p w14:paraId="4FCC18AD" w14:textId="77951180" w:rsidR="004872D3" w:rsidRDefault="004872D3" w:rsidP="004872D3">
            <w:pPr>
              <w:spacing w:before="100" w:after="100"/>
              <w:rPr>
                <w:rFonts w:asciiTheme="minorHAnsi" w:hAnsiTheme="minorHAnsi" w:cstheme="minorHAnsi"/>
                <w:bCs/>
              </w:rPr>
            </w:pPr>
            <w:r>
              <w:rPr>
                <w:rFonts w:asciiTheme="minorHAnsi" w:hAnsiTheme="minorHAnsi" w:cstheme="minorHAnsi"/>
                <w:bCs/>
              </w:rPr>
              <w:t>50</w:t>
            </w:r>
            <w:r w:rsidRPr="004872D3">
              <w:rPr>
                <w:rFonts w:asciiTheme="minorHAnsi" w:hAnsiTheme="minorHAnsi" w:cstheme="minorHAnsi"/>
                <w:bCs/>
                <w:vertAlign w:val="superscript"/>
              </w:rPr>
              <w:t>th</w:t>
            </w:r>
            <w:r>
              <w:rPr>
                <w:rFonts w:asciiTheme="minorHAnsi" w:hAnsiTheme="minorHAnsi" w:cstheme="minorHAnsi"/>
                <w:bCs/>
              </w:rPr>
              <w:t xml:space="preserve"> Anniversary Celebration concert</w:t>
            </w:r>
          </w:p>
          <w:p w14:paraId="2CCD636C" w14:textId="0B17620B" w:rsidR="00216527" w:rsidRDefault="00216527" w:rsidP="004872D3">
            <w:pPr>
              <w:spacing w:before="100" w:after="100"/>
              <w:rPr>
                <w:rFonts w:asciiTheme="minorHAnsi" w:hAnsiTheme="minorHAnsi" w:cstheme="minorHAnsi"/>
                <w:bCs/>
              </w:rPr>
            </w:pPr>
            <w:r>
              <w:rPr>
                <w:rFonts w:asciiTheme="minorHAnsi" w:hAnsiTheme="minorHAnsi" w:cstheme="minorHAnsi"/>
                <w:bCs/>
              </w:rPr>
              <w:t>Memorial Concert</w:t>
            </w:r>
          </w:p>
          <w:p w14:paraId="1B1900A9" w14:textId="64102561" w:rsidR="00216527" w:rsidRDefault="00216527" w:rsidP="004872D3">
            <w:pPr>
              <w:spacing w:before="100" w:after="100"/>
              <w:rPr>
                <w:rFonts w:asciiTheme="minorHAnsi" w:hAnsiTheme="minorHAnsi" w:cstheme="minorHAnsi"/>
                <w:bCs/>
              </w:rPr>
            </w:pPr>
            <w:r>
              <w:rPr>
                <w:rFonts w:asciiTheme="minorHAnsi" w:hAnsiTheme="minorHAnsi" w:cstheme="minorHAnsi"/>
                <w:bCs/>
              </w:rPr>
              <w:t>Open Mic lunchtime</w:t>
            </w:r>
          </w:p>
          <w:p w14:paraId="3CC5AACB" w14:textId="77777777" w:rsidR="004872D3" w:rsidRDefault="004872D3" w:rsidP="004872D3">
            <w:pPr>
              <w:spacing w:before="100" w:after="100"/>
              <w:rPr>
                <w:rFonts w:asciiTheme="minorHAnsi" w:hAnsiTheme="minorHAnsi" w:cstheme="minorHAnsi"/>
                <w:bCs/>
              </w:rPr>
            </w:pPr>
            <w:r>
              <w:rPr>
                <w:rFonts w:asciiTheme="minorHAnsi" w:hAnsiTheme="minorHAnsi" w:cstheme="minorHAnsi"/>
                <w:bCs/>
              </w:rPr>
              <w:t>Easter Mass</w:t>
            </w:r>
          </w:p>
          <w:p w14:paraId="5D89CF99" w14:textId="27A4B127" w:rsidR="004872D3" w:rsidRDefault="004872D3" w:rsidP="004872D3">
            <w:pPr>
              <w:spacing w:before="100" w:after="100"/>
              <w:rPr>
                <w:rFonts w:asciiTheme="minorHAnsi" w:hAnsiTheme="minorHAnsi" w:cstheme="minorHAnsi"/>
                <w:bCs/>
              </w:rPr>
            </w:pPr>
            <w:r>
              <w:rPr>
                <w:rFonts w:asciiTheme="minorHAnsi" w:hAnsiTheme="minorHAnsi" w:cstheme="minorHAnsi"/>
                <w:bCs/>
              </w:rPr>
              <w:t>Summer Show</w:t>
            </w:r>
          </w:p>
          <w:p w14:paraId="3E4A3BAC" w14:textId="6DB81E24" w:rsidR="004872D3" w:rsidRPr="00F8478B" w:rsidRDefault="00F965F2" w:rsidP="004872D3">
            <w:pPr>
              <w:spacing w:before="100" w:after="100"/>
              <w:rPr>
                <w:rFonts w:asciiTheme="minorHAnsi" w:hAnsiTheme="minorHAnsi" w:cstheme="minorHAnsi"/>
                <w:bCs/>
              </w:rPr>
            </w:pPr>
            <w:r>
              <w:rPr>
                <w:rFonts w:asciiTheme="minorHAnsi" w:hAnsiTheme="minorHAnsi" w:cstheme="minorHAnsi"/>
                <w:bCs/>
              </w:rPr>
              <w:t xml:space="preserve">Careers events – talks with professional musicians and people in the music industry. Links with </w:t>
            </w:r>
            <w:r w:rsidR="00216527">
              <w:rPr>
                <w:rFonts w:asciiTheme="minorHAnsi" w:hAnsiTheme="minorHAnsi" w:cstheme="minorHAnsi"/>
                <w:bCs/>
              </w:rPr>
              <w:t>Teesside</w:t>
            </w:r>
            <w:r>
              <w:rPr>
                <w:rFonts w:asciiTheme="minorHAnsi" w:hAnsiTheme="minorHAnsi" w:cstheme="minorHAnsi"/>
                <w:bCs/>
              </w:rPr>
              <w:t xml:space="preserve"> university.</w:t>
            </w:r>
          </w:p>
        </w:tc>
        <w:tc>
          <w:tcPr>
            <w:tcW w:w="830" w:type="pct"/>
            <w:shd w:val="clear" w:color="auto" w:fill="auto"/>
            <w:vAlign w:val="center"/>
          </w:tcPr>
          <w:p w14:paraId="288B4AD4" w14:textId="02461AC6" w:rsidR="00F965F2" w:rsidRDefault="00F965F2" w:rsidP="00F965F2">
            <w:pPr>
              <w:contextualSpacing/>
              <w:rPr>
                <w:rFonts w:ascii="Calibri" w:eastAsia="Calibri" w:hAnsi="Calibri" w:cs="Calibri"/>
                <w:bCs/>
              </w:rPr>
            </w:pPr>
            <w:r w:rsidRPr="00F965F2">
              <w:rPr>
                <w:rFonts w:ascii="Calibri" w:eastAsia="Calibri" w:hAnsi="Calibri" w:cs="Calibri"/>
                <w:bCs/>
              </w:rPr>
              <w:t>We will maximise cultural capital for our students, with students experiencing a wide diversity of performance styles and genres</w:t>
            </w:r>
            <w:r>
              <w:rPr>
                <w:rFonts w:ascii="Calibri" w:eastAsia="Calibri" w:hAnsi="Calibri" w:cs="Calibri"/>
                <w:bCs/>
              </w:rPr>
              <w:t>.</w:t>
            </w:r>
          </w:p>
          <w:p w14:paraId="6F889650" w14:textId="77777777" w:rsidR="00F965F2" w:rsidRPr="00F965F2" w:rsidRDefault="00F965F2" w:rsidP="00F965F2">
            <w:pPr>
              <w:contextualSpacing/>
              <w:rPr>
                <w:rFonts w:ascii="Calibri" w:eastAsia="Calibri" w:hAnsi="Calibri" w:cs="Calibri"/>
                <w:bCs/>
              </w:rPr>
            </w:pPr>
          </w:p>
          <w:p w14:paraId="02C27BD7" w14:textId="15192FA9" w:rsidR="00F965F2" w:rsidRDefault="00F965F2" w:rsidP="00F965F2">
            <w:pPr>
              <w:contextualSpacing/>
              <w:rPr>
                <w:rFonts w:ascii="Calibri" w:eastAsia="Calibri" w:hAnsi="Calibri" w:cs="Calibri"/>
                <w:bCs/>
              </w:rPr>
            </w:pPr>
            <w:r w:rsidRPr="00F965F2">
              <w:rPr>
                <w:rFonts w:ascii="Calibri" w:eastAsia="Calibri" w:hAnsi="Calibri" w:cs="Calibri"/>
                <w:bCs/>
              </w:rPr>
              <w:t>Students will gain valuable experience and opportunities to develop their own musicianship and ensemble skills, as well as building their confidence as performers by providing them with a range of audiences of different size and makeup</w:t>
            </w:r>
            <w:r>
              <w:rPr>
                <w:rFonts w:ascii="Calibri" w:eastAsia="Calibri" w:hAnsi="Calibri" w:cs="Calibri"/>
                <w:bCs/>
              </w:rPr>
              <w:t>.</w:t>
            </w:r>
          </w:p>
          <w:p w14:paraId="7C138D1B" w14:textId="77777777" w:rsidR="00F965F2" w:rsidRPr="00F965F2" w:rsidRDefault="00F965F2" w:rsidP="00F965F2">
            <w:pPr>
              <w:contextualSpacing/>
              <w:rPr>
                <w:rFonts w:ascii="Calibri" w:eastAsia="Calibri" w:hAnsi="Calibri" w:cs="Calibri"/>
                <w:bCs/>
              </w:rPr>
            </w:pPr>
          </w:p>
          <w:p w14:paraId="0D0FB683" w14:textId="567DD021" w:rsidR="00F342B2" w:rsidRPr="00F965F2" w:rsidRDefault="00F965F2" w:rsidP="00F965F2">
            <w:pPr>
              <w:rPr>
                <w:rFonts w:asciiTheme="minorHAnsi" w:hAnsiTheme="minorHAnsi" w:cstheme="minorHAnsi"/>
                <w:bCs/>
              </w:rPr>
            </w:pPr>
            <w:r w:rsidRPr="00F965F2">
              <w:rPr>
                <w:rFonts w:ascii="Calibri" w:eastAsia="Calibri" w:hAnsi="Calibri" w:cs="Calibri"/>
                <w:bCs/>
              </w:rPr>
              <w:t>We will raise aspirations for our students musically, by exposing them to music in higher education and professional settings</w:t>
            </w:r>
            <w:r>
              <w:rPr>
                <w:rFonts w:ascii="Calibri" w:eastAsia="Calibri" w:hAnsi="Calibri" w:cs="Calibri"/>
                <w:bCs/>
              </w:rPr>
              <w:t>.</w:t>
            </w:r>
          </w:p>
        </w:tc>
        <w:tc>
          <w:tcPr>
            <w:tcW w:w="732" w:type="pct"/>
            <w:shd w:val="clear" w:color="auto" w:fill="auto"/>
            <w:vAlign w:val="center"/>
          </w:tcPr>
          <w:p w14:paraId="4B30044C" w14:textId="77777777" w:rsidR="00F342B2" w:rsidRDefault="00F965F2" w:rsidP="00521D80">
            <w:pPr>
              <w:pStyle w:val="ListParagraph"/>
              <w:numPr>
                <w:ilvl w:val="0"/>
                <w:numId w:val="0"/>
              </w:numPr>
              <w:spacing w:line="276" w:lineRule="auto"/>
              <w:ind w:right="83"/>
              <w:jc w:val="center"/>
              <w:rPr>
                <w:rFonts w:asciiTheme="minorHAnsi" w:hAnsiTheme="minorHAnsi" w:cstheme="minorHAnsi"/>
              </w:rPr>
            </w:pPr>
            <w:r>
              <w:rPr>
                <w:rFonts w:asciiTheme="minorHAnsi" w:hAnsiTheme="minorHAnsi" w:cstheme="minorHAnsi"/>
              </w:rPr>
              <w:t>Educational visits costs. PP students funded by PP fund.</w:t>
            </w:r>
          </w:p>
          <w:p w14:paraId="3A4B3B56" w14:textId="77777777" w:rsidR="00F965F2" w:rsidRDefault="00F965F2" w:rsidP="00521D80">
            <w:pPr>
              <w:pStyle w:val="ListParagraph"/>
              <w:numPr>
                <w:ilvl w:val="0"/>
                <w:numId w:val="0"/>
              </w:numPr>
              <w:spacing w:line="276" w:lineRule="auto"/>
              <w:ind w:right="83"/>
              <w:jc w:val="center"/>
              <w:rPr>
                <w:rFonts w:asciiTheme="minorHAnsi" w:hAnsiTheme="minorHAnsi" w:cstheme="minorHAnsi"/>
              </w:rPr>
            </w:pPr>
            <w:r>
              <w:rPr>
                <w:rFonts w:asciiTheme="minorHAnsi" w:hAnsiTheme="minorHAnsi" w:cstheme="minorHAnsi"/>
              </w:rPr>
              <w:t>S Denley</w:t>
            </w:r>
          </w:p>
          <w:p w14:paraId="676521BE" w14:textId="37DBDC31" w:rsidR="00F965F2" w:rsidRPr="00F8478B" w:rsidRDefault="00F965F2" w:rsidP="00521D80">
            <w:pPr>
              <w:pStyle w:val="ListParagraph"/>
              <w:numPr>
                <w:ilvl w:val="0"/>
                <w:numId w:val="0"/>
              </w:numPr>
              <w:spacing w:line="276" w:lineRule="auto"/>
              <w:ind w:right="83"/>
              <w:jc w:val="center"/>
              <w:rPr>
                <w:rFonts w:asciiTheme="minorHAnsi" w:hAnsiTheme="minorHAnsi" w:cstheme="minorHAnsi"/>
              </w:rPr>
            </w:pPr>
            <w:r>
              <w:rPr>
                <w:rFonts w:asciiTheme="minorHAnsi" w:hAnsiTheme="minorHAnsi" w:cstheme="minorHAnsi"/>
              </w:rPr>
              <w:t>J Hughes</w:t>
            </w:r>
          </w:p>
        </w:tc>
        <w:tc>
          <w:tcPr>
            <w:tcW w:w="512" w:type="pct"/>
            <w:shd w:val="clear" w:color="auto" w:fill="auto"/>
            <w:vAlign w:val="center"/>
          </w:tcPr>
          <w:p w14:paraId="2DCC5F99" w14:textId="3DC8AB3D" w:rsidR="00F342B2" w:rsidRPr="00F8478B" w:rsidRDefault="00F965F2" w:rsidP="00F71EDF">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Ongoing</w:t>
            </w:r>
          </w:p>
        </w:tc>
      </w:tr>
      <w:tr w:rsidR="00F342B2" w:rsidRPr="00F8478B" w14:paraId="154C67CB" w14:textId="77777777" w:rsidTr="00F342B2">
        <w:trPr>
          <w:trHeight w:val="1205"/>
          <w:jc w:val="center"/>
        </w:trPr>
        <w:tc>
          <w:tcPr>
            <w:tcW w:w="973" w:type="pct"/>
            <w:shd w:val="clear" w:color="auto" w:fill="auto"/>
            <w:vAlign w:val="center"/>
          </w:tcPr>
          <w:p w14:paraId="54F0CE12" w14:textId="77777777" w:rsidR="00F342B2" w:rsidRPr="00216527" w:rsidRDefault="00F342B2" w:rsidP="00434A1C">
            <w:pPr>
              <w:tabs>
                <w:tab w:val="left" w:pos="1560"/>
              </w:tabs>
              <w:spacing w:before="100" w:after="100" w:line="276" w:lineRule="auto"/>
              <w:jc w:val="both"/>
              <w:rPr>
                <w:rFonts w:asciiTheme="minorHAnsi" w:hAnsiTheme="minorHAnsi" w:cstheme="minorHAnsi"/>
              </w:rPr>
            </w:pPr>
            <w:r w:rsidRPr="00216527">
              <w:rPr>
                <w:rFonts w:asciiTheme="minorHAnsi" w:hAnsiTheme="minorHAnsi" w:cstheme="minorHAnsi"/>
              </w:rPr>
              <w:t>How can pupils get involved with musical performances and concerts in and outside of the school?</w:t>
            </w:r>
          </w:p>
          <w:p w14:paraId="7EDB476E" w14:textId="351E7D81" w:rsidR="00F965F2" w:rsidRPr="00216527" w:rsidRDefault="00F965F2" w:rsidP="00434A1C">
            <w:pPr>
              <w:tabs>
                <w:tab w:val="left" w:pos="1560"/>
              </w:tabs>
              <w:spacing w:before="100" w:after="100" w:line="276" w:lineRule="auto"/>
              <w:jc w:val="both"/>
              <w:rPr>
                <w:rFonts w:asciiTheme="minorHAnsi" w:hAnsiTheme="minorHAnsi" w:cstheme="minorHAnsi"/>
              </w:rPr>
            </w:pPr>
            <w:r w:rsidRPr="00216527">
              <w:rPr>
                <w:rFonts w:ascii="Calibri" w:eastAsia="Calibri" w:hAnsi="Calibri" w:cs="Calibri"/>
              </w:rPr>
              <w:lastRenderedPageBreak/>
              <w:t>To ensure every student has the opportunity to be involved in musical performances and concerts both inside and outside of school.</w:t>
            </w:r>
          </w:p>
        </w:tc>
        <w:tc>
          <w:tcPr>
            <w:tcW w:w="1953" w:type="pct"/>
            <w:gridSpan w:val="2"/>
            <w:shd w:val="clear" w:color="auto" w:fill="auto"/>
            <w:vAlign w:val="center"/>
          </w:tcPr>
          <w:p w14:paraId="1568F9B1" w14:textId="2C2F787D" w:rsidR="00216527" w:rsidRPr="00216527" w:rsidRDefault="00216527" w:rsidP="006D4BEB">
            <w:pPr>
              <w:spacing w:before="100" w:after="100"/>
              <w:rPr>
                <w:rFonts w:asciiTheme="minorHAnsi" w:hAnsiTheme="minorHAnsi" w:cstheme="minorHAnsi"/>
                <w:b/>
                <w:shd w:val="clear" w:color="auto" w:fill="ECECEC" w:themeFill="background2"/>
              </w:rPr>
            </w:pPr>
            <w:r>
              <w:rPr>
                <w:rFonts w:asciiTheme="minorHAnsi" w:hAnsiTheme="minorHAnsi" w:cstheme="minorHAnsi"/>
                <w:bCs/>
              </w:rPr>
              <w:lastRenderedPageBreak/>
              <w:t>We will provide a wide variety of extra</w:t>
            </w:r>
            <w:r w:rsidR="007D49A5">
              <w:rPr>
                <w:rFonts w:asciiTheme="minorHAnsi" w:hAnsiTheme="minorHAnsi" w:cstheme="minorHAnsi"/>
                <w:bCs/>
              </w:rPr>
              <w:t>-</w:t>
            </w:r>
            <w:r>
              <w:rPr>
                <w:rFonts w:asciiTheme="minorHAnsi" w:hAnsiTheme="minorHAnsi" w:cstheme="minorHAnsi"/>
                <w:bCs/>
              </w:rPr>
              <w:t xml:space="preserve"> curricular clubs for all students at Carmel College. These students will then be invited to take part in the liturgies, concert and shows.</w:t>
            </w:r>
          </w:p>
          <w:p w14:paraId="1CFD6611" w14:textId="77777777" w:rsidR="00216527" w:rsidRPr="00216527" w:rsidRDefault="00216527" w:rsidP="006D4BEB">
            <w:pPr>
              <w:spacing w:before="100" w:after="100"/>
              <w:rPr>
                <w:rFonts w:asciiTheme="minorHAnsi" w:hAnsiTheme="minorHAnsi" w:cstheme="minorHAnsi"/>
                <w:bCs/>
              </w:rPr>
            </w:pPr>
            <w:r w:rsidRPr="00216527">
              <w:rPr>
                <w:rFonts w:asciiTheme="minorHAnsi" w:hAnsiTheme="minorHAnsi" w:cstheme="minorHAnsi"/>
                <w:bCs/>
              </w:rPr>
              <w:t xml:space="preserve">Any soloist or small groups/bands will also be given the opportunity to perform at the concerts. </w:t>
            </w:r>
          </w:p>
          <w:p w14:paraId="6FA13B54" w14:textId="77777777" w:rsidR="00216527" w:rsidRDefault="00216527" w:rsidP="006D4BEB">
            <w:pPr>
              <w:spacing w:before="100" w:after="100"/>
              <w:rPr>
                <w:rFonts w:asciiTheme="minorHAnsi" w:hAnsiTheme="minorHAnsi" w:cstheme="minorHAnsi"/>
                <w:bCs/>
              </w:rPr>
            </w:pPr>
            <w:r w:rsidRPr="00216527">
              <w:rPr>
                <w:rFonts w:asciiTheme="minorHAnsi" w:hAnsiTheme="minorHAnsi" w:cstheme="minorHAnsi"/>
                <w:bCs/>
              </w:rPr>
              <w:lastRenderedPageBreak/>
              <w:t>Students will be signposted to the ensembles set up by the DMS and shown how they can get involved in these outside of school.</w:t>
            </w:r>
          </w:p>
          <w:p w14:paraId="23AE438E" w14:textId="7E2FCB08" w:rsidR="00216527" w:rsidRPr="00216527" w:rsidRDefault="00216527" w:rsidP="00F71EDF">
            <w:pPr>
              <w:spacing w:before="100" w:after="100"/>
              <w:jc w:val="center"/>
              <w:rPr>
                <w:rFonts w:asciiTheme="minorHAnsi" w:hAnsiTheme="minorHAnsi" w:cstheme="minorHAnsi"/>
                <w:bCs/>
              </w:rPr>
            </w:pPr>
          </w:p>
        </w:tc>
        <w:tc>
          <w:tcPr>
            <w:tcW w:w="830" w:type="pct"/>
            <w:shd w:val="clear" w:color="auto" w:fill="auto"/>
            <w:vAlign w:val="center"/>
          </w:tcPr>
          <w:p w14:paraId="3D503D7F" w14:textId="65AE6C0D" w:rsidR="00F342B2" w:rsidRPr="00F8478B" w:rsidRDefault="00216527" w:rsidP="00216527">
            <w:pPr>
              <w:spacing w:before="100" w:after="100" w:line="276" w:lineRule="auto"/>
              <w:rPr>
                <w:rFonts w:asciiTheme="minorHAnsi" w:hAnsiTheme="minorHAnsi" w:cstheme="minorHAnsi"/>
                <w:bCs/>
              </w:rPr>
            </w:pPr>
            <w:r w:rsidRPr="00F0644A">
              <w:rPr>
                <w:rFonts w:ascii="Calibri" w:eastAsia="Calibri" w:hAnsi="Calibri" w:cs="Calibri"/>
                <w:bCs/>
              </w:rPr>
              <w:lastRenderedPageBreak/>
              <w:t xml:space="preserve">There will be opportunities for students from a diverse range of musical backgrounds to perform </w:t>
            </w:r>
            <w:r w:rsidRPr="00F0644A">
              <w:rPr>
                <w:rFonts w:ascii="Calibri" w:eastAsia="Calibri" w:hAnsi="Calibri" w:cs="Calibri"/>
                <w:bCs/>
              </w:rPr>
              <w:lastRenderedPageBreak/>
              <w:t>throughout the school year, both inside and outside of school</w:t>
            </w:r>
            <w:r>
              <w:rPr>
                <w:rFonts w:ascii="Calibri" w:eastAsia="Calibri" w:hAnsi="Calibri" w:cs="Calibri"/>
                <w:bCs/>
              </w:rPr>
              <w:t>.</w:t>
            </w:r>
          </w:p>
        </w:tc>
        <w:tc>
          <w:tcPr>
            <w:tcW w:w="732" w:type="pct"/>
            <w:shd w:val="clear" w:color="auto" w:fill="auto"/>
            <w:vAlign w:val="center"/>
          </w:tcPr>
          <w:p w14:paraId="04852198" w14:textId="77777777" w:rsidR="00F342B2" w:rsidRDefault="00216527"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lastRenderedPageBreak/>
              <w:t>S Denley</w:t>
            </w:r>
          </w:p>
          <w:p w14:paraId="1746D2B3" w14:textId="39490EFA" w:rsidR="00216527" w:rsidRPr="00F8478B" w:rsidRDefault="00216527"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J Hughes</w:t>
            </w:r>
          </w:p>
        </w:tc>
        <w:tc>
          <w:tcPr>
            <w:tcW w:w="512" w:type="pct"/>
            <w:shd w:val="clear" w:color="auto" w:fill="auto"/>
            <w:vAlign w:val="center"/>
          </w:tcPr>
          <w:p w14:paraId="130DD90C" w14:textId="1A343E02" w:rsidR="00F342B2" w:rsidRPr="00F8478B" w:rsidRDefault="00216527" w:rsidP="00F71EDF">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Ongoing</w:t>
            </w:r>
          </w:p>
        </w:tc>
      </w:tr>
      <w:tr w:rsidR="00F342B2" w:rsidRPr="00F8478B" w14:paraId="03E5183A" w14:textId="77777777" w:rsidTr="00F342B2">
        <w:trPr>
          <w:trHeight w:val="1205"/>
          <w:jc w:val="center"/>
        </w:trPr>
        <w:tc>
          <w:tcPr>
            <w:tcW w:w="973" w:type="pct"/>
            <w:shd w:val="clear" w:color="auto" w:fill="auto"/>
            <w:vAlign w:val="center"/>
          </w:tcPr>
          <w:p w14:paraId="2F36A6B2" w14:textId="6E14401A" w:rsidR="00F342B2" w:rsidRPr="00F8478B" w:rsidRDefault="00F342B2" w:rsidP="00434A1C">
            <w:pPr>
              <w:tabs>
                <w:tab w:val="left" w:pos="1560"/>
              </w:tabs>
              <w:spacing w:before="100" w:after="100" w:line="276" w:lineRule="auto"/>
              <w:jc w:val="both"/>
              <w:rPr>
                <w:rFonts w:asciiTheme="minorHAnsi" w:hAnsiTheme="minorHAnsi" w:cstheme="minorHAnsi"/>
              </w:rPr>
            </w:pPr>
            <w:r w:rsidRPr="00F8478B">
              <w:rPr>
                <w:rFonts w:asciiTheme="minorHAnsi" w:hAnsiTheme="minorHAnsi" w:cstheme="minorHAnsi"/>
              </w:rPr>
              <w:t>What charging fees are there for these musical experiences?</w:t>
            </w:r>
          </w:p>
        </w:tc>
        <w:tc>
          <w:tcPr>
            <w:tcW w:w="1953" w:type="pct"/>
            <w:gridSpan w:val="2"/>
            <w:shd w:val="clear" w:color="auto" w:fill="auto"/>
            <w:vAlign w:val="center"/>
          </w:tcPr>
          <w:p w14:paraId="05D9F791" w14:textId="77777777" w:rsidR="006D4BEB" w:rsidRDefault="00216527" w:rsidP="006D4BEB">
            <w:pPr>
              <w:ind w:left="74"/>
              <w:contextualSpacing/>
              <w:rPr>
                <w:rFonts w:ascii="Calibri" w:eastAsia="Calibri" w:hAnsi="Calibri" w:cs="Calibri"/>
                <w:b/>
              </w:rPr>
            </w:pPr>
            <w:r w:rsidRPr="006D4BEB">
              <w:rPr>
                <w:rFonts w:ascii="Calibri" w:eastAsia="Calibri" w:hAnsi="Calibri" w:cs="Calibri"/>
                <w:bCs/>
              </w:rPr>
              <w:t xml:space="preserve">To use DMS as our main provider of instrumental tuition, as they offer affordable lessons at a cost of £64 per term; this has been subsidised by Carmel College. Where lessons are provided by S. </w:t>
            </w:r>
            <w:proofErr w:type="spellStart"/>
            <w:r w:rsidRPr="006D4BEB">
              <w:rPr>
                <w:rFonts w:ascii="Calibri" w:eastAsia="Calibri" w:hAnsi="Calibri" w:cs="Calibri"/>
                <w:bCs/>
              </w:rPr>
              <w:t>Ellerton</w:t>
            </w:r>
            <w:proofErr w:type="spellEnd"/>
            <w:r w:rsidRPr="006D4BEB">
              <w:rPr>
                <w:rFonts w:ascii="Calibri" w:eastAsia="Calibri" w:hAnsi="Calibri" w:cs="Calibri"/>
                <w:bCs/>
              </w:rPr>
              <w:t>, the cost will be £70 per term</w:t>
            </w:r>
            <w:r w:rsidRPr="006D4BEB">
              <w:rPr>
                <w:rFonts w:ascii="Calibri" w:eastAsia="Calibri" w:hAnsi="Calibri" w:cs="Calibri"/>
                <w:b/>
              </w:rPr>
              <w:t>. Pupil Premium students are entitled to request free tuition from our PP fund.</w:t>
            </w:r>
          </w:p>
          <w:p w14:paraId="6C5BFF5A" w14:textId="4A284488" w:rsidR="00216527" w:rsidRPr="006D4BEB" w:rsidRDefault="00216527" w:rsidP="006D4BEB">
            <w:pPr>
              <w:ind w:left="74"/>
              <w:contextualSpacing/>
              <w:rPr>
                <w:rFonts w:ascii="Calibri" w:eastAsia="Calibri" w:hAnsi="Calibri" w:cs="Calibri"/>
                <w:bCs/>
              </w:rPr>
            </w:pPr>
            <w:r w:rsidRPr="006D4BEB">
              <w:rPr>
                <w:rFonts w:ascii="Calibri" w:eastAsia="Calibri" w:hAnsi="Calibri" w:cs="Calibri"/>
                <w:b/>
              </w:rPr>
              <w:t xml:space="preserve"> </w:t>
            </w:r>
          </w:p>
          <w:p w14:paraId="2060193B" w14:textId="15FB2735" w:rsidR="00216527" w:rsidRDefault="00216527" w:rsidP="006D4BEB">
            <w:pPr>
              <w:ind w:left="74"/>
              <w:contextualSpacing/>
              <w:rPr>
                <w:rFonts w:ascii="Calibri" w:eastAsia="Calibri" w:hAnsi="Calibri" w:cs="Calibri"/>
                <w:bCs/>
              </w:rPr>
            </w:pPr>
            <w:r w:rsidRPr="006D4BEB">
              <w:rPr>
                <w:rFonts w:ascii="Calibri" w:eastAsia="Calibri" w:hAnsi="Calibri" w:cs="Calibri"/>
                <w:bCs/>
              </w:rPr>
              <w:t>Attendance at extra-curricular clubs and opportunities to perform at in-school events will be offered at no additional charge</w:t>
            </w:r>
          </w:p>
          <w:p w14:paraId="5F1BD233" w14:textId="77777777" w:rsidR="006D4BEB" w:rsidRPr="006D4BEB" w:rsidRDefault="006D4BEB" w:rsidP="006D4BEB">
            <w:pPr>
              <w:ind w:left="74"/>
              <w:contextualSpacing/>
              <w:rPr>
                <w:rFonts w:ascii="Calibri" w:eastAsia="Calibri" w:hAnsi="Calibri" w:cs="Calibri"/>
                <w:bCs/>
              </w:rPr>
            </w:pPr>
          </w:p>
          <w:p w14:paraId="21B4B7E3" w14:textId="77777777" w:rsidR="00216527" w:rsidRPr="006D4BEB" w:rsidRDefault="00216527" w:rsidP="006D4BEB">
            <w:pPr>
              <w:ind w:left="74"/>
              <w:contextualSpacing/>
              <w:rPr>
                <w:rFonts w:ascii="Calibri" w:eastAsia="Calibri" w:hAnsi="Calibri" w:cs="Calibri"/>
                <w:bCs/>
              </w:rPr>
            </w:pPr>
            <w:r w:rsidRPr="006D4BEB">
              <w:rPr>
                <w:rFonts w:ascii="Calibri" w:eastAsia="Calibri" w:hAnsi="Calibri" w:cs="Calibri"/>
                <w:bCs/>
              </w:rPr>
              <w:t xml:space="preserve">For musical opportunities and trips that involve an external provider and associated cost, Carmel College will do all it can to keep costs to a minimum. </w:t>
            </w:r>
            <w:r w:rsidRPr="006D4BEB">
              <w:rPr>
                <w:rFonts w:ascii="Calibri" w:eastAsia="Calibri" w:hAnsi="Calibri" w:cs="Calibri"/>
                <w:b/>
              </w:rPr>
              <w:t>Pupil Premium students are entitled to request financial assistance with trips from our PP fund</w:t>
            </w:r>
          </w:p>
          <w:p w14:paraId="73A2EA1E" w14:textId="286CAE00" w:rsidR="00F342B2" w:rsidRPr="00F8478B" w:rsidRDefault="00F342B2" w:rsidP="00F71EDF">
            <w:pPr>
              <w:spacing w:before="100" w:after="100"/>
              <w:jc w:val="center"/>
              <w:rPr>
                <w:rFonts w:asciiTheme="minorHAnsi" w:hAnsiTheme="minorHAnsi" w:cstheme="minorHAnsi"/>
                <w:bCs/>
              </w:rPr>
            </w:pPr>
          </w:p>
        </w:tc>
        <w:tc>
          <w:tcPr>
            <w:tcW w:w="830" w:type="pct"/>
            <w:shd w:val="clear" w:color="auto" w:fill="auto"/>
            <w:vAlign w:val="center"/>
          </w:tcPr>
          <w:p w14:paraId="5EA5CD3C" w14:textId="1EAFCA18" w:rsidR="00F342B2" w:rsidRPr="00F8478B" w:rsidRDefault="00907A3D" w:rsidP="00907A3D">
            <w:pPr>
              <w:spacing w:before="100" w:after="100" w:line="276" w:lineRule="auto"/>
              <w:rPr>
                <w:rFonts w:asciiTheme="minorHAnsi" w:hAnsiTheme="minorHAnsi" w:cstheme="minorHAnsi"/>
                <w:bCs/>
              </w:rPr>
            </w:pPr>
            <w:r w:rsidRPr="002D64C0">
              <w:rPr>
                <w:rFonts w:ascii="Calibri" w:eastAsia="Calibri" w:hAnsi="Calibri" w:cs="Calibri"/>
                <w:bCs/>
              </w:rPr>
              <w:t>There should be no financial barriers to students learning an instrument or attending extra-curricular opportunities.</w:t>
            </w:r>
          </w:p>
        </w:tc>
        <w:tc>
          <w:tcPr>
            <w:tcW w:w="732" w:type="pct"/>
            <w:shd w:val="clear" w:color="auto" w:fill="auto"/>
            <w:vAlign w:val="center"/>
          </w:tcPr>
          <w:p w14:paraId="21A6BA7F" w14:textId="77777777" w:rsidR="00F342B2" w:rsidRDefault="00E5543E"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SLT</w:t>
            </w:r>
          </w:p>
          <w:p w14:paraId="5C7C83C3" w14:textId="0585F6E5" w:rsidR="00E5543E" w:rsidRPr="00F8478B" w:rsidRDefault="00E5543E" w:rsidP="00F71EDF">
            <w:pPr>
              <w:pStyle w:val="ListParagraph"/>
              <w:numPr>
                <w:ilvl w:val="0"/>
                <w:numId w:val="0"/>
              </w:numPr>
              <w:spacing w:line="276" w:lineRule="auto"/>
              <w:ind w:left="357" w:right="83"/>
              <w:jc w:val="center"/>
              <w:rPr>
                <w:rFonts w:asciiTheme="minorHAnsi" w:hAnsiTheme="minorHAnsi" w:cstheme="minorHAnsi"/>
              </w:rPr>
            </w:pPr>
            <w:r>
              <w:rPr>
                <w:rFonts w:asciiTheme="minorHAnsi" w:hAnsiTheme="minorHAnsi" w:cstheme="minorHAnsi"/>
              </w:rPr>
              <w:t>S Denley</w:t>
            </w:r>
          </w:p>
        </w:tc>
        <w:tc>
          <w:tcPr>
            <w:tcW w:w="512" w:type="pct"/>
            <w:shd w:val="clear" w:color="auto" w:fill="auto"/>
            <w:vAlign w:val="center"/>
          </w:tcPr>
          <w:p w14:paraId="2FD7C674" w14:textId="70048EF1" w:rsidR="00F342B2" w:rsidRPr="00F8478B" w:rsidRDefault="00E5543E" w:rsidP="00F71EDF">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Ongoing</w:t>
            </w:r>
          </w:p>
        </w:tc>
      </w:tr>
      <w:tr w:rsidR="00F6693E" w:rsidRPr="00F8478B" w14:paraId="77F8F264" w14:textId="77777777" w:rsidTr="00F342B2">
        <w:trPr>
          <w:trHeight w:val="1205"/>
          <w:jc w:val="center"/>
        </w:trPr>
        <w:tc>
          <w:tcPr>
            <w:tcW w:w="973" w:type="pct"/>
            <w:shd w:val="clear" w:color="auto" w:fill="auto"/>
            <w:vAlign w:val="center"/>
          </w:tcPr>
          <w:p w14:paraId="5A725207" w14:textId="4C3A6D81" w:rsidR="00F6693E" w:rsidRPr="00F8478B" w:rsidRDefault="00F6693E" w:rsidP="00434A1C">
            <w:pPr>
              <w:tabs>
                <w:tab w:val="left" w:pos="1560"/>
              </w:tabs>
              <w:spacing w:before="100" w:after="100"/>
              <w:jc w:val="both"/>
              <w:rPr>
                <w:rFonts w:asciiTheme="minorHAnsi" w:hAnsiTheme="minorHAnsi" w:cstheme="minorHAnsi"/>
              </w:rPr>
            </w:pPr>
            <w:r>
              <w:rPr>
                <w:rFonts w:asciiTheme="minorHAnsi" w:hAnsiTheme="minorHAnsi" w:cstheme="minorHAnsi"/>
              </w:rPr>
              <w:t>What does t</w:t>
            </w:r>
            <w:r w:rsidRPr="00F6693E">
              <w:rPr>
                <w:rFonts w:asciiTheme="minorHAnsi" w:hAnsiTheme="minorHAnsi" w:cstheme="minorHAnsi"/>
              </w:rPr>
              <w:t xml:space="preserve">ransition work </w:t>
            </w:r>
            <w:r>
              <w:rPr>
                <w:rFonts w:asciiTheme="minorHAnsi" w:hAnsiTheme="minorHAnsi" w:cstheme="minorHAnsi"/>
              </w:rPr>
              <w:t xml:space="preserve">look like </w:t>
            </w:r>
            <w:r w:rsidRPr="00F6693E">
              <w:rPr>
                <w:rFonts w:asciiTheme="minorHAnsi" w:hAnsiTheme="minorHAnsi" w:cstheme="minorHAnsi"/>
              </w:rPr>
              <w:t>with local secondary schools</w:t>
            </w:r>
            <w:r>
              <w:rPr>
                <w:rFonts w:asciiTheme="minorHAnsi" w:hAnsiTheme="minorHAnsi" w:cstheme="minorHAnsi"/>
              </w:rPr>
              <w:t>?</w:t>
            </w:r>
          </w:p>
        </w:tc>
        <w:tc>
          <w:tcPr>
            <w:tcW w:w="1953" w:type="pct"/>
            <w:gridSpan w:val="2"/>
            <w:shd w:val="clear" w:color="auto" w:fill="auto"/>
            <w:vAlign w:val="center"/>
          </w:tcPr>
          <w:p w14:paraId="3D042C3E" w14:textId="6310C951" w:rsidR="00571892" w:rsidRDefault="00571892" w:rsidP="00F6693E">
            <w:pPr>
              <w:spacing w:after="160" w:line="259" w:lineRule="auto"/>
              <w:rPr>
                <w:rFonts w:ascii="Calibri" w:eastAsia="Calibri" w:hAnsi="Calibri" w:cs="Calibri"/>
                <w:iCs/>
              </w:rPr>
            </w:pPr>
            <w:r w:rsidRPr="00571892">
              <w:rPr>
                <w:rFonts w:ascii="Calibri" w:eastAsia="Calibri" w:hAnsi="Calibri" w:cs="Calibri"/>
                <w:iCs/>
              </w:rPr>
              <w:t>S Denley to coordinate with DMS to get list of pupils who are accessing music lessons in year 6 who will be coming up into year 7. Also</w:t>
            </w:r>
            <w:r>
              <w:rPr>
                <w:rFonts w:ascii="Calibri" w:eastAsia="Calibri" w:hAnsi="Calibri" w:cs="Calibri"/>
                <w:iCs/>
              </w:rPr>
              <w:t>,</w:t>
            </w:r>
            <w:r w:rsidRPr="00571892">
              <w:rPr>
                <w:rFonts w:ascii="Calibri" w:eastAsia="Calibri" w:hAnsi="Calibri" w:cs="Calibri"/>
                <w:iCs/>
              </w:rPr>
              <w:t xml:space="preserve"> in the first week</w:t>
            </w:r>
            <w:r>
              <w:rPr>
                <w:rFonts w:ascii="Calibri" w:eastAsia="Calibri" w:hAnsi="Calibri" w:cs="Calibri"/>
                <w:iCs/>
              </w:rPr>
              <w:t xml:space="preserve"> of September</w:t>
            </w:r>
            <w:r w:rsidRPr="00571892">
              <w:rPr>
                <w:rFonts w:ascii="Calibri" w:eastAsia="Calibri" w:hAnsi="Calibri" w:cs="Calibri"/>
                <w:iCs/>
              </w:rPr>
              <w:t>, lessons are advertised with year 7.</w:t>
            </w:r>
          </w:p>
          <w:p w14:paraId="6626D47C" w14:textId="36625CF7" w:rsidR="007D49A5" w:rsidRDefault="007D49A5" w:rsidP="00F6693E">
            <w:pPr>
              <w:spacing w:after="160" w:line="259" w:lineRule="auto"/>
              <w:rPr>
                <w:rFonts w:ascii="Calibri" w:eastAsia="Calibri" w:hAnsi="Calibri" w:cs="Calibri"/>
                <w:iCs/>
              </w:rPr>
            </w:pPr>
            <w:r>
              <w:rPr>
                <w:rFonts w:ascii="Calibri" w:eastAsia="Calibri" w:hAnsi="Calibri" w:cs="Calibri"/>
                <w:iCs/>
              </w:rPr>
              <w:t>We had a festival of choirs where primary and secondary children came together to raise funds for Peru.</w:t>
            </w:r>
          </w:p>
          <w:p w14:paraId="16081620" w14:textId="598088AC" w:rsidR="00571892" w:rsidRDefault="00571892" w:rsidP="00F6693E">
            <w:pPr>
              <w:spacing w:after="160" w:line="259" w:lineRule="auto"/>
              <w:rPr>
                <w:rFonts w:ascii="Calibri" w:eastAsia="Calibri" w:hAnsi="Calibri" w:cs="Calibri"/>
                <w:iCs/>
              </w:rPr>
            </w:pPr>
            <w:r>
              <w:rPr>
                <w:rFonts w:ascii="Calibri" w:eastAsia="Calibri" w:hAnsi="Calibri" w:cs="Calibri"/>
                <w:iCs/>
              </w:rPr>
              <w:t>Music will be well represented at our year 6 open evening ensuring prospective students and their parents/carers are aware of the musical opportunities at Carmel College. They will also be able to see current students performing.</w:t>
            </w:r>
          </w:p>
          <w:p w14:paraId="33081AD5" w14:textId="3756257D" w:rsidR="00571892" w:rsidRDefault="00571892" w:rsidP="00F6693E">
            <w:pPr>
              <w:spacing w:after="160" w:line="259" w:lineRule="auto"/>
              <w:rPr>
                <w:rFonts w:ascii="Calibri" w:eastAsia="Calibri" w:hAnsi="Calibri" w:cs="Calibri"/>
                <w:iCs/>
              </w:rPr>
            </w:pPr>
            <w:r>
              <w:rPr>
                <w:rFonts w:ascii="Calibri" w:eastAsia="Calibri" w:hAnsi="Calibri" w:cs="Calibri"/>
                <w:iCs/>
              </w:rPr>
              <w:lastRenderedPageBreak/>
              <w:t>Current year 5/6 to be invited to watch a matinee of the Summer Show to show them what is on offer at Carmel College.</w:t>
            </w:r>
          </w:p>
          <w:p w14:paraId="44B7717F" w14:textId="0B968CB8" w:rsidR="00F6693E" w:rsidRPr="00A868A0" w:rsidRDefault="00571892" w:rsidP="00F6693E">
            <w:pPr>
              <w:spacing w:after="160" w:line="259" w:lineRule="auto"/>
              <w:rPr>
                <w:rFonts w:ascii="Calibri" w:eastAsia="Calibri" w:hAnsi="Calibri" w:cs="Calibri"/>
                <w:iCs/>
              </w:rPr>
            </w:pPr>
            <w:r>
              <w:rPr>
                <w:rFonts w:ascii="Calibri" w:eastAsia="Calibri" w:hAnsi="Calibri" w:cs="Calibri"/>
                <w:iCs/>
              </w:rPr>
              <w:t>Liaise with primary schools to fully understand what musical experiences the students have had before coming to us in year 7.</w:t>
            </w:r>
          </w:p>
          <w:p w14:paraId="6EC1B972" w14:textId="71EF615B" w:rsidR="00F6693E" w:rsidRPr="00F8478B" w:rsidRDefault="00F6693E" w:rsidP="00F6693E">
            <w:pPr>
              <w:spacing w:before="100" w:after="100"/>
              <w:jc w:val="both"/>
              <w:rPr>
                <w:rFonts w:asciiTheme="minorHAnsi" w:hAnsiTheme="minorHAnsi" w:cstheme="minorHAnsi"/>
                <w:b/>
                <w:shd w:val="clear" w:color="auto" w:fill="ECECEC" w:themeFill="background2"/>
              </w:rPr>
            </w:pPr>
          </w:p>
        </w:tc>
        <w:tc>
          <w:tcPr>
            <w:tcW w:w="830" w:type="pct"/>
            <w:shd w:val="clear" w:color="auto" w:fill="auto"/>
            <w:vAlign w:val="center"/>
          </w:tcPr>
          <w:p w14:paraId="18F441A1" w14:textId="441BA519" w:rsidR="00F6693E" w:rsidRPr="00F8478B" w:rsidRDefault="00A868A0" w:rsidP="00A868A0">
            <w:pPr>
              <w:spacing w:before="100" w:after="100"/>
              <w:rPr>
                <w:rFonts w:asciiTheme="minorHAnsi" w:hAnsiTheme="minorHAnsi" w:cstheme="minorHAnsi"/>
                <w:bCs/>
              </w:rPr>
            </w:pPr>
            <w:r>
              <w:rPr>
                <w:rFonts w:asciiTheme="minorHAnsi" w:hAnsiTheme="minorHAnsi" w:cstheme="minorHAnsi"/>
                <w:bCs/>
              </w:rPr>
              <w:lastRenderedPageBreak/>
              <w:t>We will have a better understanding of the musical experiences the students have had and therefore be able to tailor and tweak our curriculum to suit each cohort of year 7.</w:t>
            </w:r>
          </w:p>
        </w:tc>
        <w:tc>
          <w:tcPr>
            <w:tcW w:w="732" w:type="pct"/>
            <w:shd w:val="clear" w:color="auto" w:fill="auto"/>
            <w:vAlign w:val="center"/>
          </w:tcPr>
          <w:p w14:paraId="6D8670A9" w14:textId="207C2E51" w:rsidR="00F6693E" w:rsidRPr="00F8478B" w:rsidRDefault="00814B22" w:rsidP="00F71EDF">
            <w:pPr>
              <w:pStyle w:val="ListParagraph"/>
              <w:numPr>
                <w:ilvl w:val="0"/>
                <w:numId w:val="0"/>
              </w:numPr>
              <w:ind w:left="357" w:right="83"/>
              <w:jc w:val="center"/>
              <w:rPr>
                <w:rFonts w:asciiTheme="minorHAnsi" w:hAnsiTheme="minorHAnsi" w:cstheme="minorHAnsi"/>
              </w:rPr>
            </w:pPr>
            <w:r>
              <w:rPr>
                <w:rFonts w:asciiTheme="minorHAnsi" w:hAnsiTheme="minorHAnsi" w:cstheme="minorHAnsi"/>
              </w:rPr>
              <w:t>S Denley</w:t>
            </w:r>
          </w:p>
        </w:tc>
        <w:tc>
          <w:tcPr>
            <w:tcW w:w="512" w:type="pct"/>
            <w:shd w:val="clear" w:color="auto" w:fill="auto"/>
            <w:vAlign w:val="center"/>
          </w:tcPr>
          <w:p w14:paraId="599D05EB" w14:textId="643DF9AB" w:rsidR="00F6693E" w:rsidRPr="00F8478B" w:rsidRDefault="00814B22" w:rsidP="00F71EDF">
            <w:pPr>
              <w:pStyle w:val="ListParagraph"/>
              <w:numPr>
                <w:ilvl w:val="0"/>
                <w:numId w:val="0"/>
              </w:numPr>
              <w:ind w:left="358" w:right="86"/>
              <w:jc w:val="center"/>
              <w:rPr>
                <w:rFonts w:asciiTheme="minorHAnsi" w:hAnsiTheme="minorHAnsi" w:cstheme="minorHAnsi"/>
                <w:b/>
                <w:bCs/>
              </w:rPr>
            </w:pPr>
            <w:r>
              <w:rPr>
                <w:rFonts w:asciiTheme="minorHAnsi" w:hAnsiTheme="minorHAnsi" w:cstheme="minorHAnsi"/>
                <w:b/>
                <w:bCs/>
              </w:rPr>
              <w:t>Ongoing</w:t>
            </w:r>
          </w:p>
        </w:tc>
      </w:tr>
      <w:tr w:rsidR="004C39C9" w:rsidRPr="00F8478B" w14:paraId="64F01F43" w14:textId="77777777" w:rsidTr="004C39C9">
        <w:tblPrEx>
          <w:tblLook w:val="0620" w:firstRow="1" w:lastRow="0" w:firstColumn="0" w:lastColumn="0" w:noHBand="1" w:noVBand="1"/>
        </w:tblPrEx>
        <w:trPr>
          <w:cantSplit/>
          <w:trHeight w:val="20"/>
          <w:tblHeader/>
          <w:jc w:val="center"/>
        </w:trPr>
        <w:tc>
          <w:tcPr>
            <w:tcW w:w="5000" w:type="pct"/>
            <w:gridSpan w:val="6"/>
            <w:tcBorders>
              <w:bottom w:val="single" w:sz="4" w:space="0" w:color="auto"/>
            </w:tcBorders>
            <w:shd w:val="clear" w:color="auto" w:fill="041E42"/>
            <w:vAlign w:val="center"/>
          </w:tcPr>
          <w:p w14:paraId="615A6C0D" w14:textId="7A4C2774" w:rsidR="004C39C9" w:rsidRPr="00F8478B" w:rsidRDefault="004C39C9" w:rsidP="004C39C9">
            <w:pPr>
              <w:spacing w:before="100" w:after="100" w:line="276" w:lineRule="auto"/>
              <w:jc w:val="center"/>
              <w:rPr>
                <w:rFonts w:asciiTheme="minorHAnsi" w:hAnsiTheme="minorHAnsi" w:cstheme="minorHAnsi"/>
                <w:b/>
                <w:bCs/>
                <w:color w:val="FFFFFF" w:themeColor="background1"/>
              </w:rPr>
            </w:pPr>
            <w:r w:rsidRPr="00F8478B">
              <w:rPr>
                <w:rFonts w:asciiTheme="minorHAnsi" w:hAnsiTheme="minorHAnsi" w:cstheme="minorHAnsi"/>
                <w:b/>
                <w:bCs/>
                <w:color w:val="FFFFFF" w:themeColor="background1"/>
                <w:sz w:val="24"/>
                <w:szCs w:val="24"/>
              </w:rPr>
              <w:t>Part D: Improvements</w:t>
            </w:r>
          </w:p>
        </w:tc>
      </w:tr>
      <w:tr w:rsidR="00F342B2" w:rsidRPr="00F8478B" w14:paraId="3F38CE8A" w14:textId="77777777" w:rsidTr="006D6867">
        <w:tblPrEx>
          <w:tblLook w:val="0620" w:firstRow="1" w:lastRow="0" w:firstColumn="0" w:lastColumn="0" w:noHBand="1" w:noVBand="1"/>
        </w:tblPrEx>
        <w:trPr>
          <w:cantSplit/>
          <w:trHeight w:val="20"/>
          <w:tblHeader/>
          <w:jc w:val="center"/>
        </w:trPr>
        <w:tc>
          <w:tcPr>
            <w:tcW w:w="973" w:type="pct"/>
            <w:tcBorders>
              <w:bottom w:val="single" w:sz="4" w:space="0" w:color="auto"/>
            </w:tcBorders>
            <w:shd w:val="clear" w:color="auto" w:fill="96BFF8" w:themeFill="accent3" w:themeFillTint="40"/>
            <w:vAlign w:val="center"/>
          </w:tcPr>
          <w:p w14:paraId="093282DC"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Development Priority</w:t>
            </w:r>
          </w:p>
          <w:p w14:paraId="40885D44" w14:textId="71D2F295" w:rsidR="00F342B2" w:rsidRPr="00F8478B" w:rsidRDefault="00F342B2" w:rsidP="00F342B2">
            <w:pPr>
              <w:spacing w:before="100" w:after="100" w:line="276" w:lineRule="auto"/>
              <w:jc w:val="center"/>
              <w:rPr>
                <w:rFonts w:asciiTheme="minorHAnsi" w:hAnsiTheme="minorHAnsi" w:cstheme="minorHAnsi"/>
                <w:b/>
                <w:bCs/>
              </w:rPr>
            </w:pPr>
            <w:r w:rsidRPr="00F0553D">
              <w:rPr>
                <w:rFonts w:asciiTheme="minorHAnsi" w:hAnsiTheme="minorHAnsi" w:cstheme="minorHAnsi"/>
                <w:b/>
                <w:bCs/>
                <w:i/>
                <w:iCs/>
              </w:rPr>
              <w:t>(questions to consider when identifying priorities)</w:t>
            </w:r>
          </w:p>
        </w:tc>
        <w:tc>
          <w:tcPr>
            <w:tcW w:w="1953" w:type="pct"/>
            <w:gridSpan w:val="2"/>
            <w:tcBorders>
              <w:bottom w:val="single" w:sz="4" w:space="0" w:color="auto"/>
            </w:tcBorders>
            <w:shd w:val="clear" w:color="auto" w:fill="96BFF8" w:themeFill="accent3" w:themeFillTint="40"/>
            <w:vAlign w:val="center"/>
          </w:tcPr>
          <w:p w14:paraId="5D49C4DD" w14:textId="77777777" w:rsidR="00F342B2" w:rsidRDefault="00F342B2" w:rsidP="00F342B2">
            <w:pPr>
              <w:spacing w:before="100" w:after="100"/>
              <w:jc w:val="center"/>
              <w:rPr>
                <w:rFonts w:asciiTheme="minorHAnsi" w:eastAsia="Calibri" w:hAnsiTheme="minorHAnsi" w:cstheme="minorHAnsi"/>
                <w:b/>
                <w:bCs/>
              </w:rPr>
            </w:pPr>
            <w:r>
              <w:rPr>
                <w:rFonts w:asciiTheme="minorHAnsi" w:eastAsia="Calibri" w:hAnsiTheme="minorHAnsi" w:cstheme="minorHAnsi"/>
                <w:b/>
                <w:bCs/>
              </w:rPr>
              <w:t>Action</w:t>
            </w:r>
          </w:p>
          <w:p w14:paraId="72124A05" w14:textId="77777777" w:rsidR="00F342B2" w:rsidRPr="00F8478B" w:rsidRDefault="00F342B2" w:rsidP="00F342B2">
            <w:pPr>
              <w:jc w:val="center"/>
              <w:rPr>
                <w:rFonts w:asciiTheme="minorHAnsi" w:hAnsiTheme="minorHAnsi" w:cstheme="minorHAnsi"/>
                <w:b/>
                <w:bCs/>
              </w:rPr>
            </w:pPr>
            <w:r w:rsidRPr="00F8478B">
              <w:rPr>
                <w:rFonts w:asciiTheme="minorHAnsi" w:hAnsiTheme="minorHAnsi" w:cstheme="minorHAnsi"/>
                <w:b/>
                <w:bCs/>
              </w:rPr>
              <w:t>Implementation</w:t>
            </w:r>
          </w:p>
          <w:p w14:paraId="11AB3CFD" w14:textId="42AE85B2" w:rsidR="00F342B2" w:rsidRPr="00F8478B" w:rsidRDefault="00F342B2" w:rsidP="00F342B2">
            <w:pPr>
              <w:spacing w:before="100" w:after="100"/>
              <w:jc w:val="center"/>
              <w:rPr>
                <w:rFonts w:asciiTheme="minorHAnsi" w:hAnsiTheme="minorHAnsi" w:cstheme="minorHAnsi"/>
                <w:b/>
                <w:bCs/>
              </w:rPr>
            </w:pPr>
            <w:r w:rsidRPr="00F8478B">
              <w:rPr>
                <w:rFonts w:asciiTheme="minorHAnsi" w:hAnsiTheme="minorHAnsi" w:cstheme="minorHAnsi"/>
                <w:b/>
                <w:bCs/>
              </w:rPr>
              <w:t>Strategies</w:t>
            </w:r>
          </w:p>
        </w:tc>
        <w:tc>
          <w:tcPr>
            <w:tcW w:w="830" w:type="pct"/>
            <w:tcBorders>
              <w:bottom w:val="single" w:sz="4" w:space="0" w:color="auto"/>
            </w:tcBorders>
            <w:shd w:val="clear" w:color="auto" w:fill="96BFF8" w:themeFill="accent3" w:themeFillTint="40"/>
            <w:vAlign w:val="center"/>
          </w:tcPr>
          <w:p w14:paraId="4A6EBDE3" w14:textId="3C4BDC73"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Outcomes</w:t>
            </w:r>
          </w:p>
        </w:tc>
        <w:tc>
          <w:tcPr>
            <w:tcW w:w="732" w:type="pct"/>
            <w:tcBorders>
              <w:bottom w:val="single" w:sz="4" w:space="0" w:color="auto"/>
            </w:tcBorders>
            <w:shd w:val="clear" w:color="auto" w:fill="96BFF8" w:themeFill="accent3" w:themeFillTint="40"/>
            <w:vAlign w:val="center"/>
          </w:tcPr>
          <w:p w14:paraId="273DB99C" w14:textId="2381165C" w:rsidR="00F342B2" w:rsidRPr="00F8478B" w:rsidRDefault="00F342B2" w:rsidP="00F342B2">
            <w:pPr>
              <w:spacing w:before="100" w:after="100" w:line="276" w:lineRule="auto"/>
              <w:jc w:val="center"/>
              <w:rPr>
                <w:rFonts w:asciiTheme="minorHAnsi" w:hAnsiTheme="minorHAnsi" w:cstheme="minorHAnsi"/>
                <w:b/>
                <w:bCs/>
              </w:rPr>
            </w:pPr>
            <w:r>
              <w:rPr>
                <w:rFonts w:asciiTheme="minorHAnsi" w:hAnsiTheme="minorHAnsi" w:cstheme="minorHAnsi"/>
                <w:b/>
                <w:bCs/>
              </w:rPr>
              <w:t>Responsibility</w:t>
            </w:r>
            <w:r w:rsidR="00F6693E">
              <w:rPr>
                <w:rFonts w:asciiTheme="minorHAnsi" w:hAnsiTheme="minorHAnsi" w:cstheme="minorHAnsi"/>
                <w:b/>
                <w:bCs/>
              </w:rPr>
              <w:t xml:space="preserve"> and costs</w:t>
            </w:r>
          </w:p>
        </w:tc>
        <w:tc>
          <w:tcPr>
            <w:tcW w:w="512" w:type="pct"/>
            <w:tcBorders>
              <w:bottom w:val="single" w:sz="8" w:space="0" w:color="000000" w:themeColor="text1"/>
            </w:tcBorders>
            <w:shd w:val="clear" w:color="auto" w:fill="96BFF8" w:themeFill="accent3" w:themeFillTint="40"/>
            <w:vAlign w:val="center"/>
          </w:tcPr>
          <w:p w14:paraId="5C0BAC5E" w14:textId="77777777" w:rsidR="00F342B2"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Date/</w:t>
            </w:r>
          </w:p>
          <w:p w14:paraId="06066AB8" w14:textId="46E07341" w:rsidR="00F342B2" w:rsidRPr="00F8478B" w:rsidRDefault="00F342B2" w:rsidP="00F342B2">
            <w:pPr>
              <w:spacing w:before="100" w:after="100" w:line="276" w:lineRule="auto"/>
              <w:jc w:val="center"/>
              <w:rPr>
                <w:rFonts w:asciiTheme="minorHAnsi" w:hAnsiTheme="minorHAnsi" w:cstheme="minorHAnsi"/>
                <w:b/>
                <w:bCs/>
              </w:rPr>
            </w:pPr>
            <w:r w:rsidRPr="00F8478B">
              <w:rPr>
                <w:rFonts w:asciiTheme="minorHAnsi" w:hAnsiTheme="minorHAnsi" w:cstheme="minorHAnsi"/>
                <w:b/>
                <w:bCs/>
              </w:rPr>
              <w:t>timescale</w:t>
            </w:r>
          </w:p>
        </w:tc>
      </w:tr>
      <w:tr w:rsidR="006D6867" w:rsidRPr="00F8478B" w14:paraId="6CAF7339" w14:textId="77777777" w:rsidTr="006D6867">
        <w:tblPrEx>
          <w:tblLook w:val="0620" w:firstRow="1" w:lastRow="0" w:firstColumn="0" w:lastColumn="0" w:noHBand="1" w:noVBand="1"/>
        </w:tblPrEx>
        <w:trPr>
          <w:trHeight w:val="1205"/>
          <w:jc w:val="center"/>
        </w:trPr>
        <w:tc>
          <w:tcPr>
            <w:tcW w:w="973" w:type="pct"/>
            <w:shd w:val="clear" w:color="auto" w:fill="auto"/>
            <w:vAlign w:val="center"/>
          </w:tcPr>
          <w:p w14:paraId="015858BB" w14:textId="586B0C29" w:rsidR="006D6867" w:rsidRPr="00F8478B" w:rsidRDefault="006D6867" w:rsidP="00734C70">
            <w:pPr>
              <w:tabs>
                <w:tab w:val="left" w:pos="1560"/>
              </w:tabs>
              <w:spacing w:before="100" w:after="100" w:line="276" w:lineRule="auto"/>
              <w:rPr>
                <w:rFonts w:asciiTheme="minorHAnsi" w:hAnsiTheme="minorHAnsi" w:cstheme="minorHAnsi"/>
                <w:b/>
                <w:bCs/>
                <w:u w:val="single"/>
              </w:rPr>
            </w:pPr>
            <w:r w:rsidRPr="008A67CB">
              <w:rPr>
                <w:rFonts w:asciiTheme="minorHAnsi" w:hAnsiTheme="minorHAnsi" w:cstheme="minorHAnsi"/>
                <w:b/>
                <w:bCs/>
                <w:color w:val="FF6900" w:themeColor="accent5"/>
                <w:u w:val="single"/>
              </w:rPr>
              <w:t>What improvements can be made to the music curriculum?</w:t>
            </w:r>
          </w:p>
        </w:tc>
        <w:tc>
          <w:tcPr>
            <w:tcW w:w="1953" w:type="pct"/>
            <w:gridSpan w:val="2"/>
            <w:shd w:val="clear" w:color="auto" w:fill="auto"/>
            <w:vAlign w:val="center"/>
          </w:tcPr>
          <w:p w14:paraId="4536E723" w14:textId="77777777" w:rsidR="00AE482B" w:rsidRDefault="00AE482B" w:rsidP="00B207CC">
            <w:pPr>
              <w:spacing w:before="100" w:after="100"/>
              <w:rPr>
                <w:rFonts w:asciiTheme="minorHAnsi" w:hAnsiTheme="minorHAnsi" w:cstheme="minorHAnsi"/>
                <w:bCs/>
              </w:rPr>
            </w:pPr>
            <w:r>
              <w:rPr>
                <w:rFonts w:asciiTheme="minorHAnsi" w:hAnsiTheme="minorHAnsi" w:cstheme="minorHAnsi"/>
                <w:bCs/>
              </w:rPr>
              <w:t>To improve outcomes at KS3 – we will:</w:t>
            </w:r>
          </w:p>
          <w:p w14:paraId="5BAE3BEC" w14:textId="77777777" w:rsidR="00AE482B" w:rsidRDefault="00AE482B" w:rsidP="00AE482B">
            <w:pPr>
              <w:pStyle w:val="ListParagraph"/>
              <w:numPr>
                <w:ilvl w:val="0"/>
                <w:numId w:val="28"/>
              </w:numPr>
              <w:rPr>
                <w:rFonts w:asciiTheme="minorHAnsi" w:hAnsiTheme="minorHAnsi" w:cstheme="minorHAnsi"/>
                <w:bCs/>
              </w:rPr>
            </w:pPr>
            <w:r>
              <w:rPr>
                <w:rFonts w:asciiTheme="minorHAnsi" w:hAnsiTheme="minorHAnsi" w:cstheme="minorHAnsi"/>
                <w:bCs/>
              </w:rPr>
              <w:t>C</w:t>
            </w:r>
            <w:r w:rsidRPr="00AE482B">
              <w:rPr>
                <w:rFonts w:asciiTheme="minorHAnsi" w:hAnsiTheme="minorHAnsi" w:cstheme="minorHAnsi"/>
                <w:bCs/>
              </w:rPr>
              <w:t xml:space="preserve">ontinually review the curriculum content to make sure it is relevant and up to date. </w:t>
            </w:r>
          </w:p>
          <w:p w14:paraId="0673A061" w14:textId="463DC538" w:rsidR="006D6867" w:rsidRDefault="00AE482B" w:rsidP="00AE482B">
            <w:pPr>
              <w:pStyle w:val="ListParagraph"/>
              <w:numPr>
                <w:ilvl w:val="0"/>
                <w:numId w:val="28"/>
              </w:numPr>
              <w:rPr>
                <w:rFonts w:asciiTheme="minorHAnsi" w:hAnsiTheme="minorHAnsi" w:cstheme="minorHAnsi"/>
                <w:bCs/>
              </w:rPr>
            </w:pPr>
            <w:r w:rsidRPr="00AE482B">
              <w:rPr>
                <w:rFonts w:asciiTheme="minorHAnsi" w:hAnsiTheme="minorHAnsi" w:cstheme="minorHAnsi"/>
                <w:bCs/>
              </w:rPr>
              <w:t>We will look at resources and update these when needed.</w:t>
            </w:r>
          </w:p>
          <w:p w14:paraId="1CDC6F00" w14:textId="33B34D34" w:rsidR="00AE482B" w:rsidRPr="00AE482B" w:rsidRDefault="00AE482B" w:rsidP="00AE482B">
            <w:pPr>
              <w:pStyle w:val="ListParagraph"/>
              <w:numPr>
                <w:ilvl w:val="0"/>
                <w:numId w:val="28"/>
              </w:numPr>
              <w:rPr>
                <w:rFonts w:asciiTheme="minorHAnsi" w:hAnsiTheme="minorHAnsi" w:cstheme="minorHAnsi"/>
                <w:bCs/>
              </w:rPr>
            </w:pPr>
            <w:r w:rsidRPr="00AE482B">
              <w:rPr>
                <w:rFonts w:ascii="Calibri" w:eastAsia="Calibri" w:hAnsi="Calibri" w:cs="Calibri"/>
              </w:rPr>
              <w:t>Increase time spent on practical musicianship within curriculum lessons</w:t>
            </w:r>
            <w:r>
              <w:rPr>
                <w:rFonts w:ascii="Calibri" w:eastAsia="Calibri" w:hAnsi="Calibri" w:cs="Calibri"/>
              </w:rPr>
              <w:t>.</w:t>
            </w:r>
          </w:p>
          <w:p w14:paraId="00A59558" w14:textId="1E58CB70" w:rsidR="00AE482B" w:rsidRDefault="00AE482B" w:rsidP="00AE482B">
            <w:pPr>
              <w:rPr>
                <w:rFonts w:asciiTheme="minorHAnsi" w:hAnsiTheme="minorHAnsi" w:cstheme="minorHAnsi"/>
                <w:bCs/>
              </w:rPr>
            </w:pPr>
            <w:r>
              <w:rPr>
                <w:rFonts w:asciiTheme="minorHAnsi" w:hAnsiTheme="minorHAnsi" w:cstheme="minorHAnsi"/>
                <w:bCs/>
              </w:rPr>
              <w:t>To improve outcomes at KS4 – we will:</w:t>
            </w:r>
          </w:p>
          <w:p w14:paraId="1A2360CA" w14:textId="55094C53" w:rsidR="00AE482B" w:rsidRPr="00173FB0" w:rsidRDefault="00AE482B" w:rsidP="00AE482B">
            <w:pPr>
              <w:pStyle w:val="ListParagraph"/>
              <w:numPr>
                <w:ilvl w:val="0"/>
                <w:numId w:val="28"/>
              </w:numPr>
              <w:contextualSpacing/>
              <w:jc w:val="left"/>
              <w:rPr>
                <w:rFonts w:ascii="Calibri" w:eastAsia="Calibri" w:hAnsi="Calibri" w:cs="Calibri"/>
              </w:rPr>
            </w:pPr>
            <w:r w:rsidRPr="00173FB0">
              <w:rPr>
                <w:rFonts w:ascii="Calibri" w:eastAsia="Calibri" w:hAnsi="Calibri" w:cs="Calibri"/>
              </w:rPr>
              <w:t xml:space="preserve">Review the schemes of work currently being used to ensure students complete the course in </w:t>
            </w:r>
            <w:r>
              <w:rPr>
                <w:rFonts w:ascii="Calibri" w:eastAsia="Calibri" w:hAnsi="Calibri" w:cs="Calibri"/>
              </w:rPr>
              <w:t xml:space="preserve">a </w:t>
            </w:r>
            <w:r w:rsidRPr="00173FB0">
              <w:rPr>
                <w:rFonts w:ascii="Calibri" w:eastAsia="Calibri" w:hAnsi="Calibri" w:cs="Calibri"/>
              </w:rPr>
              <w:t xml:space="preserve">timely manner, as well as having adequate time to </w:t>
            </w:r>
            <w:r>
              <w:rPr>
                <w:rFonts w:ascii="Calibri" w:eastAsia="Calibri" w:hAnsi="Calibri" w:cs="Calibri"/>
              </w:rPr>
              <w:t>complete all internal and external units of work.</w:t>
            </w:r>
          </w:p>
          <w:p w14:paraId="5A44D556" w14:textId="77777777" w:rsidR="00AE482B" w:rsidRPr="00173FB0" w:rsidRDefault="00AE482B" w:rsidP="00AE482B">
            <w:pPr>
              <w:pStyle w:val="ListParagraph"/>
              <w:numPr>
                <w:ilvl w:val="0"/>
                <w:numId w:val="28"/>
              </w:numPr>
              <w:contextualSpacing/>
              <w:jc w:val="left"/>
              <w:rPr>
                <w:rFonts w:ascii="Calibri" w:eastAsia="Calibri" w:hAnsi="Calibri" w:cs="Calibri"/>
              </w:rPr>
            </w:pPr>
            <w:r w:rsidRPr="00173FB0">
              <w:rPr>
                <w:rFonts w:ascii="Calibri" w:eastAsia="Calibri" w:hAnsi="Calibri" w:cs="Calibri"/>
              </w:rPr>
              <w:t>Maintain high expectations for independent learning through regular homework tasks</w:t>
            </w:r>
          </w:p>
          <w:p w14:paraId="1DB927AD" w14:textId="77777777" w:rsidR="00AE482B" w:rsidRPr="00173FB0" w:rsidRDefault="00AE482B" w:rsidP="00AE482B">
            <w:pPr>
              <w:pStyle w:val="ListParagraph"/>
              <w:numPr>
                <w:ilvl w:val="0"/>
                <w:numId w:val="28"/>
              </w:numPr>
              <w:contextualSpacing/>
              <w:jc w:val="left"/>
              <w:rPr>
                <w:rFonts w:ascii="Calibri" w:eastAsia="Calibri" w:hAnsi="Calibri" w:cs="Calibri"/>
              </w:rPr>
            </w:pPr>
            <w:r w:rsidRPr="00173FB0">
              <w:rPr>
                <w:rFonts w:ascii="Calibri" w:eastAsia="Calibri" w:hAnsi="Calibri" w:cs="Calibri"/>
              </w:rPr>
              <w:t xml:space="preserve">Ensure intervention </w:t>
            </w:r>
            <w:r>
              <w:rPr>
                <w:rFonts w:ascii="Calibri" w:eastAsia="Calibri" w:hAnsi="Calibri" w:cs="Calibri"/>
              </w:rPr>
              <w:t>is meaningful and impactful in Y</w:t>
            </w:r>
            <w:r w:rsidRPr="00173FB0">
              <w:rPr>
                <w:rFonts w:ascii="Calibri" w:eastAsia="Calibri" w:hAnsi="Calibri" w:cs="Calibri"/>
              </w:rPr>
              <w:t>ears 10 and 11</w:t>
            </w:r>
          </w:p>
          <w:p w14:paraId="4F814BCC" w14:textId="4BC04CD4" w:rsidR="00AE482B" w:rsidRDefault="00AE482B" w:rsidP="00AE482B">
            <w:pPr>
              <w:rPr>
                <w:rFonts w:asciiTheme="minorHAnsi" w:hAnsiTheme="minorHAnsi" w:cstheme="minorHAnsi"/>
                <w:bCs/>
              </w:rPr>
            </w:pPr>
            <w:r>
              <w:rPr>
                <w:rFonts w:asciiTheme="minorHAnsi" w:hAnsiTheme="minorHAnsi" w:cstheme="minorHAnsi"/>
                <w:bCs/>
              </w:rPr>
              <w:t>To improve outcomes at KS5 – we will:</w:t>
            </w:r>
          </w:p>
          <w:p w14:paraId="2B5050F6" w14:textId="7F0BE8CA" w:rsidR="00AE482B" w:rsidRDefault="00AE482B" w:rsidP="00AE482B">
            <w:pPr>
              <w:pStyle w:val="ListParagraph"/>
              <w:numPr>
                <w:ilvl w:val="0"/>
                <w:numId w:val="29"/>
              </w:numPr>
              <w:spacing w:after="0"/>
              <w:rPr>
                <w:rFonts w:asciiTheme="minorHAnsi" w:hAnsiTheme="minorHAnsi" w:cstheme="minorHAnsi"/>
                <w:bCs/>
              </w:rPr>
            </w:pPr>
            <w:r>
              <w:rPr>
                <w:rFonts w:asciiTheme="minorHAnsi" w:hAnsiTheme="minorHAnsi" w:cstheme="minorHAnsi"/>
                <w:bCs/>
              </w:rPr>
              <w:t>Ensure super curriculum tasks are relevant and fully prepare the students for next steps.</w:t>
            </w:r>
          </w:p>
          <w:p w14:paraId="7F08A5FD" w14:textId="4DCDA973" w:rsidR="00AE482B" w:rsidRDefault="00AE482B" w:rsidP="00AE482B">
            <w:pPr>
              <w:pStyle w:val="ListParagraph"/>
              <w:numPr>
                <w:ilvl w:val="0"/>
                <w:numId w:val="29"/>
              </w:numPr>
              <w:spacing w:after="0"/>
              <w:rPr>
                <w:rFonts w:asciiTheme="minorHAnsi" w:hAnsiTheme="minorHAnsi" w:cstheme="minorHAnsi"/>
                <w:bCs/>
              </w:rPr>
            </w:pPr>
            <w:r>
              <w:rPr>
                <w:rFonts w:asciiTheme="minorHAnsi" w:hAnsiTheme="minorHAnsi" w:cstheme="minorHAnsi"/>
                <w:bCs/>
              </w:rPr>
              <w:lastRenderedPageBreak/>
              <w:t>Ensure intervention takes place at appropriate intervals and diagnostic assessments are used to inform this.</w:t>
            </w:r>
          </w:p>
          <w:p w14:paraId="65EA8747" w14:textId="2921C4FF" w:rsidR="00AE482B" w:rsidRPr="00AE482B" w:rsidRDefault="00AE482B" w:rsidP="00AE482B">
            <w:pPr>
              <w:pStyle w:val="ListParagraph"/>
              <w:numPr>
                <w:ilvl w:val="0"/>
                <w:numId w:val="29"/>
              </w:numPr>
              <w:spacing w:after="0"/>
              <w:rPr>
                <w:rFonts w:asciiTheme="minorHAnsi" w:hAnsiTheme="minorHAnsi" w:cstheme="minorHAnsi"/>
                <w:bCs/>
              </w:rPr>
            </w:pPr>
            <w:r>
              <w:rPr>
                <w:rFonts w:asciiTheme="minorHAnsi" w:hAnsiTheme="minorHAnsi" w:cstheme="minorHAnsi"/>
                <w:bCs/>
              </w:rPr>
              <w:t>Look to get external band members in to lead a rehearsal to help with activity 1 of unit 1 in level 3.</w:t>
            </w:r>
          </w:p>
          <w:p w14:paraId="7482599F" w14:textId="68FE7FA4" w:rsidR="00AE482B" w:rsidRPr="00AE482B" w:rsidRDefault="00AE482B" w:rsidP="00B207CC">
            <w:pPr>
              <w:spacing w:before="100" w:after="100"/>
              <w:rPr>
                <w:rFonts w:asciiTheme="minorHAnsi" w:hAnsiTheme="minorHAnsi" w:cstheme="minorHAnsi"/>
                <w:bCs/>
              </w:rPr>
            </w:pPr>
          </w:p>
        </w:tc>
        <w:tc>
          <w:tcPr>
            <w:tcW w:w="830" w:type="pct"/>
            <w:shd w:val="clear" w:color="auto" w:fill="auto"/>
            <w:vAlign w:val="center"/>
          </w:tcPr>
          <w:p w14:paraId="08CE9DD1" w14:textId="3DF7CDF4" w:rsidR="00AE482B" w:rsidRDefault="00AE482B" w:rsidP="006D4BEB">
            <w:pPr>
              <w:ind w:left="74"/>
              <w:contextualSpacing/>
              <w:rPr>
                <w:rFonts w:ascii="Calibri" w:eastAsia="Calibri" w:hAnsi="Calibri" w:cs="Calibri"/>
              </w:rPr>
            </w:pPr>
            <w:r w:rsidRPr="006D4BEB">
              <w:rPr>
                <w:rFonts w:ascii="Calibri" w:eastAsia="Calibri" w:hAnsi="Calibri" w:cs="Calibri"/>
              </w:rPr>
              <w:lastRenderedPageBreak/>
              <w:t xml:space="preserve">Students should make </w:t>
            </w:r>
            <w:r w:rsidR="00216527" w:rsidRPr="006D4BEB">
              <w:rPr>
                <w:rFonts w:ascii="Calibri" w:eastAsia="Calibri" w:hAnsi="Calibri" w:cs="Calibri"/>
              </w:rPr>
              <w:t>more</w:t>
            </w:r>
            <w:r w:rsidRPr="006D4BEB">
              <w:rPr>
                <w:rFonts w:ascii="Calibri" w:eastAsia="Calibri" w:hAnsi="Calibri" w:cs="Calibri"/>
              </w:rPr>
              <w:t xml:space="preserve"> progress and achieve better outcomes at Key Stage 3 and 4</w:t>
            </w:r>
            <w:r w:rsidR="006D4BEB">
              <w:rPr>
                <w:rFonts w:ascii="Calibri" w:eastAsia="Calibri" w:hAnsi="Calibri" w:cs="Calibri"/>
              </w:rPr>
              <w:t>.</w:t>
            </w:r>
          </w:p>
          <w:p w14:paraId="66A4D47E" w14:textId="77777777" w:rsidR="006D4BEB" w:rsidRPr="006D4BEB" w:rsidRDefault="006D4BEB" w:rsidP="006D4BEB">
            <w:pPr>
              <w:ind w:left="74"/>
              <w:contextualSpacing/>
              <w:rPr>
                <w:rFonts w:ascii="Calibri" w:eastAsia="Calibri" w:hAnsi="Calibri" w:cs="Calibri"/>
              </w:rPr>
            </w:pPr>
          </w:p>
          <w:p w14:paraId="173054AC" w14:textId="21FF3D51" w:rsidR="006D4BEB" w:rsidRDefault="00AE482B" w:rsidP="006D4BEB">
            <w:pPr>
              <w:ind w:left="74"/>
              <w:contextualSpacing/>
              <w:rPr>
                <w:rFonts w:ascii="Calibri" w:eastAsia="Calibri" w:hAnsi="Calibri" w:cs="Calibri"/>
              </w:rPr>
            </w:pPr>
            <w:r w:rsidRPr="006D4BEB">
              <w:rPr>
                <w:rFonts w:ascii="Calibri" w:eastAsia="Calibri" w:hAnsi="Calibri" w:cs="Calibri"/>
              </w:rPr>
              <w:t>Students with an interest and engagement in Music may be more likely to opt for Music at KS4 and KS5</w:t>
            </w:r>
            <w:r w:rsidR="006D4BEB">
              <w:rPr>
                <w:rFonts w:ascii="Calibri" w:eastAsia="Calibri" w:hAnsi="Calibri" w:cs="Calibri"/>
              </w:rPr>
              <w:t>.</w:t>
            </w:r>
          </w:p>
          <w:p w14:paraId="57E01C73" w14:textId="77777777" w:rsidR="006D4BEB" w:rsidRDefault="006D4BEB" w:rsidP="006D4BEB">
            <w:pPr>
              <w:ind w:left="74"/>
              <w:contextualSpacing/>
              <w:rPr>
                <w:rFonts w:ascii="Calibri" w:eastAsia="Calibri" w:hAnsi="Calibri" w:cs="Calibri"/>
              </w:rPr>
            </w:pPr>
          </w:p>
          <w:p w14:paraId="3550B42F" w14:textId="4BB04151" w:rsidR="006D6867" w:rsidRPr="006D4BEB" w:rsidRDefault="00AE482B" w:rsidP="006D4BEB">
            <w:pPr>
              <w:ind w:left="74"/>
              <w:contextualSpacing/>
              <w:rPr>
                <w:rFonts w:ascii="Calibri" w:eastAsia="Calibri" w:hAnsi="Calibri" w:cs="Calibri"/>
              </w:rPr>
            </w:pPr>
            <w:r w:rsidRPr="00173FB0">
              <w:rPr>
                <w:rFonts w:ascii="Calibri" w:eastAsia="Calibri" w:hAnsi="Calibri" w:cs="Calibri"/>
              </w:rPr>
              <w:t>Students will be more likely to study Music in higher education</w:t>
            </w:r>
            <w:r w:rsidR="006D4BEB">
              <w:rPr>
                <w:rFonts w:ascii="Calibri" w:eastAsia="Calibri" w:hAnsi="Calibri" w:cs="Calibri"/>
              </w:rPr>
              <w:t>.</w:t>
            </w:r>
          </w:p>
        </w:tc>
        <w:tc>
          <w:tcPr>
            <w:tcW w:w="732" w:type="pct"/>
            <w:shd w:val="clear" w:color="auto" w:fill="auto"/>
            <w:vAlign w:val="center"/>
          </w:tcPr>
          <w:p w14:paraId="4CBF10E0" w14:textId="77777777" w:rsidR="006D6867" w:rsidRDefault="00AE482B" w:rsidP="00521D80">
            <w:pPr>
              <w:pStyle w:val="ListParagraph"/>
              <w:numPr>
                <w:ilvl w:val="0"/>
                <w:numId w:val="0"/>
              </w:numPr>
              <w:spacing w:line="276" w:lineRule="auto"/>
              <w:ind w:right="83"/>
              <w:jc w:val="center"/>
              <w:rPr>
                <w:rFonts w:asciiTheme="minorHAnsi" w:hAnsiTheme="minorHAnsi" w:cstheme="minorHAnsi"/>
              </w:rPr>
            </w:pPr>
            <w:r>
              <w:rPr>
                <w:rFonts w:asciiTheme="minorHAnsi" w:hAnsiTheme="minorHAnsi" w:cstheme="minorHAnsi"/>
              </w:rPr>
              <w:t>S Denley</w:t>
            </w:r>
          </w:p>
          <w:p w14:paraId="09B0F64E" w14:textId="77777777" w:rsidR="00AE482B" w:rsidRDefault="00AE482B" w:rsidP="00521D80">
            <w:pPr>
              <w:pStyle w:val="ListParagraph"/>
              <w:numPr>
                <w:ilvl w:val="0"/>
                <w:numId w:val="0"/>
              </w:numPr>
              <w:spacing w:line="276" w:lineRule="auto"/>
              <w:ind w:right="83"/>
              <w:jc w:val="center"/>
              <w:rPr>
                <w:rFonts w:asciiTheme="minorHAnsi" w:hAnsiTheme="minorHAnsi" w:cstheme="minorHAnsi"/>
              </w:rPr>
            </w:pPr>
            <w:r>
              <w:rPr>
                <w:rFonts w:asciiTheme="minorHAnsi" w:hAnsiTheme="minorHAnsi" w:cstheme="minorHAnsi"/>
              </w:rPr>
              <w:t>J Hughes</w:t>
            </w:r>
          </w:p>
          <w:p w14:paraId="1FAEB6C6" w14:textId="4B56FD11" w:rsidR="00AE482B" w:rsidRPr="00F8478B" w:rsidRDefault="00AE482B" w:rsidP="00521D80">
            <w:pPr>
              <w:pStyle w:val="ListParagraph"/>
              <w:numPr>
                <w:ilvl w:val="0"/>
                <w:numId w:val="0"/>
              </w:numPr>
              <w:spacing w:line="276" w:lineRule="auto"/>
              <w:ind w:right="83"/>
              <w:jc w:val="center"/>
              <w:rPr>
                <w:rFonts w:asciiTheme="minorHAnsi" w:hAnsiTheme="minorHAnsi" w:cstheme="minorHAnsi"/>
              </w:rPr>
            </w:pPr>
            <w:r>
              <w:rPr>
                <w:rFonts w:asciiTheme="minorHAnsi" w:hAnsiTheme="minorHAnsi" w:cstheme="minorHAnsi"/>
              </w:rPr>
              <w:t>R Mitchell</w:t>
            </w:r>
          </w:p>
        </w:tc>
        <w:tc>
          <w:tcPr>
            <w:tcW w:w="512" w:type="pct"/>
            <w:shd w:val="clear" w:color="auto" w:fill="auto"/>
            <w:vAlign w:val="center"/>
          </w:tcPr>
          <w:p w14:paraId="0CA68E58" w14:textId="21FDBADA" w:rsidR="006D6867" w:rsidRPr="00F8478B" w:rsidRDefault="00AE482B" w:rsidP="00734C70">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Ongoing</w:t>
            </w:r>
          </w:p>
        </w:tc>
      </w:tr>
      <w:tr w:rsidR="006D6867" w:rsidRPr="00F8478B" w14:paraId="53EDEDBB" w14:textId="77777777" w:rsidTr="006D6867">
        <w:tblPrEx>
          <w:tblLook w:val="0620" w:firstRow="1" w:lastRow="0" w:firstColumn="0" w:lastColumn="0" w:noHBand="1" w:noVBand="1"/>
        </w:tblPrEx>
        <w:trPr>
          <w:trHeight w:val="1205"/>
          <w:jc w:val="center"/>
        </w:trPr>
        <w:tc>
          <w:tcPr>
            <w:tcW w:w="973" w:type="pct"/>
            <w:shd w:val="clear" w:color="auto" w:fill="auto"/>
            <w:vAlign w:val="center"/>
          </w:tcPr>
          <w:p w14:paraId="523DEC13" w14:textId="0983F836" w:rsidR="006D6867" w:rsidRPr="008A67CB" w:rsidRDefault="006D6867" w:rsidP="00734C70">
            <w:pPr>
              <w:tabs>
                <w:tab w:val="left" w:pos="1560"/>
              </w:tabs>
              <w:spacing w:before="100" w:after="100" w:line="276" w:lineRule="auto"/>
              <w:jc w:val="both"/>
              <w:rPr>
                <w:rFonts w:asciiTheme="minorHAnsi" w:hAnsiTheme="minorHAnsi" w:cstheme="minorHAnsi"/>
                <w:b/>
                <w:bCs/>
                <w:color w:val="FF6900" w:themeColor="accent5"/>
                <w:shd w:val="clear" w:color="auto" w:fill="ECECEC" w:themeFill="background2"/>
              </w:rPr>
            </w:pPr>
            <w:r w:rsidRPr="008A67CB">
              <w:rPr>
                <w:rFonts w:asciiTheme="minorHAnsi" w:hAnsiTheme="minorHAnsi" w:cstheme="minorHAnsi"/>
                <w:b/>
                <w:bCs/>
                <w:color w:val="FF6900" w:themeColor="accent5"/>
                <w:u w:val="single"/>
              </w:rPr>
              <w:t>What improvements can be made to extra-curricular music provision?</w:t>
            </w:r>
          </w:p>
        </w:tc>
        <w:tc>
          <w:tcPr>
            <w:tcW w:w="1953" w:type="pct"/>
            <w:gridSpan w:val="2"/>
            <w:shd w:val="clear" w:color="auto" w:fill="auto"/>
            <w:vAlign w:val="center"/>
          </w:tcPr>
          <w:p w14:paraId="6BB28B2B" w14:textId="3572105E" w:rsidR="006D6867" w:rsidRDefault="00814B22" w:rsidP="00814B22">
            <w:pPr>
              <w:spacing w:before="100" w:after="100"/>
              <w:rPr>
                <w:rFonts w:asciiTheme="minorHAnsi" w:hAnsiTheme="minorHAnsi" w:cstheme="minorHAnsi"/>
                <w:bCs/>
              </w:rPr>
            </w:pPr>
            <w:r>
              <w:rPr>
                <w:rFonts w:asciiTheme="minorHAnsi" w:hAnsiTheme="minorHAnsi" w:cstheme="minorHAnsi"/>
                <w:bCs/>
              </w:rPr>
              <w:t xml:space="preserve">Continue to monitor who is accessing our </w:t>
            </w:r>
            <w:r w:rsidR="006D4BEB">
              <w:rPr>
                <w:rFonts w:asciiTheme="minorHAnsi" w:hAnsiTheme="minorHAnsi" w:cstheme="minorHAnsi"/>
                <w:bCs/>
              </w:rPr>
              <w:t>extra-curricular</w:t>
            </w:r>
            <w:r>
              <w:rPr>
                <w:rFonts w:asciiTheme="minorHAnsi" w:hAnsiTheme="minorHAnsi" w:cstheme="minorHAnsi"/>
                <w:bCs/>
              </w:rPr>
              <w:t xml:space="preserve"> through the spreadsheet. Encourage and target individuals to get more students signed up.</w:t>
            </w:r>
          </w:p>
          <w:p w14:paraId="5DB32A2C" w14:textId="3D65BC4A" w:rsidR="00814B22" w:rsidRDefault="00814B22" w:rsidP="00814B22">
            <w:pPr>
              <w:spacing w:before="100" w:after="100"/>
              <w:rPr>
                <w:rFonts w:asciiTheme="minorHAnsi" w:hAnsiTheme="minorHAnsi" w:cstheme="minorHAnsi"/>
                <w:bCs/>
              </w:rPr>
            </w:pPr>
          </w:p>
          <w:p w14:paraId="02F548B7" w14:textId="30880C71" w:rsidR="00814B22" w:rsidRDefault="00814B22" w:rsidP="00814B22">
            <w:pPr>
              <w:spacing w:before="100" w:after="100"/>
              <w:rPr>
                <w:rFonts w:asciiTheme="minorHAnsi" w:hAnsiTheme="minorHAnsi" w:cstheme="minorHAnsi"/>
                <w:bCs/>
              </w:rPr>
            </w:pPr>
            <w:r>
              <w:rPr>
                <w:rFonts w:asciiTheme="minorHAnsi" w:hAnsiTheme="minorHAnsi" w:cstheme="minorHAnsi"/>
                <w:bCs/>
              </w:rPr>
              <w:t>Encourage more instrumentalists to play in school. Produce an audit to find out what students play instruments and then get some bands set up in KS3. Already have one in year 7 but need to build on this.</w:t>
            </w:r>
          </w:p>
          <w:p w14:paraId="3B8D16C0" w14:textId="2231CDD8" w:rsidR="00814B22" w:rsidRPr="00F8478B" w:rsidRDefault="00814B22" w:rsidP="00814B22">
            <w:pPr>
              <w:spacing w:before="100" w:after="100"/>
              <w:rPr>
                <w:rFonts w:asciiTheme="minorHAnsi" w:hAnsiTheme="minorHAnsi" w:cstheme="minorHAnsi"/>
                <w:bCs/>
              </w:rPr>
            </w:pPr>
          </w:p>
        </w:tc>
        <w:tc>
          <w:tcPr>
            <w:tcW w:w="830" w:type="pct"/>
            <w:shd w:val="clear" w:color="auto" w:fill="auto"/>
            <w:vAlign w:val="center"/>
          </w:tcPr>
          <w:p w14:paraId="13B75773" w14:textId="77777777" w:rsidR="006D6867" w:rsidRDefault="00F606FF" w:rsidP="006D4BEB">
            <w:pPr>
              <w:spacing w:before="100" w:after="100" w:line="276" w:lineRule="auto"/>
              <w:rPr>
                <w:rFonts w:asciiTheme="minorHAnsi" w:hAnsiTheme="minorHAnsi" w:cstheme="minorHAnsi"/>
                <w:bCs/>
              </w:rPr>
            </w:pPr>
            <w:r>
              <w:rPr>
                <w:rFonts w:asciiTheme="minorHAnsi" w:hAnsiTheme="minorHAnsi" w:cstheme="minorHAnsi"/>
                <w:bCs/>
              </w:rPr>
              <w:t xml:space="preserve">The more students involved in </w:t>
            </w:r>
            <w:r w:rsidR="00A23747">
              <w:rPr>
                <w:rFonts w:asciiTheme="minorHAnsi" w:hAnsiTheme="minorHAnsi" w:cstheme="minorHAnsi"/>
                <w:bCs/>
              </w:rPr>
              <w:t>extra curricular then the bigger the audiences we will get for shows and concerts.</w:t>
            </w:r>
          </w:p>
          <w:p w14:paraId="2C967F61" w14:textId="2E053636" w:rsidR="00A23747" w:rsidRPr="00F8478B" w:rsidRDefault="00A23747" w:rsidP="006D4BEB">
            <w:pPr>
              <w:spacing w:before="100" w:after="100" w:line="276" w:lineRule="auto"/>
              <w:rPr>
                <w:rFonts w:asciiTheme="minorHAnsi" w:hAnsiTheme="minorHAnsi" w:cstheme="minorHAnsi"/>
                <w:bCs/>
              </w:rPr>
            </w:pPr>
            <w:r>
              <w:rPr>
                <w:rFonts w:asciiTheme="minorHAnsi" w:hAnsiTheme="minorHAnsi" w:cstheme="minorHAnsi"/>
                <w:bCs/>
              </w:rPr>
              <w:t>Students will increase in confidence when given more opportunities to perform.</w:t>
            </w:r>
          </w:p>
        </w:tc>
        <w:tc>
          <w:tcPr>
            <w:tcW w:w="732" w:type="pct"/>
            <w:shd w:val="clear" w:color="auto" w:fill="auto"/>
            <w:vAlign w:val="center"/>
          </w:tcPr>
          <w:p w14:paraId="5E8599C7" w14:textId="0B6D7BD3" w:rsidR="006D6867" w:rsidRPr="00F8478B" w:rsidRDefault="00814B22" w:rsidP="00521D80">
            <w:pPr>
              <w:pStyle w:val="ListParagraph"/>
              <w:numPr>
                <w:ilvl w:val="0"/>
                <w:numId w:val="0"/>
              </w:numPr>
              <w:spacing w:line="276" w:lineRule="auto"/>
              <w:ind w:right="83"/>
              <w:jc w:val="center"/>
              <w:rPr>
                <w:rFonts w:asciiTheme="minorHAnsi" w:hAnsiTheme="minorHAnsi" w:cstheme="minorHAnsi"/>
              </w:rPr>
            </w:pPr>
            <w:r>
              <w:rPr>
                <w:rFonts w:asciiTheme="minorHAnsi" w:hAnsiTheme="minorHAnsi" w:cstheme="minorHAnsi"/>
              </w:rPr>
              <w:t>S Denley</w:t>
            </w:r>
          </w:p>
        </w:tc>
        <w:tc>
          <w:tcPr>
            <w:tcW w:w="512" w:type="pct"/>
            <w:shd w:val="clear" w:color="auto" w:fill="auto"/>
            <w:vAlign w:val="center"/>
          </w:tcPr>
          <w:p w14:paraId="46696253" w14:textId="072A80B4" w:rsidR="006D6867" w:rsidRPr="00F8478B" w:rsidRDefault="00814B22" w:rsidP="00A82EEC">
            <w:pPr>
              <w:pStyle w:val="ListParagraph"/>
              <w:numPr>
                <w:ilvl w:val="0"/>
                <w:numId w:val="0"/>
              </w:numPr>
              <w:spacing w:line="276" w:lineRule="auto"/>
              <w:ind w:left="358" w:right="86"/>
              <w:jc w:val="left"/>
              <w:rPr>
                <w:rFonts w:asciiTheme="minorHAnsi" w:hAnsiTheme="minorHAnsi" w:cstheme="minorHAnsi"/>
                <w:b/>
                <w:bCs/>
              </w:rPr>
            </w:pPr>
            <w:r>
              <w:rPr>
                <w:rFonts w:asciiTheme="minorHAnsi" w:hAnsiTheme="minorHAnsi" w:cstheme="minorHAnsi"/>
                <w:b/>
                <w:bCs/>
              </w:rPr>
              <w:t>Ongoing</w:t>
            </w:r>
          </w:p>
        </w:tc>
      </w:tr>
      <w:tr w:rsidR="006D6867" w:rsidRPr="00F8478B" w14:paraId="6A68BDAB" w14:textId="77777777" w:rsidTr="006D6867">
        <w:tblPrEx>
          <w:tblLook w:val="0620" w:firstRow="1" w:lastRow="0" w:firstColumn="0" w:lastColumn="0" w:noHBand="1" w:noVBand="1"/>
        </w:tblPrEx>
        <w:trPr>
          <w:trHeight w:val="1205"/>
          <w:jc w:val="center"/>
        </w:trPr>
        <w:tc>
          <w:tcPr>
            <w:tcW w:w="973" w:type="pct"/>
            <w:shd w:val="clear" w:color="auto" w:fill="auto"/>
            <w:vAlign w:val="center"/>
          </w:tcPr>
          <w:p w14:paraId="5F5913E9" w14:textId="290C9553" w:rsidR="006D6867" w:rsidRPr="008A67CB" w:rsidRDefault="006D6867" w:rsidP="00734C70">
            <w:pPr>
              <w:tabs>
                <w:tab w:val="left" w:pos="1560"/>
              </w:tabs>
              <w:spacing w:before="100" w:after="100" w:line="276" w:lineRule="auto"/>
              <w:jc w:val="both"/>
              <w:rPr>
                <w:rFonts w:asciiTheme="minorHAnsi" w:hAnsiTheme="minorHAnsi" w:cstheme="minorHAnsi"/>
                <w:b/>
                <w:bCs/>
                <w:color w:val="FF6900" w:themeColor="accent5"/>
                <w:shd w:val="clear" w:color="auto" w:fill="ECECEC" w:themeFill="background2"/>
              </w:rPr>
            </w:pPr>
            <w:r w:rsidRPr="008A67CB">
              <w:rPr>
                <w:rFonts w:asciiTheme="minorHAnsi" w:hAnsiTheme="minorHAnsi" w:cstheme="minorHAnsi"/>
                <w:b/>
                <w:bCs/>
                <w:color w:val="FF6900" w:themeColor="accent5"/>
                <w:u w:val="single"/>
              </w:rPr>
              <w:t>What improvements can be made to external musical experiences?</w:t>
            </w:r>
          </w:p>
        </w:tc>
        <w:tc>
          <w:tcPr>
            <w:tcW w:w="1953" w:type="pct"/>
            <w:gridSpan w:val="2"/>
            <w:shd w:val="clear" w:color="auto" w:fill="auto"/>
            <w:vAlign w:val="center"/>
          </w:tcPr>
          <w:p w14:paraId="1C101AF8" w14:textId="77777777" w:rsidR="006D6867" w:rsidRDefault="00AE482B" w:rsidP="00AE482B">
            <w:pPr>
              <w:spacing w:before="100" w:after="100"/>
              <w:rPr>
                <w:rFonts w:asciiTheme="minorHAnsi" w:hAnsiTheme="minorHAnsi" w:cstheme="minorHAnsi"/>
              </w:rPr>
            </w:pPr>
            <w:r w:rsidRPr="00AE482B">
              <w:rPr>
                <w:rFonts w:asciiTheme="minorHAnsi" w:hAnsiTheme="minorHAnsi" w:cstheme="minorHAnsi"/>
              </w:rPr>
              <w:t>Invite professional musicians, producers, or composers to run workshops, give talks, or provide mentorship. This can offer insight into real-world applications of music education.</w:t>
            </w:r>
            <w:r>
              <w:rPr>
                <w:rFonts w:asciiTheme="minorHAnsi" w:hAnsiTheme="minorHAnsi" w:cstheme="minorHAnsi"/>
              </w:rPr>
              <w:t xml:space="preserve"> Looking at getting an orchestra in so the whole of year 7 get to experience this.</w:t>
            </w:r>
          </w:p>
          <w:p w14:paraId="32A16E49" w14:textId="1D7ADF75" w:rsidR="00046DCE" w:rsidRPr="00046DCE" w:rsidRDefault="00046DCE" w:rsidP="00AE482B">
            <w:pPr>
              <w:spacing w:before="100" w:after="100"/>
              <w:rPr>
                <w:rFonts w:asciiTheme="minorHAnsi" w:hAnsiTheme="minorHAnsi" w:cstheme="minorHAnsi"/>
                <w:bCs/>
              </w:rPr>
            </w:pPr>
            <w:r w:rsidRPr="00046DCE">
              <w:rPr>
                <w:rFonts w:asciiTheme="minorHAnsi" w:hAnsiTheme="minorHAnsi" w:cstheme="minorHAnsi"/>
              </w:rPr>
              <w:t>Partner with local music venues</w:t>
            </w:r>
            <w:r>
              <w:rPr>
                <w:rFonts w:asciiTheme="minorHAnsi" w:hAnsiTheme="minorHAnsi" w:cstheme="minorHAnsi"/>
              </w:rPr>
              <w:t>, such as the Hippodrome</w:t>
            </w:r>
            <w:r w:rsidRPr="00046DCE">
              <w:rPr>
                <w:rFonts w:asciiTheme="minorHAnsi" w:hAnsiTheme="minorHAnsi" w:cstheme="minorHAnsi"/>
              </w:rPr>
              <w:t>, orchestras, or music education programs to offer students additional learning experiences, workshops, or opportunities to perform publicly.</w:t>
            </w:r>
          </w:p>
        </w:tc>
        <w:tc>
          <w:tcPr>
            <w:tcW w:w="830" w:type="pct"/>
            <w:shd w:val="clear" w:color="auto" w:fill="auto"/>
            <w:vAlign w:val="center"/>
          </w:tcPr>
          <w:p w14:paraId="30E91F63" w14:textId="77777777" w:rsidR="006D6867" w:rsidRDefault="00A23747" w:rsidP="006D4BEB">
            <w:pPr>
              <w:spacing w:before="100" w:after="100" w:line="276" w:lineRule="auto"/>
              <w:rPr>
                <w:rFonts w:asciiTheme="minorHAnsi" w:hAnsiTheme="minorHAnsi" w:cstheme="minorHAnsi"/>
                <w:bCs/>
              </w:rPr>
            </w:pPr>
            <w:r>
              <w:rPr>
                <w:rFonts w:asciiTheme="minorHAnsi" w:hAnsiTheme="minorHAnsi" w:cstheme="minorHAnsi"/>
                <w:bCs/>
              </w:rPr>
              <w:t>Increase in numbers studying music at KS4 and KS5. Students able to see what job opportunities are out their other than just music performers.</w:t>
            </w:r>
          </w:p>
          <w:p w14:paraId="775DB3B9" w14:textId="0418BAEF" w:rsidR="00046DCE" w:rsidRPr="00F8478B" w:rsidRDefault="00046DCE" w:rsidP="006D4BEB">
            <w:pPr>
              <w:spacing w:before="100" w:after="100" w:line="276" w:lineRule="auto"/>
              <w:rPr>
                <w:rFonts w:asciiTheme="minorHAnsi" w:hAnsiTheme="minorHAnsi" w:cstheme="minorHAnsi"/>
                <w:bCs/>
              </w:rPr>
            </w:pPr>
            <w:r>
              <w:rPr>
                <w:rFonts w:asciiTheme="minorHAnsi" w:hAnsiTheme="minorHAnsi" w:cstheme="minorHAnsi"/>
                <w:bCs/>
              </w:rPr>
              <w:t>Students given the opportunity to perform on the bigger stage outside of school.</w:t>
            </w:r>
          </w:p>
        </w:tc>
        <w:tc>
          <w:tcPr>
            <w:tcW w:w="732" w:type="pct"/>
            <w:shd w:val="clear" w:color="auto" w:fill="auto"/>
            <w:vAlign w:val="center"/>
          </w:tcPr>
          <w:p w14:paraId="75C03D34" w14:textId="38AF7081" w:rsidR="006D6867" w:rsidRPr="00F8478B" w:rsidRDefault="00A82EEC" w:rsidP="00521D80">
            <w:pPr>
              <w:pStyle w:val="ListParagraph"/>
              <w:numPr>
                <w:ilvl w:val="0"/>
                <w:numId w:val="0"/>
              </w:numPr>
              <w:spacing w:line="276" w:lineRule="auto"/>
              <w:ind w:right="83"/>
              <w:jc w:val="center"/>
              <w:rPr>
                <w:rFonts w:asciiTheme="minorHAnsi" w:hAnsiTheme="minorHAnsi" w:cstheme="minorHAnsi"/>
              </w:rPr>
            </w:pPr>
            <w:r>
              <w:rPr>
                <w:rFonts w:asciiTheme="minorHAnsi" w:hAnsiTheme="minorHAnsi" w:cstheme="minorHAnsi"/>
              </w:rPr>
              <w:t>S Denley</w:t>
            </w:r>
          </w:p>
        </w:tc>
        <w:tc>
          <w:tcPr>
            <w:tcW w:w="512" w:type="pct"/>
            <w:shd w:val="clear" w:color="auto" w:fill="auto"/>
            <w:vAlign w:val="center"/>
          </w:tcPr>
          <w:p w14:paraId="6AF8EB53" w14:textId="5383DDD7" w:rsidR="006D6867" w:rsidRPr="00F8478B" w:rsidRDefault="00A82EEC" w:rsidP="00734C70">
            <w:pPr>
              <w:pStyle w:val="ListParagraph"/>
              <w:numPr>
                <w:ilvl w:val="0"/>
                <w:numId w:val="0"/>
              </w:numPr>
              <w:spacing w:line="276" w:lineRule="auto"/>
              <w:ind w:left="358" w:right="86"/>
              <w:jc w:val="center"/>
              <w:rPr>
                <w:rFonts w:asciiTheme="minorHAnsi" w:hAnsiTheme="minorHAnsi" w:cstheme="minorHAnsi"/>
                <w:b/>
                <w:bCs/>
              </w:rPr>
            </w:pPr>
            <w:r>
              <w:rPr>
                <w:rFonts w:asciiTheme="minorHAnsi" w:hAnsiTheme="minorHAnsi" w:cstheme="minorHAnsi"/>
                <w:b/>
                <w:bCs/>
              </w:rPr>
              <w:t>Ongoing</w:t>
            </w:r>
          </w:p>
        </w:tc>
      </w:tr>
    </w:tbl>
    <w:p w14:paraId="1FF97849" w14:textId="77777777" w:rsidR="001E3158" w:rsidRPr="00F8478B" w:rsidRDefault="001E3158" w:rsidP="00A430EA">
      <w:pPr>
        <w:spacing w:before="100" w:after="100"/>
        <w:rPr>
          <w:rFonts w:asciiTheme="minorHAnsi" w:hAnsiTheme="minorHAnsi" w:cstheme="minorHAnsi"/>
          <w:b/>
          <w:bCs/>
          <w:sz w:val="32"/>
          <w:szCs w:val="32"/>
        </w:rPr>
      </w:pPr>
    </w:p>
    <w:p w14:paraId="4E75CCAB" w14:textId="77777777" w:rsidR="00023C7A" w:rsidRPr="00F8478B" w:rsidRDefault="00023C7A" w:rsidP="00A430EA">
      <w:pPr>
        <w:spacing w:before="100" w:after="100"/>
        <w:rPr>
          <w:rFonts w:asciiTheme="minorHAnsi" w:hAnsiTheme="minorHAnsi" w:cstheme="minorHAnsi"/>
        </w:rPr>
      </w:pPr>
    </w:p>
    <w:sectPr w:rsidR="00023C7A" w:rsidRPr="00F8478B" w:rsidSect="007B3246">
      <w:footerReference w:type="default" r:id="rId16"/>
      <w:pgSz w:w="16838" w:h="11906" w:orient="landscape"/>
      <w:pgMar w:top="-709" w:right="1440" w:bottom="568" w:left="1440" w:header="0" w:footer="1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8E57" w14:textId="77777777" w:rsidR="00B712B0" w:rsidRDefault="00B712B0">
      <w:pPr>
        <w:spacing w:after="0" w:line="240" w:lineRule="auto"/>
      </w:pPr>
      <w:r>
        <w:separator/>
      </w:r>
    </w:p>
  </w:endnote>
  <w:endnote w:type="continuationSeparator" w:id="0">
    <w:p w14:paraId="741AF4F8" w14:textId="77777777" w:rsidR="00B712B0" w:rsidRDefault="00B712B0">
      <w:pPr>
        <w:spacing w:after="0" w:line="240" w:lineRule="auto"/>
      </w:pPr>
      <w:r>
        <w:continuationSeparator/>
      </w:r>
    </w:p>
  </w:endnote>
  <w:endnote w:type="continuationNotice" w:id="1">
    <w:p w14:paraId="0A50E5FC" w14:textId="77777777" w:rsidR="00B712B0" w:rsidRDefault="00B712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FF13" w14:textId="08A9C02A" w:rsidR="00EC4B0B" w:rsidRDefault="00EC4B0B" w:rsidP="00625197">
    <w:pPr>
      <w:pStyle w:val="Footer"/>
      <w:spacing w:before="200" w:after="20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5856" w14:textId="77777777" w:rsidR="00B712B0" w:rsidRDefault="00B712B0">
      <w:pPr>
        <w:spacing w:after="0" w:line="240" w:lineRule="auto"/>
      </w:pPr>
      <w:r>
        <w:separator/>
      </w:r>
    </w:p>
  </w:footnote>
  <w:footnote w:type="continuationSeparator" w:id="0">
    <w:p w14:paraId="4080A073" w14:textId="77777777" w:rsidR="00B712B0" w:rsidRDefault="00B712B0">
      <w:pPr>
        <w:spacing w:after="0" w:line="240" w:lineRule="auto"/>
      </w:pPr>
      <w:r>
        <w:continuationSeparator/>
      </w:r>
    </w:p>
  </w:footnote>
  <w:footnote w:type="continuationNotice" w:id="1">
    <w:p w14:paraId="65E6703C" w14:textId="77777777" w:rsidR="00B712B0" w:rsidRDefault="00B712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F1A"/>
    <w:multiLevelType w:val="hybridMultilevel"/>
    <w:tmpl w:val="AD84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012FDB"/>
    <w:multiLevelType w:val="hybridMultilevel"/>
    <w:tmpl w:val="259C2DB0"/>
    <w:lvl w:ilvl="0" w:tplc="4784152C">
      <w:start w:val="1"/>
      <w:numFmt w:val="bullet"/>
      <w:lvlText w:val="-"/>
      <w:lvlJc w:val="left"/>
      <w:pPr>
        <w:ind w:left="720" w:hanging="360"/>
      </w:pPr>
      <w:rPr>
        <w:rFonts w:ascii="Arial" w:eastAsia="Calibri"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C2431"/>
    <w:multiLevelType w:val="hybridMultilevel"/>
    <w:tmpl w:val="F9A60F1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31318"/>
    <w:multiLevelType w:val="hybridMultilevel"/>
    <w:tmpl w:val="7880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70784"/>
    <w:multiLevelType w:val="hybridMultilevel"/>
    <w:tmpl w:val="D4AEC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E30702"/>
    <w:multiLevelType w:val="multilevel"/>
    <w:tmpl w:val="329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340D6"/>
    <w:multiLevelType w:val="hybridMultilevel"/>
    <w:tmpl w:val="1E30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555D6"/>
    <w:multiLevelType w:val="hybridMultilevel"/>
    <w:tmpl w:val="02F2626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D30EDA"/>
    <w:multiLevelType w:val="hybridMultilevel"/>
    <w:tmpl w:val="528AFE7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164ABB"/>
    <w:multiLevelType w:val="hybridMultilevel"/>
    <w:tmpl w:val="38D48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45425F"/>
    <w:multiLevelType w:val="hybridMultilevel"/>
    <w:tmpl w:val="E36C6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5F1D76"/>
    <w:multiLevelType w:val="multilevel"/>
    <w:tmpl w:val="F5F07B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219346C"/>
    <w:multiLevelType w:val="hybridMultilevel"/>
    <w:tmpl w:val="D33E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67793A"/>
    <w:multiLevelType w:val="hybridMultilevel"/>
    <w:tmpl w:val="D1041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9C8"/>
    <w:multiLevelType w:val="hybridMultilevel"/>
    <w:tmpl w:val="CD2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B5D08"/>
    <w:multiLevelType w:val="hybridMultilevel"/>
    <w:tmpl w:val="E9CCC57C"/>
    <w:lvl w:ilvl="0" w:tplc="DD6E690E">
      <w:start w:val="1"/>
      <w:numFmt w:val="bullet"/>
      <w:pStyle w:val="Heading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F6545"/>
    <w:multiLevelType w:val="hybridMultilevel"/>
    <w:tmpl w:val="0464ADE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7B51FC"/>
    <w:multiLevelType w:val="hybridMultilevel"/>
    <w:tmpl w:val="D1346B3A"/>
    <w:lvl w:ilvl="0" w:tplc="AB767D30">
      <w:start w:val="1"/>
      <w:numFmt w:val="bullet"/>
      <w:pStyle w:val="ListParagraph"/>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18" w15:restartNumberingAfterBreak="0">
    <w:nsid w:val="433E56CE"/>
    <w:multiLevelType w:val="hybridMultilevel"/>
    <w:tmpl w:val="E0547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C22A1"/>
    <w:multiLevelType w:val="multilevel"/>
    <w:tmpl w:val="4F026B90"/>
    <w:lvl w:ilvl="0">
      <w:start w:val="1"/>
      <w:numFmt w:val="decimal"/>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lvlText w:val=""/>
      <w:lvlJc w:val="left"/>
      <w:pPr>
        <w:ind w:left="1424" w:hanging="431"/>
      </w:pPr>
      <w:rPr>
        <w:rFonts w:ascii="Symbol" w:hAnsi="Symbol" w:hint="default"/>
        <w:b w:val="0"/>
        <w:sz w:val="22"/>
      </w:rPr>
    </w:lvl>
    <w:lvl w:ilvl="2">
      <w:start w:val="1"/>
      <w:numFmt w:val="decimal"/>
      <w:pStyle w:val="TSB-Level2Number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A9449AF"/>
    <w:multiLevelType w:val="hybridMultilevel"/>
    <w:tmpl w:val="1008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9735C8"/>
    <w:multiLevelType w:val="hybridMultilevel"/>
    <w:tmpl w:val="FD3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735E1"/>
    <w:multiLevelType w:val="multilevel"/>
    <w:tmpl w:val="6500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E413C"/>
    <w:multiLevelType w:val="multilevel"/>
    <w:tmpl w:val="A7BE8F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FCB741B"/>
    <w:multiLevelType w:val="hybridMultilevel"/>
    <w:tmpl w:val="CC9AAF0C"/>
    <w:lvl w:ilvl="0" w:tplc="08090001">
      <w:start w:val="1"/>
      <w:numFmt w:val="bullet"/>
      <w:lvlText w:val=""/>
      <w:lvlJc w:val="left"/>
      <w:pPr>
        <w:ind w:left="794" w:hanging="360"/>
      </w:pPr>
      <w:rPr>
        <w:rFonts w:ascii="Symbol" w:hAnsi="Symbol" w:hint="default"/>
      </w:rPr>
    </w:lvl>
    <w:lvl w:ilvl="1" w:tplc="08090003" w:tentative="1">
      <w:start w:val="1"/>
      <w:numFmt w:val="bullet"/>
      <w:lvlText w:val="o"/>
      <w:lvlJc w:val="left"/>
      <w:pPr>
        <w:ind w:left="1514" w:hanging="360"/>
      </w:pPr>
      <w:rPr>
        <w:rFonts w:ascii="Courier New" w:hAnsi="Courier New" w:cs="Courier New" w:hint="default"/>
      </w:rPr>
    </w:lvl>
    <w:lvl w:ilvl="2" w:tplc="08090005" w:tentative="1">
      <w:start w:val="1"/>
      <w:numFmt w:val="bullet"/>
      <w:lvlText w:val=""/>
      <w:lvlJc w:val="left"/>
      <w:pPr>
        <w:ind w:left="2234" w:hanging="360"/>
      </w:pPr>
      <w:rPr>
        <w:rFonts w:ascii="Wingdings" w:hAnsi="Wingdings" w:hint="default"/>
      </w:rPr>
    </w:lvl>
    <w:lvl w:ilvl="3" w:tplc="08090001" w:tentative="1">
      <w:start w:val="1"/>
      <w:numFmt w:val="bullet"/>
      <w:lvlText w:val=""/>
      <w:lvlJc w:val="left"/>
      <w:pPr>
        <w:ind w:left="2954" w:hanging="360"/>
      </w:pPr>
      <w:rPr>
        <w:rFonts w:ascii="Symbol" w:hAnsi="Symbol" w:hint="default"/>
      </w:rPr>
    </w:lvl>
    <w:lvl w:ilvl="4" w:tplc="08090003" w:tentative="1">
      <w:start w:val="1"/>
      <w:numFmt w:val="bullet"/>
      <w:lvlText w:val="o"/>
      <w:lvlJc w:val="left"/>
      <w:pPr>
        <w:ind w:left="3674" w:hanging="360"/>
      </w:pPr>
      <w:rPr>
        <w:rFonts w:ascii="Courier New" w:hAnsi="Courier New" w:cs="Courier New" w:hint="default"/>
      </w:rPr>
    </w:lvl>
    <w:lvl w:ilvl="5" w:tplc="08090005" w:tentative="1">
      <w:start w:val="1"/>
      <w:numFmt w:val="bullet"/>
      <w:lvlText w:val=""/>
      <w:lvlJc w:val="left"/>
      <w:pPr>
        <w:ind w:left="4394" w:hanging="360"/>
      </w:pPr>
      <w:rPr>
        <w:rFonts w:ascii="Wingdings" w:hAnsi="Wingdings" w:hint="default"/>
      </w:rPr>
    </w:lvl>
    <w:lvl w:ilvl="6" w:tplc="08090001" w:tentative="1">
      <w:start w:val="1"/>
      <w:numFmt w:val="bullet"/>
      <w:lvlText w:val=""/>
      <w:lvlJc w:val="left"/>
      <w:pPr>
        <w:ind w:left="5114" w:hanging="360"/>
      </w:pPr>
      <w:rPr>
        <w:rFonts w:ascii="Symbol" w:hAnsi="Symbol" w:hint="default"/>
      </w:rPr>
    </w:lvl>
    <w:lvl w:ilvl="7" w:tplc="08090003" w:tentative="1">
      <w:start w:val="1"/>
      <w:numFmt w:val="bullet"/>
      <w:lvlText w:val="o"/>
      <w:lvlJc w:val="left"/>
      <w:pPr>
        <w:ind w:left="5834" w:hanging="360"/>
      </w:pPr>
      <w:rPr>
        <w:rFonts w:ascii="Courier New" w:hAnsi="Courier New" w:cs="Courier New" w:hint="default"/>
      </w:rPr>
    </w:lvl>
    <w:lvl w:ilvl="8" w:tplc="08090005" w:tentative="1">
      <w:start w:val="1"/>
      <w:numFmt w:val="bullet"/>
      <w:lvlText w:val=""/>
      <w:lvlJc w:val="left"/>
      <w:pPr>
        <w:ind w:left="6554" w:hanging="360"/>
      </w:pPr>
      <w:rPr>
        <w:rFonts w:ascii="Wingdings" w:hAnsi="Wingdings" w:hint="default"/>
      </w:rPr>
    </w:lvl>
  </w:abstractNum>
  <w:abstractNum w:abstractNumId="25" w15:restartNumberingAfterBreak="0">
    <w:nsid w:val="4FEE2805"/>
    <w:multiLevelType w:val="hybridMultilevel"/>
    <w:tmpl w:val="FEC6A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E32785"/>
    <w:multiLevelType w:val="hybridMultilevel"/>
    <w:tmpl w:val="B9E63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1F51B1"/>
    <w:multiLevelType w:val="multilevel"/>
    <w:tmpl w:val="7C12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9C53D5"/>
    <w:multiLevelType w:val="hybridMultilevel"/>
    <w:tmpl w:val="28580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7B6B7F"/>
    <w:multiLevelType w:val="hybridMultilevel"/>
    <w:tmpl w:val="A5BA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2B57FC"/>
    <w:multiLevelType w:val="hybridMultilevel"/>
    <w:tmpl w:val="991AED7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29662B8"/>
    <w:multiLevelType w:val="hybridMultilevel"/>
    <w:tmpl w:val="5BFE9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105D9"/>
    <w:multiLevelType w:val="hybridMultilevel"/>
    <w:tmpl w:val="FBA8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3A4F62"/>
    <w:multiLevelType w:val="hybridMultilevel"/>
    <w:tmpl w:val="BF68A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3196998">
    <w:abstractNumId w:val="2"/>
  </w:num>
  <w:num w:numId="2" w16cid:durableId="1991399398">
    <w:abstractNumId w:val="19"/>
  </w:num>
  <w:num w:numId="3" w16cid:durableId="706101359">
    <w:abstractNumId w:val="15"/>
  </w:num>
  <w:num w:numId="4" w16cid:durableId="139032111">
    <w:abstractNumId w:val="0"/>
  </w:num>
  <w:num w:numId="5" w16cid:durableId="1984265388">
    <w:abstractNumId w:val="7"/>
  </w:num>
  <w:num w:numId="6" w16cid:durableId="2062092104">
    <w:abstractNumId w:val="30"/>
  </w:num>
  <w:num w:numId="7" w16cid:durableId="644360508">
    <w:abstractNumId w:val="8"/>
  </w:num>
  <w:num w:numId="8" w16cid:durableId="974021699">
    <w:abstractNumId w:val="12"/>
  </w:num>
  <w:num w:numId="9" w16cid:durableId="446315712">
    <w:abstractNumId w:val="16"/>
  </w:num>
  <w:num w:numId="10" w16cid:durableId="906690910">
    <w:abstractNumId w:val="11"/>
  </w:num>
  <w:num w:numId="11" w16cid:durableId="1614285022">
    <w:abstractNumId w:val="23"/>
  </w:num>
  <w:num w:numId="12" w16cid:durableId="401491600">
    <w:abstractNumId w:val="1"/>
  </w:num>
  <w:num w:numId="13" w16cid:durableId="6366409">
    <w:abstractNumId w:val="17"/>
  </w:num>
  <w:num w:numId="14" w16cid:durableId="1106585148">
    <w:abstractNumId w:val="13"/>
  </w:num>
  <w:num w:numId="15" w16cid:durableId="811747918">
    <w:abstractNumId w:val="14"/>
  </w:num>
  <w:num w:numId="16" w16cid:durableId="120002725">
    <w:abstractNumId w:val="9"/>
  </w:num>
  <w:num w:numId="17" w16cid:durableId="601379228">
    <w:abstractNumId w:val="29"/>
  </w:num>
  <w:num w:numId="18" w16cid:durableId="1732926543">
    <w:abstractNumId w:val="33"/>
  </w:num>
  <w:num w:numId="19" w16cid:durableId="1940791627">
    <w:abstractNumId w:val="4"/>
  </w:num>
  <w:num w:numId="20" w16cid:durableId="1788037708">
    <w:abstractNumId w:val="28"/>
  </w:num>
  <w:num w:numId="21" w16cid:durableId="244072282">
    <w:abstractNumId w:val="26"/>
  </w:num>
  <w:num w:numId="22" w16cid:durableId="1197039537">
    <w:abstractNumId w:val="5"/>
  </w:num>
  <w:num w:numId="23" w16cid:durableId="2086606645">
    <w:abstractNumId w:val="27"/>
  </w:num>
  <w:num w:numId="24" w16cid:durableId="2048602062">
    <w:abstractNumId w:val="22"/>
  </w:num>
  <w:num w:numId="25" w16cid:durableId="990333152">
    <w:abstractNumId w:val="20"/>
  </w:num>
  <w:num w:numId="26" w16cid:durableId="1093282987">
    <w:abstractNumId w:val="24"/>
  </w:num>
  <w:num w:numId="27" w16cid:durableId="1534927107">
    <w:abstractNumId w:val="21"/>
  </w:num>
  <w:num w:numId="28" w16cid:durableId="1896235741">
    <w:abstractNumId w:val="10"/>
  </w:num>
  <w:num w:numId="29" w16cid:durableId="1349914243">
    <w:abstractNumId w:val="18"/>
  </w:num>
  <w:num w:numId="30" w16cid:durableId="1987540616">
    <w:abstractNumId w:val="3"/>
  </w:num>
  <w:num w:numId="31" w16cid:durableId="60295591">
    <w:abstractNumId w:val="31"/>
  </w:num>
  <w:num w:numId="32" w16cid:durableId="95173671">
    <w:abstractNumId w:val="25"/>
  </w:num>
  <w:num w:numId="33" w16cid:durableId="357238871">
    <w:abstractNumId w:val="6"/>
  </w:num>
  <w:num w:numId="34" w16cid:durableId="185757895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zNjIzMbU0NDa2NDVV0lEKTi0uzszPAykwrgUAf0hT/CwAAAA="/>
  </w:docVars>
  <w:rsids>
    <w:rsidRoot w:val="00DB03FE"/>
    <w:rsid w:val="000019BA"/>
    <w:rsid w:val="000052AA"/>
    <w:rsid w:val="00006CB4"/>
    <w:rsid w:val="00007540"/>
    <w:rsid w:val="0001021F"/>
    <w:rsid w:val="000102A5"/>
    <w:rsid w:val="00023C7A"/>
    <w:rsid w:val="0002480D"/>
    <w:rsid w:val="00024999"/>
    <w:rsid w:val="00032C16"/>
    <w:rsid w:val="0003409A"/>
    <w:rsid w:val="00034BD0"/>
    <w:rsid w:val="00045FA3"/>
    <w:rsid w:val="00046DCE"/>
    <w:rsid w:val="00047A11"/>
    <w:rsid w:val="000513E4"/>
    <w:rsid w:val="0005295A"/>
    <w:rsid w:val="00055919"/>
    <w:rsid w:val="0005616B"/>
    <w:rsid w:val="00057C93"/>
    <w:rsid w:val="000634A1"/>
    <w:rsid w:val="000645CF"/>
    <w:rsid w:val="00065472"/>
    <w:rsid w:val="0007281B"/>
    <w:rsid w:val="0007749E"/>
    <w:rsid w:val="00077F06"/>
    <w:rsid w:val="00080985"/>
    <w:rsid w:val="00080EA1"/>
    <w:rsid w:val="00082655"/>
    <w:rsid w:val="0008357A"/>
    <w:rsid w:val="00084330"/>
    <w:rsid w:val="00084612"/>
    <w:rsid w:val="00086FD6"/>
    <w:rsid w:val="00091F10"/>
    <w:rsid w:val="00094869"/>
    <w:rsid w:val="000A05E1"/>
    <w:rsid w:val="000A2E33"/>
    <w:rsid w:val="000A3370"/>
    <w:rsid w:val="000B5911"/>
    <w:rsid w:val="000B5CFE"/>
    <w:rsid w:val="000C24E2"/>
    <w:rsid w:val="000C6EC1"/>
    <w:rsid w:val="000D5574"/>
    <w:rsid w:val="000E10EB"/>
    <w:rsid w:val="000E30F9"/>
    <w:rsid w:val="000E3EA5"/>
    <w:rsid w:val="000E4256"/>
    <w:rsid w:val="000E5963"/>
    <w:rsid w:val="000E7803"/>
    <w:rsid w:val="000E7A6C"/>
    <w:rsid w:val="000E7F79"/>
    <w:rsid w:val="000F69FB"/>
    <w:rsid w:val="000F6E58"/>
    <w:rsid w:val="0010164A"/>
    <w:rsid w:val="0010393E"/>
    <w:rsid w:val="0011566E"/>
    <w:rsid w:val="00116A8C"/>
    <w:rsid w:val="0012079A"/>
    <w:rsid w:val="00123DBB"/>
    <w:rsid w:val="00125DEF"/>
    <w:rsid w:val="0013157B"/>
    <w:rsid w:val="001345CD"/>
    <w:rsid w:val="001361AB"/>
    <w:rsid w:val="001363F5"/>
    <w:rsid w:val="00137794"/>
    <w:rsid w:val="0014379F"/>
    <w:rsid w:val="00144BE5"/>
    <w:rsid w:val="00147688"/>
    <w:rsid w:val="00147916"/>
    <w:rsid w:val="001479AA"/>
    <w:rsid w:val="001530E6"/>
    <w:rsid w:val="00154506"/>
    <w:rsid w:val="001549A9"/>
    <w:rsid w:val="00154A24"/>
    <w:rsid w:val="0015764B"/>
    <w:rsid w:val="001606B7"/>
    <w:rsid w:val="00165A03"/>
    <w:rsid w:val="00165B13"/>
    <w:rsid w:val="00166F96"/>
    <w:rsid w:val="00167476"/>
    <w:rsid w:val="00172989"/>
    <w:rsid w:val="001746AC"/>
    <w:rsid w:val="00176E0D"/>
    <w:rsid w:val="00177FA2"/>
    <w:rsid w:val="00180CC2"/>
    <w:rsid w:val="00186F99"/>
    <w:rsid w:val="0019063F"/>
    <w:rsid w:val="001913B7"/>
    <w:rsid w:val="001913C0"/>
    <w:rsid w:val="00191DE7"/>
    <w:rsid w:val="00194CCA"/>
    <w:rsid w:val="001A0E7D"/>
    <w:rsid w:val="001A3CD4"/>
    <w:rsid w:val="001A436A"/>
    <w:rsid w:val="001A5D4C"/>
    <w:rsid w:val="001A75C3"/>
    <w:rsid w:val="001B50D4"/>
    <w:rsid w:val="001B7727"/>
    <w:rsid w:val="001C3A42"/>
    <w:rsid w:val="001C3AED"/>
    <w:rsid w:val="001C6B50"/>
    <w:rsid w:val="001C7368"/>
    <w:rsid w:val="001D08FF"/>
    <w:rsid w:val="001D3E06"/>
    <w:rsid w:val="001E1A40"/>
    <w:rsid w:val="001E3158"/>
    <w:rsid w:val="001E530E"/>
    <w:rsid w:val="001E7978"/>
    <w:rsid w:val="001F0193"/>
    <w:rsid w:val="001F5175"/>
    <w:rsid w:val="0020305A"/>
    <w:rsid w:val="00210593"/>
    <w:rsid w:val="00216527"/>
    <w:rsid w:val="00216A2A"/>
    <w:rsid w:val="00224BEE"/>
    <w:rsid w:val="002268CA"/>
    <w:rsid w:val="0023148B"/>
    <w:rsid w:val="00234C39"/>
    <w:rsid w:val="00235B3B"/>
    <w:rsid w:val="00243316"/>
    <w:rsid w:val="00247053"/>
    <w:rsid w:val="00250AB7"/>
    <w:rsid w:val="002565C0"/>
    <w:rsid w:val="0025667D"/>
    <w:rsid w:val="002602A1"/>
    <w:rsid w:val="002602B6"/>
    <w:rsid w:val="002606A6"/>
    <w:rsid w:val="00263003"/>
    <w:rsid w:val="00264EDA"/>
    <w:rsid w:val="002655C9"/>
    <w:rsid w:val="002674DE"/>
    <w:rsid w:val="00267629"/>
    <w:rsid w:val="002676C5"/>
    <w:rsid w:val="00272040"/>
    <w:rsid w:val="002745D7"/>
    <w:rsid w:val="00280858"/>
    <w:rsid w:val="00281381"/>
    <w:rsid w:val="00283E52"/>
    <w:rsid w:val="00292281"/>
    <w:rsid w:val="002932D8"/>
    <w:rsid w:val="00296D12"/>
    <w:rsid w:val="002A0D3D"/>
    <w:rsid w:val="002A2983"/>
    <w:rsid w:val="002A3276"/>
    <w:rsid w:val="002A3A91"/>
    <w:rsid w:val="002B0429"/>
    <w:rsid w:val="002B1D41"/>
    <w:rsid w:val="002B53F1"/>
    <w:rsid w:val="002C02C3"/>
    <w:rsid w:val="002C2BDF"/>
    <w:rsid w:val="002C4976"/>
    <w:rsid w:val="002D5369"/>
    <w:rsid w:val="002D6259"/>
    <w:rsid w:val="002E0525"/>
    <w:rsid w:val="002E3041"/>
    <w:rsid w:val="002E434C"/>
    <w:rsid w:val="002E6AB7"/>
    <w:rsid w:val="002F7153"/>
    <w:rsid w:val="00300AB6"/>
    <w:rsid w:val="00301B29"/>
    <w:rsid w:val="003050EC"/>
    <w:rsid w:val="0031078F"/>
    <w:rsid w:val="00312013"/>
    <w:rsid w:val="003120AA"/>
    <w:rsid w:val="00314A44"/>
    <w:rsid w:val="00315A4B"/>
    <w:rsid w:val="003171A6"/>
    <w:rsid w:val="00323473"/>
    <w:rsid w:val="00326BE6"/>
    <w:rsid w:val="00332FE9"/>
    <w:rsid w:val="0033695E"/>
    <w:rsid w:val="00341EBC"/>
    <w:rsid w:val="00342015"/>
    <w:rsid w:val="003578BF"/>
    <w:rsid w:val="00357B37"/>
    <w:rsid w:val="00362D66"/>
    <w:rsid w:val="003655AE"/>
    <w:rsid w:val="00370464"/>
    <w:rsid w:val="0037152A"/>
    <w:rsid w:val="003752B7"/>
    <w:rsid w:val="0037631C"/>
    <w:rsid w:val="003964D6"/>
    <w:rsid w:val="00396974"/>
    <w:rsid w:val="00397C71"/>
    <w:rsid w:val="003A1D22"/>
    <w:rsid w:val="003A5BC5"/>
    <w:rsid w:val="003A62FE"/>
    <w:rsid w:val="003C227D"/>
    <w:rsid w:val="003C4E74"/>
    <w:rsid w:val="003C7A18"/>
    <w:rsid w:val="003E0A74"/>
    <w:rsid w:val="003E1B08"/>
    <w:rsid w:val="003E4F93"/>
    <w:rsid w:val="003E5702"/>
    <w:rsid w:val="003E6933"/>
    <w:rsid w:val="004018B8"/>
    <w:rsid w:val="00404C6A"/>
    <w:rsid w:val="00406B88"/>
    <w:rsid w:val="00415BA3"/>
    <w:rsid w:val="00416256"/>
    <w:rsid w:val="00421B05"/>
    <w:rsid w:val="004220BC"/>
    <w:rsid w:val="004232CF"/>
    <w:rsid w:val="0042534A"/>
    <w:rsid w:val="00426A55"/>
    <w:rsid w:val="00430A07"/>
    <w:rsid w:val="00430C9F"/>
    <w:rsid w:val="00431F0C"/>
    <w:rsid w:val="00432A51"/>
    <w:rsid w:val="004334ED"/>
    <w:rsid w:val="004337CF"/>
    <w:rsid w:val="00434A1C"/>
    <w:rsid w:val="004354FF"/>
    <w:rsid w:val="00437FD8"/>
    <w:rsid w:val="00441053"/>
    <w:rsid w:val="004425FC"/>
    <w:rsid w:val="00442D2A"/>
    <w:rsid w:val="004435F2"/>
    <w:rsid w:val="00443C3D"/>
    <w:rsid w:val="0044527E"/>
    <w:rsid w:val="0045179F"/>
    <w:rsid w:val="004549D0"/>
    <w:rsid w:val="00455BDE"/>
    <w:rsid w:val="00457521"/>
    <w:rsid w:val="00464ADD"/>
    <w:rsid w:val="004654A9"/>
    <w:rsid w:val="004657D4"/>
    <w:rsid w:val="004725B5"/>
    <w:rsid w:val="00473679"/>
    <w:rsid w:val="004756B3"/>
    <w:rsid w:val="00476A66"/>
    <w:rsid w:val="00477C07"/>
    <w:rsid w:val="00480B0F"/>
    <w:rsid w:val="00481D0A"/>
    <w:rsid w:val="004821A0"/>
    <w:rsid w:val="004822D4"/>
    <w:rsid w:val="0048348B"/>
    <w:rsid w:val="004872D3"/>
    <w:rsid w:val="004913D6"/>
    <w:rsid w:val="0049161C"/>
    <w:rsid w:val="00497738"/>
    <w:rsid w:val="004A101F"/>
    <w:rsid w:val="004A5CA1"/>
    <w:rsid w:val="004B0CFE"/>
    <w:rsid w:val="004B0FA8"/>
    <w:rsid w:val="004B6201"/>
    <w:rsid w:val="004C3249"/>
    <w:rsid w:val="004C39C9"/>
    <w:rsid w:val="004C4A3E"/>
    <w:rsid w:val="004D490F"/>
    <w:rsid w:val="004D5381"/>
    <w:rsid w:val="004E0634"/>
    <w:rsid w:val="004E14D6"/>
    <w:rsid w:val="004E1B37"/>
    <w:rsid w:val="004E5BC9"/>
    <w:rsid w:val="004E6D9E"/>
    <w:rsid w:val="004E708D"/>
    <w:rsid w:val="004E7796"/>
    <w:rsid w:val="004F4F53"/>
    <w:rsid w:val="005150A0"/>
    <w:rsid w:val="00515ADA"/>
    <w:rsid w:val="00517E94"/>
    <w:rsid w:val="00521D80"/>
    <w:rsid w:val="0052436D"/>
    <w:rsid w:val="005360D5"/>
    <w:rsid w:val="005443EB"/>
    <w:rsid w:val="005477AD"/>
    <w:rsid w:val="00550E4F"/>
    <w:rsid w:val="00551E82"/>
    <w:rsid w:val="00554B59"/>
    <w:rsid w:val="00554E11"/>
    <w:rsid w:val="005564D9"/>
    <w:rsid w:val="00571892"/>
    <w:rsid w:val="00591817"/>
    <w:rsid w:val="00591DC5"/>
    <w:rsid w:val="0059265E"/>
    <w:rsid w:val="00595387"/>
    <w:rsid w:val="005974E0"/>
    <w:rsid w:val="0059752D"/>
    <w:rsid w:val="005A0367"/>
    <w:rsid w:val="005A268F"/>
    <w:rsid w:val="005A5C9D"/>
    <w:rsid w:val="005B2F16"/>
    <w:rsid w:val="005B31CF"/>
    <w:rsid w:val="005C1916"/>
    <w:rsid w:val="005C347D"/>
    <w:rsid w:val="005C7463"/>
    <w:rsid w:val="005D1755"/>
    <w:rsid w:val="005D1FEB"/>
    <w:rsid w:val="005D79E1"/>
    <w:rsid w:val="005E4A3C"/>
    <w:rsid w:val="005E514F"/>
    <w:rsid w:val="005E7305"/>
    <w:rsid w:val="005F0457"/>
    <w:rsid w:val="005F0A7A"/>
    <w:rsid w:val="005F4542"/>
    <w:rsid w:val="00603591"/>
    <w:rsid w:val="00604678"/>
    <w:rsid w:val="006052A0"/>
    <w:rsid w:val="006074D3"/>
    <w:rsid w:val="00610856"/>
    <w:rsid w:val="00613CA6"/>
    <w:rsid w:val="006203FB"/>
    <w:rsid w:val="0062425D"/>
    <w:rsid w:val="00625197"/>
    <w:rsid w:val="00625341"/>
    <w:rsid w:val="00626849"/>
    <w:rsid w:val="00627EDF"/>
    <w:rsid w:val="006314E9"/>
    <w:rsid w:val="00632C4B"/>
    <w:rsid w:val="00636257"/>
    <w:rsid w:val="0063691E"/>
    <w:rsid w:val="00636A03"/>
    <w:rsid w:val="00636A3D"/>
    <w:rsid w:val="0064056F"/>
    <w:rsid w:val="0064610E"/>
    <w:rsid w:val="00646E93"/>
    <w:rsid w:val="006508EC"/>
    <w:rsid w:val="0065352C"/>
    <w:rsid w:val="00655743"/>
    <w:rsid w:val="00660142"/>
    <w:rsid w:val="00661155"/>
    <w:rsid w:val="0066446A"/>
    <w:rsid w:val="006777F2"/>
    <w:rsid w:val="00680CDF"/>
    <w:rsid w:val="00685AB9"/>
    <w:rsid w:val="00687221"/>
    <w:rsid w:val="00687331"/>
    <w:rsid w:val="00692073"/>
    <w:rsid w:val="0069333A"/>
    <w:rsid w:val="00695072"/>
    <w:rsid w:val="006A14ED"/>
    <w:rsid w:val="006A4B7A"/>
    <w:rsid w:val="006B2080"/>
    <w:rsid w:val="006B5503"/>
    <w:rsid w:val="006B6A19"/>
    <w:rsid w:val="006C0469"/>
    <w:rsid w:val="006C210A"/>
    <w:rsid w:val="006C34B4"/>
    <w:rsid w:val="006C517D"/>
    <w:rsid w:val="006C670E"/>
    <w:rsid w:val="006C6A6D"/>
    <w:rsid w:val="006C7960"/>
    <w:rsid w:val="006D069D"/>
    <w:rsid w:val="006D2835"/>
    <w:rsid w:val="006D4BEB"/>
    <w:rsid w:val="006D6867"/>
    <w:rsid w:val="006E0C57"/>
    <w:rsid w:val="006E24C0"/>
    <w:rsid w:val="006E5300"/>
    <w:rsid w:val="006E7C0D"/>
    <w:rsid w:val="006F376F"/>
    <w:rsid w:val="006F72FE"/>
    <w:rsid w:val="00714A52"/>
    <w:rsid w:val="00721F30"/>
    <w:rsid w:val="00723A6F"/>
    <w:rsid w:val="00724B94"/>
    <w:rsid w:val="00730E4A"/>
    <w:rsid w:val="00734C70"/>
    <w:rsid w:val="007359EC"/>
    <w:rsid w:val="00743B52"/>
    <w:rsid w:val="00745597"/>
    <w:rsid w:val="00746403"/>
    <w:rsid w:val="00747810"/>
    <w:rsid w:val="00750D01"/>
    <w:rsid w:val="00750D93"/>
    <w:rsid w:val="00751161"/>
    <w:rsid w:val="00751875"/>
    <w:rsid w:val="00751D8D"/>
    <w:rsid w:val="00752F4B"/>
    <w:rsid w:val="007533C2"/>
    <w:rsid w:val="00756B70"/>
    <w:rsid w:val="00767D14"/>
    <w:rsid w:val="00767E81"/>
    <w:rsid w:val="007715E5"/>
    <w:rsid w:val="00773FB3"/>
    <w:rsid w:val="00774724"/>
    <w:rsid w:val="00775686"/>
    <w:rsid w:val="00777C48"/>
    <w:rsid w:val="00786D2F"/>
    <w:rsid w:val="007878E1"/>
    <w:rsid w:val="00792CB7"/>
    <w:rsid w:val="00794E04"/>
    <w:rsid w:val="00796CC4"/>
    <w:rsid w:val="007A2A5B"/>
    <w:rsid w:val="007A324D"/>
    <w:rsid w:val="007A3A2C"/>
    <w:rsid w:val="007A6137"/>
    <w:rsid w:val="007A7105"/>
    <w:rsid w:val="007B2743"/>
    <w:rsid w:val="007B3246"/>
    <w:rsid w:val="007B4A99"/>
    <w:rsid w:val="007C6CDC"/>
    <w:rsid w:val="007D1473"/>
    <w:rsid w:val="007D49A5"/>
    <w:rsid w:val="007D7786"/>
    <w:rsid w:val="007E08EC"/>
    <w:rsid w:val="007E6060"/>
    <w:rsid w:val="007E61A2"/>
    <w:rsid w:val="007E7988"/>
    <w:rsid w:val="007F0C0F"/>
    <w:rsid w:val="007F2328"/>
    <w:rsid w:val="007F3FF1"/>
    <w:rsid w:val="007F4272"/>
    <w:rsid w:val="007F76CF"/>
    <w:rsid w:val="00800065"/>
    <w:rsid w:val="0080051F"/>
    <w:rsid w:val="00801735"/>
    <w:rsid w:val="00803610"/>
    <w:rsid w:val="00803708"/>
    <w:rsid w:val="00805A41"/>
    <w:rsid w:val="008072C8"/>
    <w:rsid w:val="00812BCB"/>
    <w:rsid w:val="00814103"/>
    <w:rsid w:val="00814B22"/>
    <w:rsid w:val="00814DBD"/>
    <w:rsid w:val="008153CC"/>
    <w:rsid w:val="0081758B"/>
    <w:rsid w:val="0082581E"/>
    <w:rsid w:val="00825AEF"/>
    <w:rsid w:val="0082625A"/>
    <w:rsid w:val="00832065"/>
    <w:rsid w:val="0083448B"/>
    <w:rsid w:val="00836A0A"/>
    <w:rsid w:val="00836D31"/>
    <w:rsid w:val="00844842"/>
    <w:rsid w:val="008501EC"/>
    <w:rsid w:val="00850BA4"/>
    <w:rsid w:val="00853A1A"/>
    <w:rsid w:val="008542E6"/>
    <w:rsid w:val="0085685C"/>
    <w:rsid w:val="0086076D"/>
    <w:rsid w:val="0086077E"/>
    <w:rsid w:val="0086321A"/>
    <w:rsid w:val="00864FBD"/>
    <w:rsid w:val="00875C78"/>
    <w:rsid w:val="008816AC"/>
    <w:rsid w:val="008905B8"/>
    <w:rsid w:val="00891E38"/>
    <w:rsid w:val="00895237"/>
    <w:rsid w:val="008A676D"/>
    <w:rsid w:val="008A67CB"/>
    <w:rsid w:val="008B0113"/>
    <w:rsid w:val="008B292C"/>
    <w:rsid w:val="008B2AFE"/>
    <w:rsid w:val="008B3B68"/>
    <w:rsid w:val="008B684F"/>
    <w:rsid w:val="008B7F66"/>
    <w:rsid w:val="008C0CE5"/>
    <w:rsid w:val="008C2978"/>
    <w:rsid w:val="008C625D"/>
    <w:rsid w:val="008D0567"/>
    <w:rsid w:val="008D3A16"/>
    <w:rsid w:val="008D5412"/>
    <w:rsid w:val="008D5DC4"/>
    <w:rsid w:val="008D6DD0"/>
    <w:rsid w:val="008D7AB0"/>
    <w:rsid w:val="008E4125"/>
    <w:rsid w:val="008E423A"/>
    <w:rsid w:val="008E5F65"/>
    <w:rsid w:val="008E6F6A"/>
    <w:rsid w:val="008E757A"/>
    <w:rsid w:val="008F0291"/>
    <w:rsid w:val="008F048B"/>
    <w:rsid w:val="008F04CA"/>
    <w:rsid w:val="008F1273"/>
    <w:rsid w:val="008F150A"/>
    <w:rsid w:val="00904C6F"/>
    <w:rsid w:val="0090527C"/>
    <w:rsid w:val="00907A3D"/>
    <w:rsid w:val="009151BD"/>
    <w:rsid w:val="009152AC"/>
    <w:rsid w:val="00916148"/>
    <w:rsid w:val="00917E24"/>
    <w:rsid w:val="00927A05"/>
    <w:rsid w:val="009306D7"/>
    <w:rsid w:val="00931FB9"/>
    <w:rsid w:val="00933601"/>
    <w:rsid w:val="00934211"/>
    <w:rsid w:val="00935914"/>
    <w:rsid w:val="00935F9D"/>
    <w:rsid w:val="009441E3"/>
    <w:rsid w:val="009454BE"/>
    <w:rsid w:val="00950DAB"/>
    <w:rsid w:val="0095476B"/>
    <w:rsid w:val="00956618"/>
    <w:rsid w:val="0095743B"/>
    <w:rsid w:val="0096429D"/>
    <w:rsid w:val="009700B7"/>
    <w:rsid w:val="0097087D"/>
    <w:rsid w:val="00970904"/>
    <w:rsid w:val="00970C12"/>
    <w:rsid w:val="009710E7"/>
    <w:rsid w:val="0097194A"/>
    <w:rsid w:val="00971E50"/>
    <w:rsid w:val="00982148"/>
    <w:rsid w:val="00983439"/>
    <w:rsid w:val="00985AC7"/>
    <w:rsid w:val="00991646"/>
    <w:rsid w:val="00993B5E"/>
    <w:rsid w:val="00994775"/>
    <w:rsid w:val="009A1108"/>
    <w:rsid w:val="009A433A"/>
    <w:rsid w:val="009A450E"/>
    <w:rsid w:val="009A60A7"/>
    <w:rsid w:val="009B32B3"/>
    <w:rsid w:val="009B65BF"/>
    <w:rsid w:val="009C0694"/>
    <w:rsid w:val="009C3A63"/>
    <w:rsid w:val="009C682B"/>
    <w:rsid w:val="009D2C9B"/>
    <w:rsid w:val="009D56C8"/>
    <w:rsid w:val="009D6367"/>
    <w:rsid w:val="009E3F1F"/>
    <w:rsid w:val="009E5342"/>
    <w:rsid w:val="009E7404"/>
    <w:rsid w:val="009F0F27"/>
    <w:rsid w:val="009F2C56"/>
    <w:rsid w:val="00A01509"/>
    <w:rsid w:val="00A041B0"/>
    <w:rsid w:val="00A05CFF"/>
    <w:rsid w:val="00A05F1C"/>
    <w:rsid w:val="00A078C8"/>
    <w:rsid w:val="00A12E6E"/>
    <w:rsid w:val="00A13B15"/>
    <w:rsid w:val="00A17631"/>
    <w:rsid w:val="00A17D9A"/>
    <w:rsid w:val="00A2170A"/>
    <w:rsid w:val="00A23747"/>
    <w:rsid w:val="00A25910"/>
    <w:rsid w:val="00A26AA9"/>
    <w:rsid w:val="00A3070D"/>
    <w:rsid w:val="00A3293A"/>
    <w:rsid w:val="00A3412F"/>
    <w:rsid w:val="00A35222"/>
    <w:rsid w:val="00A42657"/>
    <w:rsid w:val="00A4295C"/>
    <w:rsid w:val="00A430EA"/>
    <w:rsid w:val="00A4796F"/>
    <w:rsid w:val="00A50503"/>
    <w:rsid w:val="00A51672"/>
    <w:rsid w:val="00A54D59"/>
    <w:rsid w:val="00A57218"/>
    <w:rsid w:val="00A605C5"/>
    <w:rsid w:val="00A6794F"/>
    <w:rsid w:val="00A75512"/>
    <w:rsid w:val="00A818FF"/>
    <w:rsid w:val="00A82EEC"/>
    <w:rsid w:val="00A85867"/>
    <w:rsid w:val="00A85F91"/>
    <w:rsid w:val="00A868A0"/>
    <w:rsid w:val="00A87F3C"/>
    <w:rsid w:val="00A93411"/>
    <w:rsid w:val="00A93F32"/>
    <w:rsid w:val="00A96914"/>
    <w:rsid w:val="00AA0806"/>
    <w:rsid w:val="00AA2A31"/>
    <w:rsid w:val="00AA7BA9"/>
    <w:rsid w:val="00AB3317"/>
    <w:rsid w:val="00AB7230"/>
    <w:rsid w:val="00AC1CF3"/>
    <w:rsid w:val="00AC2F87"/>
    <w:rsid w:val="00AC467C"/>
    <w:rsid w:val="00AC5ED0"/>
    <w:rsid w:val="00AD6343"/>
    <w:rsid w:val="00AD6423"/>
    <w:rsid w:val="00AD7338"/>
    <w:rsid w:val="00AE482B"/>
    <w:rsid w:val="00AF1F64"/>
    <w:rsid w:val="00B01CD8"/>
    <w:rsid w:val="00B04638"/>
    <w:rsid w:val="00B0480B"/>
    <w:rsid w:val="00B13F6E"/>
    <w:rsid w:val="00B207CC"/>
    <w:rsid w:val="00B26852"/>
    <w:rsid w:val="00B3528C"/>
    <w:rsid w:val="00B37060"/>
    <w:rsid w:val="00B427EF"/>
    <w:rsid w:val="00B4368A"/>
    <w:rsid w:val="00B44BE1"/>
    <w:rsid w:val="00B4574E"/>
    <w:rsid w:val="00B510C1"/>
    <w:rsid w:val="00B522D7"/>
    <w:rsid w:val="00B56314"/>
    <w:rsid w:val="00B57154"/>
    <w:rsid w:val="00B579E1"/>
    <w:rsid w:val="00B6045F"/>
    <w:rsid w:val="00B614A7"/>
    <w:rsid w:val="00B6216A"/>
    <w:rsid w:val="00B63C94"/>
    <w:rsid w:val="00B712B0"/>
    <w:rsid w:val="00B74407"/>
    <w:rsid w:val="00B75439"/>
    <w:rsid w:val="00B818BB"/>
    <w:rsid w:val="00B832B3"/>
    <w:rsid w:val="00B971D8"/>
    <w:rsid w:val="00BA1700"/>
    <w:rsid w:val="00BA7D41"/>
    <w:rsid w:val="00BB2462"/>
    <w:rsid w:val="00BB359E"/>
    <w:rsid w:val="00BB3BC2"/>
    <w:rsid w:val="00BB5E0C"/>
    <w:rsid w:val="00BB68E0"/>
    <w:rsid w:val="00BB777E"/>
    <w:rsid w:val="00BC0B5F"/>
    <w:rsid w:val="00BC39B5"/>
    <w:rsid w:val="00BC776D"/>
    <w:rsid w:val="00BD1641"/>
    <w:rsid w:val="00BD170E"/>
    <w:rsid w:val="00BD1DFB"/>
    <w:rsid w:val="00BD2B4B"/>
    <w:rsid w:val="00BE2B43"/>
    <w:rsid w:val="00BE5E55"/>
    <w:rsid w:val="00BE6F40"/>
    <w:rsid w:val="00BE7771"/>
    <w:rsid w:val="00BE7D80"/>
    <w:rsid w:val="00BF00EB"/>
    <w:rsid w:val="00BF3E6F"/>
    <w:rsid w:val="00BF7423"/>
    <w:rsid w:val="00C00321"/>
    <w:rsid w:val="00C00BEB"/>
    <w:rsid w:val="00C13C8C"/>
    <w:rsid w:val="00C169DF"/>
    <w:rsid w:val="00C17B56"/>
    <w:rsid w:val="00C224B1"/>
    <w:rsid w:val="00C23378"/>
    <w:rsid w:val="00C26FC4"/>
    <w:rsid w:val="00C331B0"/>
    <w:rsid w:val="00C359FC"/>
    <w:rsid w:val="00C4230E"/>
    <w:rsid w:val="00C500E5"/>
    <w:rsid w:val="00C51150"/>
    <w:rsid w:val="00C51C82"/>
    <w:rsid w:val="00C54E55"/>
    <w:rsid w:val="00C56976"/>
    <w:rsid w:val="00C61D02"/>
    <w:rsid w:val="00C6244E"/>
    <w:rsid w:val="00C63F99"/>
    <w:rsid w:val="00C67451"/>
    <w:rsid w:val="00C741A8"/>
    <w:rsid w:val="00C75822"/>
    <w:rsid w:val="00C80954"/>
    <w:rsid w:val="00C84CE8"/>
    <w:rsid w:val="00C87AAB"/>
    <w:rsid w:val="00C94DF0"/>
    <w:rsid w:val="00C97EF9"/>
    <w:rsid w:val="00CB453F"/>
    <w:rsid w:val="00CB51A6"/>
    <w:rsid w:val="00CB6207"/>
    <w:rsid w:val="00CC0229"/>
    <w:rsid w:val="00CD1880"/>
    <w:rsid w:val="00CD3066"/>
    <w:rsid w:val="00CD68E0"/>
    <w:rsid w:val="00CE391F"/>
    <w:rsid w:val="00CE56E2"/>
    <w:rsid w:val="00CE6F83"/>
    <w:rsid w:val="00CF005F"/>
    <w:rsid w:val="00D01BCB"/>
    <w:rsid w:val="00D0517C"/>
    <w:rsid w:val="00D1125F"/>
    <w:rsid w:val="00D127CB"/>
    <w:rsid w:val="00D12EF6"/>
    <w:rsid w:val="00D14BA0"/>
    <w:rsid w:val="00D161DA"/>
    <w:rsid w:val="00D16887"/>
    <w:rsid w:val="00D2287F"/>
    <w:rsid w:val="00D26869"/>
    <w:rsid w:val="00D328BB"/>
    <w:rsid w:val="00D47761"/>
    <w:rsid w:val="00D47FE1"/>
    <w:rsid w:val="00D54602"/>
    <w:rsid w:val="00D622EC"/>
    <w:rsid w:val="00D62B66"/>
    <w:rsid w:val="00D63B54"/>
    <w:rsid w:val="00D72103"/>
    <w:rsid w:val="00D7492D"/>
    <w:rsid w:val="00D822AD"/>
    <w:rsid w:val="00D8454F"/>
    <w:rsid w:val="00D86F63"/>
    <w:rsid w:val="00D91BE4"/>
    <w:rsid w:val="00DA0BD5"/>
    <w:rsid w:val="00DA1227"/>
    <w:rsid w:val="00DA12F7"/>
    <w:rsid w:val="00DA56D9"/>
    <w:rsid w:val="00DB03FE"/>
    <w:rsid w:val="00DB63E3"/>
    <w:rsid w:val="00DC7889"/>
    <w:rsid w:val="00DD4E2B"/>
    <w:rsid w:val="00DD6D8B"/>
    <w:rsid w:val="00DE1F69"/>
    <w:rsid w:val="00DE2836"/>
    <w:rsid w:val="00DF02AE"/>
    <w:rsid w:val="00DF78DA"/>
    <w:rsid w:val="00E0057A"/>
    <w:rsid w:val="00E026D6"/>
    <w:rsid w:val="00E02B6E"/>
    <w:rsid w:val="00E04ECC"/>
    <w:rsid w:val="00E05BA9"/>
    <w:rsid w:val="00E07204"/>
    <w:rsid w:val="00E078A6"/>
    <w:rsid w:val="00E11FD2"/>
    <w:rsid w:val="00E13667"/>
    <w:rsid w:val="00E20AE4"/>
    <w:rsid w:val="00E266E2"/>
    <w:rsid w:val="00E30FE6"/>
    <w:rsid w:val="00E3181A"/>
    <w:rsid w:val="00E37D6F"/>
    <w:rsid w:val="00E44E40"/>
    <w:rsid w:val="00E50E72"/>
    <w:rsid w:val="00E5543E"/>
    <w:rsid w:val="00E56D6A"/>
    <w:rsid w:val="00E60658"/>
    <w:rsid w:val="00E6181C"/>
    <w:rsid w:val="00E71D4C"/>
    <w:rsid w:val="00E73572"/>
    <w:rsid w:val="00E74247"/>
    <w:rsid w:val="00E755E1"/>
    <w:rsid w:val="00E75FCF"/>
    <w:rsid w:val="00E77B78"/>
    <w:rsid w:val="00E807F1"/>
    <w:rsid w:val="00E81981"/>
    <w:rsid w:val="00E829C5"/>
    <w:rsid w:val="00E843C3"/>
    <w:rsid w:val="00E85E6E"/>
    <w:rsid w:val="00E86429"/>
    <w:rsid w:val="00E9003A"/>
    <w:rsid w:val="00E913EE"/>
    <w:rsid w:val="00E9308B"/>
    <w:rsid w:val="00E930DF"/>
    <w:rsid w:val="00E960F3"/>
    <w:rsid w:val="00E96221"/>
    <w:rsid w:val="00EA0239"/>
    <w:rsid w:val="00EA3739"/>
    <w:rsid w:val="00EA5A71"/>
    <w:rsid w:val="00EA5D5A"/>
    <w:rsid w:val="00EA62CF"/>
    <w:rsid w:val="00EB0320"/>
    <w:rsid w:val="00EB3147"/>
    <w:rsid w:val="00EB44E1"/>
    <w:rsid w:val="00EB71E2"/>
    <w:rsid w:val="00EC08D3"/>
    <w:rsid w:val="00EC2588"/>
    <w:rsid w:val="00EC4B0B"/>
    <w:rsid w:val="00EC61C6"/>
    <w:rsid w:val="00ED17F8"/>
    <w:rsid w:val="00ED4C12"/>
    <w:rsid w:val="00EE003B"/>
    <w:rsid w:val="00EE0867"/>
    <w:rsid w:val="00EE3821"/>
    <w:rsid w:val="00EE4A72"/>
    <w:rsid w:val="00EF0DD4"/>
    <w:rsid w:val="00EF4E10"/>
    <w:rsid w:val="00F016F6"/>
    <w:rsid w:val="00F03522"/>
    <w:rsid w:val="00F038A7"/>
    <w:rsid w:val="00F0553D"/>
    <w:rsid w:val="00F07941"/>
    <w:rsid w:val="00F11F11"/>
    <w:rsid w:val="00F135E1"/>
    <w:rsid w:val="00F13AB4"/>
    <w:rsid w:val="00F13FCC"/>
    <w:rsid w:val="00F15A7F"/>
    <w:rsid w:val="00F16F7E"/>
    <w:rsid w:val="00F23B63"/>
    <w:rsid w:val="00F24033"/>
    <w:rsid w:val="00F24D6D"/>
    <w:rsid w:val="00F275F4"/>
    <w:rsid w:val="00F326C6"/>
    <w:rsid w:val="00F342B2"/>
    <w:rsid w:val="00F35544"/>
    <w:rsid w:val="00F42A1A"/>
    <w:rsid w:val="00F44590"/>
    <w:rsid w:val="00F4486E"/>
    <w:rsid w:val="00F472DE"/>
    <w:rsid w:val="00F55060"/>
    <w:rsid w:val="00F5554B"/>
    <w:rsid w:val="00F56940"/>
    <w:rsid w:val="00F56C14"/>
    <w:rsid w:val="00F606FF"/>
    <w:rsid w:val="00F60D29"/>
    <w:rsid w:val="00F65528"/>
    <w:rsid w:val="00F6693E"/>
    <w:rsid w:val="00F6755F"/>
    <w:rsid w:val="00F701C2"/>
    <w:rsid w:val="00F704C8"/>
    <w:rsid w:val="00F71269"/>
    <w:rsid w:val="00F7139B"/>
    <w:rsid w:val="00F71E3A"/>
    <w:rsid w:val="00F71EDF"/>
    <w:rsid w:val="00F7500F"/>
    <w:rsid w:val="00F75C5D"/>
    <w:rsid w:val="00F7704B"/>
    <w:rsid w:val="00F809BB"/>
    <w:rsid w:val="00F82A76"/>
    <w:rsid w:val="00F8478B"/>
    <w:rsid w:val="00F8751C"/>
    <w:rsid w:val="00F9031E"/>
    <w:rsid w:val="00F9582A"/>
    <w:rsid w:val="00F965D0"/>
    <w:rsid w:val="00F965F2"/>
    <w:rsid w:val="00FA04F7"/>
    <w:rsid w:val="00FA1275"/>
    <w:rsid w:val="00FA558A"/>
    <w:rsid w:val="00FB0A44"/>
    <w:rsid w:val="00FB15B8"/>
    <w:rsid w:val="00FB7203"/>
    <w:rsid w:val="00FC30EA"/>
    <w:rsid w:val="00FC3373"/>
    <w:rsid w:val="00FC4DEC"/>
    <w:rsid w:val="00FD2013"/>
    <w:rsid w:val="00FD456F"/>
    <w:rsid w:val="00FE0203"/>
    <w:rsid w:val="00FE17A4"/>
    <w:rsid w:val="00FE42DE"/>
    <w:rsid w:val="00FE4878"/>
    <w:rsid w:val="00FE7BBF"/>
    <w:rsid w:val="00FF1FE5"/>
    <w:rsid w:val="00FF6E31"/>
    <w:rsid w:val="2F6770C8"/>
    <w:rsid w:val="591B9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BB56C"/>
  <w15:docId w15:val="{528C6C55-1AAE-4418-AE59-EA39FDEA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99"/>
    <w:rPr>
      <w:rFonts w:ascii="Arial" w:hAnsi="Arial"/>
    </w:rPr>
  </w:style>
  <w:style w:type="paragraph" w:styleId="Heading1">
    <w:name w:val="heading 1"/>
    <w:aliases w:val="TSB Headings"/>
    <w:basedOn w:val="ListParagraph"/>
    <w:next w:val="Normal"/>
    <w:link w:val="Heading1Char"/>
    <w:autoRedefine/>
    <w:uiPriority w:val="9"/>
    <w:qFormat/>
    <w:rsid w:val="00210593"/>
    <w:pPr>
      <w:numPr>
        <w:numId w:val="3"/>
      </w:numPr>
      <w:spacing w:after="0" w:line="240" w:lineRule="auto"/>
      <w:outlineLvl w:val="0"/>
    </w:pPr>
    <w:rPr>
      <w:rFonts w:asciiTheme="majorHAnsi" w:hAnsiTheme="majorHAnsi" w:cstheme="majorHAnsi"/>
      <w:b/>
      <w:sz w:val="28"/>
      <w:szCs w:val="32"/>
    </w:rPr>
  </w:style>
  <w:style w:type="paragraph" w:styleId="Heading3">
    <w:name w:val="heading 3"/>
    <w:basedOn w:val="Normal"/>
    <w:next w:val="Normal"/>
    <w:link w:val="Heading3Char"/>
    <w:uiPriority w:val="9"/>
    <w:semiHidden/>
    <w:unhideWhenUsed/>
    <w:qFormat/>
    <w:rsid w:val="00E50E72"/>
    <w:pPr>
      <w:keepNext/>
      <w:keepLines/>
      <w:spacing w:before="40" w:after="0"/>
      <w:outlineLvl w:val="2"/>
    </w:pPr>
    <w:rPr>
      <w:rFonts w:asciiTheme="majorHAnsi" w:eastAsiaTheme="majorEastAsia" w:hAnsiTheme="majorHAnsi" w:cstheme="majorBidi"/>
      <w:color w:val="58585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6C8"/>
    <w:pPr>
      <w:numPr>
        <w:numId w:val="13"/>
      </w:numPr>
      <w:spacing w:before="100" w:after="100"/>
      <w:ind w:left="358" w:hanging="284"/>
      <w:jc w:val="both"/>
    </w:pPr>
  </w:style>
  <w:style w:type="table" w:styleId="LightGrid">
    <w:name w:val="Light Grid"/>
    <w:basedOn w:val="TableNormal"/>
    <w:uiPriority w:val="62"/>
    <w:rsid w:val="00DB03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Header">
    <w:name w:val="header"/>
    <w:basedOn w:val="Normal"/>
    <w:link w:val="HeaderChar"/>
    <w:unhideWhenUsed/>
    <w:rsid w:val="00DB0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3FE"/>
  </w:style>
  <w:style w:type="character" w:styleId="CommentReference">
    <w:name w:val="annotation reference"/>
    <w:basedOn w:val="DefaultParagraphFont"/>
    <w:uiPriority w:val="99"/>
    <w:semiHidden/>
    <w:unhideWhenUsed/>
    <w:rsid w:val="00264EDA"/>
    <w:rPr>
      <w:sz w:val="16"/>
      <w:szCs w:val="16"/>
    </w:rPr>
  </w:style>
  <w:style w:type="paragraph" w:styleId="CommentText">
    <w:name w:val="annotation text"/>
    <w:basedOn w:val="Normal"/>
    <w:link w:val="CommentTextChar"/>
    <w:uiPriority w:val="99"/>
    <w:unhideWhenUsed/>
    <w:rsid w:val="00264EDA"/>
    <w:pPr>
      <w:spacing w:line="240" w:lineRule="auto"/>
    </w:pPr>
    <w:rPr>
      <w:sz w:val="20"/>
      <w:szCs w:val="20"/>
    </w:rPr>
  </w:style>
  <w:style w:type="character" w:customStyle="1" w:styleId="CommentTextChar">
    <w:name w:val="Comment Text Char"/>
    <w:basedOn w:val="DefaultParagraphFont"/>
    <w:link w:val="CommentText"/>
    <w:uiPriority w:val="99"/>
    <w:rsid w:val="00264EDA"/>
    <w:rPr>
      <w:sz w:val="20"/>
      <w:szCs w:val="20"/>
    </w:rPr>
  </w:style>
  <w:style w:type="paragraph" w:styleId="CommentSubject">
    <w:name w:val="annotation subject"/>
    <w:basedOn w:val="CommentText"/>
    <w:next w:val="CommentText"/>
    <w:link w:val="CommentSubjectChar"/>
    <w:uiPriority w:val="99"/>
    <w:semiHidden/>
    <w:unhideWhenUsed/>
    <w:rsid w:val="00264EDA"/>
    <w:rPr>
      <w:b/>
      <w:bCs/>
    </w:rPr>
  </w:style>
  <w:style w:type="character" w:customStyle="1" w:styleId="CommentSubjectChar">
    <w:name w:val="Comment Subject Char"/>
    <w:basedOn w:val="CommentTextChar"/>
    <w:link w:val="CommentSubject"/>
    <w:uiPriority w:val="99"/>
    <w:semiHidden/>
    <w:rsid w:val="00264EDA"/>
    <w:rPr>
      <w:b/>
      <w:bCs/>
      <w:sz w:val="20"/>
      <w:szCs w:val="20"/>
    </w:rPr>
  </w:style>
  <w:style w:type="paragraph" w:styleId="BalloonText">
    <w:name w:val="Balloon Text"/>
    <w:basedOn w:val="Normal"/>
    <w:link w:val="BalloonTextChar"/>
    <w:uiPriority w:val="99"/>
    <w:semiHidden/>
    <w:unhideWhenUsed/>
    <w:rsid w:val="00264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EDA"/>
    <w:rPr>
      <w:rFonts w:ascii="Tahoma" w:hAnsi="Tahoma" w:cs="Tahoma"/>
      <w:sz w:val="16"/>
      <w:szCs w:val="16"/>
    </w:rPr>
  </w:style>
  <w:style w:type="paragraph" w:styleId="Footer">
    <w:name w:val="footer"/>
    <w:basedOn w:val="Normal"/>
    <w:link w:val="FooterChar"/>
    <w:uiPriority w:val="99"/>
    <w:unhideWhenUsed/>
    <w:rsid w:val="00774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724"/>
  </w:style>
  <w:style w:type="table" w:customStyle="1" w:styleId="TableGrid1">
    <w:name w:val="Table Grid1"/>
    <w:basedOn w:val="TableNormal"/>
    <w:next w:val="TableGrid"/>
    <w:uiPriority w:val="39"/>
    <w:rsid w:val="006C6A6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2462"/>
    <w:pPr>
      <w:spacing w:after="0" w:line="240" w:lineRule="auto"/>
    </w:pPr>
  </w:style>
  <w:style w:type="character" w:styleId="Hyperlink">
    <w:name w:val="Hyperlink"/>
    <w:basedOn w:val="DefaultParagraphFont"/>
    <w:uiPriority w:val="99"/>
    <w:unhideWhenUsed/>
    <w:rsid w:val="00BB2462"/>
    <w:rPr>
      <w:color w:val="0000EE" w:themeColor="hyperlink"/>
      <w:u w:val="single"/>
    </w:rPr>
  </w:style>
  <w:style w:type="character" w:customStyle="1" w:styleId="Heading1Char">
    <w:name w:val="Heading 1 Char"/>
    <w:aliases w:val="TSB Headings Char"/>
    <w:basedOn w:val="DefaultParagraphFont"/>
    <w:link w:val="Heading1"/>
    <w:uiPriority w:val="9"/>
    <w:rsid w:val="00210593"/>
    <w:rPr>
      <w:rFonts w:asciiTheme="majorHAnsi" w:hAnsiTheme="majorHAnsi" w:cstheme="majorHAnsi"/>
      <w:b/>
      <w:sz w:val="28"/>
      <w:szCs w:val="32"/>
    </w:rPr>
  </w:style>
  <w:style w:type="paragraph" w:customStyle="1" w:styleId="TSB-Level1Numbers">
    <w:name w:val="TSB - Level 1 Numbers"/>
    <w:basedOn w:val="Heading1"/>
    <w:link w:val="TSB-Level1NumbersChar"/>
    <w:qFormat/>
    <w:rsid w:val="00D47761"/>
    <w:pPr>
      <w:numPr>
        <w:numId w:val="0"/>
      </w:numPr>
    </w:pPr>
    <w:rPr>
      <w:rFonts w:cstheme="minorHAnsi"/>
      <w:b w:val="0"/>
      <w:sz w:val="22"/>
    </w:rPr>
  </w:style>
  <w:style w:type="paragraph" w:customStyle="1" w:styleId="TSB-Level2Numbers">
    <w:name w:val="TSB - Level 2 Numbers"/>
    <w:basedOn w:val="TSB-Level1Numbers"/>
    <w:autoRedefine/>
    <w:qFormat/>
    <w:rsid w:val="00D47761"/>
    <w:pPr>
      <w:numPr>
        <w:ilvl w:val="2"/>
        <w:numId w:val="2"/>
      </w:numPr>
      <w:tabs>
        <w:tab w:val="num" w:pos="360"/>
      </w:tabs>
    </w:pPr>
  </w:style>
  <w:style w:type="character" w:customStyle="1" w:styleId="TSB-Level1NumbersChar">
    <w:name w:val="TSB - Level 1 Numbers Char"/>
    <w:basedOn w:val="DefaultParagraphFont"/>
    <w:link w:val="TSB-Level1Numbers"/>
    <w:rsid w:val="00D47761"/>
    <w:rPr>
      <w:rFonts w:asciiTheme="majorHAnsi" w:hAnsiTheme="majorHAnsi" w:cstheme="minorHAnsi"/>
      <w:szCs w:val="32"/>
    </w:rPr>
  </w:style>
  <w:style w:type="character" w:styleId="UnresolvedMention">
    <w:name w:val="Unresolved Mention"/>
    <w:basedOn w:val="DefaultParagraphFont"/>
    <w:uiPriority w:val="99"/>
    <w:semiHidden/>
    <w:unhideWhenUsed/>
    <w:rsid w:val="00D91BE4"/>
    <w:rPr>
      <w:color w:val="808080"/>
      <w:shd w:val="clear" w:color="auto" w:fill="E6E6E6"/>
    </w:rPr>
  </w:style>
  <w:style w:type="paragraph" w:styleId="Revision">
    <w:name w:val="Revision"/>
    <w:hidden/>
    <w:uiPriority w:val="99"/>
    <w:semiHidden/>
    <w:rsid w:val="000E7803"/>
    <w:pPr>
      <w:spacing w:after="0" w:line="240" w:lineRule="auto"/>
    </w:pPr>
  </w:style>
  <w:style w:type="character" w:styleId="FollowedHyperlink">
    <w:name w:val="FollowedHyperlink"/>
    <w:basedOn w:val="DefaultParagraphFont"/>
    <w:uiPriority w:val="99"/>
    <w:semiHidden/>
    <w:unhideWhenUsed/>
    <w:rsid w:val="000E7803"/>
    <w:rPr>
      <w:color w:val="990099" w:themeColor="followedHyperlink"/>
      <w:u w:val="single"/>
    </w:rPr>
  </w:style>
  <w:style w:type="character" w:customStyle="1" w:styleId="cf01">
    <w:name w:val="cf01"/>
    <w:basedOn w:val="DefaultParagraphFont"/>
    <w:rsid w:val="00E74247"/>
    <w:rPr>
      <w:rFonts w:ascii="Segoe UI" w:hAnsi="Segoe UI" w:cs="Segoe UI" w:hint="default"/>
      <w:sz w:val="18"/>
      <w:szCs w:val="18"/>
    </w:rPr>
  </w:style>
  <w:style w:type="paragraph" w:styleId="NormalWeb">
    <w:name w:val="Normal (Web)"/>
    <w:basedOn w:val="Normal"/>
    <w:uiPriority w:val="99"/>
    <w:semiHidden/>
    <w:unhideWhenUsed/>
    <w:rsid w:val="00F055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3E52"/>
    <w:rPr>
      <w:b/>
      <w:bCs/>
    </w:rPr>
  </w:style>
  <w:style w:type="character" w:customStyle="1" w:styleId="Heading3Char">
    <w:name w:val="Heading 3 Char"/>
    <w:basedOn w:val="DefaultParagraphFont"/>
    <w:link w:val="Heading3"/>
    <w:uiPriority w:val="9"/>
    <w:semiHidden/>
    <w:rsid w:val="00E50E72"/>
    <w:rPr>
      <w:rFonts w:asciiTheme="majorHAnsi" w:eastAsiaTheme="majorEastAsia" w:hAnsiTheme="majorHAnsi" w:cstheme="majorBidi"/>
      <w:color w:val="58585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8174">
      <w:bodyDiv w:val="1"/>
      <w:marLeft w:val="0"/>
      <w:marRight w:val="0"/>
      <w:marTop w:val="0"/>
      <w:marBottom w:val="0"/>
      <w:divBdr>
        <w:top w:val="none" w:sz="0" w:space="0" w:color="auto"/>
        <w:left w:val="none" w:sz="0" w:space="0" w:color="auto"/>
        <w:bottom w:val="none" w:sz="0" w:space="0" w:color="auto"/>
        <w:right w:val="none" w:sz="0" w:space="0" w:color="auto"/>
      </w:divBdr>
    </w:div>
    <w:div w:id="103966095">
      <w:bodyDiv w:val="1"/>
      <w:marLeft w:val="0"/>
      <w:marRight w:val="0"/>
      <w:marTop w:val="0"/>
      <w:marBottom w:val="0"/>
      <w:divBdr>
        <w:top w:val="none" w:sz="0" w:space="0" w:color="auto"/>
        <w:left w:val="none" w:sz="0" w:space="0" w:color="auto"/>
        <w:bottom w:val="none" w:sz="0" w:space="0" w:color="auto"/>
        <w:right w:val="none" w:sz="0" w:space="0" w:color="auto"/>
      </w:divBdr>
    </w:div>
    <w:div w:id="244723741">
      <w:bodyDiv w:val="1"/>
      <w:marLeft w:val="0"/>
      <w:marRight w:val="0"/>
      <w:marTop w:val="0"/>
      <w:marBottom w:val="0"/>
      <w:divBdr>
        <w:top w:val="none" w:sz="0" w:space="0" w:color="auto"/>
        <w:left w:val="none" w:sz="0" w:space="0" w:color="auto"/>
        <w:bottom w:val="none" w:sz="0" w:space="0" w:color="auto"/>
        <w:right w:val="none" w:sz="0" w:space="0" w:color="auto"/>
      </w:divBdr>
    </w:div>
    <w:div w:id="297036286">
      <w:bodyDiv w:val="1"/>
      <w:marLeft w:val="0"/>
      <w:marRight w:val="0"/>
      <w:marTop w:val="0"/>
      <w:marBottom w:val="0"/>
      <w:divBdr>
        <w:top w:val="none" w:sz="0" w:space="0" w:color="auto"/>
        <w:left w:val="none" w:sz="0" w:space="0" w:color="auto"/>
        <w:bottom w:val="none" w:sz="0" w:space="0" w:color="auto"/>
        <w:right w:val="none" w:sz="0" w:space="0" w:color="auto"/>
      </w:divBdr>
    </w:div>
    <w:div w:id="359666074">
      <w:bodyDiv w:val="1"/>
      <w:marLeft w:val="0"/>
      <w:marRight w:val="0"/>
      <w:marTop w:val="0"/>
      <w:marBottom w:val="0"/>
      <w:divBdr>
        <w:top w:val="none" w:sz="0" w:space="0" w:color="auto"/>
        <w:left w:val="none" w:sz="0" w:space="0" w:color="auto"/>
        <w:bottom w:val="none" w:sz="0" w:space="0" w:color="auto"/>
        <w:right w:val="none" w:sz="0" w:space="0" w:color="auto"/>
      </w:divBdr>
    </w:div>
    <w:div w:id="558905249">
      <w:bodyDiv w:val="1"/>
      <w:marLeft w:val="0"/>
      <w:marRight w:val="0"/>
      <w:marTop w:val="0"/>
      <w:marBottom w:val="0"/>
      <w:divBdr>
        <w:top w:val="none" w:sz="0" w:space="0" w:color="auto"/>
        <w:left w:val="none" w:sz="0" w:space="0" w:color="auto"/>
        <w:bottom w:val="none" w:sz="0" w:space="0" w:color="auto"/>
        <w:right w:val="none" w:sz="0" w:space="0" w:color="auto"/>
      </w:divBdr>
    </w:div>
    <w:div w:id="633758863">
      <w:bodyDiv w:val="1"/>
      <w:marLeft w:val="0"/>
      <w:marRight w:val="0"/>
      <w:marTop w:val="0"/>
      <w:marBottom w:val="0"/>
      <w:divBdr>
        <w:top w:val="none" w:sz="0" w:space="0" w:color="auto"/>
        <w:left w:val="none" w:sz="0" w:space="0" w:color="auto"/>
        <w:bottom w:val="none" w:sz="0" w:space="0" w:color="auto"/>
        <w:right w:val="none" w:sz="0" w:space="0" w:color="auto"/>
      </w:divBdr>
    </w:div>
    <w:div w:id="925383585">
      <w:bodyDiv w:val="1"/>
      <w:marLeft w:val="0"/>
      <w:marRight w:val="0"/>
      <w:marTop w:val="0"/>
      <w:marBottom w:val="0"/>
      <w:divBdr>
        <w:top w:val="none" w:sz="0" w:space="0" w:color="auto"/>
        <w:left w:val="none" w:sz="0" w:space="0" w:color="auto"/>
        <w:bottom w:val="none" w:sz="0" w:space="0" w:color="auto"/>
        <w:right w:val="none" w:sz="0" w:space="0" w:color="auto"/>
      </w:divBdr>
    </w:div>
    <w:div w:id="931469160">
      <w:bodyDiv w:val="1"/>
      <w:marLeft w:val="0"/>
      <w:marRight w:val="0"/>
      <w:marTop w:val="0"/>
      <w:marBottom w:val="0"/>
      <w:divBdr>
        <w:top w:val="none" w:sz="0" w:space="0" w:color="auto"/>
        <w:left w:val="none" w:sz="0" w:space="0" w:color="auto"/>
        <w:bottom w:val="none" w:sz="0" w:space="0" w:color="auto"/>
        <w:right w:val="none" w:sz="0" w:space="0" w:color="auto"/>
      </w:divBdr>
    </w:div>
    <w:div w:id="1202740887">
      <w:bodyDiv w:val="1"/>
      <w:marLeft w:val="0"/>
      <w:marRight w:val="0"/>
      <w:marTop w:val="0"/>
      <w:marBottom w:val="0"/>
      <w:divBdr>
        <w:top w:val="none" w:sz="0" w:space="0" w:color="auto"/>
        <w:left w:val="none" w:sz="0" w:space="0" w:color="auto"/>
        <w:bottom w:val="none" w:sz="0" w:space="0" w:color="auto"/>
        <w:right w:val="none" w:sz="0" w:space="0" w:color="auto"/>
      </w:divBdr>
    </w:div>
    <w:div w:id="1429740980">
      <w:bodyDiv w:val="1"/>
      <w:marLeft w:val="0"/>
      <w:marRight w:val="0"/>
      <w:marTop w:val="0"/>
      <w:marBottom w:val="0"/>
      <w:divBdr>
        <w:top w:val="none" w:sz="0" w:space="0" w:color="auto"/>
        <w:left w:val="none" w:sz="0" w:space="0" w:color="auto"/>
        <w:bottom w:val="none" w:sz="0" w:space="0" w:color="auto"/>
        <w:right w:val="none" w:sz="0" w:space="0" w:color="auto"/>
      </w:divBdr>
    </w:div>
    <w:div w:id="1574706715">
      <w:bodyDiv w:val="1"/>
      <w:marLeft w:val="0"/>
      <w:marRight w:val="0"/>
      <w:marTop w:val="0"/>
      <w:marBottom w:val="0"/>
      <w:divBdr>
        <w:top w:val="none" w:sz="0" w:space="0" w:color="auto"/>
        <w:left w:val="none" w:sz="0" w:space="0" w:color="auto"/>
        <w:bottom w:val="none" w:sz="0" w:space="0" w:color="auto"/>
        <w:right w:val="none" w:sz="0" w:space="0" w:color="auto"/>
      </w:divBdr>
    </w:div>
    <w:div w:id="1783306156">
      <w:bodyDiv w:val="1"/>
      <w:marLeft w:val="0"/>
      <w:marRight w:val="0"/>
      <w:marTop w:val="0"/>
      <w:marBottom w:val="0"/>
      <w:divBdr>
        <w:top w:val="none" w:sz="0" w:space="0" w:color="auto"/>
        <w:left w:val="none" w:sz="0" w:space="0" w:color="auto"/>
        <w:bottom w:val="none" w:sz="0" w:space="0" w:color="auto"/>
        <w:right w:val="none" w:sz="0" w:space="0" w:color="auto"/>
      </w:divBdr>
    </w:div>
    <w:div w:id="18407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music-development-plan-summary-templat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armel.bhcet.org.uk/carmel-curriculum-intent/subjects/music"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279410-099b-436f-9c9c-898b8a2044d0">
      <Terms xmlns="http://schemas.microsoft.com/office/infopath/2007/PartnerControls"/>
    </lcf76f155ced4ddcb4097134ff3c332f>
    <TaxCatchAll xmlns="d2bc54db-303f-4be4-925f-2f0ceeda767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9081CEDFA5A54098115AD32FCBDAA1" ma:contentTypeVersion="15" ma:contentTypeDescription="Create a new document." ma:contentTypeScope="" ma:versionID="4546da4a0a1792621ebb3c249beb76bb">
  <xsd:schema xmlns:xsd="http://www.w3.org/2001/XMLSchema" xmlns:xs="http://www.w3.org/2001/XMLSchema" xmlns:p="http://schemas.microsoft.com/office/2006/metadata/properties" xmlns:ns2="9b279410-099b-436f-9c9c-898b8a2044d0" xmlns:ns3="d2bc54db-303f-4be4-925f-2f0ceeda7675" targetNamespace="http://schemas.microsoft.com/office/2006/metadata/properties" ma:root="true" ma:fieldsID="26fe0324f04965817b69690f640d7f34" ns2:_="" ns3:_="">
    <xsd:import namespace="9b279410-099b-436f-9c9c-898b8a2044d0"/>
    <xsd:import namespace="d2bc54db-303f-4be4-925f-2f0ceeda76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79410-099b-436f-9c9c-898b8a204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bc54db-303f-4be4-925f-2f0ceeda76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4055d3-642e-4831-83d9-3019266b2c42}" ma:internalName="TaxCatchAll" ma:showField="CatchAllData" ma:web="d2bc54db-303f-4be4-925f-2f0ceeda7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B03C3-CF78-4DC4-9092-11B615E7C297}">
  <ds:schemaRefs>
    <ds:schemaRef ds:uri="http://schemas.openxmlformats.org/officeDocument/2006/bibliography"/>
  </ds:schemaRefs>
</ds:datastoreItem>
</file>

<file path=customXml/itemProps2.xml><?xml version="1.0" encoding="utf-8"?>
<ds:datastoreItem xmlns:ds="http://schemas.openxmlformats.org/officeDocument/2006/customXml" ds:itemID="{250D366F-C918-491E-AD3C-40A8F5D9C341}">
  <ds:schemaRefs>
    <ds:schemaRef ds:uri="http://www.w3.org/XML/1998/namespace"/>
    <ds:schemaRef ds:uri="http://purl.org/dc/terms/"/>
    <ds:schemaRef ds:uri="7903bf21-003d-466f-aa85-6982c38cb629"/>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7937486d-7f89-48a9-a51a-8d49fe8c52cb"/>
    <ds:schemaRef ds:uri="http://purl.org/dc/elements/1.1/"/>
  </ds:schemaRefs>
</ds:datastoreItem>
</file>

<file path=customXml/itemProps3.xml><?xml version="1.0" encoding="utf-8"?>
<ds:datastoreItem xmlns:ds="http://schemas.openxmlformats.org/officeDocument/2006/customXml" ds:itemID="{DF5FE6B4-68D6-4AED-865C-CD98F13F9AD4}">
  <ds:schemaRefs>
    <ds:schemaRef ds:uri="http://schemas.microsoft.com/sharepoint/v3/contenttype/forms"/>
  </ds:schemaRefs>
</ds:datastoreItem>
</file>

<file path=customXml/itemProps4.xml><?xml version="1.0" encoding="utf-8"?>
<ds:datastoreItem xmlns:ds="http://schemas.openxmlformats.org/officeDocument/2006/customXml" ds:itemID="{D8E09F5C-7CB0-40ED-B1E4-6B2829568C5D}"/>
</file>

<file path=docProps/app.xml><?xml version="1.0" encoding="utf-8"?>
<Properties xmlns="http://schemas.openxmlformats.org/officeDocument/2006/extended-properties" xmlns:vt="http://schemas.openxmlformats.org/officeDocument/2006/docPropsVTypes">
  <Template>Normal</Template>
  <TotalTime>4</TotalTime>
  <Pages>13</Pages>
  <Words>3298</Words>
  <Characters>18802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22056</CharactersWithSpaces>
  <SharedDoc>false</SharedDoc>
  <HLinks>
    <vt:vector size="6" baseType="variant">
      <vt:variant>
        <vt:i4>1245249</vt:i4>
      </vt:variant>
      <vt:variant>
        <vt:i4>0</vt:i4>
      </vt:variant>
      <vt:variant>
        <vt:i4>0</vt:i4>
      </vt:variant>
      <vt:variant>
        <vt:i4>5</vt:i4>
      </vt:variant>
      <vt:variant>
        <vt:lpwstr>https://www.gov.uk/government/publications/school-music-development-plan-summary-template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Denley</dc:creator>
  <cp:keywords/>
  <cp:lastModifiedBy>Stephen Petch</cp:lastModifiedBy>
  <cp:revision>3</cp:revision>
  <cp:lastPrinted>2017-11-13T18:02:00Z</cp:lastPrinted>
  <dcterms:created xsi:type="dcterms:W3CDTF">2024-09-24T17:21:00Z</dcterms:created>
  <dcterms:modified xsi:type="dcterms:W3CDTF">2024-10-01T10:47:00Z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0x010100B79081CEDFA5A54098115AD32FCBDAA1</vt:lpwstr>
  </property>
</Properties>
</file>