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68" w:rsidP="00904568" w:rsidRDefault="00904568" w14:paraId="28E9DB4A" w14:textId="6A492484">
      <w:pPr>
        <w:jc w:val="center"/>
        <w:rPr>
          <w:b/>
          <w:sz w:val="24"/>
        </w:rPr>
      </w:pPr>
      <w:r>
        <w:rPr>
          <w:b/>
          <w:sz w:val="24"/>
        </w:rPr>
        <w:t xml:space="preserve">Disciplinary Knowledge in </w:t>
      </w:r>
      <w:r w:rsidR="0064074D">
        <w:rPr>
          <w:b/>
          <w:sz w:val="24"/>
        </w:rPr>
        <w:t>History</w:t>
      </w:r>
    </w:p>
    <w:tbl>
      <w:tblPr>
        <w:tblStyle w:val="TableGrid"/>
        <w:tblW w:w="22539" w:type="dxa"/>
        <w:tblLayout w:type="fixed"/>
        <w:tblLook w:val="04A0" w:firstRow="1" w:lastRow="0" w:firstColumn="1" w:lastColumn="0" w:noHBand="0" w:noVBand="1"/>
      </w:tblPr>
      <w:tblGrid>
        <w:gridCol w:w="1701"/>
        <w:gridCol w:w="4621"/>
        <w:gridCol w:w="4054"/>
        <w:gridCol w:w="4054"/>
        <w:gridCol w:w="4423"/>
        <w:gridCol w:w="3686"/>
      </w:tblGrid>
      <w:tr w:rsidR="00904568" w:rsidTr="1D003CFB" w14:paraId="3C09B5A9" w14:textId="77777777">
        <w:tc>
          <w:tcPr>
            <w:tcW w:w="1701" w:type="dxa"/>
            <w:tcBorders>
              <w:top w:val="nil"/>
              <w:left w:val="nil"/>
            </w:tcBorders>
            <w:tcMar/>
          </w:tcPr>
          <w:p w:rsidRPr="00DA5CD5" w:rsidR="00904568" w:rsidP="005671BF" w:rsidRDefault="00904568" w14:paraId="2E8E723C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shd w:val="clear" w:color="auto" w:fill="CCFFFF"/>
            <w:tcMar/>
          </w:tcPr>
          <w:p w:rsidR="00904568" w:rsidP="005671BF" w:rsidRDefault="00904568" w14:paraId="29C14529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7</w:t>
            </w:r>
          </w:p>
        </w:tc>
        <w:tc>
          <w:tcPr>
            <w:tcW w:w="4054" w:type="dxa"/>
            <w:shd w:val="clear" w:color="auto" w:fill="66FFFF"/>
            <w:tcMar/>
          </w:tcPr>
          <w:p w:rsidR="00904568" w:rsidP="005671BF" w:rsidRDefault="00904568" w14:paraId="7686F5CE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8</w:t>
            </w:r>
          </w:p>
        </w:tc>
        <w:tc>
          <w:tcPr>
            <w:tcW w:w="4054" w:type="dxa"/>
            <w:shd w:val="clear" w:color="auto" w:fill="33CCFF"/>
            <w:tcMar/>
          </w:tcPr>
          <w:p w:rsidR="00904568" w:rsidP="005671BF" w:rsidRDefault="00904568" w14:paraId="3290DDB7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9</w:t>
            </w:r>
          </w:p>
        </w:tc>
        <w:tc>
          <w:tcPr>
            <w:tcW w:w="4423" w:type="dxa"/>
            <w:shd w:val="clear" w:color="auto" w:fill="3399FF"/>
            <w:tcMar/>
          </w:tcPr>
          <w:p w:rsidR="00904568" w:rsidP="005671BF" w:rsidRDefault="00904568" w14:paraId="7A96954F" w14:textId="777777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10</w:t>
            </w:r>
          </w:p>
        </w:tc>
        <w:tc>
          <w:tcPr>
            <w:tcW w:w="3686" w:type="dxa"/>
            <w:shd w:val="clear" w:color="auto" w:fill="0066FF"/>
            <w:tcMar/>
          </w:tcPr>
          <w:p w:rsidR="00904568" w:rsidP="005671BF" w:rsidRDefault="00904568" w14:paraId="7DEB041D" w14:textId="2E8096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11</w:t>
            </w:r>
            <w:r w:rsidR="008734B5">
              <w:rPr>
                <w:b/>
                <w:sz w:val="24"/>
              </w:rPr>
              <w:t xml:space="preserve"> </w:t>
            </w:r>
            <w:r w:rsidRPr="008734B5" w:rsidR="008734B5">
              <w:rPr>
                <w:b/>
              </w:rPr>
              <w:t>(new spec from 2024 for Yr 11)</w:t>
            </w:r>
          </w:p>
        </w:tc>
      </w:tr>
      <w:tr w:rsidR="00904568" w:rsidTr="1D003CFB" w14:paraId="28D742BD" w14:textId="77777777">
        <w:tc>
          <w:tcPr>
            <w:tcW w:w="1701" w:type="dxa"/>
            <w:shd w:val="clear" w:color="auto" w:fill="FFFFCC"/>
            <w:tcMar/>
          </w:tcPr>
          <w:p w:rsidRPr="0064074D" w:rsidR="0058242B" w:rsidP="008F454D" w:rsidRDefault="0064074D" w14:paraId="4D9DB2A0" w14:textId="38A4C8CC">
            <w:r w:rsidRPr="0064074D">
              <w:t>Cause and/or consequence</w:t>
            </w:r>
          </w:p>
        </w:tc>
        <w:tc>
          <w:tcPr>
            <w:tcW w:w="4621" w:type="dxa"/>
            <w:shd w:val="clear" w:color="auto" w:fill="CCFFFF"/>
            <w:tcMar/>
          </w:tcPr>
          <w:p w:rsidR="00904568" w:rsidP="008F454D" w:rsidRDefault="0064074D" w14:paraId="4577EC37" w14:textId="3E0FB2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1047DE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auses</w:t>
            </w:r>
            <w:r w:rsidRPr="0064074D">
              <w:rPr>
                <w:rFonts w:cstheme="minorHAnsi"/>
                <w:sz w:val="20"/>
                <w:szCs w:val="20"/>
              </w:rPr>
              <w:t xml:space="preserve"> for rivalry for the throne in 1066</w:t>
            </w:r>
            <w:r>
              <w:rPr>
                <w:rFonts w:cstheme="minorHAnsi"/>
                <w:sz w:val="20"/>
                <w:szCs w:val="20"/>
              </w:rPr>
              <w:t xml:space="preserve"> including Edward having no heir, alleged promises to Harold and William</w:t>
            </w:r>
          </w:p>
          <w:p w:rsidR="0064074D" w:rsidP="008F454D" w:rsidRDefault="0064074D" w14:paraId="461764B2" w14:textId="73D416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1047DE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onsequence of conflict and battles in 1066, including the Battles of Stamford Bridge and Hastings</w:t>
            </w:r>
          </w:p>
          <w:p w:rsidR="001975DE" w:rsidP="008F454D" w:rsidRDefault="001975DE" w14:paraId="55090285" w14:textId="351F18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-Consequences of population decrease after the Black Death</w:t>
            </w:r>
          </w:p>
          <w:p w:rsidR="001975DE" w:rsidP="008F454D" w:rsidRDefault="001047DE" w14:paraId="3C324A76" w14:textId="7A2654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-Reasons for the Peasants’ Revolt, short and long term</w:t>
            </w:r>
          </w:p>
          <w:p w:rsidRPr="00615500" w:rsidR="001047DE" w:rsidP="008F454D" w:rsidRDefault="001975DE" w14:paraId="68AED74B" w14:textId="451E4A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-Reasons for Henry VIII’s split with Rome</w:t>
            </w:r>
          </w:p>
        </w:tc>
        <w:tc>
          <w:tcPr>
            <w:tcW w:w="4054" w:type="dxa"/>
            <w:shd w:val="clear" w:color="auto" w:fill="66FFFF"/>
            <w:tcMar/>
          </w:tcPr>
          <w:p w:rsidR="00904568" w:rsidP="008F454D" w:rsidRDefault="00270E21" w14:paraId="6A6965B5" w14:textId="77777777">
            <w:pPr>
              <w:rPr>
                <w:rFonts w:cstheme="minorHAnsi"/>
                <w:sz w:val="20"/>
                <w:szCs w:val="20"/>
              </w:rPr>
            </w:pPr>
            <w:r w:rsidRPr="009A11DB">
              <w:rPr>
                <w:rFonts w:cstheme="minorHAnsi"/>
                <w:sz w:val="20"/>
                <w:szCs w:val="20"/>
              </w:rPr>
              <w:t>-</w:t>
            </w:r>
            <w:r w:rsidRPr="009A11DB" w:rsidR="009A11DB">
              <w:rPr>
                <w:rFonts w:cstheme="minorHAnsi"/>
                <w:sz w:val="20"/>
                <w:szCs w:val="20"/>
              </w:rPr>
              <w:t xml:space="preserve">Causes of </w:t>
            </w:r>
            <w:r w:rsidR="009A11DB">
              <w:rPr>
                <w:rFonts w:cstheme="minorHAnsi"/>
                <w:sz w:val="20"/>
                <w:szCs w:val="20"/>
              </w:rPr>
              <w:t>the transatlantic slave trade</w:t>
            </w:r>
          </w:p>
          <w:p w:rsidR="009A11DB" w:rsidP="008F454D" w:rsidRDefault="009A11DB" w14:paraId="54521ED9" w14:textId="7FFC73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-Consequences for the wealth and development of cities in Britain</w:t>
            </w:r>
          </w:p>
          <w:p w:rsidR="000055F3" w:rsidP="008F454D" w:rsidRDefault="000055F3" w14:paraId="12E0C398" w14:textId="08E6D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-What caused the Indian Mutiny?</w:t>
            </w:r>
          </w:p>
          <w:p w:rsidR="00B54609" w:rsidP="008F454D" w:rsidRDefault="00B54609" w14:paraId="1BBBD4DB" w14:textId="2DBD0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-Understand long, short term and trigger causes of WWI</w:t>
            </w:r>
          </w:p>
          <w:p w:rsidR="00B54609" w:rsidP="008F454D" w:rsidRDefault="00B54609" w14:paraId="46C29C1D" w14:textId="4B9761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-Consequences of stalemate and trench warfare</w:t>
            </w:r>
          </w:p>
          <w:p w:rsidR="00B54609" w:rsidP="008F454D" w:rsidRDefault="00B54609" w14:paraId="097F94FE" w14:textId="56F70F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-How did WWI end?</w:t>
            </w:r>
          </w:p>
          <w:p w:rsidR="00B54609" w:rsidP="008F454D" w:rsidRDefault="00B54609" w14:paraId="5F2AA254" w14:textId="6D50DC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-What were the consequences for Germany at the Treaty of Versailles?</w:t>
            </w:r>
          </w:p>
          <w:p w:rsidR="00B54609" w:rsidP="008F454D" w:rsidRDefault="00B54609" w14:paraId="523AC7CD" w14:textId="2A7B39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-How did Hitler become leader of Germany?</w:t>
            </w:r>
          </w:p>
          <w:p w:rsidR="00B54609" w:rsidP="008F454D" w:rsidRDefault="00B54609" w14:paraId="5457B483" w14:textId="4FA16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-Why did young men from Britain fight in the Spanish Civil War?</w:t>
            </w:r>
          </w:p>
          <w:p w:rsidRPr="009A11DB" w:rsidR="009A11DB" w:rsidP="008F454D" w:rsidRDefault="009A11DB" w14:paraId="16864A11" w14:textId="595321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33CCFF"/>
            <w:tcMar/>
          </w:tcPr>
          <w:p w:rsidR="00904568" w:rsidP="008F454D" w:rsidRDefault="00B1772D" w14:paraId="43B49920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F454D">
              <w:rPr>
                <w:rFonts w:cstheme="minorHAnsi"/>
                <w:b/>
                <w:sz w:val="20"/>
                <w:szCs w:val="20"/>
              </w:rPr>
              <w:t>-</w:t>
            </w:r>
            <w:r w:rsidRPr="008F454D" w:rsidR="008F454D">
              <w:rPr>
                <w:rFonts w:cstheme="minorHAnsi"/>
                <w:sz w:val="20"/>
                <w:szCs w:val="20"/>
              </w:rPr>
              <w:t xml:space="preserve">Understand </w:t>
            </w:r>
            <w:r w:rsidR="008F454D">
              <w:rPr>
                <w:rFonts w:cstheme="minorHAnsi"/>
                <w:sz w:val="20"/>
                <w:szCs w:val="20"/>
              </w:rPr>
              <w:t xml:space="preserve">range of causes for lack of opposition in Nazi Germany. </w:t>
            </w:r>
          </w:p>
          <w:p w:rsidR="008F454D" w:rsidP="008F454D" w:rsidRDefault="008F454D" w14:paraId="3AF6280E" w14:textId="081135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Consider causes of the Holocaust and who was involved at different times</w:t>
            </w:r>
          </w:p>
          <w:p w:rsidR="008F454D" w:rsidP="008F454D" w:rsidRDefault="008F454D" w14:paraId="2F95406C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-Consequences of social, political and economic restrictions</w:t>
            </w:r>
          </w:p>
          <w:p w:rsidR="008F454D" w:rsidP="008F454D" w:rsidRDefault="00BD3CFC" w14:paraId="78225E77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-Understand the causes of evacuation and rationing</w:t>
            </w:r>
          </w:p>
          <w:p w:rsidR="00BD3CFC" w:rsidP="008F454D" w:rsidRDefault="00BD3CFC" w14:paraId="2F1631CC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-Consequences for children and women of evacuation</w:t>
            </w:r>
          </w:p>
          <w:p w:rsidR="00A67F8D" w:rsidP="008F454D" w:rsidRDefault="00A67F8D" w14:paraId="0F6B2D56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-Understand the long and short term causes of the Cold War</w:t>
            </w:r>
          </w:p>
          <w:p w:rsidR="00A67F8D" w:rsidP="008F454D" w:rsidRDefault="00A67F8D" w14:paraId="17DCFADC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-Understand the connections between a range of factors from across several countries</w:t>
            </w:r>
          </w:p>
          <w:p w:rsidR="00A67F8D" w:rsidP="008F454D" w:rsidRDefault="00A67F8D" w14:paraId="1F88BCC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-Study a range of causes of the Cuban Missile Crisis, short and long term and geographically</w:t>
            </w:r>
          </w:p>
          <w:p w:rsidR="008E2767" w:rsidP="008F454D" w:rsidRDefault="008E2767" w14:paraId="0FA59A4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-Understand the main reasons for beliefs in Medieval period, notably the power of the Catholic Church</w:t>
            </w:r>
          </w:p>
          <w:p w:rsidR="008E2767" w:rsidP="008F454D" w:rsidRDefault="008E2767" w14:paraId="40893DF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-Understand the consequences of this power in terms of progress (or lack of it)</w:t>
            </w:r>
          </w:p>
          <w:p w:rsidRPr="008F454D" w:rsidR="00DE1274" w:rsidP="008F454D" w:rsidRDefault="00DE1274" w14:paraId="38D41E48" w14:textId="6370B1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-Consider a number of factors to address the reasons for the amount of progress in 19</w:t>
            </w:r>
            <w:r w:rsidRPr="00DE127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century </w:t>
            </w:r>
          </w:p>
        </w:tc>
        <w:tc>
          <w:tcPr>
            <w:tcW w:w="4423" w:type="dxa"/>
            <w:shd w:val="clear" w:color="auto" w:fill="3399FF"/>
            <w:tcMar/>
          </w:tcPr>
          <w:p w:rsidR="005B0EB4" w:rsidP="008F454D" w:rsidRDefault="005B0EB4" w14:paraId="2861994B" w14:textId="1AF8DF70">
            <w:pPr>
              <w:rPr>
                <w:rFonts w:cstheme="minorHAnsi"/>
                <w:sz w:val="20"/>
                <w:szCs w:val="20"/>
              </w:rPr>
            </w:pPr>
            <w:r w:rsidRPr="005B0EB4">
              <w:rPr>
                <w:rFonts w:cstheme="minorHAnsi"/>
                <w:sz w:val="20"/>
                <w:szCs w:val="20"/>
              </w:rPr>
              <w:t>Broader causation considerations</w:t>
            </w:r>
            <w:r>
              <w:rPr>
                <w:rFonts w:cstheme="minorHAnsi"/>
                <w:sz w:val="20"/>
                <w:szCs w:val="20"/>
              </w:rPr>
              <w:t>, with strong focus on factors</w:t>
            </w:r>
            <w:r w:rsidR="00E16E82">
              <w:rPr>
                <w:rFonts w:cstheme="minorHAnsi"/>
                <w:sz w:val="20"/>
                <w:szCs w:val="20"/>
              </w:rPr>
              <w:t xml:space="preserve">, </w:t>
            </w:r>
            <w:r w:rsidR="00007D6E">
              <w:rPr>
                <w:rFonts w:cstheme="minorHAnsi"/>
                <w:sz w:val="20"/>
                <w:szCs w:val="20"/>
              </w:rPr>
              <w:t xml:space="preserve">both in terms of </w:t>
            </w:r>
            <w:r w:rsidR="00E16E82">
              <w:rPr>
                <w:rFonts w:cstheme="minorHAnsi"/>
                <w:sz w:val="20"/>
                <w:szCs w:val="20"/>
              </w:rPr>
              <w:t>help and hinder</w:t>
            </w:r>
            <w:r w:rsidRPr="005B0EB4">
              <w:rPr>
                <w:rFonts w:cstheme="minorHAnsi"/>
                <w:sz w:val="20"/>
                <w:szCs w:val="20"/>
              </w:rPr>
              <w:t>:</w:t>
            </w:r>
          </w:p>
          <w:p w:rsidR="00904568" w:rsidP="008F454D" w:rsidRDefault="005B0EB4" w14:paraId="19424558" w14:textId="7016A5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Why did the ideas of Galen and Hippocrates last so long?</w:t>
            </w:r>
          </w:p>
          <w:p w:rsidR="005B0EB4" w:rsidP="008F454D" w:rsidRDefault="005B0EB4" w14:paraId="6CC81BA9" w14:textId="77777777">
            <w:pPr>
              <w:rPr>
                <w:rFonts w:cstheme="minorHAnsi"/>
                <w:sz w:val="20"/>
                <w:szCs w:val="20"/>
              </w:rPr>
            </w:pPr>
            <w:r w:rsidRPr="005B0EB4">
              <w:rPr>
                <w:rFonts w:cstheme="minorHAnsi"/>
                <w:sz w:val="20"/>
                <w:szCs w:val="20"/>
              </w:rPr>
              <w:t xml:space="preserve">-What caused the revolution in </w:t>
            </w:r>
            <w:r>
              <w:rPr>
                <w:rFonts w:cstheme="minorHAnsi"/>
                <w:sz w:val="20"/>
                <w:szCs w:val="20"/>
              </w:rPr>
              <w:t>medicine and public health in the 19</w:t>
            </w:r>
            <w:r w:rsidRPr="005B0EB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century?</w:t>
            </w:r>
          </w:p>
          <w:p w:rsidR="005B0EB4" w:rsidP="008F454D" w:rsidRDefault="005B0EB4" w14:paraId="232FF3BC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-Why did life expectancy increase so dramatically in the 20</w:t>
            </w:r>
            <w:r w:rsidRPr="005B0EB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century?</w:t>
            </w:r>
          </w:p>
          <w:p w:rsidR="008D5BAE" w:rsidP="008F454D" w:rsidRDefault="008D5BAE" w14:paraId="7E2D5534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D0A18">
              <w:rPr>
                <w:rFonts w:cstheme="minorHAnsi"/>
                <w:sz w:val="20"/>
                <w:szCs w:val="20"/>
              </w:rPr>
              <w:t>What were the causes of the Battles of Gate Fulford, Stamford Bridge and Hastings?</w:t>
            </w:r>
          </w:p>
          <w:p w:rsidR="00AD0A18" w:rsidP="008F454D" w:rsidRDefault="00AD0A18" w14:paraId="7FAC6522" w14:textId="532B67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-How did William conquer England after 1066?</w:t>
            </w:r>
          </w:p>
          <w:p w:rsidR="00AD0A18" w:rsidP="008F454D" w:rsidRDefault="00AD0A18" w14:paraId="43270416" w14:textId="0BC6EF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-Why did William change the Church under Lanfranc?</w:t>
            </w:r>
          </w:p>
          <w:p w:rsidR="00AD0A18" w:rsidP="008F454D" w:rsidRDefault="00AD0A18" w14:paraId="69DEB3B3" w14:textId="6D5272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-Consider the connections and therefore consequences of various actions of William. </w:t>
            </w:r>
          </w:p>
          <w:p w:rsidR="00AD0A18" w:rsidP="008F454D" w:rsidRDefault="00AD0A18" w14:paraId="0F10B0E4" w14:textId="29B4DE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-Study of specified historical site in terms of cause and/or consequence in relation to the wider historical context</w:t>
            </w:r>
          </w:p>
          <w:p w:rsidR="00AD0A18" w:rsidP="008F454D" w:rsidRDefault="0007363C" w14:paraId="1054C827" w14:textId="740AA3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-Understand a range of causes for the outbreak of WWI, long term and short term including the wider European geographical context (Morocco and Balkans), Germany and Britain and colonial tensions. </w:t>
            </w:r>
          </w:p>
          <w:p w:rsidR="0007363C" w:rsidP="008F454D" w:rsidRDefault="0007363C" w14:paraId="5733ABF4" w14:textId="4BDBB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-Be able to consider ranking as well as limitations of each within that ranking</w:t>
            </w:r>
          </w:p>
          <w:p w:rsidR="008734B5" w:rsidP="008F454D" w:rsidRDefault="008734B5" w14:paraId="4618846D" w14:textId="7DE58F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-Understand the causes of t6he failure of the Schlieffen Plan and its impact and how this led to stalemate</w:t>
            </w:r>
          </w:p>
          <w:p w:rsidR="008734B5" w:rsidP="008F454D" w:rsidRDefault="008734B5" w14:paraId="6AC71C18" w14:textId="33EDF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-Why did the Gallipoli campaign fail?</w:t>
            </w:r>
          </w:p>
          <w:p w:rsidRPr="005B0EB4" w:rsidR="00AD0A18" w:rsidP="00007D6E" w:rsidRDefault="008734B5" w14:paraId="3C9A7B29" w14:textId="5DC4EF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-What were the consequences of the failures in certain areas?</w:t>
            </w:r>
          </w:p>
        </w:tc>
        <w:tc>
          <w:tcPr>
            <w:tcW w:w="3686" w:type="dxa"/>
            <w:shd w:val="clear" w:color="auto" w:fill="0066FF"/>
            <w:tcMar/>
          </w:tcPr>
          <w:p w:rsidR="00904568" w:rsidP="008F454D" w:rsidRDefault="008734B5" w14:paraId="1F3CC6D4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Pr="008734B5">
              <w:rPr>
                <w:rFonts w:cstheme="minorHAnsi"/>
                <w:sz w:val="20"/>
                <w:szCs w:val="20"/>
              </w:rPr>
              <w:t>Understanding the consequences of the Bolshevik revolution for events in the war.</w:t>
            </w:r>
          </w:p>
          <w:p w:rsidR="008734B5" w:rsidP="008F454D" w:rsidRDefault="008734B5" w14:paraId="453B422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Pr="008734B5">
              <w:rPr>
                <w:rFonts w:cstheme="minorHAnsi"/>
                <w:sz w:val="20"/>
                <w:szCs w:val="20"/>
              </w:rPr>
              <w:t>The con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8734B5">
              <w:rPr>
                <w:rFonts w:cstheme="minorHAnsi"/>
                <w:sz w:val="20"/>
                <w:szCs w:val="20"/>
              </w:rPr>
              <w:t>equences of the entry of the USA into</w:t>
            </w:r>
            <w:r>
              <w:rPr>
                <w:rFonts w:cstheme="minorHAnsi"/>
                <w:sz w:val="20"/>
                <w:szCs w:val="20"/>
              </w:rPr>
              <w:t xml:space="preserve"> the</w:t>
            </w:r>
            <w:r w:rsidRPr="008734B5">
              <w:rPr>
                <w:rFonts w:cstheme="minorHAnsi"/>
                <w:sz w:val="20"/>
                <w:szCs w:val="20"/>
              </w:rPr>
              <w:t xml:space="preserve"> war</w:t>
            </w:r>
          </w:p>
          <w:p w:rsidRPr="008734B5" w:rsidR="008734B5" w:rsidP="008F454D" w:rsidRDefault="008734B5" w14:paraId="0D73A6EB" w14:textId="5C951528">
            <w:pPr>
              <w:rPr>
                <w:rFonts w:cstheme="minorHAnsi"/>
                <w:sz w:val="20"/>
                <w:szCs w:val="20"/>
              </w:rPr>
            </w:pPr>
            <w:r w:rsidRPr="008734B5">
              <w:rPr>
                <w:rFonts w:cstheme="minorHAnsi"/>
                <w:sz w:val="20"/>
                <w:szCs w:val="20"/>
              </w:rPr>
              <w:t>-Seeing the connections between a range of causes and consequences</w:t>
            </w:r>
          </w:p>
        </w:tc>
      </w:tr>
      <w:tr w:rsidR="00904568" w:rsidTr="1D003CFB" w14:paraId="64A4137E" w14:textId="77777777">
        <w:tc>
          <w:tcPr>
            <w:tcW w:w="1701" w:type="dxa"/>
            <w:shd w:val="clear" w:color="auto" w:fill="FFFFCC"/>
            <w:tcMar/>
          </w:tcPr>
          <w:p w:rsidRPr="0064074D" w:rsidR="00DA5CD5" w:rsidP="008F454D" w:rsidRDefault="0064074D" w14:paraId="5A781390" w14:textId="4D3231A2">
            <w:r w:rsidRPr="0064074D">
              <w:t>Change and/</w:t>
            </w:r>
            <w:proofErr w:type="gramStart"/>
            <w:r w:rsidRPr="0064074D">
              <w:t>or  continuity</w:t>
            </w:r>
            <w:proofErr w:type="gramEnd"/>
          </w:p>
        </w:tc>
        <w:tc>
          <w:tcPr>
            <w:tcW w:w="4621" w:type="dxa"/>
            <w:shd w:val="clear" w:color="auto" w:fill="CCFFFF"/>
            <w:tcMar/>
          </w:tcPr>
          <w:p w:rsidR="001047DE" w:rsidP="008F454D" w:rsidRDefault="006726B9" w14:paraId="779E2A13" w14:textId="1A7EAF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1047DE">
              <w:rPr>
                <w:rFonts w:cstheme="minorHAnsi"/>
                <w:sz w:val="20"/>
                <w:szCs w:val="20"/>
              </w:rPr>
              <w:t>Changes to the Church under William</w:t>
            </w:r>
          </w:p>
          <w:p w:rsidR="001047DE" w:rsidP="008F454D" w:rsidRDefault="001047DE" w14:paraId="4729A0BA" w14:textId="00D7D0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-Medieval life v modern (religion,</w:t>
            </w:r>
            <w:r w:rsidR="001975D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food, medicine)</w:t>
            </w:r>
          </w:p>
          <w:p w:rsidRPr="00615500" w:rsidR="001047DE" w:rsidP="008F454D" w:rsidRDefault="001047DE" w14:paraId="15839CB3" w14:textId="47A25E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-How did the Black Death change peasants’ lives</w:t>
            </w:r>
          </w:p>
        </w:tc>
        <w:tc>
          <w:tcPr>
            <w:tcW w:w="4054" w:type="dxa"/>
            <w:shd w:val="clear" w:color="auto" w:fill="66FFFF"/>
            <w:tcMar/>
          </w:tcPr>
          <w:p w:rsidR="00904568" w:rsidP="008F454D" w:rsidRDefault="000055F3" w14:paraId="2518E26D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-How did production change? </w:t>
            </w:r>
          </w:p>
          <w:p w:rsidR="000055F3" w:rsidP="008F454D" w:rsidRDefault="000055F3" w14:paraId="40CCA83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-What were the big inventions?</w:t>
            </w:r>
          </w:p>
          <w:p w:rsidRPr="000055F3" w:rsidR="000055F3" w:rsidP="008F454D" w:rsidRDefault="000055F3" w14:paraId="751F2CBB" w14:textId="15629F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33CCFF"/>
            <w:tcMar/>
          </w:tcPr>
          <w:p w:rsidR="00904568" w:rsidP="008F454D" w:rsidRDefault="008E2767" w14:paraId="62138E7C" w14:textId="77777777">
            <w:pPr>
              <w:rPr>
                <w:rFonts w:cstheme="minorHAnsi"/>
                <w:sz w:val="20"/>
                <w:szCs w:val="20"/>
              </w:rPr>
            </w:pPr>
            <w:r w:rsidRPr="008E2767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What changes </w:t>
            </w:r>
            <w:r w:rsidRPr="008E2767">
              <w:rPr>
                <w:rFonts w:cstheme="minorHAnsi"/>
                <w:sz w:val="20"/>
                <w:szCs w:val="20"/>
              </w:rPr>
              <w:t>in beliefs into the Renaissance period</w:t>
            </w:r>
            <w:r>
              <w:rPr>
                <w:rFonts w:cstheme="minorHAnsi"/>
                <w:sz w:val="20"/>
                <w:szCs w:val="20"/>
              </w:rPr>
              <w:t xml:space="preserve"> were there and why?</w:t>
            </w:r>
          </w:p>
          <w:p w:rsidR="008E2767" w:rsidP="008F454D" w:rsidRDefault="008E2767" w14:paraId="19CCF9BE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-What remained the same and why?</w:t>
            </w:r>
          </w:p>
          <w:p w:rsidRPr="008E2767" w:rsidR="00DE1274" w:rsidP="008F454D" w:rsidRDefault="00DE1274" w14:paraId="4803FA7E" w14:textId="7004D9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-Build on knowledge of all three time periods so far to see how much change there has been and how much has remained the same, linking to factors throughout</w:t>
            </w:r>
          </w:p>
        </w:tc>
        <w:tc>
          <w:tcPr>
            <w:tcW w:w="4423" w:type="dxa"/>
            <w:shd w:val="clear" w:color="auto" w:fill="3399FF"/>
            <w:tcMar/>
          </w:tcPr>
          <w:p w:rsidR="00904568" w:rsidP="008F454D" w:rsidRDefault="005B0EB4" w14:paraId="52670201" w14:textId="77777777">
            <w:pPr>
              <w:rPr>
                <w:rFonts w:cstheme="minorHAnsi"/>
                <w:sz w:val="20"/>
                <w:szCs w:val="20"/>
              </w:rPr>
            </w:pPr>
            <w:r w:rsidRPr="005B0EB4">
              <w:rPr>
                <w:rFonts w:cstheme="minorHAnsi"/>
                <w:sz w:val="20"/>
                <w:szCs w:val="20"/>
              </w:rPr>
              <w:t>-How have different factors led to increased progress and change in the 19</w:t>
            </w:r>
            <w:r w:rsidRPr="005B0EB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5B0EB4">
              <w:rPr>
                <w:rFonts w:cstheme="minorHAnsi"/>
                <w:sz w:val="20"/>
                <w:szCs w:val="20"/>
              </w:rPr>
              <w:t xml:space="preserve"> and 20</w:t>
            </w:r>
            <w:r w:rsidRPr="005B0EB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5B0EB4">
              <w:rPr>
                <w:rFonts w:cstheme="minorHAnsi"/>
                <w:sz w:val="20"/>
                <w:szCs w:val="20"/>
              </w:rPr>
              <w:t xml:space="preserve"> centuries?</w:t>
            </w:r>
          </w:p>
          <w:p w:rsidR="00AD0A18" w:rsidP="008F454D" w:rsidRDefault="00AD0A18" w14:paraId="5EEA7EF3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-How did England change under William? Compare a range of areas including village, town, religion.</w:t>
            </w:r>
          </w:p>
          <w:p w:rsidRPr="005B0EB4" w:rsidR="00AD0A18" w:rsidP="00007D6E" w:rsidRDefault="00AD0A18" w14:paraId="5BAD97A7" w14:textId="1A71EC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Study of specified historical site in terms of </w:t>
            </w:r>
            <w:r>
              <w:rPr>
                <w:rFonts w:cstheme="minorHAnsi"/>
                <w:sz w:val="20"/>
                <w:szCs w:val="20"/>
              </w:rPr>
              <w:t xml:space="preserve">change and continuity </w:t>
            </w:r>
            <w:r>
              <w:rPr>
                <w:rFonts w:cstheme="minorHAnsi"/>
                <w:sz w:val="20"/>
                <w:szCs w:val="20"/>
              </w:rPr>
              <w:t xml:space="preserve">in relation to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>wider historical context</w:t>
            </w:r>
          </w:p>
        </w:tc>
        <w:tc>
          <w:tcPr>
            <w:tcW w:w="3686" w:type="dxa"/>
            <w:shd w:val="clear" w:color="auto" w:fill="0066FF"/>
            <w:tcMar/>
          </w:tcPr>
          <w:p w:rsidR="00904568" w:rsidP="008F454D" w:rsidRDefault="004F2F1A" w14:paraId="7E08CEAE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Understanding the changes in tactics and offensives and how this led to Germany’s defeat. </w:t>
            </w:r>
          </w:p>
          <w:p w:rsidRPr="004F2F1A" w:rsidR="004F2F1A" w:rsidP="008F454D" w:rsidRDefault="004F2F1A" w14:paraId="2D9FC061" w14:textId="08E1E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-Consider the speed of change and the impact of this, for example the Spring Offensive</w:t>
            </w:r>
          </w:p>
        </w:tc>
      </w:tr>
      <w:tr w:rsidR="00904568" w:rsidTr="1D003CFB" w14:paraId="32997D5E" w14:textId="77777777">
        <w:tc>
          <w:tcPr>
            <w:tcW w:w="1701" w:type="dxa"/>
            <w:shd w:val="clear" w:color="auto" w:fill="FFFFCC"/>
            <w:tcMar/>
          </w:tcPr>
          <w:p w:rsidRPr="0064074D" w:rsidR="00904568" w:rsidP="008F454D" w:rsidRDefault="0064074D" w14:paraId="3E430146" w14:textId="270BD3E6">
            <w:r w:rsidRPr="0064074D">
              <w:t>Similarity and/or difference</w:t>
            </w:r>
          </w:p>
        </w:tc>
        <w:tc>
          <w:tcPr>
            <w:tcW w:w="4621" w:type="dxa"/>
            <w:shd w:val="clear" w:color="auto" w:fill="CCFFFF"/>
            <w:tcMar/>
          </w:tcPr>
          <w:p w:rsidR="001047DE" w:rsidP="008F454D" w:rsidRDefault="001047DE" w14:paraId="1BBDCF5D" w14:textId="1DBAE2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-Anglo-Saxon social structure vs Norman Feudal System</w:t>
            </w:r>
          </w:p>
          <w:p w:rsidRPr="00615500" w:rsidR="001975DE" w:rsidP="008F454D" w:rsidRDefault="001975DE" w14:paraId="695D328E" w14:textId="6D088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-How similar were the Henrys?</w:t>
            </w:r>
          </w:p>
        </w:tc>
        <w:tc>
          <w:tcPr>
            <w:tcW w:w="4054" w:type="dxa"/>
            <w:shd w:val="clear" w:color="auto" w:fill="66FFFF"/>
            <w:tcMar/>
          </w:tcPr>
          <w:p w:rsidRPr="00CC3C0F" w:rsidR="00904568" w:rsidP="008F454D" w:rsidRDefault="00CC3C0F" w14:paraId="376958C3" w14:textId="1A04A3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Consider differences between domestic and factory systems of production</w:t>
            </w:r>
          </w:p>
        </w:tc>
        <w:tc>
          <w:tcPr>
            <w:tcW w:w="4054" w:type="dxa"/>
            <w:shd w:val="clear" w:color="auto" w:fill="33CCFF"/>
            <w:tcMar/>
          </w:tcPr>
          <w:p w:rsidR="00904568" w:rsidP="008F454D" w:rsidRDefault="00A67F8D" w14:paraId="7945EF4B" w14:textId="5EFF60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-Consider a number of similarities and differences between 2 or more conflicts in the 20</w:t>
            </w:r>
            <w:r w:rsidRPr="00A67F8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century</w:t>
            </w:r>
          </w:p>
          <w:p w:rsidR="008E2767" w:rsidP="008F454D" w:rsidRDefault="008E2767" w14:paraId="061F8FF9" w14:textId="47E798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-Comparison between Medieval and Renaissance, looking at examples including hospitals. </w:t>
            </w:r>
          </w:p>
          <w:p w:rsidRPr="00A67F8D" w:rsidR="00A67F8D" w:rsidP="00007D6E" w:rsidRDefault="00DE1274" w14:paraId="5F7F0F3F" w14:textId="4E23D8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Compare Medieval, Renaissance and 19</w:t>
            </w:r>
            <w:r w:rsidRPr="00DE127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century to see the range of similarity and difference with progress in a number of areas</w:t>
            </w:r>
          </w:p>
        </w:tc>
        <w:tc>
          <w:tcPr>
            <w:tcW w:w="4423" w:type="dxa"/>
            <w:shd w:val="clear" w:color="auto" w:fill="3399FF"/>
            <w:tcMar/>
          </w:tcPr>
          <w:p w:rsidR="00904568" w:rsidP="008F454D" w:rsidRDefault="005B0EB4" w14:paraId="45D1AAC0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Consider differences and similarities in hospitals, surgery, public health and factors across the different time periods</w:t>
            </w:r>
          </w:p>
          <w:p w:rsidR="00E16E82" w:rsidP="008F454D" w:rsidRDefault="00E16E82" w14:paraId="31FC37F9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-Compare the Black Death with the Great Plague – beliefs, treatments, preventions and impact</w:t>
            </w:r>
          </w:p>
          <w:p w:rsidRPr="005B0EB4" w:rsidR="00AD0A18" w:rsidP="008F454D" w:rsidRDefault="00AD0A18" w14:paraId="2878DEFF" w14:textId="0F3428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-Similarities and differences between Anglo-Saxon and Normand England and the reasons for these</w:t>
            </w:r>
          </w:p>
        </w:tc>
        <w:tc>
          <w:tcPr>
            <w:tcW w:w="3686" w:type="dxa"/>
            <w:shd w:val="clear" w:color="auto" w:fill="0066FF"/>
            <w:tcMar/>
          </w:tcPr>
          <w:p w:rsidRPr="004F2F1A" w:rsidR="00904568" w:rsidP="008F454D" w:rsidRDefault="004F2F1A" w14:paraId="400FA0D2" w14:textId="631FB3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Students will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able to note several similarities and differences between Weimar and Nazi Germany in a number of areas and will be able to weigh up the biggest similarities and differences</w:t>
            </w:r>
          </w:p>
        </w:tc>
      </w:tr>
      <w:tr w:rsidR="00904568" w:rsidTr="1D003CFB" w14:paraId="3B406D70" w14:textId="77777777">
        <w:tc>
          <w:tcPr>
            <w:tcW w:w="1701" w:type="dxa"/>
            <w:shd w:val="clear" w:color="auto" w:fill="FFFFCC"/>
            <w:tcMar/>
          </w:tcPr>
          <w:p w:rsidRPr="0064074D" w:rsidR="00904568" w:rsidP="008F454D" w:rsidRDefault="0064074D" w14:paraId="40403CA9" w14:textId="35D49DD3">
            <w:r w:rsidRPr="0064074D">
              <w:t>Significance</w:t>
            </w:r>
          </w:p>
          <w:p w:rsidRPr="0064074D" w:rsidR="00DA5CD5" w:rsidP="008F454D" w:rsidRDefault="00DA5CD5" w14:paraId="7B63F3FC" w14:textId="77777777"/>
        </w:tc>
        <w:tc>
          <w:tcPr>
            <w:tcW w:w="4621" w:type="dxa"/>
            <w:shd w:val="clear" w:color="auto" w:fill="CCFFFF"/>
            <w:tcMar/>
          </w:tcPr>
          <w:p w:rsidR="001047DE" w:rsidP="008F454D" w:rsidRDefault="0064074D" w14:paraId="2C255BD7" w14:textId="6ACA0F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-Which reasons were the most significant in William winning the Battle of Hastings? (longer term and immediately in the battle)</w:t>
            </w:r>
          </w:p>
          <w:p w:rsidR="001975DE" w:rsidP="008F454D" w:rsidRDefault="001975DE" w14:paraId="4913C365" w14:textId="60FAD0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-How did the Black Death change </w:t>
            </w:r>
            <w:proofErr w:type="gramStart"/>
            <w:r>
              <w:rPr>
                <w:rFonts w:cstheme="minorHAnsi"/>
                <w:sz w:val="20"/>
                <w:szCs w:val="20"/>
              </w:rPr>
              <w:t>lives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in England?</w:t>
            </w:r>
          </w:p>
          <w:p w:rsidR="001975DE" w:rsidP="008F454D" w:rsidRDefault="001047DE" w14:paraId="12BE3C98" w14:textId="42374F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-In what ways was the Black Death still significant 30 years later?</w:t>
            </w:r>
          </w:p>
          <w:p w:rsidRPr="00615500" w:rsidR="001047DE" w:rsidP="008F454D" w:rsidRDefault="001975DE" w14:paraId="0D5C7B1F" w14:textId="297840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-How significant was the Peasants’ Revolt? Impact?</w:t>
            </w:r>
          </w:p>
        </w:tc>
        <w:tc>
          <w:tcPr>
            <w:tcW w:w="4054" w:type="dxa"/>
            <w:shd w:val="clear" w:color="auto" w:fill="66FFFF"/>
            <w:tcMar/>
          </w:tcPr>
          <w:p w:rsidR="00904568" w:rsidP="008F454D" w:rsidRDefault="009A11DB" w14:paraId="3256CBDC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-Who was most significant in the abolition of slavery?</w:t>
            </w:r>
          </w:p>
          <w:p w:rsidR="000055F3" w:rsidP="008F454D" w:rsidRDefault="000055F3" w14:paraId="74902F26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-Why is Arkwright significant?</w:t>
            </w:r>
          </w:p>
          <w:p w:rsidR="000055F3" w:rsidP="008F454D" w:rsidRDefault="000055F3" w14:paraId="0ACD9DE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B54609">
              <w:rPr>
                <w:rFonts w:cstheme="minorHAnsi"/>
                <w:sz w:val="20"/>
                <w:szCs w:val="20"/>
              </w:rPr>
              <w:t>What is the significance of WWI and it being known as ‘the Great War?’</w:t>
            </w:r>
          </w:p>
          <w:p w:rsidR="00B54609" w:rsidP="008F454D" w:rsidRDefault="00B54609" w14:paraId="08D6C221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-Which term of the Treaty of Versailles was most significant and why?</w:t>
            </w:r>
          </w:p>
          <w:p w:rsidRPr="009A11DB" w:rsidR="00B54609" w:rsidP="008F454D" w:rsidRDefault="00B54609" w14:paraId="2FEBFC0D" w14:textId="0396A6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33CCFF"/>
            <w:tcMar/>
          </w:tcPr>
          <w:p w:rsidR="008F454D" w:rsidP="008F454D" w:rsidRDefault="008F454D" w14:paraId="5A194C0A" w14:textId="76D75101">
            <w:pPr>
              <w:rPr>
                <w:rFonts w:cstheme="minorHAnsi"/>
                <w:sz w:val="20"/>
                <w:szCs w:val="20"/>
              </w:rPr>
            </w:pPr>
            <w:r w:rsidRPr="008F454D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What was most significant factor in the lack of opposition in Nazi Germany, considering factors separately and how they interact</w:t>
            </w:r>
          </w:p>
          <w:p w:rsidR="00904568" w:rsidP="008F454D" w:rsidRDefault="008F454D" w14:paraId="00F65D91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F454D">
              <w:rPr>
                <w:rFonts w:cstheme="minorHAnsi"/>
                <w:sz w:val="20"/>
                <w:szCs w:val="20"/>
              </w:rPr>
              <w:t xml:space="preserve">Understand the </w:t>
            </w:r>
            <w:proofErr w:type="gramStart"/>
            <w:r w:rsidRPr="008F454D">
              <w:rPr>
                <w:rFonts w:cstheme="minorHAnsi"/>
                <w:sz w:val="20"/>
                <w:szCs w:val="20"/>
              </w:rPr>
              <w:t>short and long term</w:t>
            </w:r>
            <w:proofErr w:type="gramEnd"/>
            <w:r w:rsidRPr="008F454D">
              <w:rPr>
                <w:rFonts w:cstheme="minorHAnsi"/>
                <w:sz w:val="20"/>
                <w:szCs w:val="20"/>
              </w:rPr>
              <w:t xml:space="preserve"> significance of the Holocaust</w:t>
            </w:r>
          </w:p>
          <w:p w:rsidR="008F454D" w:rsidP="008F454D" w:rsidRDefault="008F454D" w14:paraId="34E5EE14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BD3CFC">
              <w:rPr>
                <w:rFonts w:cstheme="minorHAnsi"/>
                <w:sz w:val="20"/>
                <w:szCs w:val="20"/>
              </w:rPr>
              <w:t>What was the most significant way lives were affected by rationing, long/short term</w:t>
            </w:r>
          </w:p>
          <w:p w:rsidR="00A67F8D" w:rsidP="008F454D" w:rsidRDefault="00A67F8D" w14:paraId="00FC6F64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-Consider the significance of differing political structures on Europe and the wider world since WWII</w:t>
            </w:r>
          </w:p>
          <w:p w:rsidR="00A67F8D" w:rsidP="008F454D" w:rsidRDefault="00A67F8D" w14:paraId="70E7FCD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-Use historians’ viewpoints to address the significance of the building of the Berlin Wall, the Cuban Missile Crisis</w:t>
            </w:r>
            <w:r w:rsidR="008E2767">
              <w:rPr>
                <w:rFonts w:cstheme="minorHAnsi"/>
                <w:sz w:val="20"/>
                <w:szCs w:val="20"/>
              </w:rPr>
              <w:t xml:space="preserve"> and the end of the Cold War</w:t>
            </w:r>
          </w:p>
          <w:p w:rsidR="008E2767" w:rsidP="008F454D" w:rsidRDefault="008E2767" w14:paraId="7A930AD6" w14:textId="2A8BF0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-Decide on the significance of a range of factors in the lack of progress in the Medieval period</w:t>
            </w:r>
          </w:p>
          <w:p w:rsidR="008E2767" w:rsidP="008E2767" w:rsidRDefault="008E2767" w14:paraId="0441834D" w14:textId="7FDC91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-How significant </w:t>
            </w:r>
            <w:r w:rsidR="00DE1274">
              <w:rPr>
                <w:rFonts w:cstheme="minorHAnsi"/>
                <w:sz w:val="20"/>
                <w:szCs w:val="20"/>
              </w:rPr>
              <w:t>are</w:t>
            </w:r>
            <w:r>
              <w:rPr>
                <w:rFonts w:cstheme="minorHAnsi"/>
                <w:sz w:val="20"/>
                <w:szCs w:val="20"/>
              </w:rPr>
              <w:t xml:space="preserve"> Edward Jenner,</w:t>
            </w:r>
            <w:r w:rsidR="00DE1274">
              <w:rPr>
                <w:rFonts w:cstheme="minorHAnsi"/>
                <w:sz w:val="20"/>
                <w:szCs w:val="20"/>
              </w:rPr>
              <w:t xml:space="preserve"> Pasteur both</w:t>
            </w:r>
            <w:r>
              <w:rPr>
                <w:rFonts w:cstheme="minorHAnsi"/>
                <w:sz w:val="20"/>
                <w:szCs w:val="20"/>
              </w:rPr>
              <w:t xml:space="preserve"> long and short term, </w:t>
            </w:r>
            <w:r w:rsidR="00DE1274">
              <w:rPr>
                <w:rFonts w:cstheme="minorHAnsi"/>
                <w:sz w:val="20"/>
                <w:szCs w:val="20"/>
              </w:rPr>
              <w:t xml:space="preserve">their </w:t>
            </w:r>
            <w:r>
              <w:rPr>
                <w:rFonts w:cstheme="minorHAnsi"/>
                <w:sz w:val="20"/>
                <w:szCs w:val="20"/>
              </w:rPr>
              <w:t>impact, links to</w:t>
            </w:r>
            <w:r w:rsidR="00DE1274">
              <w:rPr>
                <w:rFonts w:cstheme="minorHAnsi"/>
                <w:sz w:val="20"/>
                <w:szCs w:val="20"/>
              </w:rPr>
              <w:t xml:space="preserve"> a</w:t>
            </w:r>
            <w:r>
              <w:rPr>
                <w:rFonts w:cstheme="minorHAnsi"/>
                <w:sz w:val="20"/>
                <w:szCs w:val="20"/>
              </w:rPr>
              <w:t xml:space="preserve"> range of factors including government, science &amp; technology</w:t>
            </w:r>
          </w:p>
          <w:p w:rsidRPr="008F454D" w:rsidR="00DE1274" w:rsidP="00DE1274" w:rsidRDefault="00DE1274" w14:paraId="0B314383" w14:textId="283593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-Who was more significant at this time and why? </w:t>
            </w:r>
          </w:p>
        </w:tc>
        <w:tc>
          <w:tcPr>
            <w:tcW w:w="4423" w:type="dxa"/>
            <w:shd w:val="clear" w:color="auto" w:fill="3399FF"/>
            <w:tcMar/>
          </w:tcPr>
          <w:p w:rsidR="00904568" w:rsidP="008F454D" w:rsidRDefault="005B0EB4" w14:paraId="295E7E4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-</w:t>
            </w:r>
            <w:r>
              <w:rPr>
                <w:rFonts w:cstheme="minorHAnsi"/>
                <w:sz w:val="20"/>
                <w:szCs w:val="20"/>
              </w:rPr>
              <w:t>Consider the significance of a range of individuals looking at ‘Before, Breakthrough and Consequence’ (</w:t>
            </w:r>
            <w:proofErr w:type="gramStart"/>
            <w:r>
              <w:rPr>
                <w:rFonts w:cstheme="minorHAnsi"/>
                <w:sz w:val="20"/>
                <w:szCs w:val="20"/>
              </w:rPr>
              <w:t>short and long term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impact as well as limitations) of each</w:t>
            </w:r>
          </w:p>
          <w:p w:rsidR="008D5BAE" w:rsidP="008F454D" w:rsidRDefault="008D5BAE" w14:paraId="2DCCBD23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-Which factor was most important in public health improvement?</w:t>
            </w:r>
          </w:p>
          <w:p w:rsidR="008D5BAE" w:rsidP="008F454D" w:rsidRDefault="008D5BAE" w14:paraId="6ED48769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-Which factor has been most important in increasing life expectancy?</w:t>
            </w:r>
          </w:p>
          <w:p w:rsidR="00AD0A18" w:rsidP="008F454D" w:rsidRDefault="00AD0A18" w14:paraId="76E730F5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-How significant were the changes William brought to England? Which is/are more important and why?</w:t>
            </w:r>
          </w:p>
          <w:p w:rsidRPr="005B0EB4" w:rsidR="008734B5" w:rsidP="008F454D" w:rsidRDefault="008734B5" w14:paraId="7BF7A252" w14:textId="28F071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-What was the significance of the war at sea? </w:t>
            </w:r>
          </w:p>
        </w:tc>
        <w:tc>
          <w:tcPr>
            <w:tcW w:w="3686" w:type="dxa"/>
            <w:shd w:val="clear" w:color="auto" w:fill="0066FF"/>
            <w:tcMar/>
          </w:tcPr>
          <w:p w:rsidR="00904568" w:rsidP="008F454D" w:rsidRDefault="008734B5" w14:paraId="1F7C4C70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-</w:t>
            </w:r>
            <w:r>
              <w:rPr>
                <w:rFonts w:cstheme="minorHAnsi"/>
                <w:sz w:val="20"/>
                <w:szCs w:val="20"/>
              </w:rPr>
              <w:t>The significance of military developments for Germany’s defeat</w:t>
            </w:r>
          </w:p>
          <w:p w:rsidRPr="008734B5" w:rsidR="004F2F1A" w:rsidP="008F454D" w:rsidRDefault="004F2F1A" w14:paraId="661B2AA8" w14:textId="10507C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-The significance of individuals in Germany’s defeat</w:t>
            </w:r>
          </w:p>
        </w:tc>
      </w:tr>
      <w:tr w:rsidR="00904568" w:rsidTr="1D003CFB" w14:paraId="0E96624D" w14:textId="77777777">
        <w:tc>
          <w:tcPr>
            <w:tcW w:w="1701" w:type="dxa"/>
            <w:shd w:val="clear" w:color="auto" w:fill="FFFFCC"/>
            <w:tcMar/>
          </w:tcPr>
          <w:p w:rsidRPr="0089407A" w:rsidR="00904568" w:rsidP="008F454D" w:rsidRDefault="0064074D" w14:paraId="731C11D3" w14:textId="246E4833">
            <w:pPr>
              <w:tabs>
                <w:tab w:val="left" w:pos="5775"/>
              </w:tabs>
              <w:rPr>
                <w:b/>
              </w:rPr>
            </w:pPr>
            <w:r w:rsidRPr="0089407A">
              <w:rPr>
                <w:b/>
              </w:rPr>
              <w:t>Using evidence</w:t>
            </w:r>
          </w:p>
        </w:tc>
        <w:tc>
          <w:tcPr>
            <w:tcW w:w="4621" w:type="dxa"/>
            <w:tcBorders>
              <w:bottom w:val="single" w:color="auto" w:sz="4" w:space="0"/>
            </w:tcBorders>
            <w:shd w:val="clear" w:color="auto" w:fill="CCFFFF"/>
            <w:tcMar/>
          </w:tcPr>
          <w:p w:rsidR="00904568" w:rsidP="008F454D" w:rsidRDefault="0064074D" w14:paraId="5D4F3C31" w14:textId="622A55DC">
            <w:pPr>
              <w:rPr>
                <w:rFonts w:cstheme="minorHAnsi"/>
                <w:sz w:val="20"/>
                <w:szCs w:val="20"/>
              </w:rPr>
            </w:pPr>
            <w:r w:rsidRPr="1D003CFB" w:rsidR="0064074D">
              <w:rPr>
                <w:rFonts w:cs="Calibri" w:cstheme="minorAscii"/>
                <w:sz w:val="20"/>
                <w:szCs w:val="20"/>
              </w:rPr>
              <w:t>-</w:t>
            </w:r>
            <w:r w:rsidRPr="1D003CFB" w:rsidR="006726B9">
              <w:rPr>
                <w:rFonts w:cs="Calibri" w:cstheme="minorAscii"/>
                <w:sz w:val="20"/>
                <w:szCs w:val="20"/>
              </w:rPr>
              <w:t>Study of sources to assess who told the truth about the Battle of Hastings</w:t>
            </w:r>
          </w:p>
          <w:p w:rsidR="520B8E63" w:rsidP="1D003CFB" w:rsidRDefault="520B8E63" w14:paraId="501A05FE" w14:textId="6FCE99B9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1D003CFB" w:rsidR="520B8E63">
              <w:rPr>
                <w:rFonts w:cs="Calibri" w:cstheme="minorAscii"/>
                <w:sz w:val="20"/>
                <w:szCs w:val="20"/>
              </w:rPr>
              <w:t>-Using the Bayeux Tapestry to learn about the Norman Conquest</w:t>
            </w:r>
          </w:p>
          <w:p w:rsidR="001047DE" w:rsidP="008F454D" w:rsidRDefault="006726B9" w14:paraId="0AB2F32F" w14:textId="762E75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-Study of sources to analyse the impact of the Harrying of the North</w:t>
            </w:r>
          </w:p>
          <w:p w:rsidR="001047DE" w:rsidP="008F454D" w:rsidRDefault="001047DE" w14:paraId="7FD23F8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-Study of paintings and written accounts of the Black Death</w:t>
            </w:r>
          </w:p>
          <w:p w:rsidR="001047DE" w:rsidP="008F454D" w:rsidRDefault="001047DE" w14:paraId="4538F492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-Study of paintings and written accounts of treatments</w:t>
            </w:r>
          </w:p>
          <w:p w:rsidR="00270E21" w:rsidP="008F454D" w:rsidRDefault="001047DE" w14:paraId="6AA8E71F" w14:textId="15A8EF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1975DE">
              <w:rPr>
                <w:rFonts w:cstheme="minorHAnsi"/>
                <w:sz w:val="20"/>
                <w:szCs w:val="20"/>
              </w:rPr>
              <w:t>Why did the Peasants’ Revolt begin?</w:t>
            </w:r>
          </w:p>
          <w:p w:rsidR="00270E21" w:rsidP="008F454D" w:rsidRDefault="00270E21" w14:paraId="4301817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-How have the Tudor monarchs been presented in paintings, and why?</w:t>
            </w:r>
          </w:p>
          <w:p w:rsidRPr="00615500" w:rsidR="005B0EB4" w:rsidP="008F454D" w:rsidRDefault="005B0EB4" w14:paraId="3E4E5A5B" w14:textId="038111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-Beginning to consider </w:t>
            </w:r>
            <w:r w:rsidR="00E16E82">
              <w:rPr>
                <w:rFonts w:cstheme="minorHAnsi"/>
                <w:sz w:val="20"/>
                <w:szCs w:val="20"/>
              </w:rPr>
              <w:t xml:space="preserve">inference and </w:t>
            </w:r>
            <w:r>
              <w:rPr>
                <w:rFonts w:cstheme="minorHAnsi"/>
                <w:sz w:val="20"/>
                <w:szCs w:val="20"/>
              </w:rPr>
              <w:t>reliability</w:t>
            </w:r>
          </w:p>
        </w:tc>
        <w:tc>
          <w:tcPr>
            <w:tcW w:w="4054" w:type="dxa"/>
            <w:shd w:val="clear" w:color="auto" w:fill="66FFFF"/>
            <w:tcMar/>
          </w:tcPr>
          <w:p w:rsidR="00904568" w:rsidP="008F454D" w:rsidRDefault="009A11DB" w14:paraId="65FB1391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-Using a range of evidence to study life in African countries before European slavery</w:t>
            </w:r>
          </w:p>
          <w:p w:rsidR="009A11DB" w:rsidP="008F454D" w:rsidRDefault="009A11DB" w14:paraId="4B3D37CE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BF1C63">
              <w:rPr>
                <w:rFonts w:cstheme="minorHAnsi"/>
                <w:sz w:val="20"/>
                <w:szCs w:val="20"/>
              </w:rPr>
              <w:t>Using accounts of the Middle Passage</w:t>
            </w:r>
          </w:p>
          <w:p w:rsidR="00B54609" w:rsidP="008F454D" w:rsidRDefault="00B54609" w14:paraId="111EC2FF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-Using paintings and accounts to analyse the Indian Mutiny and what Britain brought to India, both positive and negative.</w:t>
            </w:r>
          </w:p>
          <w:p w:rsidR="00B54609" w:rsidP="008F454D" w:rsidRDefault="00B54609" w14:paraId="464B4E1D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-Using written accounts, photographs and diary entries to understand the Battle of the Somme and trench warfare</w:t>
            </w:r>
          </w:p>
          <w:p w:rsidR="00B54609" w:rsidP="008F454D" w:rsidRDefault="00B54609" w14:paraId="66A7C10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-Using recorded accounts from IWM to understand aspects of the Spanish Civil War</w:t>
            </w:r>
          </w:p>
          <w:p w:rsidRPr="009A11DB" w:rsidR="005B0EB4" w:rsidP="008F454D" w:rsidRDefault="005B0EB4" w14:paraId="5EED181E" w14:textId="24F2C1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-Start to consider the usefulness of sources, provenance</w:t>
            </w:r>
            <w:r w:rsidR="00E16E82">
              <w:rPr>
                <w:rFonts w:cstheme="minorHAnsi"/>
                <w:sz w:val="20"/>
                <w:szCs w:val="20"/>
              </w:rPr>
              <w:t>, limitations</w:t>
            </w:r>
          </w:p>
        </w:tc>
        <w:tc>
          <w:tcPr>
            <w:tcW w:w="4054" w:type="dxa"/>
            <w:shd w:val="clear" w:color="auto" w:fill="33CCFF"/>
            <w:tcMar/>
          </w:tcPr>
          <w:p w:rsidR="00904568" w:rsidP="008F454D" w:rsidRDefault="008F454D" w14:paraId="7872DF22" w14:textId="40E925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-Use a range of personal accounts, photographs, statistical information to decide on how the Nazis were able to maintain control</w:t>
            </w:r>
            <w:r w:rsidR="00BD3CFC">
              <w:rPr>
                <w:rFonts w:cstheme="minorHAnsi"/>
                <w:sz w:val="20"/>
                <w:szCs w:val="20"/>
              </w:rPr>
              <w:t>*</w:t>
            </w:r>
          </w:p>
          <w:p w:rsidR="008F454D" w:rsidP="008F454D" w:rsidRDefault="008F454D" w14:paraId="33A008FE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-Study a range of information about a wide range of people involved in the Holocaust including train drivers, admin staff and secretaries </w:t>
            </w:r>
            <w:r w:rsidR="00BD3CFC">
              <w:rPr>
                <w:rFonts w:cstheme="minorHAnsi"/>
                <w:sz w:val="20"/>
                <w:szCs w:val="20"/>
              </w:rPr>
              <w:t>to understand widespread involvement in a number of ways*</w:t>
            </w:r>
          </w:p>
          <w:p w:rsidR="008E2767" w:rsidP="008F454D" w:rsidRDefault="00BD3CFC" w14:paraId="594E893F" w14:textId="372F18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67F8D">
              <w:rPr>
                <w:rFonts w:cstheme="minorHAnsi"/>
                <w:sz w:val="20"/>
                <w:szCs w:val="20"/>
              </w:rPr>
              <w:t>Use of photographs, stories, recipes, statistics to understand impact of evacuation and rationing</w:t>
            </w:r>
          </w:p>
          <w:p w:rsidR="00A67F8D" w:rsidP="008F454D" w:rsidRDefault="00A67F8D" w14:paraId="33A98B1E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-Using political and satirical cartoons to study the Cold War</w:t>
            </w:r>
          </w:p>
          <w:p w:rsidR="008E2767" w:rsidP="008F454D" w:rsidRDefault="008E2767" w14:paraId="4EC7030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-Using a range of sources (pictorial and written) to understand beliefs in the Medieval period</w:t>
            </w:r>
          </w:p>
          <w:p w:rsidR="00DE1274" w:rsidP="008F454D" w:rsidRDefault="00DE1274" w14:paraId="6484F107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-Study of graphs and statistics to consider the impact of Jenner’s work, short and long term. </w:t>
            </w:r>
          </w:p>
          <w:p w:rsidR="00DE1274" w:rsidP="008F454D" w:rsidRDefault="00DE1274" w14:paraId="7D35763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-Study data to consider the work of a number of individuals</w:t>
            </w:r>
          </w:p>
          <w:p w:rsidRPr="008F454D" w:rsidR="005B0EB4" w:rsidP="008F454D" w:rsidRDefault="005B0EB4" w14:paraId="48C3268B" w14:textId="62BAC4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-Consider more </w:t>
            </w:r>
            <w:r w:rsidR="00E16E82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imitations</w:t>
            </w:r>
            <w:r w:rsidR="00E16E82">
              <w:rPr>
                <w:rFonts w:cstheme="minorHAnsi"/>
                <w:sz w:val="20"/>
                <w:szCs w:val="20"/>
              </w:rPr>
              <w:t>, nature/origin/purpose and why a historian might use or not use a particular source</w:t>
            </w:r>
          </w:p>
        </w:tc>
        <w:tc>
          <w:tcPr>
            <w:tcW w:w="4423" w:type="dxa"/>
            <w:shd w:val="clear" w:color="auto" w:fill="3399FF"/>
            <w:tcMar/>
          </w:tcPr>
          <w:p w:rsidR="00904568" w:rsidP="008F454D" w:rsidRDefault="005B0EB4" w14:paraId="76FC5C45" w14:textId="4191D5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More detailed analysis of sources considering utility</w:t>
            </w:r>
            <w:r w:rsidR="00E16E82">
              <w:rPr>
                <w:rFonts w:cstheme="minorHAnsi"/>
                <w:sz w:val="20"/>
                <w:szCs w:val="20"/>
              </w:rPr>
              <w:t>, limitations, inference and provenance and how historians use material to arrive at conclusions</w:t>
            </w:r>
            <w:r w:rsidR="0007363C">
              <w:rPr>
                <w:rFonts w:cstheme="minorHAnsi"/>
                <w:sz w:val="20"/>
                <w:szCs w:val="20"/>
              </w:rPr>
              <w:t xml:space="preserve"> building on examples, where appropriate, from Year 9</w:t>
            </w:r>
            <w:r w:rsidR="008734B5">
              <w:rPr>
                <w:rFonts w:cstheme="minorHAnsi"/>
                <w:sz w:val="20"/>
                <w:szCs w:val="20"/>
              </w:rPr>
              <w:t xml:space="preserve"> (for both Health and Normans)</w:t>
            </w:r>
          </w:p>
          <w:p w:rsidR="0007363C" w:rsidP="008F454D" w:rsidRDefault="0007363C" w14:paraId="4F7D854B" w14:textId="2B4EC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-Study of cartoons, paintings, personal accounts, statistics, among others to understand utility. </w:t>
            </w:r>
          </w:p>
          <w:p w:rsidR="008734B5" w:rsidP="008F454D" w:rsidRDefault="008734B5" w14:paraId="0976D758" w14:textId="139F74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-Supporting inferences with contextual knowledge to arrive at conclusions about sources</w:t>
            </w:r>
          </w:p>
          <w:p w:rsidR="008734B5" w:rsidP="008F454D" w:rsidRDefault="008734B5" w14:paraId="67328DA0" w14:textId="0BF4A9CD">
            <w:pPr>
              <w:rPr>
                <w:rFonts w:cstheme="minorHAnsi"/>
                <w:sz w:val="20"/>
                <w:szCs w:val="20"/>
              </w:rPr>
            </w:pPr>
          </w:p>
          <w:p w:rsidR="008734B5" w:rsidP="008F454D" w:rsidRDefault="008734B5" w14:paraId="31C0CE06" w14:textId="77777777">
            <w:pPr>
              <w:rPr>
                <w:rFonts w:cstheme="minorHAnsi"/>
                <w:sz w:val="20"/>
                <w:szCs w:val="20"/>
              </w:rPr>
            </w:pPr>
          </w:p>
          <w:p w:rsidR="008D5BAE" w:rsidP="008F454D" w:rsidRDefault="008D5BAE" w14:paraId="078F1CAE" w14:textId="4CC2FF7D">
            <w:pPr>
              <w:rPr>
                <w:rFonts w:cstheme="minorHAnsi"/>
                <w:sz w:val="20"/>
                <w:szCs w:val="20"/>
              </w:rPr>
            </w:pPr>
          </w:p>
          <w:p w:rsidRPr="005B0EB4" w:rsidR="00E16E82" w:rsidP="008F454D" w:rsidRDefault="00E16E82" w14:paraId="01AA6EB4" w14:textId="7883E5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0066FF"/>
            <w:tcMar/>
          </w:tcPr>
          <w:p w:rsidRPr="004F2F1A" w:rsidR="00904568" w:rsidP="008F454D" w:rsidRDefault="004F2F1A" w14:paraId="02659875" w14:textId="69E232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="00007D6E">
              <w:rPr>
                <w:rFonts w:cstheme="minorHAnsi"/>
                <w:sz w:val="20"/>
                <w:szCs w:val="20"/>
              </w:rPr>
              <w:t xml:space="preserve"> </w:t>
            </w:r>
            <w:r w:rsidR="00007D6E">
              <w:rPr>
                <w:rFonts w:cstheme="minorHAnsi"/>
                <w:sz w:val="20"/>
                <w:szCs w:val="20"/>
              </w:rPr>
              <w:t>More detailed analysis of sources considering utility, limitations, inference and provenance and how historians use material to arrive at conclusions</w:t>
            </w:r>
            <w:r w:rsidR="00007D6E">
              <w:rPr>
                <w:rFonts w:cstheme="minorHAnsi"/>
                <w:sz w:val="20"/>
                <w:szCs w:val="20"/>
              </w:rPr>
              <w:t>. Using sources to understand the past and what historians can learn from them, how they use them and how they use a range of material to arrive at conclusions about Germany, seeing sources as knowledge about the past.</w:t>
            </w:r>
          </w:p>
        </w:tc>
      </w:tr>
      <w:tr w:rsidR="00904568" w:rsidTr="1D003CFB" w14:paraId="564CD7BE" w14:textId="77777777">
        <w:tc>
          <w:tcPr>
            <w:tcW w:w="1701" w:type="dxa"/>
            <w:shd w:val="clear" w:color="auto" w:fill="FFFFCC"/>
            <w:tcMar/>
          </w:tcPr>
          <w:p w:rsidRPr="0089407A" w:rsidR="00904568" w:rsidP="008F454D" w:rsidRDefault="0064074D" w14:paraId="0D9F886C" w14:textId="346FB0F0">
            <w:pPr>
              <w:tabs>
                <w:tab w:val="left" w:pos="4065"/>
              </w:tabs>
              <w:rPr>
                <w:b/>
              </w:rPr>
            </w:pPr>
            <w:r w:rsidRPr="0089407A">
              <w:rPr>
                <w:b/>
              </w:rPr>
              <w:t>Interpretations</w:t>
            </w:r>
          </w:p>
          <w:p w:rsidRPr="0064074D" w:rsidR="00904568" w:rsidP="008F454D" w:rsidRDefault="00904568" w14:paraId="3C415DD1" w14:textId="77777777"/>
        </w:tc>
        <w:tc>
          <w:tcPr>
            <w:tcW w:w="4621" w:type="dxa"/>
            <w:tcBorders>
              <w:bottom w:val="single" w:color="auto" w:sz="4" w:space="0"/>
            </w:tcBorders>
            <w:shd w:val="clear" w:color="auto" w:fill="CCFFFF"/>
            <w:tcMar/>
          </w:tcPr>
          <w:p w:rsidR="001975DE" w:rsidP="008F454D" w:rsidRDefault="006726B9" w14:paraId="311A8105" w14:textId="0FCD2272">
            <w:pPr>
              <w:rPr>
                <w:rFonts w:cstheme="minorHAnsi"/>
                <w:sz w:val="20"/>
                <w:szCs w:val="20"/>
              </w:rPr>
            </w:pPr>
            <w:r w:rsidRPr="1D003CFB" w:rsidR="006726B9">
              <w:rPr>
                <w:rFonts w:cs="Calibri" w:cstheme="minorAscii"/>
                <w:sz w:val="20"/>
                <w:szCs w:val="20"/>
              </w:rPr>
              <w:t xml:space="preserve">-Study of 2 monks’ histories of the Battle of Hastings. Analysis of why they might be different </w:t>
            </w:r>
          </w:p>
          <w:p w:rsidR="6F7EB40B" w:rsidP="1D003CFB" w:rsidRDefault="6F7EB40B" w14:paraId="709F80B3" w14:textId="6B7AA038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1D003CFB" w:rsidR="6F7EB40B">
              <w:rPr>
                <w:rFonts w:cs="Calibri" w:cstheme="minorAscii"/>
                <w:sz w:val="20"/>
                <w:szCs w:val="20"/>
              </w:rPr>
              <w:t>-How useful is the Bayeux tapestry for historians?</w:t>
            </w:r>
          </w:p>
          <w:p w:rsidR="00270E21" w:rsidP="008F454D" w:rsidRDefault="001975DE" w14:paraId="15E4DC2E" w14:textId="0CDDEF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-Analysis of Thomas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Wolsingham’s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history of the Peasants’ Revolt</w:t>
            </w:r>
          </w:p>
          <w:p w:rsidRPr="00615500" w:rsidR="00270E21" w:rsidP="008F454D" w:rsidRDefault="00270E21" w14:paraId="32FF49AB" w14:textId="622898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-Understanding what has been said about Henry and his split from Rome and desire for a divorce. </w:t>
            </w:r>
          </w:p>
        </w:tc>
        <w:tc>
          <w:tcPr>
            <w:tcW w:w="4054" w:type="dxa"/>
            <w:shd w:val="clear" w:color="auto" w:fill="66FFFF"/>
            <w:tcMar/>
          </w:tcPr>
          <w:p w:rsidR="00B54609" w:rsidP="008F454D" w:rsidRDefault="000055F3" w14:paraId="2A6E6BE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-Understanding the arguments among historians about how to acknowledge the impact of the slave trade in Britain</w:t>
            </w:r>
          </w:p>
          <w:p w:rsidR="00B54609" w:rsidP="008F454D" w:rsidRDefault="00B54609" w14:paraId="4539E0C7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-Analysis of historians’ viewpoints about how much Britain benefitted India, including assessment</w:t>
            </w:r>
          </w:p>
          <w:p w:rsidR="00B54609" w:rsidP="008F454D" w:rsidRDefault="00B54609" w14:paraId="51DC0705" w14:textId="5131C2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-Analysis of a range of material to decide if Haig deserves his nickname</w:t>
            </w:r>
            <w:r w:rsidR="0089407A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including historians, poems and films</w:t>
            </w:r>
          </w:p>
          <w:p w:rsidRPr="000055F3" w:rsidR="00B54609" w:rsidP="008F454D" w:rsidRDefault="00B54609" w14:paraId="06B9E364" w14:textId="141219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-Using modern songs to understand how a local man’s experience of the Spanish Civil War has been presented</w:t>
            </w:r>
          </w:p>
        </w:tc>
        <w:tc>
          <w:tcPr>
            <w:tcW w:w="4054" w:type="dxa"/>
            <w:shd w:val="clear" w:color="auto" w:fill="29C7FF"/>
            <w:tcMar/>
          </w:tcPr>
          <w:p w:rsidR="00904568" w:rsidP="008F454D" w:rsidRDefault="00BD3CFC" w14:paraId="2C933BA7" w14:textId="499696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-Study historians’ viewpoints as well as films from the time and more recently to address interpretations of terror and propaganda in Nazi Germany</w:t>
            </w:r>
          </w:p>
          <w:p w:rsidR="00A67F8D" w:rsidP="008F454D" w:rsidRDefault="00BD3CFC" w14:paraId="10B7D8DB" w14:textId="7594C0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-Use the sources above* to consider how historians have arrived at different views of how the Holocaust could happen – to consider political, economic and social reasons as well as other personal considerations</w:t>
            </w:r>
          </w:p>
          <w:p w:rsidR="00A67F8D" w:rsidP="008F454D" w:rsidRDefault="00A67F8D" w14:paraId="34BEEF23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-Study ‘Goodnight Mister Tom’ (book excerpts and/or film segments) to consider what evidence has been used and for what purpose(s)</w:t>
            </w:r>
          </w:p>
          <w:p w:rsidR="008E2767" w:rsidP="008F454D" w:rsidRDefault="008E2767" w14:paraId="48BBE2CC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Use historians’ viewpoints to address the significance of the building of the Berlin Wall, the Cuban Missile Crisis and the end of the Cold War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E2767" w:rsidP="008F454D" w:rsidRDefault="008E2767" w14:paraId="26DBEFC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-Consider why historians use the evidence they do? Do they have a reason? When are they writing? Where are they writing from? What is the purpose of their writing, if any? </w:t>
            </w:r>
          </w:p>
          <w:p w:rsidRPr="00BD3CFC" w:rsidR="008E2767" w:rsidP="008F454D" w:rsidRDefault="008E2767" w14:paraId="245524A2" w14:textId="74DB00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CC3C0F">
              <w:rPr>
                <w:rFonts w:cstheme="minorHAnsi"/>
                <w:sz w:val="20"/>
                <w:szCs w:val="20"/>
              </w:rPr>
              <w:t>Use the data for individuals (above) to consider what historians would use and why. What would they be saying, informing, considering and why.</w:t>
            </w:r>
          </w:p>
        </w:tc>
        <w:tc>
          <w:tcPr>
            <w:tcW w:w="4423" w:type="dxa"/>
            <w:shd w:val="clear" w:color="auto" w:fill="3399FF"/>
            <w:tcMar/>
          </w:tcPr>
          <w:p w:rsidR="00904568" w:rsidP="008F454D" w:rsidRDefault="0007363C" w14:paraId="395CC947" w14:textId="77777777">
            <w:pPr>
              <w:rPr>
                <w:rFonts w:cstheme="minorHAnsi"/>
                <w:sz w:val="20"/>
                <w:szCs w:val="20"/>
              </w:rPr>
            </w:pPr>
            <w:r w:rsidRPr="0007363C">
              <w:rPr>
                <w:rFonts w:cstheme="minorHAnsi"/>
                <w:sz w:val="20"/>
                <w:szCs w:val="20"/>
              </w:rPr>
              <w:t>-More detailed exploration of interpretations and their links to contextual knowledge to address ‘how convincing’ they are</w:t>
            </w:r>
            <w:r>
              <w:rPr>
                <w:rFonts w:cstheme="minorHAnsi"/>
                <w:sz w:val="20"/>
                <w:szCs w:val="20"/>
              </w:rPr>
              <w:t xml:space="preserve"> (Norman England)</w:t>
            </w:r>
          </w:p>
          <w:p w:rsidR="0007363C" w:rsidP="008F454D" w:rsidRDefault="0007363C" w14:paraId="4A0C4FC6" w14:textId="77777777">
            <w:pPr>
              <w:rPr>
                <w:rFonts w:cstheme="minorHAnsi"/>
                <w:sz w:val="20"/>
                <w:szCs w:val="20"/>
              </w:rPr>
            </w:pPr>
          </w:p>
          <w:p w:rsidR="00007D6E" w:rsidP="008F454D" w:rsidRDefault="00007D6E" w14:paraId="0B16F9B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-Consider how interpretations differ looking at content</w:t>
            </w:r>
          </w:p>
          <w:p w:rsidRPr="0007363C" w:rsidR="00007D6E" w:rsidP="008F454D" w:rsidRDefault="00007D6E" w14:paraId="716B2241" w14:textId="3DFB51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0066FF"/>
            <w:tcMar/>
          </w:tcPr>
          <w:p w:rsidR="00007D6E" w:rsidP="008F454D" w:rsidRDefault="00007D6E" w14:paraId="008DF555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Consideration of why interpretations differ</w:t>
            </w:r>
          </w:p>
          <w:p w:rsidR="00904568" w:rsidP="008F454D" w:rsidRDefault="00007D6E" w14:paraId="515BE26D" w14:textId="7BE4E5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-Consider why interpretations differ looking at provenance, </w:t>
            </w:r>
            <w:r>
              <w:rPr>
                <w:rFonts w:cstheme="minorHAnsi"/>
                <w:sz w:val="20"/>
                <w:szCs w:val="20"/>
              </w:rPr>
              <w:t xml:space="preserve">context, knowledge, purpose, audience.  </w:t>
            </w:r>
          </w:p>
          <w:p w:rsidRPr="00007D6E" w:rsidR="00007D6E" w:rsidP="008F454D" w:rsidRDefault="00007D6E" w14:paraId="360E1BCA" w14:textId="72E918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-More developed understanding of what an interpretation says based on more supporting contextual kno</w:t>
            </w:r>
            <w:r w:rsidR="00FE5B35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ledge</w:t>
            </w:r>
          </w:p>
        </w:tc>
      </w:tr>
    </w:tbl>
    <w:p w:rsidRPr="00155390" w:rsidR="00904568" w:rsidP="008F454D" w:rsidRDefault="00904568" w14:paraId="5CFD792D" w14:textId="77777777">
      <w:pPr>
        <w:rPr>
          <w:b/>
          <w:sz w:val="24"/>
        </w:rPr>
      </w:pPr>
      <w:bookmarkStart w:name="_GoBack" w:id="0"/>
      <w:bookmarkEnd w:id="0"/>
    </w:p>
    <w:p w:rsidR="00AF434A" w:rsidP="008F454D" w:rsidRDefault="00FE5B35" w14:paraId="031E956F" w14:textId="77777777"/>
    <w:sectPr w:rsidR="00AF434A" w:rsidSect="006B44B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640D6"/>
    <w:multiLevelType w:val="hybridMultilevel"/>
    <w:tmpl w:val="2E54AEAA"/>
    <w:lvl w:ilvl="0" w:tplc="DB4EBFF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2A0237"/>
    <w:multiLevelType w:val="hybridMultilevel"/>
    <w:tmpl w:val="756A077E"/>
    <w:lvl w:ilvl="0" w:tplc="BFC6A4E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102F59"/>
    <w:multiLevelType w:val="hybridMultilevel"/>
    <w:tmpl w:val="7C065E78"/>
    <w:lvl w:ilvl="0" w:tplc="1C9039B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7247865"/>
    <w:multiLevelType w:val="hybridMultilevel"/>
    <w:tmpl w:val="6598E6E0"/>
    <w:lvl w:ilvl="0" w:tplc="ED2AF24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68"/>
    <w:rsid w:val="0000130E"/>
    <w:rsid w:val="000055F3"/>
    <w:rsid w:val="00007D6E"/>
    <w:rsid w:val="0007363C"/>
    <w:rsid w:val="00093E51"/>
    <w:rsid w:val="001047DE"/>
    <w:rsid w:val="0014216B"/>
    <w:rsid w:val="001975DE"/>
    <w:rsid w:val="00270E21"/>
    <w:rsid w:val="003748CA"/>
    <w:rsid w:val="004F2F1A"/>
    <w:rsid w:val="0058242B"/>
    <w:rsid w:val="005B0EB4"/>
    <w:rsid w:val="005E3DF7"/>
    <w:rsid w:val="00627F7D"/>
    <w:rsid w:val="0064074D"/>
    <w:rsid w:val="006726B9"/>
    <w:rsid w:val="00705534"/>
    <w:rsid w:val="008734B5"/>
    <w:rsid w:val="0089407A"/>
    <w:rsid w:val="008A627B"/>
    <w:rsid w:val="008D5BAE"/>
    <w:rsid w:val="008E2767"/>
    <w:rsid w:val="008F454D"/>
    <w:rsid w:val="00904568"/>
    <w:rsid w:val="00923B0B"/>
    <w:rsid w:val="009A11DB"/>
    <w:rsid w:val="00A67F8D"/>
    <w:rsid w:val="00AD0A18"/>
    <w:rsid w:val="00B02E83"/>
    <w:rsid w:val="00B1772D"/>
    <w:rsid w:val="00B54609"/>
    <w:rsid w:val="00BD3CFC"/>
    <w:rsid w:val="00BF1C63"/>
    <w:rsid w:val="00CC3C0F"/>
    <w:rsid w:val="00D16246"/>
    <w:rsid w:val="00DA5CD5"/>
    <w:rsid w:val="00DE1274"/>
    <w:rsid w:val="00E16E82"/>
    <w:rsid w:val="00EE7A60"/>
    <w:rsid w:val="00F4261B"/>
    <w:rsid w:val="00FE5B35"/>
    <w:rsid w:val="1D003CFB"/>
    <w:rsid w:val="268DF6E4"/>
    <w:rsid w:val="520B8E63"/>
    <w:rsid w:val="6F7EB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3F6F"/>
  <w15:chartTrackingRefBased/>
  <w15:docId w15:val="{A4CEC794-7040-4ACD-B21A-60AC6194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0456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5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8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842CE6AB9B64F8F01AEA48D2DB30B" ma:contentTypeVersion="14" ma:contentTypeDescription="Create a new document." ma:contentTypeScope="" ma:versionID="c02ee202da97a24c0292678c5a155d35">
  <xsd:schema xmlns:xsd="http://www.w3.org/2001/XMLSchema" xmlns:xs="http://www.w3.org/2001/XMLSchema" xmlns:p="http://schemas.microsoft.com/office/2006/metadata/properties" xmlns:ns3="877d4394-d900-4d14-a773-f276ad28fba2" xmlns:ns4="d49432ba-df38-4ccf-9463-6b3f75bb821f" targetNamespace="http://schemas.microsoft.com/office/2006/metadata/properties" ma:root="true" ma:fieldsID="35af7dce3970ab7c6c3c37fcb978c396" ns3:_="" ns4:_="">
    <xsd:import namespace="877d4394-d900-4d14-a773-f276ad28fba2"/>
    <xsd:import namespace="d49432ba-df38-4ccf-9463-6b3f75bb82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4394-d900-4d14-a773-f276ad28f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432ba-df38-4ccf-9463-6b3f75bb8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432ba-df38-4ccf-9463-6b3f75bb821f" xsi:nil="true"/>
  </documentManagement>
</p:properties>
</file>

<file path=customXml/itemProps1.xml><?xml version="1.0" encoding="utf-8"?>
<ds:datastoreItem xmlns:ds="http://schemas.openxmlformats.org/officeDocument/2006/customXml" ds:itemID="{6E369F23-E706-43C0-9A68-276D09CF3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d4394-d900-4d14-a773-f276ad28fba2"/>
    <ds:schemaRef ds:uri="d49432ba-df38-4ccf-9463-6b3f75bb8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0FCDE-65D8-4EFB-B377-48A7E845E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A4D27-40E7-414E-8E8D-66C487DE1FDB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877d4394-d900-4d14-a773-f276ad28fba2"/>
    <ds:schemaRef ds:uri="http://purl.org/dc/elements/1.1/"/>
    <ds:schemaRef ds:uri="http://purl.org/dc/terms/"/>
    <ds:schemaRef ds:uri="http://schemas.openxmlformats.org/package/2006/metadata/core-properties"/>
    <ds:schemaRef ds:uri="d49432ba-df38-4ccf-9463-6b3f75bb821f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Orsi</dc:creator>
  <keywords/>
  <dc:description/>
  <lastModifiedBy>Susan Orsi</lastModifiedBy>
  <revision>5</revision>
  <dcterms:created xsi:type="dcterms:W3CDTF">2023-07-31T11:58:00.0000000Z</dcterms:created>
  <dcterms:modified xsi:type="dcterms:W3CDTF">2023-08-03T09:29:06.8101748Z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0x01010079D842CE6AB9B64F8F01AEA48D2DB30B</vt:lpwstr>
  </property>
</Properties>
</file>