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Castle View Primary Academy </w:t>
      </w:r>
    </w:p>
    <w:p w:rsidR="00000000" w:rsidDel="00000000" w:rsidP="00000000" w:rsidRDefault="00000000" w:rsidRPr="00000000" w14:paraId="00000002">
      <w:pPr>
        <w:pStyle w:val="Heading2"/>
        <w:rPr/>
      </w:pPr>
      <w:r w:rsidDel="00000000" w:rsidR="00000000" w:rsidRPr="00000000">
        <w:rPr>
          <w:rtl w:val="0"/>
        </w:rPr>
        <w:t xml:space="preserve">Overview</w:t>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January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Mr H.Rose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Mr H.Rose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Lancashire Music Hub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Castle View Primary Academy delivers music education to all its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 at Castle View Primary Academy</w:t>
      </w:r>
    </w:p>
    <w:p w:rsidR="00000000" w:rsidDel="00000000" w:rsidP="00000000" w:rsidRDefault="00000000" w:rsidRPr="00000000" w14:paraId="00000016">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spacing w:after="120" w:before="120" w:lineRule="auto"/>
              <w:rPr>
                <w:color w:val="ff0000"/>
              </w:rPr>
            </w:pPr>
            <w:bookmarkStart w:colFirst="0" w:colLast="0" w:name="_heading=h.oncqruo21nh6" w:id="2"/>
            <w:bookmarkEnd w:id="2"/>
            <w:r w:rsidDel="00000000" w:rsidR="00000000" w:rsidRPr="00000000">
              <w:rPr>
                <w:color w:val="000000"/>
                <w:rtl w:val="0"/>
              </w:rPr>
              <w:t xml:space="preserve">At Castle View, we believe music is a cornerstone of a broad and balanced education. Our aim is to ensure every child receives high quality music provision including our children with SEND. Our music curriculum offer for each year group can be found on the Castle View Primary Academy website. Alternatively, you can use the following link; </w:t>
            </w:r>
            <w:hyperlink r:id="rId7">
              <w:r w:rsidDel="00000000" w:rsidR="00000000" w:rsidRPr="00000000">
                <w:rPr>
                  <w:color w:val="1155cc"/>
                  <w:u w:val="single"/>
                  <w:rtl w:val="0"/>
                </w:rPr>
                <w:t xml:space="preserve">https://castleview.school/learning/curriculum-information/music-curriculum/</w:t>
              </w:r>
            </w:hyperlink>
            <w:r w:rsidDel="00000000" w:rsidR="00000000" w:rsidRPr="00000000">
              <w:rPr>
                <w:color w:val="ff0000"/>
                <w:rtl w:val="0"/>
              </w:rPr>
              <w:t xml:space="preserve"> </w:t>
            </w:r>
          </w:p>
          <w:p w:rsidR="00000000" w:rsidDel="00000000" w:rsidP="00000000" w:rsidRDefault="00000000" w:rsidRPr="00000000" w14:paraId="00000018">
            <w:pPr>
              <w:spacing w:after="120" w:before="120" w:lineRule="auto"/>
              <w:rPr/>
            </w:pPr>
            <w:bookmarkStart w:colFirst="0" w:colLast="0" w:name="_heading=h.1fob9te" w:id="3"/>
            <w:bookmarkEnd w:id="3"/>
            <w:r w:rsidDel="00000000" w:rsidR="00000000" w:rsidRPr="00000000">
              <w:rPr>
                <w:rtl w:val="0"/>
              </w:rPr>
              <w:t xml:space="preserve">For more, please see the school information guidance on curriculum and on SEND </w:t>
            </w:r>
            <w:r w:rsidDel="00000000" w:rsidR="00000000" w:rsidRPr="00000000">
              <w:rPr>
                <w:rtl w:val="0"/>
              </w:rPr>
              <w:t xml:space="preserve">for </w:t>
            </w:r>
            <w:hyperlink r:id="rId8">
              <w:r w:rsidDel="00000000" w:rsidR="00000000" w:rsidRPr="00000000">
                <w:rPr>
                  <w:rFonts w:ascii="Arial" w:cs="Arial" w:eastAsia="Arial" w:hAnsi="Arial"/>
                  <w:color w:val="0000ff"/>
                  <w:sz w:val="24"/>
                  <w:szCs w:val="24"/>
                  <w:u w:val="single"/>
                  <w:rtl w:val="0"/>
                </w:rPr>
                <w:t xml:space="preserve">academies and free schools</w:t>
              </w:r>
            </w:hyperlink>
            <w:r w:rsidDel="00000000" w:rsidR="00000000" w:rsidRPr="00000000">
              <w:rPr>
                <w:rtl w:val="0"/>
              </w:rPr>
              <w:t xml:space="preserve">. </w:t>
            </w:r>
          </w:p>
          <w:p w:rsidR="00000000" w:rsidDel="00000000" w:rsidP="00000000" w:rsidRDefault="00000000" w:rsidRPr="00000000" w14:paraId="00000019">
            <w:pPr>
              <w:spacing w:after="120" w:before="120" w:lineRule="auto"/>
              <w:rPr/>
            </w:pPr>
            <w:bookmarkStart w:colFirst="0" w:colLast="0" w:name="_heading=h.n629q0h5htvc" w:id="4"/>
            <w:bookmarkEnd w:id="4"/>
            <w:r w:rsidDel="00000000" w:rsidR="00000000" w:rsidRPr="00000000">
              <w:rPr>
                <w:color w:val="000000"/>
                <w:rtl w:val="0"/>
              </w:rPr>
              <w:t xml:space="preserve">As part of our music curriculum offer, we deliver an hour’s music lesson a week in Key Stage 1 and 2, as set out in the 2022 National Plan for music Education document. This lesson structure is outlined in our music scheme, Charanga; we deliver 6 lessons per half term and there are 6 units across the academic year. This is balanced with weekly singing lessons for the whole school, to ensure singing is the golden thread that runs through Castle View.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pPr>
            <w:r w:rsidDel="00000000" w:rsidR="00000000" w:rsidRPr="00000000">
              <w:rPr>
                <w:rtl w:val="0"/>
              </w:rPr>
              <w:t xml:space="preserve">The Castle View</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school music curriculum is informed by the </w:t>
            </w:r>
            <w:r w:rsidDel="00000000" w:rsidR="00000000" w:rsidRPr="00000000">
              <w:rPr>
                <w:rtl w:val="0"/>
              </w:rPr>
              <w:t xml:space="preserve">original scheme on Charanga. We are developing the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model music curriculum</w:t>
              </w:r>
            </w:hyperlink>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(March 2021),</w:t>
            </w:r>
            <w:r w:rsidDel="00000000" w:rsidR="00000000" w:rsidRPr="00000000">
              <w:rPr>
                <w:rtl w:val="0"/>
              </w:rPr>
              <w:t xml:space="preserve"> in our Year 1 class to begin with and embedding it on a year on year basis.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As part of the music curriculum, children are given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opportunities to learn to sing or play an instrument (glockenspiel or recorder) during lesson time, through whole-class ensemble teaching in some or all year groups.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Castle View Primary Academy works in partnership with the Lancashire Music Hub</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to support the music </w:t>
            </w:r>
            <w:r w:rsidDel="00000000" w:rsidR="00000000" w:rsidRPr="00000000">
              <w:rPr>
                <w:rtl w:val="0"/>
              </w:rPr>
              <w:t xml:space="preserve">curriculum</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w:t>
            </w:r>
            <w:r w:rsidDel="00000000" w:rsidR="00000000" w:rsidRPr="00000000">
              <w:rPr>
                <w:rtl w:val="0"/>
              </w:rPr>
              <w:t xml:space="preserve">We use the musical expertise that the hub has to offer to build teachers’ subject knowledge and to ensure high quality provision. </w:t>
            </w:r>
            <w:r w:rsidDel="00000000" w:rsidR="00000000" w:rsidRPr="00000000">
              <w:rPr>
                <w:rtl w:val="0"/>
              </w:rPr>
            </w:r>
          </w:p>
          <w:p w:rsidR="00000000" w:rsidDel="00000000" w:rsidP="00000000" w:rsidRDefault="00000000" w:rsidRPr="00000000" w14:paraId="0000001D">
            <w:pPr>
              <w:spacing w:after="120" w:before="120" w:lineRule="auto"/>
              <w:rPr/>
            </w:pPr>
            <w:r w:rsidDel="00000000" w:rsidR="00000000" w:rsidRPr="00000000">
              <w:rPr>
                <w:rtl w:val="0"/>
              </w:rPr>
            </w:r>
          </w:p>
        </w:tc>
      </w:tr>
    </w:tbl>
    <w:p w:rsidR="00000000" w:rsidDel="00000000" w:rsidP="00000000" w:rsidRDefault="00000000" w:rsidRPr="00000000" w14:paraId="0000001E">
      <w:pPr>
        <w:pStyle w:val="Heading2"/>
        <w:spacing w:before="600" w:lineRule="auto"/>
        <w:rPr/>
      </w:pPr>
      <w:bookmarkStart w:colFirst="0" w:colLast="0" w:name="_heading=h.3znysh7" w:id="5"/>
      <w:bookmarkEnd w:id="5"/>
      <w:r w:rsidDel="00000000" w:rsidR="00000000" w:rsidRPr="00000000">
        <w:rPr>
          <w:rtl w:val="0"/>
        </w:rPr>
        <w:t xml:space="preserve">Part B: Extra-curricular music</w:t>
      </w:r>
    </w:p>
    <w:p w:rsidR="00000000" w:rsidDel="00000000" w:rsidP="00000000" w:rsidRDefault="00000000" w:rsidRPr="00000000" w14:paraId="0000001F">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spacing w:after="120" w:before="120" w:lineRule="auto"/>
              <w:rPr/>
            </w:pPr>
            <w:r w:rsidDel="00000000" w:rsidR="00000000" w:rsidRPr="00000000">
              <w:rPr>
                <w:rtl w:val="0"/>
              </w:rPr>
            </w:r>
          </w:p>
          <w:p w:rsidR="00000000" w:rsidDel="00000000" w:rsidP="00000000" w:rsidRDefault="00000000" w:rsidRPr="00000000" w14:paraId="00000021">
            <w:pPr>
              <w:spacing w:after="120" w:before="120" w:lineRule="auto"/>
              <w:rPr/>
            </w:pPr>
            <w:r w:rsidDel="00000000" w:rsidR="00000000" w:rsidRPr="00000000">
              <w:rPr>
                <w:rtl w:val="0"/>
              </w:rPr>
              <w:t xml:space="preserve">As part of the Castle View Primary Academy music provision, we offer ensembles that pupils can join outside of what is taught in lesson time, such as our Castle View School Choir or our glockenspiel and recorder ensemble group. </w:t>
            </w:r>
          </w:p>
          <w:p w:rsidR="00000000" w:rsidDel="00000000" w:rsidP="00000000" w:rsidRDefault="00000000" w:rsidRPr="00000000" w14:paraId="00000022">
            <w:pPr>
              <w:spacing w:after="120" w:before="120" w:lineRule="auto"/>
              <w:rPr/>
            </w:pPr>
            <w:r w:rsidDel="00000000" w:rsidR="00000000" w:rsidRPr="00000000">
              <w:rPr>
                <w:rtl w:val="0"/>
              </w:rPr>
              <w:t xml:space="preserve">As set out in our curriculum intent statement on our Castle View Primary Academy website, community involvement is important to us which is why we provide our pupils with opportunities to perform at local shopping centres and rest homes.</w:t>
            </w:r>
          </w:p>
          <w:p w:rsidR="00000000" w:rsidDel="00000000" w:rsidP="00000000" w:rsidRDefault="00000000" w:rsidRPr="00000000" w14:paraId="00000023">
            <w:pPr>
              <w:spacing w:after="120" w:before="12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color w:val="000000"/>
                <w:sz w:val="23"/>
                <w:szCs w:val="23"/>
                <w:shd w:fill="fefefe" w:val="clear"/>
                <w:rtl w:val="0"/>
              </w:rPr>
              <w:t xml:space="preserve">The Lancashire Music Hub, in conjunction with ourselves, can offer pupils the chance to learn woodwind, brass, strings, guitar, ukulele, singing, percussion, drums, keyboard or piano.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The Castle View Primary Academy choir is open to all children in Key Stage 2 at no cost.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The school choir rehearses in the school hall, where we have our own Danemann piano, used for ensembles and whole school singing.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7">
            <w:pPr>
              <w:spacing w:after="120" w:before="120"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2A">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spacing w:after="120" w:before="120" w:lineRule="auto"/>
              <w:rPr/>
            </w:pPr>
            <w:r w:rsidDel="00000000" w:rsidR="00000000" w:rsidRPr="00000000">
              <w:rPr>
                <w:rtl w:val="0"/>
              </w:rPr>
              <w:t xml:space="preserve">At Castle View, we believe that singing should be the golden thread that runs through our music curriculum. We offer whole school, weekly singing practice as well as singing in assemblies. Throughout the course of the year, year groups are expected to present class assemblies to parents and carers and there is an expectation that music and singing are intertwined into the performances. </w:t>
            </w:r>
          </w:p>
          <w:p w:rsidR="00000000" w:rsidDel="00000000" w:rsidP="00000000" w:rsidRDefault="00000000" w:rsidRPr="00000000" w14:paraId="0000002C">
            <w:pPr>
              <w:spacing w:after="120" w:before="120" w:lineRule="auto"/>
              <w:rPr/>
            </w:pPr>
            <w:r w:rsidDel="00000000" w:rsidR="00000000" w:rsidRPr="00000000">
              <w:rPr>
                <w:rtl w:val="0"/>
              </w:rPr>
            </w:r>
          </w:p>
          <w:p w:rsidR="00000000" w:rsidDel="00000000" w:rsidP="00000000" w:rsidRDefault="00000000" w:rsidRPr="00000000" w14:paraId="0000002D">
            <w:pPr>
              <w:spacing w:after="120" w:before="120" w:lineRule="auto"/>
              <w:rPr/>
            </w:pPr>
            <w:r w:rsidDel="00000000" w:rsidR="00000000" w:rsidRPr="00000000">
              <w:rPr>
                <w:rtl w:val="0"/>
              </w:rPr>
              <w:t xml:space="preserve">In addition to this, we offer our children the opportunity to participate in the Lancaster and District Schools’ Singing Festival, where our children join other school pupils to perform a variety of songs. Our pupils are also offered the chance to sing at the Christmas Carol Service and Nativity performances, as well as class and our Year 6 Leavers assemblies. </w:t>
            </w:r>
          </w:p>
          <w:p w:rsidR="00000000" w:rsidDel="00000000" w:rsidP="00000000" w:rsidRDefault="00000000" w:rsidRPr="00000000" w14:paraId="0000002E">
            <w:pPr>
              <w:spacing w:after="120" w:before="120" w:lineRule="auto"/>
              <w:rPr/>
            </w:pPr>
            <w:r w:rsidDel="00000000" w:rsidR="00000000" w:rsidRPr="00000000">
              <w:rPr>
                <w:rtl w:val="0"/>
              </w:rPr>
              <w:t xml:space="preserve">Set out what musical experiences are planned for the academic year, including regular events such as singing in assembly, musical performances, concerts and shows at the school, and</w:t>
            </w:r>
            <w:r w:rsidDel="00000000" w:rsidR="00000000" w:rsidRPr="00000000">
              <w:rPr>
                <w:rtl w:val="0"/>
              </w:rPr>
              <w:t xml:space="preserve"> trips to concerts outside of the school. At Castle View, we frequently take advantage of opportunities that are offered to the school from our local theatres. If any opportunities arise that supplement our curriculum, these are planned into the curriculum. Very recently, our pupils have enjoyed performances of A Chrsitmas Carol, Elves and the Shoemaker and a Julia Donaldson production.</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88" w:lineRule="auto"/>
              <w:ind w:left="714" w:right="0" w:hanging="357"/>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charging information, and if events are subsidised or free, including for parents or carers in particular circumstances (e.g. pupil premium eligibility).</w:t>
            </w:r>
          </w:p>
          <w:p w:rsidR="00000000" w:rsidDel="00000000" w:rsidP="00000000" w:rsidRDefault="00000000" w:rsidRPr="00000000" w14:paraId="00000030">
            <w:pPr>
              <w:spacing w:after="120" w:before="120" w:lineRule="auto"/>
              <w:rPr/>
            </w:pPr>
            <w:r w:rsidDel="00000000" w:rsidR="00000000" w:rsidRPr="00000000">
              <w:rPr>
                <w:rtl w:val="0"/>
              </w:rPr>
              <w:t xml:space="preserve">Through our partnership with the Lancashire Music Hub, we are able to invite musicians in to help nurture a love of music and hopefully inspire some children to take up the offer of instrumental tuition. </w:t>
            </w:r>
            <w:r w:rsidDel="00000000" w:rsidR="00000000" w:rsidRPr="00000000">
              <w:rPr>
                <w:rtl w:val="0"/>
              </w:rPr>
            </w:r>
          </w:p>
          <w:p w:rsidR="00000000" w:rsidDel="00000000" w:rsidP="00000000" w:rsidRDefault="00000000" w:rsidRPr="00000000" w14:paraId="00000031">
            <w:pPr>
              <w:spacing w:after="120" w:before="120" w:lineRule="auto"/>
              <w:rPr/>
            </w:pPr>
            <w:r w:rsidDel="00000000" w:rsidR="00000000" w:rsidRPr="00000000">
              <w:rPr>
                <w:rtl w:val="0"/>
              </w:rPr>
            </w:r>
          </w:p>
        </w:tc>
      </w:tr>
    </w:tbl>
    <w:p w:rsidR="00000000" w:rsidDel="00000000" w:rsidP="00000000" w:rsidRDefault="00000000" w:rsidRPr="00000000" w14:paraId="00000032">
      <w:pPr>
        <w:pStyle w:val="Heading2"/>
        <w:tabs>
          <w:tab w:val="left" w:leader="none" w:pos="8034"/>
        </w:tabs>
        <w:spacing w:before="600" w:lineRule="auto"/>
        <w:rPr/>
      </w:pPr>
      <w:r w:rsidDel="00000000" w:rsidR="00000000" w:rsidRPr="00000000">
        <w:rPr>
          <w:rtl w:val="0"/>
        </w:rPr>
        <w:t xml:space="preserve">In the future</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numPr>
                <w:ilvl w:val="0"/>
                <w:numId w:val="1"/>
              </w:numPr>
              <w:spacing w:after="120" w:before="120" w:lineRule="auto"/>
              <w:ind w:left="720" w:hanging="360"/>
            </w:pPr>
            <w:r w:rsidDel="00000000" w:rsidR="00000000" w:rsidRPr="00000000">
              <w:rPr>
                <w:rtl w:val="0"/>
              </w:rPr>
              <w:t xml:space="preserve">With support from the Lancashire Music Hub, we are aiming to offer extra-curricular music to more of our children, where pupils can make progress in music outside of lesson time, including instrument loans, weekend, after-school or holiday provision such as Saturday music centres, and any qualifications or awards pupils can achieve. </w:t>
            </w:r>
            <w:r w:rsidDel="00000000" w:rsidR="00000000" w:rsidRPr="00000000">
              <w:rPr>
                <w:rtl w:val="0"/>
              </w:rPr>
            </w:r>
          </w:p>
        </w:tc>
      </w:tr>
    </w:tbl>
    <w:p w:rsidR="00000000" w:rsidDel="00000000" w:rsidP="00000000" w:rsidRDefault="00000000" w:rsidRPr="00000000" w14:paraId="00000034">
      <w:pPr>
        <w:pStyle w:val="Heading2"/>
        <w:spacing w:before="600"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0" w:type="default"/>
      <w:footerReference r:id="rId11"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gov.uk/government/publications/teaching-music-in-schoo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tleview.school/learning/curriculum-information/music-curriculum/" TargetMode="External"/><Relationship Id="rId8" Type="http://schemas.openxmlformats.org/officeDocument/2006/relationships/hyperlink" Target="https://www.gov.uk/guidance/what-academies-free-schools-and-colleges-should-publish-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30jyzAARJUwCLyvJoQIl0lHTQ==">CgMxLjAyCGguZ2pkZ3hzMgloLjMwajB6bGwyDmgub25jcXJ1bzIxbmg2MgloLjFmb2I5dGUyDmgubjYyOXEwaDVodHZjMgloLjN6bnlzaDc4AHIhMWdyTmdIeEpBbXJWc1hZN0ZEV3cyM3hsZi1EZlRDTjNL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