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9017C" w14:textId="77777777" w:rsidR="006F4142" w:rsidRPr="0090087E" w:rsidRDefault="006F4142" w:rsidP="006F4142">
      <w:pPr>
        <w:rPr>
          <w:sz w:val="24"/>
          <w:szCs w:val="24"/>
        </w:rPr>
      </w:pPr>
      <w:r w:rsidRPr="0090087E">
        <w:rPr>
          <w:sz w:val="24"/>
          <w:szCs w:val="24"/>
        </w:rPr>
        <w:t>The full Governing</w:t>
      </w:r>
      <w:r>
        <w:rPr>
          <w:sz w:val="24"/>
          <w:szCs w:val="24"/>
        </w:rPr>
        <w:t xml:space="preserve"> board meets three </w:t>
      </w:r>
      <w:r w:rsidRPr="0090087E">
        <w:rPr>
          <w:sz w:val="24"/>
          <w:szCs w:val="24"/>
        </w:rPr>
        <w:t xml:space="preserve">times per year and has three working committees: </w:t>
      </w:r>
    </w:p>
    <w:p w14:paraId="43FAB40F" w14:textId="77777777" w:rsidR="006F4142" w:rsidRPr="0090087E" w:rsidRDefault="006F4142" w:rsidP="006F4142">
      <w:pPr>
        <w:rPr>
          <w:sz w:val="24"/>
          <w:szCs w:val="24"/>
        </w:rPr>
      </w:pPr>
      <w:r w:rsidRPr="0090087E">
        <w:rPr>
          <w:sz w:val="24"/>
          <w:szCs w:val="24"/>
        </w:rPr>
        <w:t xml:space="preserve">1. Standards and </w:t>
      </w:r>
      <w:proofErr w:type="gramStart"/>
      <w:r w:rsidRPr="0090087E">
        <w:rPr>
          <w:sz w:val="24"/>
          <w:szCs w:val="24"/>
        </w:rPr>
        <w:t>effectiveness :</w:t>
      </w:r>
      <w:proofErr w:type="gramEnd"/>
      <w:r w:rsidRPr="0090087E">
        <w:rPr>
          <w:sz w:val="24"/>
          <w:szCs w:val="24"/>
        </w:rPr>
        <w:t xml:space="preserve"> pupil achievement, assessment, target setting </w:t>
      </w:r>
    </w:p>
    <w:p w14:paraId="03DA7E44" w14:textId="77777777" w:rsidR="006F4142" w:rsidRPr="0090087E" w:rsidRDefault="006F4142" w:rsidP="006F4142">
      <w:pPr>
        <w:rPr>
          <w:sz w:val="24"/>
          <w:szCs w:val="24"/>
        </w:rPr>
      </w:pPr>
      <w:r w:rsidRPr="0090087E">
        <w:rPr>
          <w:sz w:val="24"/>
          <w:szCs w:val="24"/>
        </w:rPr>
        <w:t xml:space="preserve">2. Finance and </w:t>
      </w:r>
      <w:proofErr w:type="gramStart"/>
      <w:r w:rsidRPr="0090087E">
        <w:rPr>
          <w:sz w:val="24"/>
          <w:szCs w:val="24"/>
        </w:rPr>
        <w:t>Resources :</w:t>
      </w:r>
      <w:proofErr w:type="gramEnd"/>
      <w:r w:rsidRPr="0090087E">
        <w:rPr>
          <w:sz w:val="24"/>
          <w:szCs w:val="24"/>
        </w:rPr>
        <w:t xml:space="preserve"> finance, staffing, premises, health and safety </w:t>
      </w:r>
    </w:p>
    <w:p w14:paraId="702AAFDF" w14:textId="77777777" w:rsidR="006F4142" w:rsidRPr="0090087E" w:rsidRDefault="006F4142" w:rsidP="006F4142">
      <w:pPr>
        <w:rPr>
          <w:sz w:val="24"/>
          <w:szCs w:val="24"/>
        </w:rPr>
      </w:pPr>
      <w:r w:rsidRPr="0090087E">
        <w:rPr>
          <w:sz w:val="24"/>
          <w:szCs w:val="24"/>
        </w:rPr>
        <w:t xml:space="preserve">3. Faith and </w:t>
      </w:r>
      <w:proofErr w:type="gramStart"/>
      <w:r w:rsidRPr="0090087E">
        <w:rPr>
          <w:sz w:val="24"/>
          <w:szCs w:val="24"/>
        </w:rPr>
        <w:t>community :</w:t>
      </w:r>
      <w:proofErr w:type="gramEnd"/>
      <w:r w:rsidRPr="0090087E">
        <w:rPr>
          <w:sz w:val="24"/>
          <w:szCs w:val="24"/>
        </w:rPr>
        <w:t xml:space="preserve"> Catholic school distinctiveness, curricular provision and attendance</w:t>
      </w:r>
    </w:p>
    <w:p w14:paraId="30A9EE8E" w14:textId="5756BC0E" w:rsidR="006F4142" w:rsidRPr="0090087E" w:rsidRDefault="006F4142" w:rsidP="006F4142">
      <w:pPr>
        <w:rPr>
          <w:b/>
          <w:sz w:val="24"/>
          <w:szCs w:val="24"/>
          <w:u w:val="single"/>
        </w:rPr>
      </w:pPr>
      <w:r w:rsidRPr="0090087E">
        <w:rPr>
          <w:b/>
          <w:sz w:val="24"/>
          <w:szCs w:val="24"/>
          <w:u w:val="single"/>
        </w:rPr>
        <w:t xml:space="preserve"> Impact</w:t>
      </w:r>
      <w:r w:rsidR="000B1022">
        <w:rPr>
          <w:b/>
          <w:sz w:val="24"/>
          <w:szCs w:val="24"/>
          <w:u w:val="single"/>
        </w:rPr>
        <w:t xml:space="preserve"> of the Governing Board 2023-24</w:t>
      </w:r>
    </w:p>
    <w:p w14:paraId="023190D6" w14:textId="232C4F1E" w:rsidR="006F4142" w:rsidRDefault="006F4142" w:rsidP="006F4142">
      <w:pPr>
        <w:rPr>
          <w:sz w:val="24"/>
          <w:szCs w:val="24"/>
        </w:rPr>
      </w:pPr>
      <w:r w:rsidRPr="0090087E">
        <w:rPr>
          <w:sz w:val="24"/>
          <w:szCs w:val="24"/>
        </w:rPr>
        <w:t>Full Governing Board</w:t>
      </w:r>
    </w:p>
    <w:p w14:paraId="2C22885F" w14:textId="40DE5962" w:rsidR="000B1022" w:rsidRDefault="000B1022" w:rsidP="006F4142">
      <w:pPr>
        <w:pStyle w:val="ListParagraph"/>
        <w:numPr>
          <w:ilvl w:val="0"/>
          <w:numId w:val="1"/>
        </w:numPr>
        <w:rPr>
          <w:sz w:val="24"/>
          <w:szCs w:val="24"/>
        </w:rPr>
      </w:pPr>
      <w:r w:rsidRPr="000B1022">
        <w:rPr>
          <w:sz w:val="24"/>
          <w:szCs w:val="24"/>
        </w:rPr>
        <w:t>Ensure</w:t>
      </w:r>
      <w:r>
        <w:rPr>
          <w:sz w:val="24"/>
          <w:szCs w:val="24"/>
        </w:rPr>
        <w:t xml:space="preserve"> </w:t>
      </w:r>
      <w:r w:rsidRPr="000B1022">
        <w:rPr>
          <w:sz w:val="24"/>
          <w:szCs w:val="24"/>
        </w:rPr>
        <w:t>the mission and vision of our Catholic school are evident in policies and our school</w:t>
      </w:r>
      <w:r w:rsidR="00DD5D02">
        <w:rPr>
          <w:sz w:val="24"/>
          <w:szCs w:val="24"/>
        </w:rPr>
        <w:t xml:space="preserve"> life sett</w:t>
      </w:r>
      <w:r>
        <w:rPr>
          <w:sz w:val="24"/>
          <w:szCs w:val="24"/>
        </w:rPr>
        <w:t xml:space="preserve">ing the </w:t>
      </w:r>
      <w:r w:rsidR="00DD5D02">
        <w:rPr>
          <w:sz w:val="24"/>
          <w:szCs w:val="24"/>
        </w:rPr>
        <w:t>strategic</w:t>
      </w:r>
      <w:bookmarkStart w:id="0" w:name="_GoBack"/>
      <w:bookmarkEnd w:id="0"/>
      <w:r>
        <w:rPr>
          <w:sz w:val="24"/>
          <w:szCs w:val="24"/>
        </w:rPr>
        <w:t xml:space="preserve"> direction of the school</w:t>
      </w:r>
    </w:p>
    <w:p w14:paraId="572DF8B5" w14:textId="77777777" w:rsidR="000B1022" w:rsidRDefault="006F4142" w:rsidP="006F4142">
      <w:pPr>
        <w:pStyle w:val="ListParagraph"/>
        <w:numPr>
          <w:ilvl w:val="0"/>
          <w:numId w:val="1"/>
        </w:numPr>
        <w:rPr>
          <w:sz w:val="24"/>
          <w:szCs w:val="24"/>
        </w:rPr>
      </w:pPr>
      <w:r w:rsidRPr="000B1022">
        <w:rPr>
          <w:sz w:val="24"/>
          <w:szCs w:val="24"/>
        </w:rPr>
        <w:t xml:space="preserve"> Delegation of duties and monitoring and reporting arrangements for the academic year.</w:t>
      </w:r>
    </w:p>
    <w:p w14:paraId="09896ADA" w14:textId="77777777" w:rsidR="000B1022" w:rsidRDefault="006F4142" w:rsidP="006F4142">
      <w:pPr>
        <w:pStyle w:val="ListParagraph"/>
        <w:numPr>
          <w:ilvl w:val="0"/>
          <w:numId w:val="1"/>
        </w:numPr>
        <w:rPr>
          <w:sz w:val="24"/>
          <w:szCs w:val="24"/>
        </w:rPr>
      </w:pPr>
      <w:r w:rsidRPr="000B1022">
        <w:rPr>
          <w:sz w:val="24"/>
          <w:szCs w:val="24"/>
        </w:rPr>
        <w:t xml:space="preserve"> Strengthening of the governing board through training, succession plan</w:t>
      </w:r>
      <w:r w:rsidR="000B1022" w:rsidRPr="000B1022">
        <w:rPr>
          <w:sz w:val="24"/>
          <w:szCs w:val="24"/>
        </w:rPr>
        <w:t>ni</w:t>
      </w:r>
      <w:r w:rsidR="000B1022">
        <w:rPr>
          <w:sz w:val="24"/>
          <w:szCs w:val="24"/>
        </w:rPr>
        <w:t>ng and recruitment processes.</w:t>
      </w:r>
    </w:p>
    <w:p w14:paraId="2E536283" w14:textId="77777777" w:rsidR="000B1022" w:rsidRDefault="000B1022" w:rsidP="006F4142">
      <w:pPr>
        <w:pStyle w:val="ListParagraph"/>
        <w:numPr>
          <w:ilvl w:val="0"/>
          <w:numId w:val="1"/>
        </w:numPr>
        <w:rPr>
          <w:sz w:val="24"/>
          <w:szCs w:val="24"/>
        </w:rPr>
      </w:pPr>
      <w:r w:rsidRPr="000B1022">
        <w:rPr>
          <w:sz w:val="24"/>
          <w:szCs w:val="24"/>
        </w:rPr>
        <w:t xml:space="preserve">Skills audit completed of new </w:t>
      </w:r>
      <w:proofErr w:type="spellStart"/>
      <w:r w:rsidRPr="000B1022">
        <w:rPr>
          <w:sz w:val="24"/>
          <w:szCs w:val="24"/>
        </w:rPr>
        <w:t>gov</w:t>
      </w:r>
      <w:r>
        <w:rPr>
          <w:sz w:val="24"/>
          <w:szCs w:val="24"/>
        </w:rPr>
        <w:t>s</w:t>
      </w:r>
      <w:proofErr w:type="spellEnd"/>
      <w:r>
        <w:rPr>
          <w:sz w:val="24"/>
          <w:szCs w:val="24"/>
        </w:rPr>
        <w:t xml:space="preserve"> to ensure skilled based roles.</w:t>
      </w:r>
    </w:p>
    <w:p w14:paraId="0BC5A5F1" w14:textId="77777777" w:rsidR="000B1022" w:rsidRDefault="006F4142" w:rsidP="006F4142">
      <w:pPr>
        <w:pStyle w:val="ListParagraph"/>
        <w:numPr>
          <w:ilvl w:val="0"/>
          <w:numId w:val="1"/>
        </w:numPr>
        <w:rPr>
          <w:sz w:val="24"/>
          <w:szCs w:val="24"/>
        </w:rPr>
      </w:pPr>
      <w:r w:rsidRPr="000B1022">
        <w:rPr>
          <w:sz w:val="24"/>
          <w:szCs w:val="24"/>
        </w:rPr>
        <w:t xml:space="preserve"> Ensure and maintain the vision, ethos and strategic direction of the school.</w:t>
      </w:r>
    </w:p>
    <w:p w14:paraId="276FD4A2" w14:textId="77777777" w:rsidR="000B1022" w:rsidRDefault="006F4142" w:rsidP="006F4142">
      <w:pPr>
        <w:pStyle w:val="ListParagraph"/>
        <w:numPr>
          <w:ilvl w:val="0"/>
          <w:numId w:val="1"/>
        </w:numPr>
        <w:rPr>
          <w:sz w:val="24"/>
          <w:szCs w:val="24"/>
        </w:rPr>
      </w:pPr>
      <w:r w:rsidRPr="000B1022">
        <w:rPr>
          <w:sz w:val="24"/>
          <w:szCs w:val="24"/>
        </w:rPr>
        <w:t xml:space="preserve"> Held the </w:t>
      </w:r>
      <w:proofErr w:type="spellStart"/>
      <w:r w:rsidRPr="000B1022">
        <w:rPr>
          <w:sz w:val="24"/>
          <w:szCs w:val="24"/>
        </w:rPr>
        <w:t>headteacher</w:t>
      </w:r>
      <w:proofErr w:type="spellEnd"/>
      <w:r w:rsidRPr="000B1022">
        <w:rPr>
          <w:sz w:val="24"/>
          <w:szCs w:val="24"/>
        </w:rPr>
        <w:t xml:space="preserve"> and senior leaders in school to account for the performance of the school, its pupils and the act of managing the staff. </w:t>
      </w:r>
    </w:p>
    <w:p w14:paraId="12D24E79" w14:textId="77777777" w:rsidR="000B1022" w:rsidRDefault="006F4142" w:rsidP="006F4142">
      <w:pPr>
        <w:pStyle w:val="ListParagraph"/>
        <w:numPr>
          <w:ilvl w:val="0"/>
          <w:numId w:val="1"/>
        </w:numPr>
        <w:rPr>
          <w:sz w:val="24"/>
          <w:szCs w:val="24"/>
        </w:rPr>
      </w:pPr>
      <w:r w:rsidRPr="000B1022">
        <w:rPr>
          <w:sz w:val="24"/>
          <w:szCs w:val="24"/>
        </w:rPr>
        <w:t>Overseeing the financial performance of the school making sure that money was well spent for the benefit of all pupils.</w:t>
      </w:r>
    </w:p>
    <w:p w14:paraId="73D2C88F" w14:textId="7078E03C" w:rsidR="000B1022" w:rsidRDefault="000B1022" w:rsidP="006F4142">
      <w:pPr>
        <w:pStyle w:val="ListParagraph"/>
        <w:numPr>
          <w:ilvl w:val="0"/>
          <w:numId w:val="1"/>
        </w:numPr>
        <w:rPr>
          <w:sz w:val="24"/>
          <w:szCs w:val="24"/>
        </w:rPr>
      </w:pPr>
      <w:r>
        <w:rPr>
          <w:sz w:val="24"/>
          <w:szCs w:val="24"/>
        </w:rPr>
        <w:t xml:space="preserve"> </w:t>
      </w:r>
      <w:r w:rsidR="006F4142" w:rsidRPr="000B1022">
        <w:rPr>
          <w:sz w:val="24"/>
          <w:szCs w:val="24"/>
        </w:rPr>
        <w:t>Further development of the schoo</w:t>
      </w:r>
      <w:r w:rsidRPr="000B1022">
        <w:rPr>
          <w:sz w:val="24"/>
          <w:szCs w:val="24"/>
        </w:rPr>
        <w:t>l site to</w:t>
      </w:r>
      <w:r w:rsidR="006F4142" w:rsidRPr="000B1022">
        <w:rPr>
          <w:sz w:val="24"/>
          <w:szCs w:val="24"/>
        </w:rPr>
        <w:t xml:space="preserve"> enhance provision and support continuing improvements in teaching and learning. </w:t>
      </w:r>
    </w:p>
    <w:p w14:paraId="0280C0D2" w14:textId="77777777" w:rsidR="000B1022" w:rsidRDefault="006F4142" w:rsidP="000B1022">
      <w:pPr>
        <w:pStyle w:val="ListParagraph"/>
        <w:numPr>
          <w:ilvl w:val="0"/>
          <w:numId w:val="1"/>
        </w:numPr>
        <w:rPr>
          <w:sz w:val="24"/>
          <w:szCs w:val="24"/>
        </w:rPr>
      </w:pPr>
      <w:r w:rsidRPr="000B1022">
        <w:rPr>
          <w:sz w:val="24"/>
          <w:szCs w:val="24"/>
        </w:rPr>
        <w:t xml:space="preserve">Ensuring financial probity and value for money of public funds </w:t>
      </w:r>
    </w:p>
    <w:p w14:paraId="04642C59" w14:textId="2F524729" w:rsidR="000B1022" w:rsidRPr="000B1022" w:rsidRDefault="006F4142" w:rsidP="000B1022">
      <w:pPr>
        <w:pStyle w:val="ListParagraph"/>
        <w:numPr>
          <w:ilvl w:val="0"/>
          <w:numId w:val="1"/>
        </w:numPr>
        <w:rPr>
          <w:sz w:val="24"/>
          <w:szCs w:val="24"/>
        </w:rPr>
      </w:pPr>
      <w:r w:rsidRPr="000B1022">
        <w:rPr>
          <w:sz w:val="24"/>
          <w:szCs w:val="24"/>
        </w:rPr>
        <w:t xml:space="preserve">Scrutiny and discussion of delegated functions </w:t>
      </w:r>
    </w:p>
    <w:p w14:paraId="30D9E007" w14:textId="0DC6DB26" w:rsidR="006F4142" w:rsidRPr="000B1022" w:rsidRDefault="006F4142" w:rsidP="006F4142">
      <w:pPr>
        <w:pStyle w:val="ListParagraph"/>
        <w:numPr>
          <w:ilvl w:val="0"/>
          <w:numId w:val="1"/>
        </w:numPr>
        <w:rPr>
          <w:sz w:val="24"/>
          <w:szCs w:val="24"/>
        </w:rPr>
      </w:pPr>
      <w:r w:rsidRPr="000B1022">
        <w:rPr>
          <w:sz w:val="24"/>
          <w:szCs w:val="24"/>
        </w:rPr>
        <w:t xml:space="preserve">Holding the </w:t>
      </w:r>
      <w:proofErr w:type="spellStart"/>
      <w:r w:rsidRPr="000B1022">
        <w:rPr>
          <w:sz w:val="24"/>
          <w:szCs w:val="24"/>
        </w:rPr>
        <w:t>headteacher</w:t>
      </w:r>
      <w:proofErr w:type="spellEnd"/>
      <w:r w:rsidRPr="000B1022">
        <w:rPr>
          <w:sz w:val="24"/>
          <w:szCs w:val="24"/>
        </w:rPr>
        <w:t xml:space="preserve"> to account for progress, future attainment and actions to achieve the school’s agreed key priorities. </w:t>
      </w:r>
    </w:p>
    <w:p w14:paraId="31742D82" w14:textId="77777777" w:rsidR="006F4142" w:rsidRPr="0090087E" w:rsidRDefault="006F4142" w:rsidP="006F4142">
      <w:pPr>
        <w:rPr>
          <w:sz w:val="24"/>
          <w:szCs w:val="24"/>
        </w:rPr>
      </w:pPr>
    </w:p>
    <w:p w14:paraId="51029A35" w14:textId="77777777" w:rsidR="006F4142" w:rsidRPr="0090087E" w:rsidRDefault="006F4142" w:rsidP="006F4142">
      <w:pPr>
        <w:rPr>
          <w:b/>
          <w:sz w:val="24"/>
          <w:szCs w:val="24"/>
          <w:u w:val="single"/>
        </w:rPr>
      </w:pPr>
      <w:r w:rsidRPr="0090087E">
        <w:rPr>
          <w:b/>
          <w:sz w:val="24"/>
          <w:szCs w:val="24"/>
          <w:u w:val="single"/>
        </w:rPr>
        <w:t xml:space="preserve">Finance and Resources Committee </w:t>
      </w:r>
    </w:p>
    <w:p w14:paraId="6BE2D61E" w14:textId="2AF3333B" w:rsidR="006F4142" w:rsidRPr="0090087E" w:rsidRDefault="006F4142" w:rsidP="006F4142">
      <w:pPr>
        <w:rPr>
          <w:sz w:val="24"/>
          <w:szCs w:val="24"/>
        </w:rPr>
      </w:pPr>
      <w:r w:rsidRPr="0090087E">
        <w:rPr>
          <w:sz w:val="24"/>
          <w:szCs w:val="24"/>
        </w:rPr>
        <w:t>• The impact of this committee has been to ensure sound financial management and robust accountability le</w:t>
      </w:r>
      <w:r w:rsidR="000B1022">
        <w:rPr>
          <w:sz w:val="24"/>
          <w:szCs w:val="24"/>
        </w:rPr>
        <w:t>ading to good staffing levels (</w:t>
      </w:r>
      <w:proofErr w:type="spellStart"/>
      <w:r w:rsidRPr="0090087E">
        <w:rPr>
          <w:sz w:val="24"/>
          <w:szCs w:val="24"/>
        </w:rPr>
        <w:t>e.</w:t>
      </w:r>
      <w:proofErr w:type="gramStart"/>
      <w:r w:rsidR="000B1022">
        <w:rPr>
          <w:sz w:val="24"/>
          <w:szCs w:val="24"/>
        </w:rPr>
        <w:t>g.appointment</w:t>
      </w:r>
      <w:proofErr w:type="spellEnd"/>
      <w:proofErr w:type="gramEnd"/>
      <w:r w:rsidR="000B1022">
        <w:rPr>
          <w:sz w:val="24"/>
          <w:szCs w:val="24"/>
        </w:rPr>
        <w:t xml:space="preserve"> of extra TA’s to ensure SEND children are well supported</w:t>
      </w:r>
      <w:r w:rsidRPr="0090087E">
        <w:rPr>
          <w:sz w:val="24"/>
          <w:szCs w:val="24"/>
        </w:rPr>
        <w:t xml:space="preserve">) and ensuring that resources are in place to deliver the curriculum and enrichment activities in an appropriate learning environment for the children of this school. </w:t>
      </w:r>
    </w:p>
    <w:p w14:paraId="783D2831" w14:textId="77777777" w:rsidR="006F4142" w:rsidRPr="0090087E" w:rsidRDefault="006F4142" w:rsidP="006F4142">
      <w:pPr>
        <w:rPr>
          <w:sz w:val="24"/>
          <w:szCs w:val="24"/>
        </w:rPr>
      </w:pPr>
      <w:r w:rsidRPr="0090087E">
        <w:rPr>
          <w:sz w:val="24"/>
          <w:szCs w:val="24"/>
        </w:rPr>
        <w:t xml:space="preserve">• Through effective budget setting linked to the School Improvement Plan we have ensured spending is managed effectively to benefit learning outcomes of our pupils. Also through high standards of financial probity accredited through Schools Financial Value Standard and effective benchmarking processes, financial stability has been secured. </w:t>
      </w:r>
    </w:p>
    <w:p w14:paraId="5D3BE433" w14:textId="3828296B" w:rsidR="006F4142" w:rsidRPr="0090087E" w:rsidRDefault="006F4142" w:rsidP="006F4142">
      <w:pPr>
        <w:rPr>
          <w:sz w:val="24"/>
          <w:szCs w:val="24"/>
        </w:rPr>
      </w:pPr>
      <w:r w:rsidRPr="0090087E">
        <w:rPr>
          <w:sz w:val="24"/>
          <w:szCs w:val="24"/>
        </w:rPr>
        <w:t xml:space="preserve">• Targeted funding decisions to maintain, enhance and further develop the learning environment of the school with a rolling programme of redecoration and major building work of replacing the front elevation windows and general maintenance of the premises. </w:t>
      </w:r>
      <w:r w:rsidRPr="0090087E">
        <w:rPr>
          <w:sz w:val="24"/>
          <w:szCs w:val="24"/>
        </w:rPr>
        <w:lastRenderedPageBreak/>
        <w:t>Specific indi</w:t>
      </w:r>
      <w:r w:rsidR="000B1022">
        <w:rPr>
          <w:sz w:val="24"/>
          <w:szCs w:val="24"/>
        </w:rPr>
        <w:t xml:space="preserve">vidual projects include the </w:t>
      </w:r>
      <w:r w:rsidRPr="0090087E">
        <w:rPr>
          <w:sz w:val="24"/>
          <w:szCs w:val="24"/>
        </w:rPr>
        <w:t>30 purchase of laptops and trollies to improve provision of the computing curriculum and impact of the children’s learning.</w:t>
      </w:r>
    </w:p>
    <w:p w14:paraId="5DAE50DE" w14:textId="77777777" w:rsidR="006F4142" w:rsidRPr="0090087E" w:rsidRDefault="006F4142" w:rsidP="006F4142">
      <w:pPr>
        <w:rPr>
          <w:sz w:val="24"/>
          <w:szCs w:val="24"/>
        </w:rPr>
      </w:pPr>
      <w:r w:rsidRPr="0090087E">
        <w:rPr>
          <w:sz w:val="24"/>
          <w:szCs w:val="24"/>
        </w:rPr>
        <w:t xml:space="preserve"> • The impact of the effective use of sports funding has resulted in high quality resources being available for the PE curriculum, higher number of children taking part in sporting activities, being part of the Local PE hubs and professional development provided for teachers impacting on higher standards of teaching and learning. </w:t>
      </w:r>
    </w:p>
    <w:p w14:paraId="03613469" w14:textId="77777777" w:rsidR="006F4142" w:rsidRPr="0090087E" w:rsidRDefault="006F4142" w:rsidP="006F4142">
      <w:pPr>
        <w:rPr>
          <w:sz w:val="24"/>
          <w:szCs w:val="24"/>
        </w:rPr>
      </w:pPr>
      <w:r w:rsidRPr="0090087E">
        <w:rPr>
          <w:sz w:val="24"/>
          <w:szCs w:val="24"/>
        </w:rPr>
        <w:t xml:space="preserve">• Monitoring use of Pupil Premium grant, ensuring it is deployed effectively with most of our disadvantaged children making good progress. </w:t>
      </w:r>
    </w:p>
    <w:p w14:paraId="432458DE" w14:textId="77777777" w:rsidR="006F4142" w:rsidRPr="0090087E" w:rsidRDefault="006F4142" w:rsidP="006F4142">
      <w:pPr>
        <w:rPr>
          <w:sz w:val="24"/>
          <w:szCs w:val="24"/>
        </w:rPr>
      </w:pPr>
      <w:r w:rsidRPr="0090087E">
        <w:rPr>
          <w:sz w:val="24"/>
          <w:szCs w:val="24"/>
        </w:rPr>
        <w:t xml:space="preserve">• Through this committee review of key policies and plans ensures that they remain fit for purpose. These include ensuring that the school complies with General Data Protection Regulation (GDPR), Asbestos Management Assurance Process (AMAP) and coherent and School Emergency Lockdown Plan. Also through Health and Safety monitoring, which includes a governor accompanying the </w:t>
      </w:r>
      <w:proofErr w:type="spellStart"/>
      <w:r w:rsidRPr="0090087E">
        <w:rPr>
          <w:sz w:val="24"/>
          <w:szCs w:val="24"/>
        </w:rPr>
        <w:t>Headteacher</w:t>
      </w:r>
      <w:proofErr w:type="spellEnd"/>
      <w:r w:rsidRPr="0090087E">
        <w:rPr>
          <w:sz w:val="24"/>
          <w:szCs w:val="24"/>
        </w:rPr>
        <w:t xml:space="preserve"> on walk through school which supports the identification of areas for improvement ensuring a safe learning environment.</w:t>
      </w:r>
    </w:p>
    <w:p w14:paraId="64720361" w14:textId="77777777" w:rsidR="006F4142" w:rsidRPr="0090087E" w:rsidRDefault="006F4142" w:rsidP="006F4142">
      <w:pPr>
        <w:rPr>
          <w:b/>
          <w:sz w:val="24"/>
          <w:szCs w:val="24"/>
          <w:u w:val="single"/>
        </w:rPr>
      </w:pPr>
      <w:r w:rsidRPr="0090087E">
        <w:rPr>
          <w:sz w:val="24"/>
          <w:szCs w:val="24"/>
        </w:rPr>
        <w:t xml:space="preserve"> </w:t>
      </w:r>
      <w:r w:rsidRPr="0090087E">
        <w:rPr>
          <w:b/>
          <w:sz w:val="24"/>
          <w:szCs w:val="24"/>
          <w:u w:val="single"/>
        </w:rPr>
        <w:t>Curriculum and Standards and Effectiveness Committee</w:t>
      </w:r>
    </w:p>
    <w:p w14:paraId="04F88C10" w14:textId="77777777" w:rsidR="006F4142" w:rsidRPr="0090087E" w:rsidRDefault="006F4142" w:rsidP="006F4142">
      <w:pPr>
        <w:rPr>
          <w:sz w:val="24"/>
          <w:szCs w:val="24"/>
        </w:rPr>
      </w:pPr>
      <w:r w:rsidRPr="0090087E">
        <w:rPr>
          <w:sz w:val="24"/>
          <w:szCs w:val="24"/>
        </w:rPr>
        <w:t xml:space="preserve"> • The impact of this committee has been to ensure the effective monitoring of pupil progress and attainment through scrutiny and detailed analysis of data for different groups including Send/ PPG groups. The head teacher is held to account for the standards in school by governors questioning any trends in data and monitoring the effectiveness of strategies put in place to support children’s learning. </w:t>
      </w:r>
    </w:p>
    <w:p w14:paraId="4E2203E6" w14:textId="77777777" w:rsidR="006F4142" w:rsidRPr="0090087E" w:rsidRDefault="006F4142" w:rsidP="006F4142">
      <w:pPr>
        <w:rPr>
          <w:sz w:val="24"/>
          <w:szCs w:val="24"/>
        </w:rPr>
      </w:pPr>
      <w:r w:rsidRPr="0090087E">
        <w:rPr>
          <w:sz w:val="24"/>
          <w:szCs w:val="24"/>
        </w:rPr>
        <w:t xml:space="preserve">• Holding the </w:t>
      </w:r>
      <w:proofErr w:type="spellStart"/>
      <w:r w:rsidRPr="0090087E">
        <w:rPr>
          <w:sz w:val="24"/>
          <w:szCs w:val="24"/>
        </w:rPr>
        <w:t>headteacher</w:t>
      </w:r>
      <w:proofErr w:type="spellEnd"/>
      <w:r w:rsidRPr="0090087E">
        <w:rPr>
          <w:sz w:val="24"/>
          <w:szCs w:val="24"/>
        </w:rPr>
        <w:t xml:space="preserve"> to account through scrutiny of data for progress and attainment including SEND/PPG groups</w:t>
      </w:r>
    </w:p>
    <w:p w14:paraId="09FC7057" w14:textId="77777777" w:rsidR="006F4142" w:rsidRPr="0090087E" w:rsidRDefault="006F4142" w:rsidP="006F4142">
      <w:pPr>
        <w:rPr>
          <w:sz w:val="24"/>
          <w:szCs w:val="24"/>
        </w:rPr>
      </w:pPr>
      <w:r w:rsidRPr="0090087E">
        <w:rPr>
          <w:sz w:val="24"/>
          <w:szCs w:val="24"/>
        </w:rPr>
        <w:t xml:space="preserve"> </w:t>
      </w:r>
    </w:p>
    <w:p w14:paraId="346E6EA8" w14:textId="77777777" w:rsidR="006F4142" w:rsidRPr="0090087E" w:rsidRDefault="006F4142" w:rsidP="006F4142">
      <w:pPr>
        <w:rPr>
          <w:sz w:val="24"/>
          <w:szCs w:val="24"/>
          <w:u w:val="single"/>
        </w:rPr>
      </w:pPr>
      <w:r w:rsidRPr="0090087E">
        <w:rPr>
          <w:sz w:val="24"/>
          <w:szCs w:val="24"/>
          <w:u w:val="single"/>
        </w:rPr>
        <w:t xml:space="preserve">Faith, Community and Curriculum </w:t>
      </w:r>
    </w:p>
    <w:p w14:paraId="0B97ED97" w14:textId="77777777" w:rsidR="006F4142" w:rsidRPr="0090087E" w:rsidRDefault="006F4142" w:rsidP="006F4142">
      <w:pPr>
        <w:rPr>
          <w:sz w:val="24"/>
          <w:szCs w:val="24"/>
        </w:rPr>
      </w:pPr>
      <w:r w:rsidRPr="0090087E">
        <w:rPr>
          <w:sz w:val="24"/>
          <w:szCs w:val="24"/>
        </w:rPr>
        <w:t xml:space="preserve">• Governors ensure safeguarding responsibilities are met and all guidance is current and up to date systems are in place. The designated governor meets the </w:t>
      </w:r>
      <w:proofErr w:type="spellStart"/>
      <w:r w:rsidRPr="0090087E">
        <w:rPr>
          <w:sz w:val="24"/>
          <w:szCs w:val="24"/>
        </w:rPr>
        <w:t>headteacher</w:t>
      </w:r>
      <w:proofErr w:type="spellEnd"/>
      <w:r w:rsidRPr="0090087E">
        <w:rPr>
          <w:sz w:val="24"/>
          <w:szCs w:val="24"/>
        </w:rPr>
        <w:t xml:space="preserve"> termly to monitor the schools safeguarding action. Feedback at meetings ensures the governors are kept up to date of their responsibilities. The impact is to ensure there is secure and efficient recording of safeguarding, child protection and the welfare of pupils. </w:t>
      </w:r>
    </w:p>
    <w:p w14:paraId="5E826311" w14:textId="77777777" w:rsidR="006F4142" w:rsidRPr="0090087E" w:rsidRDefault="006F4142" w:rsidP="006F4142">
      <w:pPr>
        <w:rPr>
          <w:sz w:val="24"/>
          <w:szCs w:val="24"/>
        </w:rPr>
      </w:pPr>
      <w:r w:rsidRPr="0090087E">
        <w:rPr>
          <w:sz w:val="24"/>
          <w:szCs w:val="24"/>
        </w:rPr>
        <w:t>• Secure and efficient recording of safeguarding, child protection and welfare of pupils.</w:t>
      </w:r>
    </w:p>
    <w:p w14:paraId="4B1F5945" w14:textId="77777777" w:rsidR="006F4142" w:rsidRPr="0090087E" w:rsidRDefault="006F4142" w:rsidP="006F4142">
      <w:pPr>
        <w:rPr>
          <w:sz w:val="24"/>
          <w:szCs w:val="24"/>
        </w:rPr>
      </w:pPr>
      <w:r w:rsidRPr="0090087E">
        <w:rPr>
          <w:sz w:val="24"/>
          <w:szCs w:val="24"/>
        </w:rPr>
        <w:t>• The impact of this committee has been to maintain our focus on our distinctly Catholic foundation and to support, advise and challenge our effectiveness as a church school and the influence this has on pupils, staff, parents and the wider community.</w:t>
      </w:r>
    </w:p>
    <w:p w14:paraId="0CB07A98" w14:textId="77777777" w:rsidR="006F4142" w:rsidRPr="0090087E" w:rsidRDefault="006F4142" w:rsidP="006F4142">
      <w:pPr>
        <w:rPr>
          <w:sz w:val="24"/>
          <w:szCs w:val="24"/>
        </w:rPr>
      </w:pPr>
      <w:r w:rsidRPr="0090087E">
        <w:rPr>
          <w:sz w:val="24"/>
          <w:szCs w:val="24"/>
        </w:rPr>
        <w:t xml:space="preserve">• With the Head enabling the Curriculum and subject leader development </w:t>
      </w:r>
    </w:p>
    <w:p w14:paraId="695BDA7B" w14:textId="41F80930" w:rsidR="006F4142" w:rsidRPr="0090087E" w:rsidRDefault="006F4142" w:rsidP="006F4142">
      <w:pPr>
        <w:rPr>
          <w:sz w:val="24"/>
          <w:szCs w:val="24"/>
        </w:rPr>
      </w:pPr>
      <w:r w:rsidRPr="0090087E">
        <w:rPr>
          <w:sz w:val="24"/>
          <w:szCs w:val="24"/>
        </w:rPr>
        <w:t>• Focus has been on the School Improvement Plan and i</w:t>
      </w:r>
      <w:r w:rsidR="000B1022">
        <w:rPr>
          <w:sz w:val="24"/>
          <w:szCs w:val="24"/>
        </w:rPr>
        <w:t>mplementation of the new RED and to ensure the curriculum changes with the needs of the cohorts</w:t>
      </w:r>
      <w:r w:rsidRPr="0090087E">
        <w:rPr>
          <w:sz w:val="24"/>
          <w:szCs w:val="24"/>
        </w:rPr>
        <w:t>.</w:t>
      </w:r>
    </w:p>
    <w:p w14:paraId="03D9828B" w14:textId="477B6B58" w:rsidR="006F4142" w:rsidRPr="0090087E" w:rsidRDefault="006F4142" w:rsidP="006F4142">
      <w:pPr>
        <w:rPr>
          <w:sz w:val="24"/>
          <w:szCs w:val="24"/>
        </w:rPr>
      </w:pPr>
      <w:r w:rsidRPr="0090087E">
        <w:rPr>
          <w:sz w:val="24"/>
          <w:szCs w:val="24"/>
        </w:rPr>
        <w:t xml:space="preserve"> • Ensuring the es</w:t>
      </w:r>
      <w:r w:rsidR="000B1022">
        <w:rPr>
          <w:sz w:val="24"/>
          <w:szCs w:val="24"/>
        </w:rPr>
        <w:t>sence of Catholic</w:t>
      </w:r>
      <w:r w:rsidRPr="0090087E">
        <w:rPr>
          <w:sz w:val="24"/>
          <w:szCs w:val="24"/>
        </w:rPr>
        <w:t xml:space="preserve"> ethos, values and vision runs through the school</w:t>
      </w:r>
    </w:p>
    <w:p w14:paraId="4A71CA83" w14:textId="364F0824" w:rsidR="006F4142" w:rsidRPr="0090087E" w:rsidRDefault="006F4142" w:rsidP="006F4142">
      <w:pPr>
        <w:rPr>
          <w:sz w:val="24"/>
          <w:szCs w:val="24"/>
        </w:rPr>
      </w:pPr>
      <w:r w:rsidRPr="0090087E">
        <w:rPr>
          <w:sz w:val="24"/>
          <w:szCs w:val="24"/>
        </w:rPr>
        <w:lastRenderedPageBreak/>
        <w:t xml:space="preserve">• Individual subject and successes </w:t>
      </w:r>
      <w:proofErr w:type="spellStart"/>
      <w:r w:rsidRPr="0090087E">
        <w:rPr>
          <w:sz w:val="24"/>
          <w:szCs w:val="24"/>
        </w:rPr>
        <w:t>i</w:t>
      </w:r>
      <w:r w:rsidR="000B1022">
        <w:rPr>
          <w:sz w:val="24"/>
          <w:szCs w:val="24"/>
        </w:rPr>
        <w:t>.e</w:t>
      </w:r>
      <w:proofErr w:type="spellEnd"/>
      <w:r w:rsidR="000B1022">
        <w:rPr>
          <w:sz w:val="24"/>
          <w:szCs w:val="24"/>
        </w:rPr>
        <w:t xml:space="preserve"> Reading </w:t>
      </w:r>
      <w:r w:rsidRPr="0090087E">
        <w:rPr>
          <w:sz w:val="24"/>
          <w:szCs w:val="24"/>
        </w:rPr>
        <w:t xml:space="preserve">across school </w:t>
      </w:r>
    </w:p>
    <w:p w14:paraId="0A72F064" w14:textId="77777777" w:rsidR="006F4142" w:rsidRPr="0090087E" w:rsidRDefault="006F4142" w:rsidP="006F4142">
      <w:pPr>
        <w:rPr>
          <w:sz w:val="24"/>
          <w:szCs w:val="24"/>
        </w:rPr>
      </w:pPr>
      <w:r w:rsidRPr="0090087E">
        <w:rPr>
          <w:sz w:val="24"/>
          <w:szCs w:val="24"/>
        </w:rPr>
        <w:t xml:space="preserve">• Parental engagement through the recent questionnaire </w:t>
      </w:r>
    </w:p>
    <w:p w14:paraId="767CD5E9" w14:textId="77777777" w:rsidR="006F4142" w:rsidRPr="0090087E" w:rsidRDefault="006F4142" w:rsidP="006F4142">
      <w:pPr>
        <w:rPr>
          <w:sz w:val="24"/>
          <w:szCs w:val="24"/>
        </w:rPr>
      </w:pPr>
      <w:r w:rsidRPr="0090087E">
        <w:rPr>
          <w:sz w:val="24"/>
          <w:szCs w:val="24"/>
        </w:rPr>
        <w:t xml:space="preserve">• Ensuring statutory obligations were met. </w:t>
      </w:r>
    </w:p>
    <w:p w14:paraId="2E274495" w14:textId="77777777" w:rsidR="006F4142" w:rsidRPr="0090087E" w:rsidRDefault="006F4142" w:rsidP="006F4142">
      <w:pPr>
        <w:rPr>
          <w:sz w:val="24"/>
          <w:szCs w:val="24"/>
        </w:rPr>
      </w:pPr>
      <w:r w:rsidRPr="0090087E">
        <w:rPr>
          <w:sz w:val="24"/>
          <w:szCs w:val="24"/>
        </w:rPr>
        <w:t>• SDP, Enrichment activities</w:t>
      </w:r>
    </w:p>
    <w:p w14:paraId="337EC233" w14:textId="77777777" w:rsidR="006F4142" w:rsidRPr="0090087E" w:rsidRDefault="006F4142" w:rsidP="006F4142">
      <w:pPr>
        <w:rPr>
          <w:sz w:val="24"/>
          <w:szCs w:val="24"/>
        </w:rPr>
      </w:pPr>
    </w:p>
    <w:p w14:paraId="20ECEF9A" w14:textId="77777777" w:rsidR="0035407D" w:rsidRDefault="0035407D"/>
    <w:sectPr w:rsidR="00354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A23CD"/>
    <w:multiLevelType w:val="hybridMultilevel"/>
    <w:tmpl w:val="37FACD12"/>
    <w:lvl w:ilvl="0" w:tplc="FFFFFFFF">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42"/>
    <w:rsid w:val="0007022A"/>
    <w:rsid w:val="000B1022"/>
    <w:rsid w:val="0035407D"/>
    <w:rsid w:val="006F4142"/>
    <w:rsid w:val="00BF5B0B"/>
    <w:rsid w:val="00DD5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CB1B"/>
  <w15:chartTrackingRefBased/>
  <w15:docId w15:val="{0CB1B6C8-4F74-4770-8977-CEBA6D8A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022"/>
    <w:pPr>
      <w:ind w:left="720"/>
      <w:contextualSpacing/>
    </w:pPr>
  </w:style>
  <w:style w:type="paragraph" w:styleId="BalloonText">
    <w:name w:val="Balloon Text"/>
    <w:basedOn w:val="Normal"/>
    <w:link w:val="BalloonTextChar"/>
    <w:uiPriority w:val="99"/>
    <w:semiHidden/>
    <w:unhideWhenUsed/>
    <w:rsid w:val="00DD5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68D42D64246547B831D1026D68AA39" ma:contentTypeVersion="4" ma:contentTypeDescription="Create a new document." ma:contentTypeScope="" ma:versionID="e167749a83280db30dd4ddfdbee7566b">
  <xsd:schema xmlns:xsd="http://www.w3.org/2001/XMLSchema" xmlns:xs="http://www.w3.org/2001/XMLSchema" xmlns:p="http://schemas.microsoft.com/office/2006/metadata/properties" xmlns:ns2="2cb9b94c-888b-4501-98e0-b9f39f432123" targetNamespace="http://schemas.microsoft.com/office/2006/metadata/properties" ma:root="true" ma:fieldsID="7677e01a20d22382efce26d648778fac" ns2:_="">
    <xsd:import namespace="2cb9b94c-888b-4501-98e0-b9f39f4321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b94c-888b-4501-98e0-b9f39f432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11F48-3159-4F01-9C2D-BAA5D9D886DC}">
  <ds:schemaRefs>
    <ds:schemaRef ds:uri="http://schemas.microsoft.com/office/2006/documentManagement/types"/>
    <ds:schemaRef ds:uri="http://purl.org/dc/dcmitype/"/>
    <ds:schemaRef ds:uri="http://www.w3.org/XML/1998/namespace"/>
    <ds:schemaRef ds:uri="http://purl.org/dc/elements/1.1/"/>
    <ds:schemaRef ds:uri="2cb9b94c-888b-4501-98e0-b9f39f432123"/>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E9E79A1-E570-4FA0-9ABC-3BE66125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b94c-888b-4501-98e0-b9f39f432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91DED-F59B-4DA2-A75C-AA20B14DE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Holt</dc:creator>
  <cp:keywords/>
  <dc:description/>
  <cp:lastModifiedBy>Nicola Holt</cp:lastModifiedBy>
  <cp:revision>2</cp:revision>
  <cp:lastPrinted>2024-07-10T13:48:00Z</cp:lastPrinted>
  <dcterms:created xsi:type="dcterms:W3CDTF">2024-07-15T12:43:00Z</dcterms:created>
  <dcterms:modified xsi:type="dcterms:W3CDTF">2024-07-15T12:43:00Z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0x0101007968D42D64246547B831D1026D68AA39</vt:lpwstr>
  </property>
</Properties>
</file>