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4B311" w14:textId="3F69CCFE" w:rsidR="00C813A4" w:rsidRDefault="00741E0B" w:rsidP="00BA428A">
      <w:pPr>
        <w:pStyle w:val="Heading1"/>
        <w:rPr>
          <w:color w:val="auto"/>
          <w:sz w:val="28"/>
          <w:szCs w:val="28"/>
          <w:lang w:val="en"/>
        </w:rPr>
      </w:pPr>
      <w:bookmarkStart w:id="0" w:name="_Toc357771638"/>
      <w:bookmarkStart w:id="1" w:name="_Toc346793416"/>
      <w:bookmarkStart w:id="2" w:name="_Toc328122777"/>
      <w:r>
        <w:rPr>
          <w:noProof/>
          <w:color w:val="auto"/>
          <w:sz w:val="28"/>
          <w:szCs w:val="28"/>
        </w:rPr>
        <w:drawing>
          <wp:inline distT="0" distB="0" distL="0" distR="0" wp14:anchorId="54A5C3D8" wp14:editId="35C02D0C">
            <wp:extent cx="754645" cy="7653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083" cy="776913"/>
                    </a:xfrm>
                    <a:prstGeom prst="rect">
                      <a:avLst/>
                    </a:prstGeom>
                    <a:noFill/>
                  </pic:spPr>
                </pic:pic>
              </a:graphicData>
            </a:graphic>
          </wp:inline>
        </w:drawing>
      </w:r>
      <w:proofErr w:type="spellStart"/>
      <w:r w:rsidR="009C2262">
        <w:rPr>
          <w:color w:val="auto"/>
          <w:sz w:val="28"/>
          <w:szCs w:val="28"/>
          <w:lang w:val="en"/>
        </w:rPr>
        <w:t>Chapelford</w:t>
      </w:r>
      <w:proofErr w:type="spellEnd"/>
      <w:r w:rsidR="009C2262">
        <w:rPr>
          <w:color w:val="auto"/>
          <w:sz w:val="28"/>
          <w:szCs w:val="28"/>
          <w:lang w:val="en"/>
        </w:rPr>
        <w:t xml:space="preserve"> Village Primary School - Remote education </w:t>
      </w:r>
      <w:r w:rsidR="00BA428A">
        <w:rPr>
          <w:color w:val="auto"/>
          <w:sz w:val="28"/>
          <w:szCs w:val="28"/>
          <w:lang w:val="en"/>
        </w:rPr>
        <w:t xml:space="preserve">  </w:t>
      </w:r>
      <w:r w:rsidR="009C2262">
        <w:rPr>
          <w:color w:val="auto"/>
          <w:sz w:val="28"/>
          <w:szCs w:val="28"/>
          <w:lang w:val="en"/>
        </w:rPr>
        <w:t>provision: information for parents</w:t>
      </w:r>
    </w:p>
    <w:p w14:paraId="02B657BD" w14:textId="77777777" w:rsidR="00C813A4" w:rsidRDefault="009C2262">
      <w:pPr>
        <w:spacing w:before="100" w:after="120"/>
        <w:jc w:val="both"/>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2850A8DB" w14:textId="77777777" w:rsidR="00C813A4" w:rsidRDefault="009C2262">
      <w:pPr>
        <w:spacing w:before="100" w:after="100"/>
        <w:jc w:val="both"/>
        <w:rPr>
          <w:rFonts w:cs="Arial"/>
          <w:color w:val="auto"/>
          <w:lang w:val="en"/>
        </w:rPr>
      </w:pPr>
      <w:r>
        <w:rPr>
          <w:rFonts w:cs="Arial"/>
          <w:color w:val="auto"/>
          <w:lang w:val="en"/>
        </w:rPr>
        <w:t>For details of what to expect where individual pupils are self-isolating, please see the final section of this page.</w:t>
      </w:r>
    </w:p>
    <w:p w14:paraId="396AA012" w14:textId="77777777" w:rsidR="00C813A4" w:rsidRDefault="009C2262">
      <w:pPr>
        <w:spacing w:before="100" w:after="100"/>
        <w:jc w:val="both"/>
      </w:pPr>
      <w:r>
        <w:rPr>
          <w:b/>
          <w:i/>
          <w:sz w:val="20"/>
        </w:rPr>
        <w:t xml:space="preserve">The remote learning offer has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4A8B9A18" w14:textId="77777777" w:rsidR="00C813A4" w:rsidRDefault="009C2262">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68A37677" w14:textId="77777777" w:rsidR="00C813A4" w:rsidRDefault="009C2262">
      <w:pPr>
        <w:spacing w:before="100" w:after="100"/>
        <w:jc w:val="both"/>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620494B6" w14:textId="77777777" w:rsidR="00C813A4" w:rsidRDefault="009C2262">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64C9F005" w14:textId="77777777" w:rsidR="00C813A4" w:rsidRDefault="009C2262">
      <w:r>
        <w:rPr>
          <w:noProof/>
          <w:color w:val="auto"/>
        </w:rPr>
        <mc:AlternateContent>
          <mc:Choice Requires="wps">
            <w:drawing>
              <wp:inline distT="0" distB="0" distL="0" distR="0" wp14:anchorId="49C774A8" wp14:editId="03D33CA2">
                <wp:extent cx="5986147" cy="778511"/>
                <wp:effectExtent l="0" t="0" r="14603" b="21589"/>
                <wp:docPr id="1" name="Text Box 2"/>
                <wp:cNvGraphicFramePr/>
                <a:graphic xmlns:a="http://schemas.openxmlformats.org/drawingml/2006/main">
                  <a:graphicData uri="http://schemas.microsoft.com/office/word/2010/wordprocessingShape">
                    <wps:wsp>
                      <wps:cNvSpPr txBox="1"/>
                      <wps:spPr>
                        <a:xfrm>
                          <a:off x="0" y="0"/>
                          <a:ext cx="5986147" cy="778511"/>
                        </a:xfrm>
                        <a:prstGeom prst="rect">
                          <a:avLst/>
                        </a:prstGeom>
                        <a:solidFill>
                          <a:srgbClr val="FFFFFF"/>
                        </a:solidFill>
                        <a:ln w="9528">
                          <a:solidFill>
                            <a:srgbClr val="000000"/>
                          </a:solidFill>
                          <a:prstDash val="solid"/>
                        </a:ln>
                      </wps:spPr>
                      <wps:txbx>
                        <w:txbxContent>
                          <w:p w14:paraId="281F4281" w14:textId="77777777" w:rsidR="00C813A4" w:rsidRDefault="009C2262">
                            <w:pPr>
                              <w:jc w:val="both"/>
                              <w:rPr>
                                <w:color w:val="auto"/>
                              </w:rPr>
                            </w:pPr>
                            <w:r>
                              <w:rPr>
                                <w:color w:val="auto"/>
                              </w:rPr>
                              <w:t xml:space="preserve">Remote education will be available via Seesaw (our online learning platform) from the first day of isolation. Teachers will contact parents via Seesaw, email or phone calls by the end of the first day outlining the expectations of learning. </w:t>
                            </w:r>
                          </w:p>
                          <w:p w14:paraId="52471A17" w14:textId="77777777" w:rsidR="00C813A4" w:rsidRDefault="00C813A4">
                            <w:pPr>
                              <w:rPr>
                                <w:color w:val="auto"/>
                              </w:rPr>
                            </w:pPr>
                          </w:p>
                        </w:txbxContent>
                      </wps:txbx>
                      <wps:bodyPr vert="horz" wrap="square" lIns="91440" tIns="45720" rIns="91440" bIns="45720" anchor="t" anchorCtr="0" compatLnSpc="0">
                        <a:noAutofit/>
                      </wps:bodyPr>
                    </wps:wsp>
                  </a:graphicData>
                </a:graphic>
              </wp:inline>
            </w:drawing>
          </mc:Choice>
          <mc:Fallback>
            <w:pict>
              <v:shapetype w14:anchorId="49C774A8" id="_x0000_t202" coordsize="21600,21600" o:spt="202" path="m,l,21600r21600,l21600,xe">
                <v:stroke joinstyle="miter"/>
                <v:path gradientshapeok="t" o:connecttype="rect"/>
              </v:shapetype>
              <v:shape id="Text Box 2" o:spid="_x0000_s1026" type="#_x0000_t202" style="width:471.35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" strokeweight=".26467mm">
                <v:textbox>
                  <w:txbxContent>
                    <w:p w14:paraId="281F4281" w14:textId="77777777" w:rsidR="00C813A4" w:rsidRDefault="009C2262">
                      <w:pPr>
                        <w:jc w:val="both"/>
                        <w:rPr>
                          <w:color w:val="auto"/>
                        </w:rPr>
                      </w:pPr>
                      <w:r>
                        <w:rPr>
                          <w:color w:val="auto"/>
                        </w:rPr>
                        <w:t xml:space="preserve">Remote education will be available via Seesaw (our online learning platform) from the first day of isolation. Teachers will contact parents via Seesaw, email or phone calls by the end of the first day outlining the expectations of learning. </w:t>
                      </w:r>
                    </w:p>
                    <w:p w14:paraId="52471A17" w14:textId="77777777" w:rsidR="00C813A4" w:rsidRDefault="00C813A4">
                      <w:pPr>
                        <w:rPr>
                          <w:color w:val="auto"/>
                        </w:rPr>
                      </w:pPr>
                    </w:p>
                  </w:txbxContent>
                </v:textbox>
                <w10:anchorlock/>
              </v:shape>
            </w:pict>
          </mc:Fallback>
        </mc:AlternateContent>
      </w:r>
    </w:p>
    <w:p w14:paraId="3209CADB" w14:textId="77777777" w:rsidR="00C813A4" w:rsidRDefault="009C2262">
      <w:pPr>
        <w:pStyle w:val="Heading3"/>
        <w:rPr>
          <w:color w:val="auto"/>
          <w:lang w:val="en"/>
        </w:rPr>
      </w:pPr>
      <w:r>
        <w:rPr>
          <w:color w:val="auto"/>
          <w:lang w:val="en"/>
        </w:rPr>
        <w:t>Following the first few days of remote education, will my child be taught broadly the same curriculum as they would if they were in school?</w:t>
      </w:r>
    </w:p>
    <w:p w14:paraId="3CB801A2" w14:textId="77777777" w:rsidR="00C813A4" w:rsidRDefault="009C2262">
      <w:r>
        <w:rPr>
          <w:noProof/>
          <w:color w:val="auto"/>
        </w:rPr>
        <mc:AlternateContent>
          <mc:Choice Requires="wps">
            <w:drawing>
              <wp:inline distT="0" distB="0" distL="0" distR="0" wp14:anchorId="59C9C008" wp14:editId="111349C2">
                <wp:extent cx="5964558" cy="1488141"/>
                <wp:effectExtent l="0" t="0" r="17145" b="17145"/>
                <wp:docPr id="2" name="Text Box 2"/>
                <wp:cNvGraphicFramePr/>
                <a:graphic xmlns:a="http://schemas.openxmlformats.org/drawingml/2006/main">
                  <a:graphicData uri="http://schemas.microsoft.com/office/word/2010/wordprocessingShape">
                    <wps:wsp>
                      <wps:cNvSpPr txBox="1"/>
                      <wps:spPr>
                        <a:xfrm>
                          <a:off x="0" y="0"/>
                          <a:ext cx="5964558" cy="1488141"/>
                        </a:xfrm>
                        <a:prstGeom prst="rect">
                          <a:avLst/>
                        </a:prstGeom>
                        <a:solidFill>
                          <a:srgbClr val="FFFFFF"/>
                        </a:solidFill>
                        <a:ln w="9528">
                          <a:solidFill>
                            <a:srgbClr val="000000"/>
                          </a:solidFill>
                          <a:prstDash val="solid"/>
                        </a:ln>
                      </wps:spPr>
                      <wps:txbx>
                        <w:txbxContent>
                          <w:p w14:paraId="5B69BD85" w14:textId="77777777" w:rsidR="00C813A4" w:rsidRDefault="009C2262">
                            <w:pPr>
                              <w:pStyle w:val="ListParagraph"/>
                              <w:numPr>
                                <w:ilvl w:val="0"/>
                                <w:numId w:val="22"/>
                              </w:numPr>
                              <w:spacing w:before="100" w:after="120" w:line="240" w:lineRule="auto"/>
                              <w:jc w:val="both"/>
                            </w:pPr>
                            <w:r>
                              <w:rPr>
                                <w:rFonts w:cs="Arial"/>
                                <w:color w:val="auto"/>
                                <w:lang w:val="en"/>
                              </w:rPr>
                              <w:t xml:space="preserve">We teach the same curriculum remotely as we do in school wherever possible and appropriate. However, occasionally, adaptations in some subjects are needed. </w:t>
                            </w:r>
                          </w:p>
                          <w:p w14:paraId="02988F95" w14:textId="4B8D0637" w:rsidR="00C813A4" w:rsidRDefault="009C2262">
                            <w:pPr>
                              <w:pStyle w:val="ListParagraph"/>
                              <w:numPr>
                                <w:ilvl w:val="0"/>
                                <w:numId w:val="22"/>
                              </w:numPr>
                              <w:spacing w:before="100" w:after="120" w:line="240" w:lineRule="auto"/>
                              <w:jc w:val="both"/>
                            </w:pPr>
                            <w:r>
                              <w:t>The remote learning offered links to the existing school</w:t>
                            </w:r>
                            <w:r w:rsidR="00C15613">
                              <w:t xml:space="preserve"> signature</w:t>
                            </w:r>
                            <w:r>
                              <w:t xml:space="preserve"> curriculum and is broad and balanced.  This includes coverage of all statutory subjects.</w:t>
                            </w:r>
                          </w:p>
                          <w:p w14:paraId="31C8E8B3" w14:textId="77777777" w:rsidR="00C813A4" w:rsidRDefault="00C813A4">
                            <w:pPr>
                              <w:pStyle w:val="ListParagraph"/>
                              <w:numPr>
                                <w:ilvl w:val="0"/>
                                <w:numId w:val="0"/>
                              </w:numPr>
                              <w:spacing w:before="100" w:after="120" w:line="240" w:lineRule="auto"/>
                              <w:ind w:left="720" w:hanging="360"/>
                            </w:pPr>
                          </w:p>
                          <w:p w14:paraId="0393DCE5" w14:textId="77777777" w:rsidR="00C813A4" w:rsidRDefault="00C813A4"/>
                        </w:txbxContent>
                      </wps:txbx>
                      <wps:bodyPr vert="horz" wrap="square" lIns="91440" tIns="45720" rIns="91440" bIns="45720" anchor="t" anchorCtr="0" compatLnSpc="0">
                        <a:noAutofit/>
                      </wps:bodyPr>
                    </wps:wsp>
                  </a:graphicData>
                </a:graphic>
              </wp:inline>
            </w:drawing>
          </mc:Choice>
          <mc:Fallback>
            <w:pict>
              <v:shape w14:anchorId="59C9C008" id="_x0000_s1027" type="#_x0000_t202" style="width:469.6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" strokeweight=".26467mm">
                <v:textbox>
                  <w:txbxContent>
                    <w:p w14:paraId="5B69BD85" w14:textId="77777777" w:rsidR="00C813A4" w:rsidRDefault="009C2262">
                      <w:pPr>
                        <w:pStyle w:val="ListParagraph"/>
                        <w:numPr>
                          <w:ilvl w:val="0"/>
                          <w:numId w:val="22"/>
                        </w:numPr>
                        <w:spacing w:before="100" w:after="120" w:line="240" w:lineRule="auto"/>
                        <w:jc w:val="both"/>
                      </w:pPr>
                      <w:r>
                        <w:rPr>
                          <w:rFonts w:cs="Arial"/>
                          <w:color w:val="auto"/>
                          <w:lang w:val="en"/>
                        </w:rPr>
                        <w:t xml:space="preserve">We teach the same curriculum remotely as we do in school wherever possible and appropriate. However, occasionally, adaptations in some subjects are needed. </w:t>
                      </w:r>
                    </w:p>
                    <w:p w14:paraId="02988F95" w14:textId="4B8D0637" w:rsidR="00C813A4" w:rsidRDefault="009C2262">
                      <w:pPr>
                        <w:pStyle w:val="ListParagraph"/>
                        <w:numPr>
                          <w:ilvl w:val="0"/>
                          <w:numId w:val="22"/>
                        </w:numPr>
                        <w:spacing w:before="100" w:after="120" w:line="240" w:lineRule="auto"/>
                        <w:jc w:val="both"/>
                      </w:pPr>
                      <w:r>
                        <w:t>The remote learning offered links to the existing school</w:t>
                      </w:r>
                      <w:r w:rsidR="00C15613">
                        <w:t xml:space="preserve"> signature</w:t>
                      </w:r>
                      <w:r>
                        <w:t xml:space="preserve"> curriculum and is broad and balanced.  This includes coverage of all statutory subjects.</w:t>
                      </w:r>
                    </w:p>
                    <w:p w14:paraId="31C8E8B3" w14:textId="77777777" w:rsidR="00C813A4" w:rsidRDefault="00C813A4">
                      <w:pPr>
                        <w:pStyle w:val="ListParagraph"/>
                        <w:numPr>
                          <w:ilvl w:val="0"/>
                          <w:numId w:val="0"/>
                        </w:numPr>
                        <w:spacing w:before="100" w:after="120" w:line="240" w:lineRule="auto"/>
                        <w:ind w:left="720" w:hanging="360"/>
                      </w:pPr>
                    </w:p>
                    <w:p w14:paraId="0393DCE5" w14:textId="77777777" w:rsidR="00C813A4" w:rsidRDefault="00C813A4"/>
                  </w:txbxContent>
                </v:textbox>
                <w10:anchorlock/>
              </v:shape>
            </w:pict>
          </mc:Fallback>
        </mc:AlternateContent>
      </w:r>
    </w:p>
    <w:p w14:paraId="7A238807" w14:textId="77777777" w:rsidR="00C813A4" w:rsidRDefault="009C2262">
      <w:pPr>
        <w:pStyle w:val="Heading2"/>
        <w:rPr>
          <w:color w:val="auto"/>
          <w:lang w:val="en"/>
        </w:rPr>
      </w:pPr>
      <w:r>
        <w:rPr>
          <w:color w:val="auto"/>
          <w:lang w:val="en"/>
        </w:rPr>
        <w:lastRenderedPageBreak/>
        <w:t>Remote teaching and study time each day</w:t>
      </w:r>
    </w:p>
    <w:p w14:paraId="40266F20" w14:textId="77777777" w:rsidR="00C813A4" w:rsidRDefault="009C2262">
      <w:pPr>
        <w:pStyle w:val="Heading3"/>
        <w:rPr>
          <w:color w:val="auto"/>
          <w:lang w:val="en"/>
        </w:rPr>
      </w:pPr>
      <w:r>
        <w:rPr>
          <w:color w:val="auto"/>
          <w:lang w:val="en"/>
        </w:rPr>
        <w:t>How long can I expect work set by the school to take my child each day?</w:t>
      </w:r>
    </w:p>
    <w:p w14:paraId="1D81FEC3" w14:textId="77777777" w:rsidR="00C813A4" w:rsidRDefault="009C226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C813A4" w14:paraId="218EB3D9"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340B" w14:textId="77777777" w:rsidR="00C813A4" w:rsidRDefault="009C2262">
            <w:pPr>
              <w:spacing w:before="100"/>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43C1F" w14:textId="77777777" w:rsidR="00C813A4" w:rsidRDefault="009C2262">
            <w:pPr>
              <w:spacing w:before="100"/>
              <w:jc w:val="both"/>
              <w:rPr>
                <w:rFonts w:cs="Arial"/>
                <w:lang w:val="en"/>
              </w:rPr>
            </w:pPr>
            <w:r>
              <w:rPr>
                <w:rFonts w:cs="Arial"/>
                <w:lang w:val="en"/>
              </w:rPr>
              <w:t xml:space="preserve">The remote learning offer will follow, as much as possible, the structure of a typical school day. </w:t>
            </w:r>
          </w:p>
          <w:p w14:paraId="55574292" w14:textId="16EE7A55" w:rsidR="00C15613" w:rsidRDefault="009C2262">
            <w:pPr>
              <w:spacing w:before="100"/>
              <w:jc w:val="both"/>
              <w:rPr>
                <w:rFonts w:cs="Arial"/>
                <w:lang w:val="en"/>
              </w:rPr>
            </w:pPr>
            <w:r>
              <w:rPr>
                <w:rFonts w:cs="Arial"/>
                <w:lang w:val="en"/>
              </w:rPr>
              <w:t>Following the DfE guidance for Remote Learning</w:t>
            </w:r>
            <w:r w:rsidR="00C15613">
              <w:rPr>
                <w:rFonts w:cs="Arial"/>
                <w:lang w:val="en"/>
              </w:rPr>
              <w:t>:</w:t>
            </w:r>
          </w:p>
          <w:p w14:paraId="0DF12263" w14:textId="77777777" w:rsidR="00C15613" w:rsidRPr="00C15613" w:rsidRDefault="00C15613" w:rsidP="00C15613">
            <w:pPr>
              <w:spacing w:before="100"/>
              <w:jc w:val="both"/>
              <w:rPr>
                <w:rFonts w:cs="Arial"/>
                <w:lang w:val="en"/>
              </w:rPr>
            </w:pPr>
            <w:r w:rsidRPr="00C15613">
              <w:rPr>
                <w:rFonts w:cs="Arial"/>
                <w:lang w:val="en"/>
              </w:rPr>
              <w:t xml:space="preserve">Provide teaching that is equivalent in length to the core teaching pupils would receive in school. This will include both recorded or live direct teaching time and time for pupils to complete tasks and assignments independently, and will be as a minimum:  </w:t>
            </w:r>
          </w:p>
          <w:p w14:paraId="76C0EA1B" w14:textId="77777777" w:rsidR="00C15613" w:rsidRPr="00C15613" w:rsidRDefault="00C15613" w:rsidP="00C15613">
            <w:pPr>
              <w:spacing w:before="100"/>
              <w:jc w:val="both"/>
              <w:rPr>
                <w:rFonts w:cs="Arial"/>
                <w:lang w:val="en"/>
              </w:rPr>
            </w:pPr>
            <w:r w:rsidRPr="00C15613">
              <w:rPr>
                <w:rFonts w:cs="Arial"/>
                <w:lang w:val="en"/>
              </w:rPr>
              <w:t xml:space="preserve">-  Key Stage 1: 3 hours a day on average across the cohort, with less for younger children </w:t>
            </w:r>
          </w:p>
          <w:p w14:paraId="66F35EF4" w14:textId="414FB6B9" w:rsidR="00C813A4" w:rsidRDefault="00C15613" w:rsidP="00C15613">
            <w:pPr>
              <w:spacing w:before="100"/>
              <w:jc w:val="both"/>
            </w:pPr>
            <w:r w:rsidRPr="00C15613">
              <w:rPr>
                <w:rFonts w:cs="Arial"/>
                <w:lang w:val="en"/>
              </w:rPr>
              <w:t xml:space="preserve"> - Key Stage 2: 4 hours a day</w:t>
            </w:r>
            <w:r w:rsidR="009C2262">
              <w:rPr>
                <w:rFonts w:cs="Arial"/>
                <w:lang w:val="en"/>
              </w:rPr>
              <w:t xml:space="preserve"> </w:t>
            </w:r>
          </w:p>
        </w:tc>
      </w:tr>
    </w:tbl>
    <w:p w14:paraId="7A96534F" w14:textId="77777777" w:rsidR="00C813A4" w:rsidRDefault="009C2262">
      <w:pPr>
        <w:pStyle w:val="Heading2"/>
        <w:rPr>
          <w:color w:val="auto"/>
          <w:lang w:val="en"/>
        </w:rPr>
      </w:pPr>
      <w:r>
        <w:rPr>
          <w:color w:val="auto"/>
          <w:lang w:val="en"/>
        </w:rPr>
        <w:t>Accessing remote education</w:t>
      </w:r>
    </w:p>
    <w:p w14:paraId="740708D7" w14:textId="77777777" w:rsidR="00C813A4" w:rsidRDefault="009C2262">
      <w:pPr>
        <w:pStyle w:val="Heading3"/>
        <w:rPr>
          <w:color w:val="auto"/>
          <w:lang w:val="en"/>
        </w:rPr>
      </w:pPr>
      <w:r>
        <w:rPr>
          <w:color w:val="auto"/>
          <w:lang w:val="en"/>
        </w:rPr>
        <w:t>How will my child access any online remote education you are providing?</w:t>
      </w:r>
    </w:p>
    <w:p w14:paraId="4CEB05C8" w14:textId="77777777" w:rsidR="00C813A4" w:rsidRDefault="009C2262">
      <w:r>
        <w:rPr>
          <w:noProof/>
          <w:color w:val="auto"/>
        </w:rPr>
        <mc:AlternateContent>
          <mc:Choice Requires="wps">
            <w:drawing>
              <wp:inline distT="0" distB="0" distL="0" distR="0" wp14:anchorId="3A3E8A03" wp14:editId="08B5971B">
                <wp:extent cx="5986147" cy="1559859"/>
                <wp:effectExtent l="0" t="0" r="14605" b="21590"/>
                <wp:docPr id="3" name="Text Box 2"/>
                <wp:cNvGraphicFramePr/>
                <a:graphic xmlns:a="http://schemas.openxmlformats.org/drawingml/2006/main">
                  <a:graphicData uri="http://schemas.microsoft.com/office/word/2010/wordprocessingShape">
                    <wps:wsp>
                      <wps:cNvSpPr txBox="1"/>
                      <wps:spPr>
                        <a:xfrm>
                          <a:off x="0" y="0"/>
                          <a:ext cx="5986147" cy="1559859"/>
                        </a:xfrm>
                        <a:prstGeom prst="rect">
                          <a:avLst/>
                        </a:prstGeom>
                        <a:solidFill>
                          <a:srgbClr val="FFFFFF"/>
                        </a:solidFill>
                        <a:ln w="9528">
                          <a:solidFill>
                            <a:srgbClr val="000000"/>
                          </a:solidFill>
                          <a:prstDash val="solid"/>
                        </a:ln>
                      </wps:spPr>
                      <wps:txbx>
                        <w:txbxContent>
                          <w:p w14:paraId="13D7D077" w14:textId="2570FF58" w:rsidR="00C813A4" w:rsidRDefault="009C2262">
                            <w:pPr>
                              <w:jc w:val="both"/>
                              <w:rPr>
                                <w:rFonts w:cs="Arial"/>
                                <w:iCs/>
                                <w:color w:val="auto"/>
                                <w:lang w:val="en"/>
                              </w:rPr>
                            </w:pPr>
                            <w:r>
                              <w:rPr>
                                <w:rFonts w:cs="Arial"/>
                                <w:iCs/>
                                <w:color w:val="auto"/>
                                <w:lang w:val="en"/>
                              </w:rPr>
                              <w:t xml:space="preserve">All online learning will be shared via Seesaw (our online </w:t>
                            </w:r>
                            <w:r w:rsidR="00A61068">
                              <w:rPr>
                                <w:rFonts w:cs="Arial"/>
                                <w:iCs/>
                                <w:color w:val="auto"/>
                                <w:lang w:val="en"/>
                              </w:rPr>
                              <w:t xml:space="preserve">digital </w:t>
                            </w:r>
                            <w:r>
                              <w:rPr>
                                <w:rFonts w:cs="Arial"/>
                                <w:iCs/>
                                <w:color w:val="auto"/>
                                <w:lang w:val="en"/>
                              </w:rPr>
                              <w:t xml:space="preserve">learning platform). Parents and pupils are familiar with this tool as it is also used to deliver weekly home learning. </w:t>
                            </w:r>
                          </w:p>
                          <w:p w14:paraId="59652F7C" w14:textId="77777777" w:rsidR="00C813A4" w:rsidRDefault="009C2262">
                            <w:pPr>
                              <w:jc w:val="both"/>
                              <w:rPr>
                                <w:rFonts w:cs="Arial"/>
                                <w:iCs/>
                                <w:color w:val="auto"/>
                                <w:lang w:val="en"/>
                              </w:rPr>
                            </w:pPr>
                            <w:r>
                              <w:rPr>
                                <w:rFonts w:cs="Arial"/>
                                <w:iCs/>
                                <w:color w:val="auto"/>
                                <w:lang w:val="en"/>
                              </w:rPr>
                              <w:t>Seesaw enables teachers to provide live and recorded input leading to pupil-teacher interaction and enabling feedback to be given live, through recorded videos and in written form.</w:t>
                            </w:r>
                          </w:p>
                          <w:p w14:paraId="19DB821D" w14:textId="77777777" w:rsidR="00C813A4" w:rsidRDefault="00C813A4">
                            <w:pPr>
                              <w:jc w:val="both"/>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3A3E8A03" id="_x0000_s1028" type="#_x0000_t202" style="width:471.35pt;height:1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" strokeweight=".26467mm">
                <v:textbox>
                  <w:txbxContent>
                    <w:p w14:paraId="13D7D077" w14:textId="2570FF58" w:rsidR="00C813A4" w:rsidRDefault="009C2262">
                      <w:pPr>
                        <w:jc w:val="both"/>
                        <w:rPr>
                          <w:rFonts w:cs="Arial"/>
                          <w:iCs/>
                          <w:color w:val="auto"/>
                          <w:lang w:val="en"/>
                        </w:rPr>
                      </w:pPr>
                      <w:r>
                        <w:rPr>
                          <w:rFonts w:cs="Arial"/>
                          <w:iCs/>
                          <w:color w:val="auto"/>
                          <w:lang w:val="en"/>
                        </w:rPr>
                        <w:t xml:space="preserve">All online learning will be shared via Seesaw (our online </w:t>
                      </w:r>
                      <w:r w:rsidR="00A61068">
                        <w:rPr>
                          <w:rFonts w:cs="Arial"/>
                          <w:iCs/>
                          <w:color w:val="auto"/>
                          <w:lang w:val="en"/>
                        </w:rPr>
                        <w:t xml:space="preserve">digital </w:t>
                      </w:r>
                      <w:r>
                        <w:rPr>
                          <w:rFonts w:cs="Arial"/>
                          <w:iCs/>
                          <w:color w:val="auto"/>
                          <w:lang w:val="en"/>
                        </w:rPr>
                        <w:t xml:space="preserve">learning platform). Parents and pupils are familiar with this tool as it is also used to deliver weekly home learning. </w:t>
                      </w:r>
                    </w:p>
                    <w:p w14:paraId="59652F7C" w14:textId="77777777" w:rsidR="00C813A4" w:rsidRDefault="009C2262">
                      <w:pPr>
                        <w:jc w:val="both"/>
                        <w:rPr>
                          <w:rFonts w:cs="Arial"/>
                          <w:iCs/>
                          <w:color w:val="auto"/>
                          <w:lang w:val="en"/>
                        </w:rPr>
                      </w:pPr>
                      <w:r>
                        <w:rPr>
                          <w:rFonts w:cs="Arial"/>
                          <w:iCs/>
                          <w:color w:val="auto"/>
                          <w:lang w:val="en"/>
                        </w:rPr>
                        <w:t>Seesaw enables teachers to provide live and recorded input leading to pupil-teacher interaction and enabling feedback to be given live, through recorded videos and in written form.</w:t>
                      </w:r>
                    </w:p>
                    <w:p w14:paraId="19DB821D" w14:textId="77777777" w:rsidR="00C813A4" w:rsidRDefault="00C813A4">
                      <w:pPr>
                        <w:jc w:val="both"/>
                        <w:rPr>
                          <w:rFonts w:cs="Arial"/>
                          <w:iCs/>
                          <w:color w:val="auto"/>
                          <w:lang w:val="en"/>
                        </w:rPr>
                      </w:pPr>
                    </w:p>
                  </w:txbxContent>
                </v:textbox>
                <w10:anchorlock/>
              </v:shape>
            </w:pict>
          </mc:Fallback>
        </mc:AlternateContent>
      </w:r>
    </w:p>
    <w:p w14:paraId="6F49B63A" w14:textId="77777777" w:rsidR="00C813A4" w:rsidRDefault="009C2262">
      <w:pPr>
        <w:pStyle w:val="Heading3"/>
      </w:pPr>
      <w:r>
        <w:rPr>
          <w:color w:val="auto"/>
          <w:lang w:val="en"/>
        </w:rPr>
        <w:lastRenderedPageBreak/>
        <w:t>If my child does not have digital or online access at home, how will you support them to access remote education?</w:t>
      </w:r>
    </w:p>
    <w:p w14:paraId="79E0B079" w14:textId="77777777" w:rsidR="00C813A4" w:rsidRDefault="009C226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325BAEAD" w14:textId="4371F05D" w:rsidR="00BA428A" w:rsidRPr="00BA428A" w:rsidRDefault="009C2262" w:rsidP="00BA428A">
      <w:pPr>
        <w:widowControl w:val="0"/>
        <w:overflowPunct w:val="0"/>
        <w:autoSpaceDE w:val="0"/>
        <w:spacing w:after="120" w:line="240" w:lineRule="auto"/>
      </w:pPr>
      <w:r>
        <w:rPr>
          <w:noProof/>
          <w:color w:val="auto"/>
        </w:rPr>
        <mc:AlternateContent>
          <mc:Choice Requires="wps">
            <w:drawing>
              <wp:inline distT="0" distB="0" distL="0" distR="0" wp14:anchorId="44945A48" wp14:editId="3B60DB72">
                <wp:extent cx="5986147" cy="3693459"/>
                <wp:effectExtent l="0" t="0" r="14605" b="21590"/>
                <wp:docPr id="4" name="Text Box 2"/>
                <wp:cNvGraphicFramePr/>
                <a:graphic xmlns:a="http://schemas.openxmlformats.org/drawingml/2006/main">
                  <a:graphicData uri="http://schemas.microsoft.com/office/word/2010/wordprocessingShape">
                    <wps:wsp>
                      <wps:cNvSpPr txBox="1"/>
                      <wps:spPr>
                        <a:xfrm>
                          <a:off x="0" y="0"/>
                          <a:ext cx="5986147" cy="3693459"/>
                        </a:xfrm>
                        <a:prstGeom prst="rect">
                          <a:avLst/>
                        </a:prstGeom>
                        <a:solidFill>
                          <a:srgbClr val="FFFFFF"/>
                        </a:solidFill>
                        <a:ln w="9528">
                          <a:solidFill>
                            <a:srgbClr val="000000"/>
                          </a:solidFill>
                          <a:prstDash val="solid"/>
                        </a:ln>
                      </wps:spPr>
                      <wps:txbx>
                        <w:txbxContent>
                          <w:p w14:paraId="54425CC6" w14:textId="77777777" w:rsidR="00C813A4" w:rsidRDefault="009C2262">
                            <w:pPr>
                              <w:pStyle w:val="ListParagraph"/>
                              <w:numPr>
                                <w:ilvl w:val="0"/>
                                <w:numId w:val="23"/>
                              </w:numPr>
                              <w:jc w:val="both"/>
                              <w:rPr>
                                <w:rFonts w:cs="Arial"/>
                                <w:iCs/>
                                <w:color w:val="auto"/>
                                <w:lang w:val="en"/>
                              </w:rPr>
                            </w:pPr>
                            <w:r>
                              <w:rPr>
                                <w:rFonts w:cs="Arial"/>
                                <w:iCs/>
                                <w:color w:val="auto"/>
                                <w:lang w:val="en"/>
                              </w:rPr>
                              <w:t>During the first two days of isolation, teachers contact each family (as outlined above) to discuss access to remote learning at home.</w:t>
                            </w:r>
                          </w:p>
                          <w:p w14:paraId="10EE0DA5" w14:textId="77777777" w:rsidR="00C813A4" w:rsidRDefault="009C2262">
                            <w:pPr>
                              <w:pStyle w:val="ListParagraph"/>
                              <w:numPr>
                                <w:ilvl w:val="0"/>
                                <w:numId w:val="23"/>
                              </w:numPr>
                              <w:jc w:val="both"/>
                              <w:rPr>
                                <w:rFonts w:cs="Arial"/>
                                <w:iCs/>
                                <w:color w:val="auto"/>
                                <w:lang w:val="en"/>
                              </w:rPr>
                            </w:pPr>
                            <w:r>
                              <w:rPr>
                                <w:rFonts w:cs="Arial"/>
                                <w:iCs/>
                                <w:color w:val="auto"/>
                                <w:lang w:val="en"/>
                              </w:rPr>
                              <w:t>All pupils identified as pupil premium have been offered a device to support remote learning at home.</w:t>
                            </w:r>
                          </w:p>
                          <w:p w14:paraId="178E3422" w14:textId="3972896D" w:rsidR="00C813A4" w:rsidRDefault="009C2262">
                            <w:pPr>
                              <w:pStyle w:val="ListParagraph"/>
                              <w:numPr>
                                <w:ilvl w:val="0"/>
                                <w:numId w:val="23"/>
                              </w:numPr>
                              <w:jc w:val="both"/>
                              <w:rPr>
                                <w:rFonts w:cs="Arial"/>
                                <w:iCs/>
                                <w:color w:val="auto"/>
                                <w:lang w:val="en"/>
                              </w:rPr>
                            </w:pPr>
                            <w:r>
                              <w:rPr>
                                <w:rFonts w:cs="Arial"/>
                                <w:iCs/>
                                <w:color w:val="auto"/>
                                <w:lang w:val="en"/>
                              </w:rPr>
                              <w:t xml:space="preserve">Any children identified as not having access to devices are provided with one from school on a loan basis with appropriate use guidelines shared and agreed. This is reviewed regularly. </w:t>
                            </w:r>
                          </w:p>
                          <w:p w14:paraId="7A0EF149" w14:textId="70ED1961" w:rsidR="00A61068" w:rsidRDefault="00A61068">
                            <w:pPr>
                              <w:pStyle w:val="ListParagraph"/>
                              <w:numPr>
                                <w:ilvl w:val="0"/>
                                <w:numId w:val="23"/>
                              </w:numPr>
                              <w:jc w:val="both"/>
                              <w:rPr>
                                <w:rFonts w:cs="Arial"/>
                                <w:iCs/>
                                <w:color w:val="auto"/>
                                <w:lang w:val="en"/>
                              </w:rPr>
                            </w:pPr>
                            <w:r>
                              <w:rPr>
                                <w:rFonts w:cs="Arial"/>
                                <w:iCs/>
                                <w:color w:val="auto"/>
                                <w:lang w:val="en"/>
                              </w:rPr>
                              <w:t>Printed packs of learning and resources can be supplied to parents on request.</w:t>
                            </w:r>
                          </w:p>
                          <w:p w14:paraId="4572B0E0" w14:textId="77777777" w:rsidR="00C813A4" w:rsidRDefault="009C2262">
                            <w:pPr>
                              <w:pStyle w:val="ListParagraph"/>
                              <w:numPr>
                                <w:ilvl w:val="0"/>
                                <w:numId w:val="23"/>
                              </w:numPr>
                              <w:jc w:val="both"/>
                              <w:rPr>
                                <w:rFonts w:cs="Arial"/>
                                <w:iCs/>
                                <w:color w:val="auto"/>
                                <w:lang w:val="en"/>
                              </w:rPr>
                            </w:pPr>
                            <w:r>
                              <w:rPr>
                                <w:rFonts w:cs="Arial"/>
                                <w:iCs/>
                                <w:color w:val="auto"/>
                                <w:lang w:val="en"/>
                              </w:rPr>
                              <w:t xml:space="preserve">Pupil access to Seesaw is reviewed daily by the teachers. Any pupils not accessing Seesaw are contacted by the class teacher in the first instance with an offer of support.  This is raised with SLT if further concerns are identified.  </w:t>
                            </w:r>
                          </w:p>
                          <w:p w14:paraId="5BF867E0" w14:textId="77777777" w:rsidR="00C813A4" w:rsidRDefault="009C2262">
                            <w:pPr>
                              <w:pStyle w:val="ListParagraph"/>
                              <w:numPr>
                                <w:ilvl w:val="0"/>
                                <w:numId w:val="23"/>
                              </w:numPr>
                              <w:jc w:val="both"/>
                            </w:pPr>
                            <w:r>
                              <w:rPr>
                                <w:rFonts w:cs="Arial"/>
                                <w:iCs/>
                                <w:color w:val="auto"/>
                                <w:lang w:val="en"/>
                              </w:rPr>
                              <w:t xml:space="preserve">If parents require further support to access remote </w:t>
                            </w:r>
                            <w:proofErr w:type="gramStart"/>
                            <w:r>
                              <w:rPr>
                                <w:rFonts w:cs="Arial"/>
                                <w:iCs/>
                                <w:color w:val="auto"/>
                                <w:lang w:val="en"/>
                              </w:rPr>
                              <w:t>education</w:t>
                            </w:r>
                            <w:proofErr w:type="gramEnd"/>
                            <w:r>
                              <w:rPr>
                                <w:rFonts w:cs="Arial"/>
                                <w:iCs/>
                                <w:color w:val="auto"/>
                                <w:lang w:val="en"/>
                              </w:rPr>
                              <w:t xml:space="preserve"> they can speak to their teacher directly or email school on </w:t>
                            </w:r>
                            <w:hyperlink r:id="rId8" w:history="1">
                              <w:r>
                                <w:t>chapelford_admin@omegamat.co.uk</w:t>
                              </w:r>
                            </w:hyperlink>
                            <w:r>
                              <w:t>.</w:t>
                            </w:r>
                          </w:p>
                        </w:txbxContent>
                      </wps:txbx>
                      <wps:bodyPr vert="horz" wrap="square" lIns="91440" tIns="45720" rIns="91440" bIns="45720" anchor="t" anchorCtr="0" compatLnSpc="0">
                        <a:noAutofit/>
                      </wps:bodyPr>
                    </wps:wsp>
                  </a:graphicData>
                </a:graphic>
              </wp:inline>
            </w:drawing>
          </mc:Choice>
          <mc:Fallback>
            <w:pict>
              <v:shape w14:anchorId="44945A48" id="_x0000_s1029" type="#_x0000_t202" style="width:471.35pt;height:2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" strokeweight=".26467mm">
                <v:textbox>
                  <w:txbxContent>
                    <w:p w14:paraId="54425CC6" w14:textId="77777777" w:rsidR="00C813A4" w:rsidRDefault="009C2262">
                      <w:pPr>
                        <w:pStyle w:val="ListParagraph"/>
                        <w:numPr>
                          <w:ilvl w:val="0"/>
                          <w:numId w:val="23"/>
                        </w:numPr>
                        <w:jc w:val="both"/>
                        <w:rPr>
                          <w:rFonts w:cs="Arial"/>
                          <w:iCs/>
                          <w:color w:val="auto"/>
                          <w:lang w:val="en"/>
                        </w:rPr>
                      </w:pPr>
                      <w:r>
                        <w:rPr>
                          <w:rFonts w:cs="Arial"/>
                          <w:iCs/>
                          <w:color w:val="auto"/>
                          <w:lang w:val="en"/>
                        </w:rPr>
                        <w:t>During the first two days of isolation, teachers contact each family (as outlined above) to discuss access to remote learning at home.</w:t>
                      </w:r>
                    </w:p>
                    <w:p w14:paraId="10EE0DA5" w14:textId="77777777" w:rsidR="00C813A4" w:rsidRDefault="009C2262">
                      <w:pPr>
                        <w:pStyle w:val="ListParagraph"/>
                        <w:numPr>
                          <w:ilvl w:val="0"/>
                          <w:numId w:val="23"/>
                        </w:numPr>
                        <w:jc w:val="both"/>
                        <w:rPr>
                          <w:rFonts w:cs="Arial"/>
                          <w:iCs/>
                          <w:color w:val="auto"/>
                          <w:lang w:val="en"/>
                        </w:rPr>
                      </w:pPr>
                      <w:r>
                        <w:rPr>
                          <w:rFonts w:cs="Arial"/>
                          <w:iCs/>
                          <w:color w:val="auto"/>
                          <w:lang w:val="en"/>
                        </w:rPr>
                        <w:t>All pupils identified as pupil premium have been offered a device to support remote learning at home.</w:t>
                      </w:r>
                    </w:p>
                    <w:p w14:paraId="178E3422" w14:textId="3972896D" w:rsidR="00C813A4" w:rsidRDefault="009C2262">
                      <w:pPr>
                        <w:pStyle w:val="ListParagraph"/>
                        <w:numPr>
                          <w:ilvl w:val="0"/>
                          <w:numId w:val="23"/>
                        </w:numPr>
                        <w:jc w:val="both"/>
                        <w:rPr>
                          <w:rFonts w:cs="Arial"/>
                          <w:iCs/>
                          <w:color w:val="auto"/>
                          <w:lang w:val="en"/>
                        </w:rPr>
                      </w:pPr>
                      <w:r>
                        <w:rPr>
                          <w:rFonts w:cs="Arial"/>
                          <w:iCs/>
                          <w:color w:val="auto"/>
                          <w:lang w:val="en"/>
                        </w:rPr>
                        <w:t xml:space="preserve">Any children identified as not having access to devices are provided with one from school on a loan basis with appropriate use guidelines shared and agreed. This is reviewed regularly. </w:t>
                      </w:r>
                    </w:p>
                    <w:p w14:paraId="7A0EF149" w14:textId="70ED1961" w:rsidR="00A61068" w:rsidRDefault="00A61068">
                      <w:pPr>
                        <w:pStyle w:val="ListParagraph"/>
                        <w:numPr>
                          <w:ilvl w:val="0"/>
                          <w:numId w:val="23"/>
                        </w:numPr>
                        <w:jc w:val="both"/>
                        <w:rPr>
                          <w:rFonts w:cs="Arial"/>
                          <w:iCs/>
                          <w:color w:val="auto"/>
                          <w:lang w:val="en"/>
                        </w:rPr>
                      </w:pPr>
                      <w:r>
                        <w:rPr>
                          <w:rFonts w:cs="Arial"/>
                          <w:iCs/>
                          <w:color w:val="auto"/>
                          <w:lang w:val="en"/>
                        </w:rPr>
                        <w:t>Printed packs of learning and resources can be supplied to parents on request.</w:t>
                      </w:r>
                    </w:p>
                    <w:p w14:paraId="4572B0E0" w14:textId="77777777" w:rsidR="00C813A4" w:rsidRDefault="009C2262">
                      <w:pPr>
                        <w:pStyle w:val="ListParagraph"/>
                        <w:numPr>
                          <w:ilvl w:val="0"/>
                          <w:numId w:val="23"/>
                        </w:numPr>
                        <w:jc w:val="both"/>
                        <w:rPr>
                          <w:rFonts w:cs="Arial"/>
                          <w:iCs/>
                          <w:color w:val="auto"/>
                          <w:lang w:val="en"/>
                        </w:rPr>
                      </w:pPr>
                      <w:r>
                        <w:rPr>
                          <w:rFonts w:cs="Arial"/>
                          <w:iCs/>
                          <w:color w:val="auto"/>
                          <w:lang w:val="en"/>
                        </w:rPr>
                        <w:t xml:space="preserve">Pupil access to Seesaw is reviewed daily by the teachers. Any pupils not accessing Seesaw are contacted by the class teacher in the first instance with an offer of support.  This is raised with SLT if further concerns are identified.  </w:t>
                      </w:r>
                    </w:p>
                    <w:p w14:paraId="5BF867E0" w14:textId="77777777" w:rsidR="00C813A4" w:rsidRDefault="009C2262">
                      <w:pPr>
                        <w:pStyle w:val="ListParagraph"/>
                        <w:numPr>
                          <w:ilvl w:val="0"/>
                          <w:numId w:val="23"/>
                        </w:numPr>
                        <w:jc w:val="both"/>
                      </w:pPr>
                      <w:r>
                        <w:rPr>
                          <w:rFonts w:cs="Arial"/>
                          <w:iCs/>
                          <w:color w:val="auto"/>
                          <w:lang w:val="en"/>
                        </w:rPr>
                        <w:t xml:space="preserve">If parents require further support to access remote education they can speak to their teacher directly or email school on </w:t>
                      </w:r>
                      <w:hyperlink r:id="rId9" w:history="1">
                        <w:r>
                          <w:t>chapelford_admin@omegamat.co.uk</w:t>
                        </w:r>
                      </w:hyperlink>
                      <w:r>
                        <w:t>.</w:t>
                      </w:r>
                    </w:p>
                  </w:txbxContent>
                </v:textbox>
                <w10:anchorlock/>
              </v:shape>
            </w:pict>
          </mc:Fallback>
        </mc:AlternateContent>
      </w:r>
    </w:p>
    <w:p w14:paraId="788BF7D8" w14:textId="5C5E8D32" w:rsidR="00C813A4" w:rsidRDefault="009C2262">
      <w:pPr>
        <w:pStyle w:val="Heading3"/>
        <w:rPr>
          <w:color w:val="auto"/>
        </w:rPr>
      </w:pPr>
      <w:r>
        <w:rPr>
          <w:color w:val="auto"/>
        </w:rPr>
        <w:t>How will my child be taught remotely?</w:t>
      </w:r>
    </w:p>
    <w:p w14:paraId="2CB01481" w14:textId="77777777" w:rsidR="00C813A4" w:rsidRDefault="009C2262">
      <w:pPr>
        <w:rPr>
          <w:rFonts w:cs="Arial"/>
          <w:color w:val="auto"/>
          <w:lang w:val="en"/>
        </w:rPr>
      </w:pPr>
      <w:r>
        <w:rPr>
          <w:rFonts w:cs="Arial"/>
          <w:color w:val="auto"/>
          <w:lang w:val="en"/>
        </w:rPr>
        <w:t>We use a combination of the following approaches to teach pupils remotely:</w:t>
      </w:r>
    </w:p>
    <w:p w14:paraId="7A0F563A" w14:textId="77777777" w:rsidR="00C813A4" w:rsidRDefault="009C2262">
      <w:r>
        <w:rPr>
          <w:noProof/>
          <w:color w:val="auto"/>
        </w:rPr>
        <w:lastRenderedPageBreak/>
        <mc:AlternateContent>
          <mc:Choice Requires="wps">
            <w:drawing>
              <wp:inline distT="0" distB="0" distL="0" distR="0" wp14:anchorId="78809979" wp14:editId="2FDF5E6D">
                <wp:extent cx="5986147" cy="4619812"/>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4619812"/>
                        </a:xfrm>
                        <a:prstGeom prst="rect">
                          <a:avLst/>
                        </a:prstGeom>
                        <a:solidFill>
                          <a:srgbClr val="FFFFFF"/>
                        </a:solidFill>
                        <a:ln w="9528">
                          <a:solidFill>
                            <a:srgbClr val="000000"/>
                          </a:solidFill>
                          <a:prstDash val="solid"/>
                        </a:ln>
                      </wps:spPr>
                      <wps:txbx>
                        <w:txbxContent>
                          <w:p w14:paraId="54B0AD94" w14:textId="77777777" w:rsidR="00C813A4" w:rsidRDefault="009C2262">
                            <w:r>
                              <w:t>Examples of remote teaching approaches:</w:t>
                            </w:r>
                          </w:p>
                          <w:p w14:paraId="18FFEDF2" w14:textId="77777777" w:rsidR="00C813A4" w:rsidRDefault="009C2262">
                            <w:pPr>
                              <w:spacing w:before="100" w:after="100"/>
                              <w:jc w:val="both"/>
                            </w:pPr>
                            <w:r>
                              <w:rPr>
                                <w:b/>
                                <w:i/>
                                <w:sz w:val="20"/>
                              </w:rPr>
                              <w:t xml:space="preserve">Our teaching approaches have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2D5814F6" w14:textId="77777777" w:rsidR="00C813A4" w:rsidRDefault="009C2262">
                            <w:pPr>
                              <w:pStyle w:val="DeptBullets"/>
                              <w:numPr>
                                <w:ilvl w:val="0"/>
                                <w:numId w:val="24"/>
                              </w:numPr>
                              <w:jc w:val="both"/>
                            </w:pPr>
                            <w:r>
                              <w:t xml:space="preserve">A wide range of pre-recorded video or audio recordings from the class teacher. Teacher instruction/explanations are key elements of teaching and through Seesaw your child will access recorded instructions from their teacher.  </w:t>
                            </w:r>
                          </w:p>
                          <w:p w14:paraId="2728F61D" w14:textId="77777777" w:rsidR="00C813A4" w:rsidRDefault="009C2262">
                            <w:pPr>
                              <w:pStyle w:val="DeptBullets"/>
                              <w:numPr>
                                <w:ilvl w:val="0"/>
                                <w:numId w:val="24"/>
                              </w:numPr>
                              <w:jc w:val="both"/>
                            </w:pPr>
                            <w:r>
                              <w:t>Commercially available websites supporting the teaching of specific subjects, including video clips or sequences (</w:t>
                            </w:r>
                            <w:proofErr w:type="gramStart"/>
                            <w:r>
                              <w:t>e.g.</w:t>
                            </w:r>
                            <w:proofErr w:type="gramEnd"/>
                            <w:r>
                              <w:t xml:space="preserve"> timetable rocks, purple mash, Oak academy, BBC bitesize).</w:t>
                            </w:r>
                          </w:p>
                          <w:p w14:paraId="69767AB8" w14:textId="77777777" w:rsidR="00C813A4" w:rsidRDefault="009C2262">
                            <w:pPr>
                              <w:pStyle w:val="ListParagraph"/>
                              <w:numPr>
                                <w:ilvl w:val="0"/>
                                <w:numId w:val="24"/>
                              </w:numPr>
                              <w:spacing w:before="100" w:after="120" w:line="240" w:lineRule="auto"/>
                              <w:jc w:val="both"/>
                            </w:pPr>
                            <w:r>
                              <w:t xml:space="preserve">Resources to support online learning: PowerPoints with differentiated questions/learning, suggested activities away from the screen and scaffolds for learning.  </w:t>
                            </w:r>
                          </w:p>
                          <w:p w14:paraId="014EC9ED" w14:textId="77777777" w:rsidR="00C813A4" w:rsidRDefault="009C2262">
                            <w:pPr>
                              <w:pStyle w:val="ListParagraph"/>
                              <w:numPr>
                                <w:ilvl w:val="0"/>
                                <w:numId w:val="24"/>
                              </w:numPr>
                              <w:spacing w:before="100" w:after="120" w:line="240" w:lineRule="auto"/>
                            </w:pPr>
                            <w:r>
                              <w:t xml:space="preserve">Live interactions with teacher and children where appropriate. </w:t>
                            </w:r>
                          </w:p>
                          <w:p w14:paraId="46A53DD9" w14:textId="77777777" w:rsidR="00C813A4" w:rsidRDefault="009C2262">
                            <w:pPr>
                              <w:pStyle w:val="ListParagraph"/>
                              <w:numPr>
                                <w:ilvl w:val="0"/>
                                <w:numId w:val="24"/>
                              </w:numPr>
                              <w:spacing w:before="100" w:after="120" w:line="240" w:lineRule="auto"/>
                            </w:pPr>
                            <w:r>
                              <w:t xml:space="preserve">Opportunities for peer interaction across the timetable where appropriate. </w:t>
                            </w:r>
                          </w:p>
                          <w:p w14:paraId="4C4282E0" w14:textId="77777777" w:rsidR="00C813A4" w:rsidRDefault="00C813A4">
                            <w:pPr>
                              <w:spacing w:before="100" w:after="120" w:line="240" w:lineRule="auto"/>
                            </w:pPr>
                          </w:p>
                          <w:p w14:paraId="2EA3B6E6" w14:textId="77777777" w:rsidR="00C813A4" w:rsidRDefault="009C2262">
                            <w:pPr>
                              <w:spacing w:before="100" w:after="120" w:line="240" w:lineRule="auto"/>
                              <w:jc w:val="both"/>
                            </w:pPr>
                            <w:r>
                              <w:t xml:space="preserve">The above materials and strategies are used to develop a highly personalised and differentiated curriculum for our pupils to maximise opportunities for progress in all subject areas.  </w:t>
                            </w:r>
                          </w:p>
                        </w:txbxContent>
                      </wps:txbx>
                      <wps:bodyPr vert="horz" wrap="square" lIns="91440" tIns="45720" rIns="91440" bIns="45720" anchor="t" anchorCtr="0" compatLnSpc="0">
                        <a:noAutofit/>
                      </wps:bodyPr>
                    </wps:wsp>
                  </a:graphicData>
                </a:graphic>
              </wp:inline>
            </w:drawing>
          </mc:Choice>
          <mc:Fallback>
            <w:pict>
              <v:shape w14:anchorId="78809979" id="_x0000_s1030" type="#_x0000_t202" style="width:471.35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" strokeweight=".26467mm">
                <v:textbox>
                  <w:txbxContent>
                    <w:p w14:paraId="54B0AD94" w14:textId="77777777" w:rsidR="00C813A4" w:rsidRDefault="009C2262">
                      <w:r>
                        <w:t>Examples of remote teaching approaches:</w:t>
                      </w:r>
                    </w:p>
                    <w:p w14:paraId="18FFEDF2" w14:textId="77777777" w:rsidR="00C813A4" w:rsidRDefault="009C2262">
                      <w:pPr>
                        <w:spacing w:before="100" w:after="100"/>
                        <w:jc w:val="both"/>
                      </w:pPr>
                      <w:r>
                        <w:rPr>
                          <w:b/>
                          <w:i/>
                          <w:sz w:val="20"/>
                        </w:rPr>
                        <w:t xml:space="preserve">Our teaching approaches have been developed from reviewing previous remote learning during 2020, including feedback from parents, staff and children. It also takes into account the EEF ‘Rapid Evidence Assessment’ which outlines the existing research for approaches that schools could use to support the learning of pupils whilst they are closed due to Covid-19. </w:t>
                      </w:r>
                    </w:p>
                    <w:p w14:paraId="2D5814F6" w14:textId="77777777" w:rsidR="00C813A4" w:rsidRDefault="009C2262">
                      <w:pPr>
                        <w:pStyle w:val="DeptBullets"/>
                        <w:numPr>
                          <w:ilvl w:val="0"/>
                          <w:numId w:val="24"/>
                        </w:numPr>
                        <w:jc w:val="both"/>
                      </w:pPr>
                      <w:r>
                        <w:t xml:space="preserve">A wide range of pre-recorded video or audio recordings from the class teacher. Teacher instruction/explanations are key elements of teaching and through Seesaw your child will access recorded instructions from their teacher.  </w:t>
                      </w:r>
                    </w:p>
                    <w:p w14:paraId="2728F61D" w14:textId="77777777" w:rsidR="00C813A4" w:rsidRDefault="009C2262">
                      <w:pPr>
                        <w:pStyle w:val="DeptBullets"/>
                        <w:numPr>
                          <w:ilvl w:val="0"/>
                          <w:numId w:val="24"/>
                        </w:numPr>
                        <w:jc w:val="both"/>
                      </w:pPr>
                      <w:r>
                        <w:t>Commercially available websites supporting the teaching of specific subjects, including video clips or sequences (e.g. timetable rocks, purple mash, Oak academy, BBC bitesize).</w:t>
                      </w:r>
                    </w:p>
                    <w:p w14:paraId="69767AB8" w14:textId="77777777" w:rsidR="00C813A4" w:rsidRDefault="009C2262">
                      <w:pPr>
                        <w:pStyle w:val="ListParagraph"/>
                        <w:numPr>
                          <w:ilvl w:val="0"/>
                          <w:numId w:val="24"/>
                        </w:numPr>
                        <w:spacing w:before="100" w:after="120" w:line="240" w:lineRule="auto"/>
                        <w:jc w:val="both"/>
                      </w:pPr>
                      <w:r>
                        <w:t xml:space="preserve">Resources to support online learning: PowerPoints with differentiated questions/learning, suggested activities away from the screen and scaffolds for learning.  </w:t>
                      </w:r>
                    </w:p>
                    <w:p w14:paraId="014EC9ED" w14:textId="77777777" w:rsidR="00C813A4" w:rsidRDefault="009C2262">
                      <w:pPr>
                        <w:pStyle w:val="ListParagraph"/>
                        <w:numPr>
                          <w:ilvl w:val="0"/>
                          <w:numId w:val="24"/>
                        </w:numPr>
                        <w:spacing w:before="100" w:after="120" w:line="240" w:lineRule="auto"/>
                      </w:pPr>
                      <w:r>
                        <w:t xml:space="preserve">Live interactions with teacher and children where appropriate. </w:t>
                      </w:r>
                    </w:p>
                    <w:p w14:paraId="46A53DD9" w14:textId="77777777" w:rsidR="00C813A4" w:rsidRDefault="009C2262">
                      <w:pPr>
                        <w:pStyle w:val="ListParagraph"/>
                        <w:numPr>
                          <w:ilvl w:val="0"/>
                          <w:numId w:val="24"/>
                        </w:numPr>
                        <w:spacing w:before="100" w:after="120" w:line="240" w:lineRule="auto"/>
                      </w:pPr>
                      <w:r>
                        <w:t xml:space="preserve">Opportunities for peer interaction across the timetable where appropriate. </w:t>
                      </w:r>
                    </w:p>
                    <w:p w14:paraId="4C4282E0" w14:textId="77777777" w:rsidR="00C813A4" w:rsidRDefault="00C813A4">
                      <w:pPr>
                        <w:spacing w:before="100" w:after="120" w:line="240" w:lineRule="auto"/>
                      </w:pPr>
                    </w:p>
                    <w:p w14:paraId="2EA3B6E6" w14:textId="77777777" w:rsidR="00C813A4" w:rsidRDefault="009C2262">
                      <w:pPr>
                        <w:spacing w:before="100" w:after="120" w:line="240" w:lineRule="auto"/>
                        <w:jc w:val="both"/>
                      </w:pPr>
                      <w:r>
                        <w:t xml:space="preserve">The above materials and strategies are used to develop a highly personalised and differentiated curriculum for our pupils to maximise opportunities for progress in all subject areas.  </w:t>
                      </w:r>
                    </w:p>
                  </w:txbxContent>
                </v:textbox>
                <w10:anchorlock/>
              </v:shape>
            </w:pict>
          </mc:Fallback>
        </mc:AlternateContent>
      </w:r>
    </w:p>
    <w:p w14:paraId="396BE635" w14:textId="77777777" w:rsidR="00C813A4" w:rsidRDefault="009C2262">
      <w:pPr>
        <w:pStyle w:val="Heading2"/>
        <w:rPr>
          <w:color w:val="auto"/>
          <w:lang w:val="en"/>
        </w:rPr>
      </w:pPr>
      <w:r>
        <w:rPr>
          <w:color w:val="auto"/>
          <w:lang w:val="en"/>
        </w:rPr>
        <w:lastRenderedPageBreak/>
        <w:t>Engagement and feedback</w:t>
      </w:r>
    </w:p>
    <w:p w14:paraId="7B6B51E6" w14:textId="77777777" w:rsidR="00C813A4" w:rsidRDefault="009C2262">
      <w:pPr>
        <w:pStyle w:val="Heading3"/>
        <w:rPr>
          <w:color w:val="auto"/>
        </w:rPr>
      </w:pPr>
      <w:r>
        <w:rPr>
          <w:color w:val="auto"/>
        </w:rPr>
        <w:t>What are your expectations for my child’s engagement and the support that we as parents and carers should provide at home?</w:t>
      </w:r>
    </w:p>
    <w:p w14:paraId="5F31CBCE" w14:textId="77777777" w:rsidR="00C813A4" w:rsidRDefault="009C2262">
      <w:pPr>
        <w:spacing w:before="100" w:after="120" w:line="240" w:lineRule="auto"/>
      </w:pPr>
      <w:r>
        <w:rPr>
          <w:noProof/>
          <w:color w:val="auto"/>
        </w:rPr>
        <mc:AlternateContent>
          <mc:Choice Requires="wps">
            <w:drawing>
              <wp:inline distT="0" distB="0" distL="0" distR="0" wp14:anchorId="45FFF83C" wp14:editId="1A259FFA">
                <wp:extent cx="5986147" cy="6914777"/>
                <wp:effectExtent l="0" t="0" r="14605" b="19685"/>
                <wp:docPr id="6" name="Text Box 2"/>
                <wp:cNvGraphicFramePr/>
                <a:graphic xmlns:a="http://schemas.openxmlformats.org/drawingml/2006/main">
                  <a:graphicData uri="http://schemas.microsoft.com/office/word/2010/wordprocessingShape">
                    <wps:wsp>
                      <wps:cNvSpPr txBox="1"/>
                      <wps:spPr>
                        <a:xfrm>
                          <a:off x="0" y="0"/>
                          <a:ext cx="5986147" cy="6914777"/>
                        </a:xfrm>
                        <a:prstGeom prst="rect">
                          <a:avLst/>
                        </a:prstGeom>
                        <a:solidFill>
                          <a:schemeClr val="bg1"/>
                        </a:solidFill>
                        <a:ln w="9528">
                          <a:solidFill>
                            <a:srgbClr val="000000"/>
                          </a:solidFill>
                          <a:prstDash val="solid"/>
                        </a:ln>
                      </wps:spPr>
                      <wps:txbx>
                        <w:txbxContent>
                          <w:p w14:paraId="453D7E41" w14:textId="75ABB5C1" w:rsidR="009C2262" w:rsidRDefault="009C2262" w:rsidP="009C2262">
                            <w:r>
                              <w:t>There is an expectation that pupils engage with learning on a daily basis and this is monitored by class teachers</w:t>
                            </w:r>
                            <w:r w:rsidR="00A61068">
                              <w:t xml:space="preserve"> and or teaching assistants if required</w:t>
                            </w:r>
                            <w:r>
                              <w:t xml:space="preserve">. </w:t>
                            </w:r>
                            <w:r w:rsidR="00A61068">
                              <w:t>All teaching staff keep a log of engagement and this is reviewed by senior leaders within the school.</w:t>
                            </w:r>
                            <w:r>
                              <w:t xml:space="preserve"> If a child is unwell/unable to engage with remote </w:t>
                            </w:r>
                            <w:r w:rsidRPr="00C054BA">
                              <w:t>education</w:t>
                            </w:r>
                            <w:r w:rsidR="00EE177C" w:rsidRPr="00C054BA">
                              <w:t>,</w:t>
                            </w:r>
                            <w:r w:rsidRPr="00C054BA">
                              <w:t xml:space="preserve"> then</w:t>
                            </w:r>
                            <w:r>
                              <w:t xml:space="preserve"> parents are expected to contact school in the usual way.</w:t>
                            </w:r>
                          </w:p>
                          <w:p w14:paraId="120DDCB0" w14:textId="6D55DB48" w:rsidR="009C2262" w:rsidRDefault="009C2262" w:rsidP="009C2262">
                            <w:r>
                              <w:t xml:space="preserve">• </w:t>
                            </w:r>
                            <w:r w:rsidR="00983F27">
                              <w:t>E</w:t>
                            </w:r>
                            <w:r>
                              <w:t>xpectations of parental support, for example, setting routines to support your child’s education</w:t>
                            </w:r>
                            <w:r w:rsidR="00A61068">
                              <w:t xml:space="preserve"> are available on </w:t>
                            </w:r>
                            <w:r w:rsidR="00A61068" w:rsidRPr="00C054BA">
                              <w:t>the school</w:t>
                            </w:r>
                            <w:r w:rsidR="00EE177C" w:rsidRPr="00C054BA">
                              <w:t>’</w:t>
                            </w:r>
                            <w:r w:rsidR="00A61068" w:rsidRPr="00C054BA">
                              <w:t>s</w:t>
                            </w:r>
                            <w:r w:rsidR="00A61068">
                              <w:t xml:space="preserve"> website and staff will also support with this personally during individual pastoral calls with parents.</w:t>
                            </w:r>
                          </w:p>
                          <w:p w14:paraId="330AEC66" w14:textId="4510C1FF" w:rsidR="00983F27" w:rsidRDefault="00983F27" w:rsidP="009C2262">
                            <w:r>
                              <w:t>Pastoral welfare interactions will take place on a regular basis in addition to live class pastoral/assemblies on a digital platform.</w:t>
                            </w:r>
                          </w:p>
                          <w:p w14:paraId="38D7FAD8" w14:textId="76D1E764" w:rsidR="009C2262" w:rsidRDefault="009C2262" w:rsidP="009C2262">
                            <w:r>
                              <w:t xml:space="preserve">• </w:t>
                            </w:r>
                            <w:r w:rsidR="00983F27">
                              <w:t>W</w:t>
                            </w:r>
                            <w:r>
                              <w:t xml:space="preserve">here possible, if a child can learn alongside the suggested daily timetable, teachers will be able to support, advise and feedback throughout the lesson as well as offering support materials and extension challenges as needed. </w:t>
                            </w:r>
                          </w:p>
                          <w:p w14:paraId="50BEFF11" w14:textId="570FBA21" w:rsidR="009C2262" w:rsidRDefault="009C2262" w:rsidP="009C2262">
                            <w:r>
                              <w:t xml:space="preserve">• </w:t>
                            </w:r>
                            <w:r w:rsidR="00983F27">
                              <w:t>C</w:t>
                            </w:r>
                            <w:r>
                              <w:t>hildren will receive timely feedback from teachers with clear communication regarding the next steps of learning</w:t>
                            </w:r>
                            <w:r w:rsidR="00983F27">
                              <w:t xml:space="preserve"> – this will be differentiated in </w:t>
                            </w:r>
                            <w:r w:rsidR="00983F27" w:rsidRPr="00C054BA">
                              <w:t xml:space="preserve">accordance with </w:t>
                            </w:r>
                            <w:r w:rsidR="00EE177C" w:rsidRPr="00C054BA">
                              <w:t>t</w:t>
                            </w:r>
                            <w:r w:rsidR="00983F27" w:rsidRPr="00C054BA">
                              <w:t>he</w:t>
                            </w:r>
                            <w:r w:rsidR="00983F27">
                              <w:t xml:space="preserve"> age and stage of the child’s learning</w:t>
                            </w:r>
                            <w:r>
                              <w:t>. This may be written</w:t>
                            </w:r>
                            <w:r w:rsidR="00983F27">
                              <w:t>, recorded</w:t>
                            </w:r>
                            <w:r>
                              <w:t xml:space="preserve"> or verbal.</w:t>
                            </w:r>
                            <w:r w:rsidR="00983F27">
                              <w:t xml:space="preserve"> This will be in accordance with the school’s Academic Guidance Policy.</w:t>
                            </w:r>
                            <w:r w:rsidR="00983F27" w:rsidRPr="00983F27">
                              <w:t xml:space="preserve"> Staff can also send work back to the child with notes/video messages on how to improve. The child can then resubmit the work once improvements have been made</w:t>
                            </w:r>
                          </w:p>
                          <w:p w14:paraId="4A4C1DC5" w14:textId="4759DC8C" w:rsidR="009C2262" w:rsidRDefault="009C2262" w:rsidP="009C2262">
                            <w:r>
                              <w:t xml:space="preserve">• </w:t>
                            </w:r>
                            <w:r w:rsidR="00983F27">
                              <w:t>C</w:t>
                            </w:r>
                            <w:r>
                              <w:t>hildren can communicate with teachers throughout the day via Seesaw and ask for help if needed</w:t>
                            </w:r>
                          </w:p>
                          <w:p w14:paraId="651EEC4D" w14:textId="559C6D2A" w:rsidR="009C2262" w:rsidRDefault="009C2262" w:rsidP="009C2262">
                            <w:r>
                              <w:t xml:space="preserve">• </w:t>
                            </w:r>
                            <w:r w:rsidR="00983F27">
                              <w:t>W</w:t>
                            </w:r>
                            <w:r>
                              <w:t>here children are unable to learn alongside the teacher and peers, work will be available online at the beginning of each day. Feedback will still be given once work is submitted</w:t>
                            </w:r>
                          </w:p>
                          <w:p w14:paraId="6E5C28BA" w14:textId="5F96B5F7" w:rsidR="009C2262" w:rsidRDefault="009C2262" w:rsidP="009C2262">
                            <w:r>
                              <w:t xml:space="preserve">• </w:t>
                            </w:r>
                            <w:r w:rsidR="00983F27">
                              <w:t>T</w:t>
                            </w:r>
                            <w:r>
                              <w:t>eachers will work with parents on an individual basis to support where there are difficulties and offer strategies and prioritise learning</w:t>
                            </w:r>
                          </w:p>
                          <w:p w14:paraId="609350D8" w14:textId="77777777" w:rsidR="00C813A4" w:rsidRPr="009C2262" w:rsidRDefault="00C813A4" w:rsidP="009C2262">
                            <w:pPr>
                              <w:shd w:val="clear" w:color="auto" w:fill="FFFFFF" w:themeFill="background1"/>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type w14:anchorId="45FFF83C" id="_x0000_t202" coordsize="21600,21600" o:spt="202" path="m,l,21600r21600,l21600,xe">
                <v:stroke joinstyle="miter"/>
                <v:path gradientshapeok="t" o:connecttype="rect"/>
              </v:shapetype>
              <v:shape id="_x0000_s1031" type="#_x0000_t202" style="width:471.35pt;height:5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" fillcolor="white [3212]" strokeweight=".26467mm">
                <v:textbox>
                  <w:txbxContent>
                    <w:p w14:paraId="453D7E41" w14:textId="75ABB5C1" w:rsidR="009C2262" w:rsidRDefault="009C2262" w:rsidP="009C2262">
                      <w:r>
                        <w:t>There is an expectation that pupils engage with learning on a daily basis and this is monitored by class teachers</w:t>
                      </w:r>
                      <w:r w:rsidR="00A61068">
                        <w:t xml:space="preserve"> and or teaching assistants if required</w:t>
                      </w:r>
                      <w:r>
                        <w:t xml:space="preserve">. </w:t>
                      </w:r>
                      <w:r w:rsidR="00A61068">
                        <w:t>All teaching staff keep a log of engagement and this is reviewed by senior leaders within the school.</w:t>
                      </w:r>
                      <w:r>
                        <w:t xml:space="preserve"> If a child is unwell/unable to engage with remote </w:t>
                      </w:r>
                      <w:r w:rsidRPr="00C054BA">
                        <w:t>education</w:t>
                      </w:r>
                      <w:r w:rsidR="00EE177C" w:rsidRPr="00C054BA">
                        <w:t>,</w:t>
                      </w:r>
                      <w:r w:rsidRPr="00C054BA">
                        <w:t xml:space="preserve"> then</w:t>
                      </w:r>
                      <w:r>
                        <w:t xml:space="preserve"> parents are expected to contact school in the usual way.</w:t>
                      </w:r>
                    </w:p>
                    <w:p w14:paraId="120DDCB0" w14:textId="6D55DB48" w:rsidR="009C2262" w:rsidRDefault="009C2262" w:rsidP="009C2262">
                      <w:r>
                        <w:t xml:space="preserve">• </w:t>
                      </w:r>
                      <w:r w:rsidR="00983F27">
                        <w:t>E</w:t>
                      </w:r>
                      <w:r>
                        <w:t>xpectations of parental support, for example, setting routines to support your child’s education</w:t>
                      </w:r>
                      <w:r w:rsidR="00A61068">
                        <w:t xml:space="preserve"> are available on </w:t>
                      </w:r>
                      <w:r w:rsidR="00A61068" w:rsidRPr="00C054BA">
                        <w:t>the school</w:t>
                      </w:r>
                      <w:r w:rsidR="00EE177C" w:rsidRPr="00C054BA">
                        <w:t>’</w:t>
                      </w:r>
                      <w:r w:rsidR="00A61068" w:rsidRPr="00C054BA">
                        <w:t>s</w:t>
                      </w:r>
                      <w:r w:rsidR="00A61068">
                        <w:t xml:space="preserve"> website and staff will also support with this personally during individual pastoral calls with parents.</w:t>
                      </w:r>
                    </w:p>
                    <w:p w14:paraId="330AEC66" w14:textId="4510C1FF" w:rsidR="00983F27" w:rsidRDefault="00983F27" w:rsidP="009C2262">
                      <w:r>
                        <w:t>Pastoral welfare interactions will take place on a regular basis in addition to live class pastoral/assemblies on a digital platform.</w:t>
                      </w:r>
                    </w:p>
                    <w:p w14:paraId="38D7FAD8" w14:textId="76D1E764" w:rsidR="009C2262" w:rsidRDefault="009C2262" w:rsidP="009C2262">
                      <w:r>
                        <w:t xml:space="preserve">• </w:t>
                      </w:r>
                      <w:r w:rsidR="00983F27">
                        <w:t>W</w:t>
                      </w:r>
                      <w:r>
                        <w:t xml:space="preserve">here possible, if a child can learn alongside the suggested daily timetable, teachers will be able to support, advise and feedback throughout the lesson as well as offering support materials and extension challenges as needed. </w:t>
                      </w:r>
                    </w:p>
                    <w:p w14:paraId="50BEFF11" w14:textId="570FBA21" w:rsidR="009C2262" w:rsidRDefault="009C2262" w:rsidP="009C2262">
                      <w:r>
                        <w:t xml:space="preserve">• </w:t>
                      </w:r>
                      <w:r w:rsidR="00983F27">
                        <w:t>C</w:t>
                      </w:r>
                      <w:r>
                        <w:t>hildren will receive timely feedback from teachers with clear communication regarding the next steps of learning</w:t>
                      </w:r>
                      <w:r w:rsidR="00983F27">
                        <w:t xml:space="preserve"> – this will be differentiated in </w:t>
                      </w:r>
                      <w:r w:rsidR="00983F27" w:rsidRPr="00C054BA">
                        <w:t xml:space="preserve">accordance with </w:t>
                      </w:r>
                      <w:r w:rsidR="00EE177C" w:rsidRPr="00C054BA">
                        <w:t>t</w:t>
                      </w:r>
                      <w:r w:rsidR="00983F27" w:rsidRPr="00C054BA">
                        <w:t>he</w:t>
                      </w:r>
                      <w:r w:rsidR="00983F27">
                        <w:t xml:space="preserve"> age and stage of the child’s learning</w:t>
                      </w:r>
                      <w:r>
                        <w:t>. This may be written</w:t>
                      </w:r>
                      <w:r w:rsidR="00983F27">
                        <w:t>, recorded</w:t>
                      </w:r>
                      <w:r>
                        <w:t xml:space="preserve"> or verbal.</w:t>
                      </w:r>
                      <w:r w:rsidR="00983F27">
                        <w:t xml:space="preserve"> This will be in accordance with the school’s Academic Guidance Policy.</w:t>
                      </w:r>
                      <w:r w:rsidR="00983F27" w:rsidRPr="00983F27">
                        <w:t xml:space="preserve"> Staff can also send work back to the child with notes/video messages on how to improve. The child can then resubmit the work once improvements have been made</w:t>
                      </w:r>
                    </w:p>
                    <w:p w14:paraId="4A4C1DC5" w14:textId="4759DC8C" w:rsidR="009C2262" w:rsidRDefault="009C2262" w:rsidP="009C2262">
                      <w:r>
                        <w:t xml:space="preserve">• </w:t>
                      </w:r>
                      <w:r w:rsidR="00983F27">
                        <w:t>C</w:t>
                      </w:r>
                      <w:r>
                        <w:t>hildren can communicate with teachers throughout the day via Seesaw and ask for help if needed</w:t>
                      </w:r>
                    </w:p>
                    <w:p w14:paraId="651EEC4D" w14:textId="559C6D2A" w:rsidR="009C2262" w:rsidRDefault="009C2262" w:rsidP="009C2262">
                      <w:r>
                        <w:t xml:space="preserve">• </w:t>
                      </w:r>
                      <w:r w:rsidR="00983F27">
                        <w:t>W</w:t>
                      </w:r>
                      <w:r>
                        <w:t>here children are unable to learn alongside the teacher and peers, work will be available online at the beginning of each day. Feedback will still be given once work is submitted</w:t>
                      </w:r>
                    </w:p>
                    <w:p w14:paraId="6E5C28BA" w14:textId="5F96B5F7" w:rsidR="009C2262" w:rsidRDefault="009C2262" w:rsidP="009C2262">
                      <w:r>
                        <w:t xml:space="preserve">• </w:t>
                      </w:r>
                      <w:r w:rsidR="00983F27">
                        <w:t>T</w:t>
                      </w:r>
                      <w:r>
                        <w:t>eachers will work with parents on an individual basis to support where there are difficulties and offer strategies and prioritise learning</w:t>
                      </w:r>
                    </w:p>
                    <w:p w14:paraId="609350D8" w14:textId="77777777" w:rsidR="00C813A4" w:rsidRPr="009C2262" w:rsidRDefault="00C813A4" w:rsidP="009C2262">
                      <w:pPr>
                        <w:shd w:val="clear" w:color="auto" w:fill="FFFFFF" w:themeFill="background1"/>
                        <w:spacing w:before="100" w:after="120" w:line="240" w:lineRule="auto"/>
                        <w:ind w:left="720" w:hanging="360"/>
                        <w:rPr>
                          <w:rFonts w:cs="Arial"/>
                          <w:color w:val="auto"/>
                          <w:lang w:val="en"/>
                        </w:rPr>
                      </w:pPr>
                    </w:p>
                  </w:txbxContent>
                </v:textbox>
                <w10:anchorlock/>
              </v:shape>
            </w:pict>
          </mc:Fallback>
        </mc:AlternateContent>
      </w:r>
    </w:p>
    <w:p w14:paraId="1464835E" w14:textId="77777777" w:rsidR="00C813A4" w:rsidRDefault="009C2262">
      <w:pPr>
        <w:pStyle w:val="Heading3"/>
        <w:rPr>
          <w:color w:val="auto"/>
        </w:rPr>
      </w:pPr>
      <w:r>
        <w:rPr>
          <w:color w:val="auto"/>
        </w:rPr>
        <w:lastRenderedPageBreak/>
        <w:t>How will you check whether my child is engaging with their work and how will I be informed if there are concerns?</w:t>
      </w:r>
    </w:p>
    <w:p w14:paraId="6F106558" w14:textId="77777777" w:rsidR="00C813A4" w:rsidRDefault="009C2262">
      <w:r>
        <w:rPr>
          <w:noProof/>
          <w:color w:val="auto"/>
        </w:rPr>
        <mc:AlternateContent>
          <mc:Choice Requires="wps">
            <w:drawing>
              <wp:inline distT="0" distB="0" distL="0" distR="0" wp14:anchorId="28B10AA5" wp14:editId="418096C9">
                <wp:extent cx="5986147" cy="3304988"/>
                <wp:effectExtent l="0" t="0" r="14605" b="10160"/>
                <wp:docPr id="7" name="Text Box 2"/>
                <wp:cNvGraphicFramePr/>
                <a:graphic xmlns:a="http://schemas.openxmlformats.org/drawingml/2006/main">
                  <a:graphicData uri="http://schemas.microsoft.com/office/word/2010/wordprocessingShape">
                    <wps:wsp>
                      <wps:cNvSpPr txBox="1"/>
                      <wps:spPr>
                        <a:xfrm>
                          <a:off x="0" y="0"/>
                          <a:ext cx="5986147" cy="3304988"/>
                        </a:xfrm>
                        <a:prstGeom prst="rect">
                          <a:avLst/>
                        </a:prstGeom>
                        <a:solidFill>
                          <a:srgbClr val="FFFFFF"/>
                        </a:solidFill>
                        <a:ln w="9528">
                          <a:solidFill>
                            <a:srgbClr val="000000"/>
                          </a:solidFill>
                          <a:prstDash val="solid"/>
                        </a:ln>
                      </wps:spPr>
                      <wps:txbx>
                        <w:txbxContent>
                          <w:p w14:paraId="77C082A9" w14:textId="77777777" w:rsidR="009C2262" w:rsidRDefault="009C2262" w:rsidP="009C2262">
                            <w:r>
                              <w:t>Learning is reviewed daily by teachers and parents can access Seesaw activities set, activities completed by their own child as well as feedback given at any time:</w:t>
                            </w:r>
                          </w:p>
                          <w:p w14:paraId="2F617E50" w14:textId="778FE8B7" w:rsidR="009C2262" w:rsidRDefault="009C2262" w:rsidP="009C2262">
                            <w:r>
                              <w:t xml:space="preserve">• Clear learning outcomes </w:t>
                            </w:r>
                            <w:r w:rsidR="00EE177C">
                              <w:t xml:space="preserve">are set for every lesson </w:t>
                            </w:r>
                            <w:r w:rsidR="00EE177C" w:rsidRPr="00C054BA">
                              <w:t xml:space="preserve">with </w:t>
                            </w:r>
                            <w:r w:rsidRPr="00C054BA">
                              <w:t>clear success criteria so</w:t>
                            </w:r>
                            <w:r>
                              <w:t xml:space="preserve"> both parents and children will fully understand what is required</w:t>
                            </w:r>
                            <w:r w:rsidR="00983F27">
                              <w:t>.</w:t>
                            </w:r>
                          </w:p>
                          <w:p w14:paraId="4A3792B6" w14:textId="527A96C6" w:rsidR="009C2262" w:rsidRDefault="009C2262" w:rsidP="009C2262">
                            <w:r>
                              <w:t xml:space="preserve">• </w:t>
                            </w:r>
                            <w:r w:rsidR="00983F27">
                              <w:t>P</w:t>
                            </w:r>
                            <w:r>
                              <w:t>upils’ engagement with remote education is checked daily</w:t>
                            </w:r>
                            <w:r w:rsidR="00983F27">
                              <w:t>.</w:t>
                            </w:r>
                          </w:p>
                          <w:p w14:paraId="51042D2D" w14:textId="6231FD72" w:rsidR="009C2262" w:rsidRDefault="009C2262" w:rsidP="009C2262">
                            <w:r>
                              <w:t xml:space="preserve">• </w:t>
                            </w:r>
                            <w:r w:rsidR="00983F27">
                              <w:t>I</w:t>
                            </w:r>
                            <w:r>
                              <w:t>f a child is not accessing online learning, parents will be contacted for support</w:t>
                            </w:r>
                            <w:r w:rsidR="00983F27">
                              <w:t xml:space="preserve"> and guidance. </w:t>
                            </w:r>
                          </w:p>
                          <w:p w14:paraId="2846081E" w14:textId="3A9D6C1C" w:rsidR="009C2262" w:rsidRDefault="009C2262" w:rsidP="009C2262">
                            <w:r>
                              <w:t xml:space="preserve">• </w:t>
                            </w:r>
                            <w:r w:rsidR="00983F27">
                              <w:t>I</w:t>
                            </w:r>
                            <w:r>
                              <w:t xml:space="preserve">f a child is reluctant to complete work, strategies and support is offered by teachers in the first instance with further support from the </w:t>
                            </w:r>
                            <w:proofErr w:type="spellStart"/>
                            <w:r>
                              <w:t>SENDco</w:t>
                            </w:r>
                            <w:proofErr w:type="spellEnd"/>
                            <w:r>
                              <w:t xml:space="preserve"> where needed</w:t>
                            </w:r>
                            <w:r w:rsidR="00983F27">
                              <w:t>.</w:t>
                            </w:r>
                          </w:p>
                          <w:p w14:paraId="21B2288A" w14:textId="1791025C" w:rsidR="009C2262" w:rsidRPr="00636EC7" w:rsidRDefault="009C2262" w:rsidP="009C2262">
                            <w:r>
                              <w:t xml:space="preserve">• </w:t>
                            </w:r>
                            <w:r w:rsidR="00983F27">
                              <w:t>W</w:t>
                            </w:r>
                            <w:r>
                              <w:t>here parents have shared difficulties in accessing learning, an agreed learning approach will be discussed with parents and teachers</w:t>
                            </w:r>
                            <w:r w:rsidR="00983F27">
                              <w:t>.</w:t>
                            </w:r>
                          </w:p>
                          <w:p w14:paraId="4AC9EE1B" w14:textId="77777777" w:rsidR="00C813A4" w:rsidRPr="009C2262" w:rsidRDefault="00C813A4" w:rsidP="009C2262">
                            <w:pPr>
                              <w:spacing w:before="100" w:after="120" w:line="240" w:lineRule="auto"/>
                              <w:rPr>
                                <w:iCs/>
                                <w:color w:val="auto"/>
                              </w:rPr>
                            </w:pPr>
                          </w:p>
                        </w:txbxContent>
                      </wps:txbx>
                      <wps:bodyPr vert="horz" wrap="square" lIns="91440" tIns="45720" rIns="91440" bIns="45720" anchor="t" anchorCtr="0" compatLnSpc="0">
                        <a:noAutofit/>
                      </wps:bodyPr>
                    </wps:wsp>
                  </a:graphicData>
                </a:graphic>
              </wp:inline>
            </w:drawing>
          </mc:Choice>
          <mc:Fallback>
            <w:pict>
              <v:shape w14:anchorId="28B10AA5" id="_x0000_s1032" type="#_x0000_t202" style="width:471.3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" strokeweight=".26467mm">
                <v:textbox>
                  <w:txbxContent>
                    <w:p w14:paraId="77C082A9" w14:textId="77777777" w:rsidR="009C2262" w:rsidRDefault="009C2262" w:rsidP="009C2262">
                      <w:r>
                        <w:t>Learning is reviewed daily by teachers and parents can access Seesaw activities set, activities completed by their own child as well as feedback given at any time:</w:t>
                      </w:r>
                    </w:p>
                    <w:p w14:paraId="2F617E50" w14:textId="778FE8B7" w:rsidR="009C2262" w:rsidRDefault="009C2262" w:rsidP="009C2262">
                      <w:r>
                        <w:t xml:space="preserve">• Clear learning outcomes </w:t>
                      </w:r>
                      <w:r w:rsidR="00EE177C">
                        <w:t xml:space="preserve">are set for every lesson </w:t>
                      </w:r>
                      <w:r w:rsidR="00EE177C" w:rsidRPr="00C054BA">
                        <w:t xml:space="preserve">with </w:t>
                      </w:r>
                      <w:r w:rsidRPr="00C054BA">
                        <w:t>clear success criteria so</w:t>
                      </w:r>
                      <w:r>
                        <w:t xml:space="preserve"> both parents and children will fully understand what is required</w:t>
                      </w:r>
                      <w:r w:rsidR="00983F27">
                        <w:t>.</w:t>
                      </w:r>
                    </w:p>
                    <w:p w14:paraId="4A3792B6" w14:textId="527A96C6" w:rsidR="009C2262" w:rsidRDefault="009C2262" w:rsidP="009C2262">
                      <w:r>
                        <w:t xml:space="preserve">• </w:t>
                      </w:r>
                      <w:r w:rsidR="00983F27">
                        <w:t>P</w:t>
                      </w:r>
                      <w:r>
                        <w:t>upils’ engagement with remote education is checked daily</w:t>
                      </w:r>
                      <w:r w:rsidR="00983F27">
                        <w:t>.</w:t>
                      </w:r>
                    </w:p>
                    <w:p w14:paraId="51042D2D" w14:textId="6231FD72" w:rsidR="009C2262" w:rsidRDefault="009C2262" w:rsidP="009C2262">
                      <w:r>
                        <w:t xml:space="preserve">• </w:t>
                      </w:r>
                      <w:r w:rsidR="00983F27">
                        <w:t>I</w:t>
                      </w:r>
                      <w:r>
                        <w:t>f a child is not accessing online learning, parents will be contacted for support</w:t>
                      </w:r>
                      <w:r w:rsidR="00983F27">
                        <w:t xml:space="preserve"> and guidance. </w:t>
                      </w:r>
                    </w:p>
                    <w:p w14:paraId="2846081E" w14:textId="3A9D6C1C" w:rsidR="009C2262" w:rsidRDefault="009C2262" w:rsidP="009C2262">
                      <w:r>
                        <w:t xml:space="preserve">• </w:t>
                      </w:r>
                      <w:r w:rsidR="00983F27">
                        <w:t>I</w:t>
                      </w:r>
                      <w:r>
                        <w:t xml:space="preserve">f a child is reluctant to complete work, strategies and support is offered by teachers in the first instance with further support from the </w:t>
                      </w:r>
                      <w:proofErr w:type="spellStart"/>
                      <w:r>
                        <w:t>SENDco</w:t>
                      </w:r>
                      <w:proofErr w:type="spellEnd"/>
                      <w:r>
                        <w:t xml:space="preserve"> where needed</w:t>
                      </w:r>
                      <w:r w:rsidR="00983F27">
                        <w:t>.</w:t>
                      </w:r>
                    </w:p>
                    <w:p w14:paraId="21B2288A" w14:textId="1791025C" w:rsidR="009C2262" w:rsidRPr="00636EC7" w:rsidRDefault="009C2262" w:rsidP="009C2262">
                      <w:r>
                        <w:t xml:space="preserve">• </w:t>
                      </w:r>
                      <w:r w:rsidR="00983F27">
                        <w:t>W</w:t>
                      </w:r>
                      <w:r>
                        <w:t>here parents have shared difficulties in accessing learning, an agreed learning approach will be discussed with parents and teachers</w:t>
                      </w:r>
                      <w:r w:rsidR="00983F27">
                        <w:t>.</w:t>
                      </w:r>
                    </w:p>
                    <w:p w14:paraId="4AC9EE1B" w14:textId="77777777" w:rsidR="00C813A4" w:rsidRPr="009C2262" w:rsidRDefault="00C813A4" w:rsidP="009C2262">
                      <w:pPr>
                        <w:spacing w:before="100" w:after="120" w:line="240" w:lineRule="auto"/>
                        <w:rPr>
                          <w:iCs/>
                          <w:color w:val="auto"/>
                        </w:rPr>
                      </w:pPr>
                    </w:p>
                  </w:txbxContent>
                </v:textbox>
                <w10:anchorlock/>
              </v:shape>
            </w:pict>
          </mc:Fallback>
        </mc:AlternateContent>
      </w:r>
    </w:p>
    <w:p w14:paraId="630CC3A6" w14:textId="77777777" w:rsidR="00C813A4" w:rsidRDefault="009C2262">
      <w:pPr>
        <w:pStyle w:val="Heading3"/>
        <w:rPr>
          <w:color w:val="auto"/>
        </w:rPr>
      </w:pPr>
      <w:r>
        <w:rPr>
          <w:color w:val="auto"/>
        </w:rPr>
        <w:t>How will you assess my child’s work and progress?</w:t>
      </w:r>
    </w:p>
    <w:p w14:paraId="7BBA99AF" w14:textId="77777777" w:rsidR="00C813A4" w:rsidRDefault="009C2262">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40A6BB5F" w14:textId="77777777" w:rsidR="00C813A4" w:rsidRDefault="009C2262">
      <w:r>
        <w:rPr>
          <w:noProof/>
          <w:color w:val="auto"/>
        </w:rPr>
        <w:lastRenderedPageBreak/>
        <mc:AlternateContent>
          <mc:Choice Requires="wps">
            <w:drawing>
              <wp:inline distT="0" distB="0" distL="0" distR="0" wp14:anchorId="28DDCD24" wp14:editId="42EDF669">
                <wp:extent cx="5986147" cy="3935896"/>
                <wp:effectExtent l="0" t="0" r="14605" b="26670"/>
                <wp:docPr id="8" name="Text Box 2"/>
                <wp:cNvGraphicFramePr/>
                <a:graphic xmlns:a="http://schemas.openxmlformats.org/drawingml/2006/main">
                  <a:graphicData uri="http://schemas.microsoft.com/office/word/2010/wordprocessingShape">
                    <wps:wsp>
                      <wps:cNvSpPr txBox="1"/>
                      <wps:spPr>
                        <a:xfrm>
                          <a:off x="0" y="0"/>
                          <a:ext cx="5986147" cy="3935896"/>
                        </a:xfrm>
                        <a:prstGeom prst="rect">
                          <a:avLst/>
                        </a:prstGeom>
                        <a:solidFill>
                          <a:srgbClr val="FFFFFF"/>
                        </a:solidFill>
                        <a:ln w="9528">
                          <a:solidFill>
                            <a:srgbClr val="000000"/>
                          </a:solidFill>
                          <a:prstDash val="solid"/>
                        </a:ln>
                      </wps:spPr>
                      <wps:txbx>
                        <w:txbxContent>
                          <w:p w14:paraId="1B5C4533" w14:textId="4261C383" w:rsidR="009C2262" w:rsidRDefault="00983F27" w:rsidP="00741E0B">
                            <w:pPr>
                              <w:pStyle w:val="ListParagraph"/>
                              <w:widowControl w:val="0"/>
                              <w:numPr>
                                <w:ilvl w:val="0"/>
                                <w:numId w:val="29"/>
                              </w:numPr>
                              <w:overflowPunct w:val="0"/>
                              <w:autoSpaceDE w:val="0"/>
                              <w:spacing w:after="0" w:line="240" w:lineRule="auto"/>
                            </w:pPr>
                            <w:r>
                              <w:t>T</w:t>
                            </w:r>
                            <w:r w:rsidR="009C2262">
                              <w:t>eachers provide timely feedback for all lessons. This may sometimes be during the lesson, either verbally, via online support or written.  Wherever possible, feedback will be given daily for lessons completed that day</w:t>
                            </w:r>
                            <w:r>
                              <w:t>.</w:t>
                            </w:r>
                          </w:p>
                          <w:p w14:paraId="3DD778D0" w14:textId="77777777" w:rsidR="009C2262" w:rsidRDefault="009C2262" w:rsidP="009C2262">
                            <w:pPr>
                              <w:widowControl w:val="0"/>
                              <w:overflowPunct w:val="0"/>
                              <w:autoSpaceDE w:val="0"/>
                              <w:spacing w:after="0" w:line="240" w:lineRule="auto"/>
                            </w:pPr>
                          </w:p>
                          <w:p w14:paraId="0E42A1C0" w14:textId="072392C9" w:rsidR="009C2262" w:rsidRDefault="00983F27" w:rsidP="00741E0B">
                            <w:pPr>
                              <w:pStyle w:val="ListParagraph"/>
                              <w:widowControl w:val="0"/>
                              <w:numPr>
                                <w:ilvl w:val="0"/>
                                <w:numId w:val="29"/>
                              </w:numPr>
                              <w:overflowPunct w:val="0"/>
                              <w:autoSpaceDE w:val="0"/>
                              <w:spacing w:after="0" w:line="240" w:lineRule="auto"/>
                            </w:pPr>
                            <w:r>
                              <w:t>F</w:t>
                            </w:r>
                            <w:r w:rsidR="009C2262">
                              <w:t xml:space="preserve">eedback will be given </w:t>
                            </w:r>
                            <w:proofErr w:type="spellStart"/>
                            <w:r>
                              <w:t>inline</w:t>
                            </w:r>
                            <w:proofErr w:type="spellEnd"/>
                            <w:r>
                              <w:t xml:space="preserve"> with the school’s Academic Guidance Policy</w:t>
                            </w:r>
                            <w:r w:rsidR="009C2262">
                              <w:t xml:space="preserve"> </w:t>
                            </w:r>
                            <w:proofErr w:type="gramStart"/>
                            <w:r>
                              <w:t>i.e.</w:t>
                            </w:r>
                            <w:proofErr w:type="gramEnd"/>
                            <w:r w:rsidR="009C2262">
                              <w:t xml:space="preserve"> </w:t>
                            </w:r>
                            <w:r>
                              <w:t xml:space="preserve">“Green for Growth” comments that will highlight the next sequential steps in learning and “MAD Time” activities that will allow children to apply feedback independently. </w:t>
                            </w:r>
                          </w:p>
                          <w:p w14:paraId="2D440297" w14:textId="77777777" w:rsidR="009C2262" w:rsidRDefault="009C2262" w:rsidP="009C2262">
                            <w:pPr>
                              <w:widowControl w:val="0"/>
                              <w:overflowPunct w:val="0"/>
                              <w:autoSpaceDE w:val="0"/>
                              <w:spacing w:after="0" w:line="240" w:lineRule="auto"/>
                            </w:pPr>
                          </w:p>
                          <w:p w14:paraId="25242B68" w14:textId="0BEDE62E" w:rsidR="009C2262" w:rsidRDefault="00983F27" w:rsidP="00741E0B">
                            <w:pPr>
                              <w:pStyle w:val="ListParagraph"/>
                              <w:widowControl w:val="0"/>
                              <w:numPr>
                                <w:ilvl w:val="0"/>
                                <w:numId w:val="29"/>
                              </w:numPr>
                              <w:overflowPunct w:val="0"/>
                              <w:autoSpaceDE w:val="0"/>
                              <w:spacing w:after="0" w:line="240" w:lineRule="auto"/>
                            </w:pPr>
                            <w:r>
                              <w:t>C</w:t>
                            </w:r>
                            <w:r w:rsidR="009C2262">
                              <w:t>hildren will respond to feedback by completing MAD (make a difference) tim</w:t>
                            </w:r>
                            <w:r w:rsidR="00BA428A">
                              <w:t>e</w:t>
                            </w:r>
                            <w:r w:rsidR="00741E0B">
                              <w:t>.</w:t>
                            </w:r>
                          </w:p>
                          <w:p w14:paraId="77A1F25F" w14:textId="77777777" w:rsidR="009C2262" w:rsidRDefault="009C2262" w:rsidP="009C2262">
                            <w:pPr>
                              <w:widowControl w:val="0"/>
                              <w:overflowPunct w:val="0"/>
                              <w:autoSpaceDE w:val="0"/>
                              <w:spacing w:after="0" w:line="240" w:lineRule="auto"/>
                            </w:pPr>
                          </w:p>
                          <w:p w14:paraId="63703AC7" w14:textId="3651FCFB" w:rsidR="00741E0B" w:rsidRDefault="00983F27" w:rsidP="00741E0B">
                            <w:pPr>
                              <w:pStyle w:val="ListParagraph"/>
                              <w:widowControl w:val="0"/>
                              <w:numPr>
                                <w:ilvl w:val="0"/>
                                <w:numId w:val="29"/>
                              </w:numPr>
                              <w:overflowPunct w:val="0"/>
                              <w:autoSpaceDE w:val="0"/>
                              <w:spacing w:after="0" w:line="240" w:lineRule="auto"/>
                            </w:pPr>
                            <w:r>
                              <w:t>W</w:t>
                            </w:r>
                            <w:r w:rsidR="009C2262">
                              <w:t>here work is submitted after the day it was set, feedback</w:t>
                            </w:r>
                            <w:r>
                              <w:t xml:space="preserve"> and academic guidance </w:t>
                            </w:r>
                            <w:r w:rsidR="009C2262">
                              <w:t xml:space="preserve">will still be </w:t>
                            </w:r>
                            <w:r>
                              <w:t>received by the child at the earliest opportunity.</w:t>
                            </w:r>
                          </w:p>
                          <w:p w14:paraId="48B04152" w14:textId="2CC6CECB" w:rsidR="00983F27" w:rsidRDefault="00983F27" w:rsidP="009C2262">
                            <w:pPr>
                              <w:widowControl w:val="0"/>
                              <w:overflowPunct w:val="0"/>
                              <w:autoSpaceDE w:val="0"/>
                              <w:spacing w:after="0" w:line="240" w:lineRule="auto"/>
                            </w:pPr>
                          </w:p>
                          <w:p w14:paraId="61F8052E" w14:textId="568C082D" w:rsidR="00983F27" w:rsidRDefault="00983F27" w:rsidP="00741E0B">
                            <w:pPr>
                              <w:pStyle w:val="ListParagraph"/>
                              <w:widowControl w:val="0"/>
                              <w:numPr>
                                <w:ilvl w:val="0"/>
                                <w:numId w:val="28"/>
                              </w:numPr>
                              <w:overflowPunct w:val="0"/>
                              <w:autoSpaceDE w:val="0"/>
                              <w:spacing w:after="0" w:line="240" w:lineRule="auto"/>
                            </w:pPr>
                            <w:r>
                              <w:t>Year groups will continue to moderate learning across all classes to ensure consistency in assessment and this will support next step purposeful planning in all subject areas.</w:t>
                            </w:r>
                          </w:p>
                          <w:p w14:paraId="5522923E" w14:textId="2A5143F2" w:rsidR="00983F27" w:rsidRDefault="00983F27" w:rsidP="009C2262">
                            <w:pPr>
                              <w:widowControl w:val="0"/>
                              <w:overflowPunct w:val="0"/>
                              <w:autoSpaceDE w:val="0"/>
                              <w:spacing w:after="0" w:line="240" w:lineRule="auto"/>
                            </w:pPr>
                          </w:p>
                          <w:p w14:paraId="0AA85237" w14:textId="056CA2CB" w:rsidR="00983F27" w:rsidRDefault="00983F27" w:rsidP="00741E0B">
                            <w:pPr>
                              <w:pStyle w:val="ListParagraph"/>
                              <w:widowControl w:val="0"/>
                              <w:numPr>
                                <w:ilvl w:val="0"/>
                                <w:numId w:val="28"/>
                              </w:numPr>
                              <w:overflowPunct w:val="0"/>
                              <w:autoSpaceDE w:val="0"/>
                              <w:spacing w:after="0" w:line="240" w:lineRule="auto"/>
                            </w:pPr>
                            <w:r>
                              <w:t xml:space="preserve">When </w:t>
                            </w:r>
                            <w:r w:rsidRPr="00C054BA">
                              <w:t>required</w:t>
                            </w:r>
                            <w:r w:rsidR="00EE177C" w:rsidRPr="00C054BA">
                              <w:t>,</w:t>
                            </w:r>
                            <w:r w:rsidRPr="00C054BA">
                              <w:t xml:space="preserve"> written</w:t>
                            </w:r>
                            <w:r w:rsidRPr="00983F27">
                              <w:t xml:space="preserve"> feedback can also be sent to parents alongside this giving more specific points for improvements or advice</w:t>
                            </w:r>
                            <w:r>
                              <w:t>.</w:t>
                            </w:r>
                          </w:p>
                          <w:p w14:paraId="06CC7A03" w14:textId="77777777" w:rsidR="00C813A4" w:rsidRDefault="00C813A4" w:rsidP="009C2262">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type w14:anchorId="28DDCD24" id="_x0000_t202" coordsize="21600,21600" o:spt="202" path="m,l,21600r21600,l21600,xe">
                <v:stroke joinstyle="miter"/>
                <v:path gradientshapeok="t" o:connecttype="rect"/>
              </v:shapetype>
              <v:shape id="_x0000_s1033" type="#_x0000_t202" style="width:471.35pt;height:3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" strokeweight=".26467mm">
                <v:textbox>
                  <w:txbxContent>
                    <w:p w14:paraId="1B5C4533" w14:textId="4261C383" w:rsidR="009C2262" w:rsidRDefault="00983F27" w:rsidP="00741E0B">
                      <w:pPr>
                        <w:pStyle w:val="ListParagraph"/>
                        <w:widowControl w:val="0"/>
                        <w:numPr>
                          <w:ilvl w:val="0"/>
                          <w:numId w:val="29"/>
                        </w:numPr>
                        <w:overflowPunct w:val="0"/>
                        <w:autoSpaceDE w:val="0"/>
                        <w:spacing w:after="0" w:line="240" w:lineRule="auto"/>
                      </w:pPr>
                      <w:r>
                        <w:t>T</w:t>
                      </w:r>
                      <w:r w:rsidR="009C2262">
                        <w:t>eachers provide timely feedback for all lessons. This may sometimes be during the lesson, either verbally, via online support or written.  Wherever possible, feedback will be given daily for lessons completed that day</w:t>
                      </w:r>
                      <w:r>
                        <w:t>.</w:t>
                      </w:r>
                    </w:p>
                    <w:p w14:paraId="3DD778D0" w14:textId="77777777" w:rsidR="009C2262" w:rsidRDefault="009C2262" w:rsidP="009C2262">
                      <w:pPr>
                        <w:widowControl w:val="0"/>
                        <w:overflowPunct w:val="0"/>
                        <w:autoSpaceDE w:val="0"/>
                        <w:spacing w:after="0" w:line="240" w:lineRule="auto"/>
                      </w:pPr>
                    </w:p>
                    <w:p w14:paraId="0E42A1C0" w14:textId="072392C9" w:rsidR="009C2262" w:rsidRDefault="00983F27" w:rsidP="00741E0B">
                      <w:pPr>
                        <w:pStyle w:val="ListParagraph"/>
                        <w:widowControl w:val="0"/>
                        <w:numPr>
                          <w:ilvl w:val="0"/>
                          <w:numId w:val="29"/>
                        </w:numPr>
                        <w:overflowPunct w:val="0"/>
                        <w:autoSpaceDE w:val="0"/>
                        <w:spacing w:after="0" w:line="240" w:lineRule="auto"/>
                      </w:pPr>
                      <w:r>
                        <w:t>F</w:t>
                      </w:r>
                      <w:r w:rsidR="009C2262">
                        <w:t xml:space="preserve">eedback will be given </w:t>
                      </w:r>
                      <w:proofErr w:type="spellStart"/>
                      <w:r>
                        <w:t>inline</w:t>
                      </w:r>
                      <w:proofErr w:type="spellEnd"/>
                      <w:r>
                        <w:t xml:space="preserve"> with the school’s Academic Guidance Policy</w:t>
                      </w:r>
                      <w:r w:rsidR="009C2262">
                        <w:t xml:space="preserve"> </w:t>
                      </w:r>
                      <w:proofErr w:type="gramStart"/>
                      <w:r>
                        <w:t>i.e.</w:t>
                      </w:r>
                      <w:proofErr w:type="gramEnd"/>
                      <w:r w:rsidR="009C2262">
                        <w:t xml:space="preserve"> </w:t>
                      </w:r>
                      <w:r>
                        <w:t xml:space="preserve">“Green for Growth” comments that will highlight the next sequential steps in learning and “MAD Time” activities that will allow children to apply feedback independently. </w:t>
                      </w:r>
                    </w:p>
                    <w:p w14:paraId="2D440297" w14:textId="77777777" w:rsidR="009C2262" w:rsidRDefault="009C2262" w:rsidP="009C2262">
                      <w:pPr>
                        <w:widowControl w:val="0"/>
                        <w:overflowPunct w:val="0"/>
                        <w:autoSpaceDE w:val="0"/>
                        <w:spacing w:after="0" w:line="240" w:lineRule="auto"/>
                      </w:pPr>
                    </w:p>
                    <w:p w14:paraId="25242B68" w14:textId="0BEDE62E" w:rsidR="009C2262" w:rsidRDefault="00983F27" w:rsidP="00741E0B">
                      <w:pPr>
                        <w:pStyle w:val="ListParagraph"/>
                        <w:widowControl w:val="0"/>
                        <w:numPr>
                          <w:ilvl w:val="0"/>
                          <w:numId w:val="29"/>
                        </w:numPr>
                        <w:overflowPunct w:val="0"/>
                        <w:autoSpaceDE w:val="0"/>
                        <w:spacing w:after="0" w:line="240" w:lineRule="auto"/>
                      </w:pPr>
                      <w:r>
                        <w:t>C</w:t>
                      </w:r>
                      <w:r w:rsidR="009C2262">
                        <w:t>hildren will respond to feedback by completing MAD (make a difference) tim</w:t>
                      </w:r>
                      <w:r w:rsidR="00BA428A">
                        <w:t>e</w:t>
                      </w:r>
                      <w:r w:rsidR="00741E0B">
                        <w:t>.</w:t>
                      </w:r>
                    </w:p>
                    <w:p w14:paraId="77A1F25F" w14:textId="77777777" w:rsidR="009C2262" w:rsidRDefault="009C2262" w:rsidP="009C2262">
                      <w:pPr>
                        <w:widowControl w:val="0"/>
                        <w:overflowPunct w:val="0"/>
                        <w:autoSpaceDE w:val="0"/>
                        <w:spacing w:after="0" w:line="240" w:lineRule="auto"/>
                      </w:pPr>
                    </w:p>
                    <w:p w14:paraId="63703AC7" w14:textId="3651FCFB" w:rsidR="00741E0B" w:rsidRDefault="00983F27" w:rsidP="00741E0B">
                      <w:pPr>
                        <w:pStyle w:val="ListParagraph"/>
                        <w:widowControl w:val="0"/>
                        <w:numPr>
                          <w:ilvl w:val="0"/>
                          <w:numId w:val="29"/>
                        </w:numPr>
                        <w:overflowPunct w:val="0"/>
                        <w:autoSpaceDE w:val="0"/>
                        <w:spacing w:after="0" w:line="240" w:lineRule="auto"/>
                      </w:pPr>
                      <w:r>
                        <w:t>W</w:t>
                      </w:r>
                      <w:r w:rsidR="009C2262">
                        <w:t>here work is submitted after the day it was set, feedback</w:t>
                      </w:r>
                      <w:r>
                        <w:t xml:space="preserve"> and academic guidance </w:t>
                      </w:r>
                      <w:r w:rsidR="009C2262">
                        <w:t xml:space="preserve">will still be </w:t>
                      </w:r>
                      <w:r>
                        <w:t>received by the child at the earliest opportunity.</w:t>
                      </w:r>
                    </w:p>
                    <w:p w14:paraId="48B04152" w14:textId="2CC6CECB" w:rsidR="00983F27" w:rsidRDefault="00983F27" w:rsidP="009C2262">
                      <w:pPr>
                        <w:widowControl w:val="0"/>
                        <w:overflowPunct w:val="0"/>
                        <w:autoSpaceDE w:val="0"/>
                        <w:spacing w:after="0" w:line="240" w:lineRule="auto"/>
                      </w:pPr>
                    </w:p>
                    <w:p w14:paraId="61F8052E" w14:textId="568C082D" w:rsidR="00983F27" w:rsidRDefault="00983F27" w:rsidP="00741E0B">
                      <w:pPr>
                        <w:pStyle w:val="ListParagraph"/>
                        <w:widowControl w:val="0"/>
                        <w:numPr>
                          <w:ilvl w:val="0"/>
                          <w:numId w:val="28"/>
                        </w:numPr>
                        <w:overflowPunct w:val="0"/>
                        <w:autoSpaceDE w:val="0"/>
                        <w:spacing w:after="0" w:line="240" w:lineRule="auto"/>
                      </w:pPr>
                      <w:r>
                        <w:t>Year groups will continue to moderate learning across all classes to ensure consistency in assessment and this will support next step purposeful planning in all subject areas.</w:t>
                      </w:r>
                    </w:p>
                    <w:p w14:paraId="5522923E" w14:textId="2A5143F2" w:rsidR="00983F27" w:rsidRDefault="00983F27" w:rsidP="009C2262">
                      <w:pPr>
                        <w:widowControl w:val="0"/>
                        <w:overflowPunct w:val="0"/>
                        <w:autoSpaceDE w:val="0"/>
                        <w:spacing w:after="0" w:line="240" w:lineRule="auto"/>
                      </w:pPr>
                    </w:p>
                    <w:p w14:paraId="0AA85237" w14:textId="056CA2CB" w:rsidR="00983F27" w:rsidRDefault="00983F27" w:rsidP="00741E0B">
                      <w:pPr>
                        <w:pStyle w:val="ListParagraph"/>
                        <w:widowControl w:val="0"/>
                        <w:numPr>
                          <w:ilvl w:val="0"/>
                          <w:numId w:val="28"/>
                        </w:numPr>
                        <w:overflowPunct w:val="0"/>
                        <w:autoSpaceDE w:val="0"/>
                        <w:spacing w:after="0" w:line="240" w:lineRule="auto"/>
                      </w:pPr>
                      <w:r>
                        <w:t xml:space="preserve">When </w:t>
                      </w:r>
                      <w:r w:rsidRPr="00C054BA">
                        <w:t>required</w:t>
                      </w:r>
                      <w:r w:rsidR="00EE177C" w:rsidRPr="00C054BA">
                        <w:t>,</w:t>
                      </w:r>
                      <w:r w:rsidRPr="00C054BA">
                        <w:t xml:space="preserve"> written</w:t>
                      </w:r>
                      <w:r w:rsidRPr="00983F27">
                        <w:t xml:space="preserve"> feedback can also be sent to parents alongside this giving more specific points for improvements or advice</w:t>
                      </w:r>
                      <w:r>
                        <w:t>.</w:t>
                      </w:r>
                    </w:p>
                    <w:p w14:paraId="06CC7A03" w14:textId="77777777" w:rsidR="00C813A4" w:rsidRDefault="00C813A4" w:rsidP="009C2262">
                      <w:pPr>
                        <w:widowControl w:val="0"/>
                        <w:overflowPunct w:val="0"/>
                        <w:autoSpaceDE w:val="0"/>
                        <w:spacing w:after="0" w:line="240" w:lineRule="auto"/>
                      </w:pPr>
                    </w:p>
                  </w:txbxContent>
                </v:textbox>
                <w10:anchorlock/>
              </v:shape>
            </w:pict>
          </mc:Fallback>
        </mc:AlternateContent>
      </w:r>
    </w:p>
    <w:p w14:paraId="576EFB76" w14:textId="77777777" w:rsidR="00C813A4" w:rsidRDefault="009C2262">
      <w:pPr>
        <w:pStyle w:val="Heading2"/>
        <w:rPr>
          <w:color w:val="auto"/>
        </w:rPr>
      </w:pPr>
      <w:r>
        <w:rPr>
          <w:color w:val="auto"/>
        </w:rPr>
        <w:t>Additional support for pupils with particular needs</w:t>
      </w:r>
    </w:p>
    <w:p w14:paraId="57B1B070" w14:textId="77777777" w:rsidR="00C813A4" w:rsidRDefault="009C2262">
      <w:pPr>
        <w:pStyle w:val="Heading3"/>
      </w:pPr>
      <w:r>
        <w:rPr>
          <w:color w:val="auto"/>
          <w:lang w:val="en"/>
        </w:rPr>
        <w:t>How will you work with me to help my child who needs additional support from adults at home to access remote education?</w:t>
      </w:r>
    </w:p>
    <w:p w14:paraId="56CA98F8" w14:textId="77777777" w:rsidR="00C813A4" w:rsidRDefault="009C226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355B4B98" w14:textId="77777777" w:rsidR="00C813A4" w:rsidRDefault="009C2262">
      <w:pPr>
        <w:spacing w:before="100" w:after="120" w:line="240" w:lineRule="auto"/>
      </w:pPr>
      <w:r>
        <w:rPr>
          <w:noProof/>
          <w:color w:val="auto"/>
        </w:rPr>
        <w:lastRenderedPageBreak/>
        <mc:AlternateContent>
          <mc:Choice Requires="wps">
            <w:drawing>
              <wp:inline distT="0" distB="0" distL="0" distR="0" wp14:anchorId="6C9825AA" wp14:editId="21411261">
                <wp:extent cx="5986147" cy="4870174"/>
                <wp:effectExtent l="0" t="0" r="14605" b="26035"/>
                <wp:docPr id="9" name="Text Box 2"/>
                <wp:cNvGraphicFramePr/>
                <a:graphic xmlns:a="http://schemas.openxmlformats.org/drawingml/2006/main">
                  <a:graphicData uri="http://schemas.microsoft.com/office/word/2010/wordprocessingShape">
                    <wps:wsp>
                      <wps:cNvSpPr txBox="1"/>
                      <wps:spPr>
                        <a:xfrm>
                          <a:off x="0" y="0"/>
                          <a:ext cx="5986147" cy="4870174"/>
                        </a:xfrm>
                        <a:prstGeom prst="rect">
                          <a:avLst/>
                        </a:prstGeom>
                        <a:solidFill>
                          <a:srgbClr val="FFFFFF"/>
                        </a:solidFill>
                        <a:ln w="9528">
                          <a:solidFill>
                            <a:srgbClr val="000000"/>
                          </a:solidFill>
                          <a:prstDash val="solid"/>
                        </a:ln>
                      </wps:spPr>
                      <wps:txbx>
                        <w:txbxContent>
                          <w:p w14:paraId="54E60AC1" w14:textId="77777777" w:rsidR="00C813A4" w:rsidRDefault="009C2262">
                            <w:pPr>
                              <w:pStyle w:val="ListParagraph"/>
                              <w:numPr>
                                <w:ilvl w:val="0"/>
                                <w:numId w:val="25"/>
                              </w:numPr>
                              <w:rPr>
                                <w:color w:val="auto"/>
                              </w:rPr>
                            </w:pPr>
                            <w:r>
                              <w:rPr>
                                <w:color w:val="auto"/>
                              </w:rPr>
                              <w:t xml:space="preserve">We encourage families of children with SEND to be in close contact with the class teacher and SENDCO. Some children find it difficult to access online learning independently and this will look different for different pupils. </w:t>
                            </w:r>
                          </w:p>
                          <w:p w14:paraId="183762C9" w14:textId="77777777" w:rsidR="00C813A4" w:rsidRDefault="009C2262">
                            <w:pPr>
                              <w:pStyle w:val="ListParagraph"/>
                              <w:numPr>
                                <w:ilvl w:val="0"/>
                                <w:numId w:val="25"/>
                              </w:numPr>
                              <w:rPr>
                                <w:color w:val="auto"/>
                              </w:rPr>
                            </w:pPr>
                            <w:r>
                              <w:rPr>
                                <w:color w:val="auto"/>
                              </w:rPr>
                              <w:t xml:space="preserve">The content of the online learning is different for different pupils and may be supplemented with additional video messages and bespoke videos made by the class teacher delivering a learning objective in a way that the child can access easily. </w:t>
                            </w:r>
                          </w:p>
                          <w:p w14:paraId="1FD5763D" w14:textId="77777777" w:rsidR="00C813A4" w:rsidRDefault="009C2262">
                            <w:pPr>
                              <w:pStyle w:val="ListParagraph"/>
                              <w:numPr>
                                <w:ilvl w:val="0"/>
                                <w:numId w:val="25"/>
                              </w:numPr>
                              <w:rPr>
                                <w:color w:val="auto"/>
                              </w:rPr>
                            </w:pPr>
                            <w:r>
                              <w:rPr>
                                <w:color w:val="auto"/>
                              </w:rPr>
                              <w:t xml:space="preserve">Children have learning packs that contain equipment to support their learning as well as various resources that they can use independently and with adult support. </w:t>
                            </w:r>
                          </w:p>
                          <w:p w14:paraId="5B25C4FF" w14:textId="77777777" w:rsidR="00C813A4" w:rsidRDefault="009C2262">
                            <w:pPr>
                              <w:pStyle w:val="ListParagraph"/>
                              <w:numPr>
                                <w:ilvl w:val="0"/>
                                <w:numId w:val="25"/>
                              </w:numPr>
                              <w:rPr>
                                <w:color w:val="auto"/>
                              </w:rPr>
                            </w:pPr>
                            <w:r>
                              <w:rPr>
                                <w:color w:val="auto"/>
                              </w:rPr>
                              <w:t xml:space="preserve">Teachers make sure that the child with SEND accesses the same whole class experiences as the rest of the class to avoid further isolation. </w:t>
                            </w:r>
                          </w:p>
                          <w:p w14:paraId="53034560" w14:textId="77777777" w:rsidR="00C813A4" w:rsidRDefault="009C2262">
                            <w:pPr>
                              <w:pStyle w:val="ListParagraph"/>
                              <w:numPr>
                                <w:ilvl w:val="0"/>
                                <w:numId w:val="25"/>
                              </w:numPr>
                              <w:rPr>
                                <w:color w:val="auto"/>
                              </w:rPr>
                            </w:pPr>
                            <w:r>
                              <w:rPr>
                                <w:color w:val="auto"/>
                              </w:rPr>
                              <w:t xml:space="preserve">Learning is reviewed with the parent, class teacher and SENDCO as often as necessary. Parental concerns are dealt with as quickly as possible because there is an awareness of the impact of difficulties at this time. </w:t>
                            </w:r>
                          </w:p>
                          <w:p w14:paraId="1146595B" w14:textId="2986E1B4" w:rsidR="00C813A4" w:rsidRPr="00741E0B" w:rsidRDefault="009C2262" w:rsidP="00741E0B">
                            <w:pPr>
                              <w:pStyle w:val="ListParagraph"/>
                              <w:numPr>
                                <w:ilvl w:val="0"/>
                                <w:numId w:val="25"/>
                              </w:numPr>
                              <w:ind w:left="360"/>
                              <w:rPr>
                                <w:color w:val="auto"/>
                              </w:rPr>
                            </w:pPr>
                            <w:r w:rsidRPr="00741E0B">
                              <w:rPr>
                                <w:color w:val="auto"/>
                              </w:rPr>
                              <w:t xml:space="preserve">Parents are encouraged to photograph practical learning to then share with the teacher. The teacher in turn will aim to give prompt feedback that is meaningful and motivating for the child.  </w:t>
                            </w:r>
                          </w:p>
                        </w:txbxContent>
                      </wps:txbx>
                      <wps:bodyPr vert="horz" wrap="square" lIns="91440" tIns="45720" rIns="91440" bIns="45720" anchor="t" anchorCtr="0" compatLnSpc="0">
                        <a:noAutofit/>
                      </wps:bodyPr>
                    </wps:wsp>
                  </a:graphicData>
                </a:graphic>
              </wp:inline>
            </w:drawing>
          </mc:Choice>
          <mc:Fallback>
            <w:pict>
              <v:shape w14:anchorId="6C9825AA" id="_x0000_s1034" type="#_x0000_t202" style="width:471.3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" strokeweight=".26467mm">
                <v:textbox>
                  <w:txbxContent>
                    <w:p w14:paraId="54E60AC1" w14:textId="77777777" w:rsidR="00C813A4" w:rsidRDefault="009C2262">
                      <w:pPr>
                        <w:pStyle w:val="ListParagraph"/>
                        <w:numPr>
                          <w:ilvl w:val="0"/>
                          <w:numId w:val="25"/>
                        </w:numPr>
                        <w:rPr>
                          <w:color w:val="auto"/>
                        </w:rPr>
                      </w:pPr>
                      <w:r>
                        <w:rPr>
                          <w:color w:val="auto"/>
                        </w:rPr>
                        <w:t xml:space="preserve">We encourage families of children with SEND to be in close contact with the class teacher and SENDCO. Some children find it difficult to access online learning independently and this will look different for different pupils. </w:t>
                      </w:r>
                    </w:p>
                    <w:p w14:paraId="183762C9" w14:textId="77777777" w:rsidR="00C813A4" w:rsidRDefault="009C2262">
                      <w:pPr>
                        <w:pStyle w:val="ListParagraph"/>
                        <w:numPr>
                          <w:ilvl w:val="0"/>
                          <w:numId w:val="25"/>
                        </w:numPr>
                        <w:rPr>
                          <w:color w:val="auto"/>
                        </w:rPr>
                      </w:pPr>
                      <w:r>
                        <w:rPr>
                          <w:color w:val="auto"/>
                        </w:rPr>
                        <w:t xml:space="preserve">The content of the online learning is different for different pupils and may be supplemented with additional video messages and bespoke videos made by the class teacher delivering a learning objective in a way that the child can access easily. </w:t>
                      </w:r>
                    </w:p>
                    <w:p w14:paraId="1FD5763D" w14:textId="77777777" w:rsidR="00C813A4" w:rsidRDefault="009C2262">
                      <w:pPr>
                        <w:pStyle w:val="ListParagraph"/>
                        <w:numPr>
                          <w:ilvl w:val="0"/>
                          <w:numId w:val="25"/>
                        </w:numPr>
                        <w:rPr>
                          <w:color w:val="auto"/>
                        </w:rPr>
                      </w:pPr>
                      <w:r>
                        <w:rPr>
                          <w:color w:val="auto"/>
                        </w:rPr>
                        <w:t xml:space="preserve">Children have learning packs that contain equipment to support their learning as well as various resources that they can use independently and with adult support. </w:t>
                      </w:r>
                    </w:p>
                    <w:p w14:paraId="5B25C4FF" w14:textId="77777777" w:rsidR="00C813A4" w:rsidRDefault="009C2262">
                      <w:pPr>
                        <w:pStyle w:val="ListParagraph"/>
                        <w:numPr>
                          <w:ilvl w:val="0"/>
                          <w:numId w:val="25"/>
                        </w:numPr>
                        <w:rPr>
                          <w:color w:val="auto"/>
                        </w:rPr>
                      </w:pPr>
                      <w:r>
                        <w:rPr>
                          <w:color w:val="auto"/>
                        </w:rPr>
                        <w:t xml:space="preserve">Teachers make sure that the child with SEND accesses the same whole class experiences as the rest of the class to avoid further isolation. </w:t>
                      </w:r>
                    </w:p>
                    <w:p w14:paraId="53034560" w14:textId="77777777" w:rsidR="00C813A4" w:rsidRDefault="009C2262">
                      <w:pPr>
                        <w:pStyle w:val="ListParagraph"/>
                        <w:numPr>
                          <w:ilvl w:val="0"/>
                          <w:numId w:val="25"/>
                        </w:numPr>
                        <w:rPr>
                          <w:color w:val="auto"/>
                        </w:rPr>
                      </w:pPr>
                      <w:r>
                        <w:rPr>
                          <w:color w:val="auto"/>
                        </w:rPr>
                        <w:t xml:space="preserve">Learning is reviewed with the parent, class teacher and SENDCO as often as necessary. Parental concerns are dealt with as quickly as possible because there is an awareness of the impact of difficulties at this time. </w:t>
                      </w:r>
                    </w:p>
                    <w:p w14:paraId="1146595B" w14:textId="2986E1B4" w:rsidR="00C813A4" w:rsidRPr="00741E0B" w:rsidRDefault="009C2262" w:rsidP="00741E0B">
                      <w:pPr>
                        <w:pStyle w:val="ListParagraph"/>
                        <w:numPr>
                          <w:ilvl w:val="0"/>
                          <w:numId w:val="25"/>
                        </w:numPr>
                        <w:ind w:left="360"/>
                        <w:rPr>
                          <w:color w:val="auto"/>
                        </w:rPr>
                      </w:pPr>
                      <w:r w:rsidRPr="00741E0B">
                        <w:rPr>
                          <w:color w:val="auto"/>
                        </w:rPr>
                        <w:t xml:space="preserve">Parents are encouraged to photograph practical learning to then share with the teacher. The teacher in turn will aim to give prompt feedback that is meaningful and motivating for the child.  </w:t>
                      </w:r>
                    </w:p>
                  </w:txbxContent>
                </v:textbox>
                <w10:anchorlock/>
              </v:shape>
            </w:pict>
          </mc:Fallback>
        </mc:AlternateContent>
      </w:r>
    </w:p>
    <w:p w14:paraId="0A6FD678" w14:textId="77777777" w:rsidR="00C813A4" w:rsidRDefault="009C2262">
      <w:pPr>
        <w:pStyle w:val="Heading2"/>
        <w:rPr>
          <w:color w:val="auto"/>
          <w:lang w:val="en"/>
        </w:rPr>
      </w:pPr>
      <w:r>
        <w:rPr>
          <w:color w:val="auto"/>
          <w:lang w:val="en"/>
        </w:rPr>
        <w:t>Remote education for self-isolating pupils</w:t>
      </w:r>
    </w:p>
    <w:p w14:paraId="7F8381AC" w14:textId="77777777" w:rsidR="00C813A4" w:rsidRDefault="009C2262">
      <w:pPr>
        <w:rPr>
          <w:rFonts w:cs="Arial"/>
          <w:color w:val="auto"/>
          <w:lang w:val="en"/>
        </w:rPr>
      </w:pPr>
      <w:r>
        <w:rPr>
          <w:rFonts w:cs="Arial"/>
          <w:color w:val="auto"/>
          <w:lang w:val="en"/>
        </w:rPr>
        <w:t>Where individual pupils need to self-</w:t>
      </w:r>
      <w:proofErr w:type="gramStart"/>
      <w:r>
        <w:rPr>
          <w:rFonts w:cs="Arial"/>
          <w:color w:val="auto"/>
          <w:lang w:val="en"/>
        </w:rPr>
        <w:t>isolate</w:t>
      </w:r>
      <w:proofErr w:type="gramEnd"/>
      <w:r>
        <w:rPr>
          <w:rFonts w:cs="Arial"/>
          <w:color w:val="auto"/>
          <w:lang w:val="en"/>
        </w:rPr>
        <w:t xml:space="preserve"> but the majority of their peer group remains in school, how remote education is provided will likely differ from the approach for whole groups. This is due to the challenges of teaching pupils both at home and in school.</w:t>
      </w:r>
    </w:p>
    <w:p w14:paraId="731299A5" w14:textId="77777777" w:rsidR="00C813A4" w:rsidRDefault="009C2262">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2B9D3A04" w14:textId="77777777" w:rsidR="00C813A4" w:rsidRDefault="009C2262">
      <w:r>
        <w:rPr>
          <w:noProof/>
          <w:color w:val="auto"/>
        </w:rPr>
        <mc:AlternateContent>
          <mc:Choice Requires="wps">
            <w:drawing>
              <wp:inline distT="0" distB="0" distL="0" distR="0" wp14:anchorId="5F6EF68B" wp14:editId="0B6FCEF3">
                <wp:extent cx="5986147" cy="745435"/>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745435"/>
                        </a:xfrm>
                        <a:prstGeom prst="rect">
                          <a:avLst/>
                        </a:prstGeom>
                        <a:solidFill>
                          <a:srgbClr val="FFFFFF"/>
                        </a:solidFill>
                        <a:ln w="9528">
                          <a:solidFill>
                            <a:srgbClr val="000000"/>
                          </a:solidFill>
                          <a:prstDash val="solid"/>
                        </a:ln>
                      </wps:spPr>
                      <wps:txbx>
                        <w:txbxContent>
                          <w:p w14:paraId="425664BA" w14:textId="4EBCAC04" w:rsidR="00C813A4" w:rsidRDefault="009C2262">
                            <w:pPr>
                              <w:jc w:val="both"/>
                            </w:pPr>
                            <w:r>
                              <w:t xml:space="preserve">Any pupils self-isolating due to Covid-19 will access learning in the ways outlined above as long as they are well </w:t>
                            </w:r>
                            <w:r w:rsidR="00C15613">
                              <w:t>enough to engage in remote education</w:t>
                            </w:r>
                            <w:r>
                              <w:t xml:space="preserve">.  </w:t>
                            </w:r>
                          </w:p>
                        </w:txbxContent>
                      </wps:txbx>
                      <wps:bodyPr vert="horz" wrap="square" lIns="91440" tIns="45720" rIns="91440" bIns="45720" anchor="t" anchorCtr="0" compatLnSpc="0">
                        <a:noAutofit/>
                      </wps:bodyPr>
                    </wps:wsp>
                  </a:graphicData>
                </a:graphic>
              </wp:inline>
            </w:drawing>
          </mc:Choice>
          <mc:Fallback>
            <w:pict>
              <v:shape w14:anchorId="5F6EF68B" id="_x0000_s1035" type="#_x0000_t202" style="width:471.3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" strokeweight=".26467mm">
                <v:textbox>
                  <w:txbxContent>
                    <w:p w14:paraId="425664BA" w14:textId="4EBCAC04" w:rsidR="00C813A4" w:rsidRDefault="009C2262">
                      <w:pPr>
                        <w:jc w:val="both"/>
                      </w:pPr>
                      <w:r>
                        <w:t xml:space="preserve">Any pupils self-isolating due to Covid-19 will access learning in the ways outlined above as long as they are well </w:t>
                      </w:r>
                      <w:r w:rsidR="00C15613">
                        <w:t>enough to engage in remote education</w:t>
                      </w:r>
                      <w:r>
                        <w:t xml:space="preserve">.  </w:t>
                      </w:r>
                    </w:p>
                  </w:txbxContent>
                </v:textbox>
                <w10:anchorlock/>
              </v:shape>
            </w:pict>
          </mc:Fallback>
        </mc:AlternateContent>
      </w:r>
    </w:p>
    <w:sectPr w:rsidR="00C813A4">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5212" w14:textId="77777777" w:rsidR="008D5895" w:rsidRDefault="008D5895">
      <w:pPr>
        <w:spacing w:after="0" w:line="240" w:lineRule="auto"/>
      </w:pPr>
      <w:r>
        <w:separator/>
      </w:r>
    </w:p>
  </w:endnote>
  <w:endnote w:type="continuationSeparator" w:id="0">
    <w:p w14:paraId="7AB2471E" w14:textId="77777777" w:rsidR="008D5895" w:rsidRDefault="008D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7CCA" w14:textId="1DEFF3F2" w:rsidR="00AB060F" w:rsidRDefault="009C2262">
    <w:pPr>
      <w:pStyle w:val="Footer"/>
      <w:ind w:firstLine="4513"/>
    </w:pPr>
    <w:r>
      <w:fldChar w:fldCharType="begin"/>
    </w:r>
    <w:r>
      <w:instrText xml:space="preserve"> PAGE </w:instrText>
    </w:r>
    <w:r>
      <w:fldChar w:fldCharType="separate"/>
    </w:r>
    <w:r w:rsidR="00EE177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6593" w14:textId="77777777" w:rsidR="008D5895" w:rsidRDefault="008D5895">
      <w:pPr>
        <w:spacing w:after="0" w:line="240" w:lineRule="auto"/>
      </w:pPr>
      <w:r>
        <w:separator/>
      </w:r>
    </w:p>
  </w:footnote>
  <w:footnote w:type="continuationSeparator" w:id="0">
    <w:p w14:paraId="2AD8B20A" w14:textId="77777777" w:rsidR="008D5895" w:rsidRDefault="008D5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1C4"/>
    <w:multiLevelType w:val="multilevel"/>
    <w:tmpl w:val="67F0F2F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D51B4B"/>
    <w:multiLevelType w:val="hybridMultilevel"/>
    <w:tmpl w:val="A45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6A73"/>
    <w:multiLevelType w:val="multilevel"/>
    <w:tmpl w:val="03F4138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DF654D4"/>
    <w:multiLevelType w:val="multilevel"/>
    <w:tmpl w:val="FE1E8150"/>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063881"/>
    <w:multiLevelType w:val="multilevel"/>
    <w:tmpl w:val="DA188464"/>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1C2E05"/>
    <w:multiLevelType w:val="hybridMultilevel"/>
    <w:tmpl w:val="554A5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40B0C"/>
    <w:multiLevelType w:val="multilevel"/>
    <w:tmpl w:val="0832B0F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EA3E54"/>
    <w:multiLevelType w:val="multilevel"/>
    <w:tmpl w:val="D1FAD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DF29D7"/>
    <w:multiLevelType w:val="hybridMultilevel"/>
    <w:tmpl w:val="A9F0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86052"/>
    <w:multiLevelType w:val="multilevel"/>
    <w:tmpl w:val="035C1A7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B5F77B7"/>
    <w:multiLevelType w:val="multilevel"/>
    <w:tmpl w:val="E7B2297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B9510DF"/>
    <w:multiLevelType w:val="hybridMultilevel"/>
    <w:tmpl w:val="4AECC60C"/>
    <w:lvl w:ilvl="0" w:tplc="116CA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B3E7D"/>
    <w:multiLevelType w:val="multilevel"/>
    <w:tmpl w:val="F292676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9507DB"/>
    <w:multiLevelType w:val="multilevel"/>
    <w:tmpl w:val="F43091F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49143576"/>
    <w:multiLevelType w:val="multilevel"/>
    <w:tmpl w:val="585AFD3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9B440DF"/>
    <w:multiLevelType w:val="multilevel"/>
    <w:tmpl w:val="D256A3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511FD2"/>
    <w:multiLevelType w:val="multilevel"/>
    <w:tmpl w:val="F0F226C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E73E0F"/>
    <w:multiLevelType w:val="multilevel"/>
    <w:tmpl w:val="0F2C789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545AA"/>
    <w:multiLevelType w:val="multilevel"/>
    <w:tmpl w:val="861A23F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D670371"/>
    <w:multiLevelType w:val="multilevel"/>
    <w:tmpl w:val="8C588E8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3975B14"/>
    <w:multiLevelType w:val="multilevel"/>
    <w:tmpl w:val="9EC46F7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1" w15:restartNumberingAfterBreak="0">
    <w:nsid w:val="66CF6576"/>
    <w:multiLevelType w:val="multilevel"/>
    <w:tmpl w:val="63343A4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9941736"/>
    <w:multiLevelType w:val="multilevel"/>
    <w:tmpl w:val="2F620EE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CD454E9"/>
    <w:multiLevelType w:val="multilevel"/>
    <w:tmpl w:val="6A526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C30B91"/>
    <w:multiLevelType w:val="multilevel"/>
    <w:tmpl w:val="B4386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020282"/>
    <w:multiLevelType w:val="multilevel"/>
    <w:tmpl w:val="BE7AF1C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241B3D"/>
    <w:multiLevelType w:val="multilevel"/>
    <w:tmpl w:val="3ED6000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CD3759A"/>
    <w:multiLevelType w:val="multilevel"/>
    <w:tmpl w:val="B262C8E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DCF4721"/>
    <w:multiLevelType w:val="multilevel"/>
    <w:tmpl w:val="F1841CC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3"/>
  </w:num>
  <w:num w:numId="3">
    <w:abstractNumId w:val="9"/>
  </w:num>
  <w:num w:numId="4">
    <w:abstractNumId w:val="4"/>
  </w:num>
  <w:num w:numId="5">
    <w:abstractNumId w:val="14"/>
  </w:num>
  <w:num w:numId="6">
    <w:abstractNumId w:val="19"/>
  </w:num>
  <w:num w:numId="7">
    <w:abstractNumId w:val="22"/>
  </w:num>
  <w:num w:numId="8">
    <w:abstractNumId w:val="10"/>
  </w:num>
  <w:num w:numId="9">
    <w:abstractNumId w:val="0"/>
  </w:num>
  <w:num w:numId="10">
    <w:abstractNumId w:val="17"/>
  </w:num>
  <w:num w:numId="11">
    <w:abstractNumId w:val="16"/>
  </w:num>
  <w:num w:numId="12">
    <w:abstractNumId w:val="2"/>
  </w:num>
  <w:num w:numId="13">
    <w:abstractNumId w:val="27"/>
  </w:num>
  <w:num w:numId="14">
    <w:abstractNumId w:val="20"/>
  </w:num>
  <w:num w:numId="15">
    <w:abstractNumId w:val="28"/>
  </w:num>
  <w:num w:numId="16">
    <w:abstractNumId w:val="12"/>
  </w:num>
  <w:num w:numId="17">
    <w:abstractNumId w:val="26"/>
  </w:num>
  <w:num w:numId="18">
    <w:abstractNumId w:val="21"/>
  </w:num>
  <w:num w:numId="19">
    <w:abstractNumId w:val="18"/>
  </w:num>
  <w:num w:numId="20">
    <w:abstractNumId w:val="6"/>
  </w:num>
  <w:num w:numId="21">
    <w:abstractNumId w:val="13"/>
  </w:num>
  <w:num w:numId="22">
    <w:abstractNumId w:val="7"/>
  </w:num>
  <w:num w:numId="23">
    <w:abstractNumId w:val="15"/>
  </w:num>
  <w:num w:numId="24">
    <w:abstractNumId w:val="24"/>
  </w:num>
  <w:num w:numId="25">
    <w:abstractNumId w:val="23"/>
  </w:num>
  <w:num w:numId="26">
    <w:abstractNumId w:val="5"/>
  </w:num>
  <w:num w:numId="27">
    <w:abstractNumId w:val="8"/>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A4"/>
    <w:rsid w:val="00741E0B"/>
    <w:rsid w:val="008D5895"/>
    <w:rsid w:val="00983F27"/>
    <w:rsid w:val="009C2262"/>
    <w:rsid w:val="00A61068"/>
    <w:rsid w:val="00AF62AE"/>
    <w:rsid w:val="00BA428A"/>
    <w:rsid w:val="00C054BA"/>
    <w:rsid w:val="00C15613"/>
    <w:rsid w:val="00C813A4"/>
    <w:rsid w:val="00EC2949"/>
    <w:rsid w:val="00EE177C"/>
    <w:rsid w:val="00E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8ABA"/>
  <w15:docId w15:val="{635AB3D5-6BA2-4ACF-A785-834860C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pPr>
  </w:style>
  <w:style w:type="paragraph" w:styleId="ListParagraph">
    <w:name w:val="List Paragraph"/>
    <w:basedOn w:val="Normal"/>
    <w:pPr>
      <w:numPr>
        <w:numId w:val="1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658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pPr>
  </w:style>
  <w:style w:type="paragraph" w:customStyle="1" w:styleId="DfESOutNumbered">
    <w:name w:val="DfESOutNumbered"/>
    <w:basedOn w:val="Normal"/>
    <w:pPr>
      <w:widowControl w:val="0"/>
      <w:numPr>
        <w:numId w:val="2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apelford_admin@omegama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pelford_admin@omega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School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Clare Earps</cp:lastModifiedBy>
  <cp:revision>2</cp:revision>
  <cp:lastPrinted>2014-09-17T13:26:00Z</cp:lastPrinted>
  <dcterms:created xsi:type="dcterms:W3CDTF">2021-01-20T08:45:00Z</dcterms:created>
  <dcterms:modified xsi:type="dcterms:W3CDTF">2021-01-20T08:45:00Z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