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544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3"/>
        <w:gridCol w:w="3554"/>
        <w:gridCol w:w="10054"/>
      </w:tblGrid>
      <w:tr w:rsidR="00582B36" w14:paraId="17AE2491" w14:textId="77777777" w:rsidTr="00F545BF">
        <w:trPr>
          <w:trHeight w:val="420"/>
          <w:jc w:val="center"/>
        </w:trPr>
        <w:tc>
          <w:tcPr>
            <w:tcW w:w="15441" w:type="dxa"/>
            <w:gridSpan w:val="3"/>
            <w:shd w:val="clear" w:color="auto" w:fill="8064A2" w:themeFill="accent4"/>
            <w:tcMar>
              <w:top w:w="100" w:type="dxa"/>
              <w:left w:w="100" w:type="dxa"/>
              <w:bottom w:w="100" w:type="dxa"/>
              <w:right w:w="100" w:type="dxa"/>
            </w:tcMar>
          </w:tcPr>
          <w:p w14:paraId="6EE66499" w14:textId="049FDD10" w:rsidR="00582B36" w:rsidRDefault="005948DA">
            <w:pPr>
              <w:widowControl w:val="0"/>
              <w:pBdr>
                <w:top w:val="nil"/>
                <w:left w:val="nil"/>
                <w:bottom w:val="nil"/>
                <w:right w:val="nil"/>
                <w:between w:val="nil"/>
              </w:pBdr>
              <w:spacing w:line="240" w:lineRule="auto"/>
              <w:jc w:val="center"/>
              <w:rPr>
                <w:b/>
                <w:color w:val="FFFFFF"/>
              </w:rPr>
            </w:pPr>
            <w:bookmarkStart w:id="0" w:name="_GoBack"/>
            <w:bookmarkEnd w:id="0"/>
            <w:r w:rsidRPr="00D8208F">
              <w:rPr>
                <w:noProof/>
              </w:rPr>
              <w:drawing>
                <wp:anchor distT="0" distB="0" distL="114300" distR="114300" simplePos="0" relativeHeight="251659264" behindDoc="0" locked="0" layoutInCell="1" allowOverlap="1" wp14:anchorId="27651753" wp14:editId="243AD7FC">
                  <wp:simplePos x="0" y="0"/>
                  <wp:positionH relativeFrom="leftMargin">
                    <wp:posOffset>6113780</wp:posOffset>
                  </wp:positionH>
                  <wp:positionV relativeFrom="paragraph">
                    <wp:posOffset>19685</wp:posOffset>
                  </wp:positionV>
                  <wp:extent cx="627529" cy="627529"/>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27529" cy="627529"/>
                          </a:xfrm>
                          <a:prstGeom prst="rect">
                            <a:avLst/>
                          </a:prstGeom>
                        </pic:spPr>
                      </pic:pic>
                    </a:graphicData>
                  </a:graphic>
                  <wp14:sizeRelH relativeFrom="page">
                    <wp14:pctWidth>0</wp14:pctWidth>
                  </wp14:sizeRelH>
                  <wp14:sizeRelV relativeFrom="page">
                    <wp14:pctHeight>0</wp14:pctHeight>
                  </wp14:sizeRelV>
                </wp:anchor>
              </w:drawing>
            </w:r>
            <w:r w:rsidR="00FA26AC">
              <w:rPr>
                <w:b/>
                <w:color w:val="FFFFFF"/>
              </w:rPr>
              <w:t>Maths Home Learning</w:t>
            </w:r>
          </w:p>
        </w:tc>
      </w:tr>
      <w:tr w:rsidR="00582B36" w14:paraId="16EC2735" w14:textId="77777777" w:rsidTr="00F545BF">
        <w:trPr>
          <w:trHeight w:val="420"/>
          <w:jc w:val="center"/>
        </w:trPr>
        <w:tc>
          <w:tcPr>
            <w:tcW w:w="15441" w:type="dxa"/>
            <w:gridSpan w:val="3"/>
            <w:shd w:val="clear" w:color="auto" w:fill="auto"/>
            <w:tcMar>
              <w:top w:w="100" w:type="dxa"/>
              <w:left w:w="100" w:type="dxa"/>
              <w:bottom w:w="100" w:type="dxa"/>
              <w:right w:w="100" w:type="dxa"/>
            </w:tcMar>
          </w:tcPr>
          <w:p w14:paraId="0EBD8035" w14:textId="3205972D" w:rsidR="00582B36" w:rsidRDefault="00FA26AC">
            <w:pPr>
              <w:widowControl w:val="0"/>
              <w:pBdr>
                <w:top w:val="nil"/>
                <w:left w:val="nil"/>
                <w:bottom w:val="nil"/>
                <w:right w:val="nil"/>
                <w:between w:val="nil"/>
              </w:pBdr>
              <w:spacing w:line="240" w:lineRule="auto"/>
              <w:jc w:val="center"/>
            </w:pPr>
            <w:r>
              <w:rPr>
                <w:b/>
              </w:rPr>
              <w:t>EYFS</w:t>
            </w:r>
            <w:r w:rsidR="00DD059C">
              <w:rPr>
                <w:b/>
              </w:rPr>
              <w:t xml:space="preserve"> Overview</w:t>
            </w:r>
          </w:p>
        </w:tc>
      </w:tr>
      <w:tr w:rsidR="00F545BF" w14:paraId="3C736218" w14:textId="77777777" w:rsidTr="00F545BF">
        <w:trPr>
          <w:jc w:val="center"/>
        </w:trPr>
        <w:tc>
          <w:tcPr>
            <w:tcW w:w="1833" w:type="dxa"/>
            <w:shd w:val="clear" w:color="auto" w:fill="8064A2" w:themeFill="accent4"/>
            <w:tcMar>
              <w:top w:w="100" w:type="dxa"/>
              <w:left w:w="100" w:type="dxa"/>
              <w:bottom w:w="100" w:type="dxa"/>
              <w:right w:w="100" w:type="dxa"/>
            </w:tcMar>
          </w:tcPr>
          <w:p w14:paraId="75B82394" w14:textId="4CFA5898" w:rsidR="00F545BF" w:rsidRPr="00FA26AC" w:rsidRDefault="00F545BF" w:rsidP="00FA26AC">
            <w:pPr>
              <w:widowControl w:val="0"/>
              <w:spacing w:line="240" w:lineRule="auto"/>
              <w:rPr>
                <w:b/>
                <w:color w:val="FFFFFF" w:themeColor="background1"/>
              </w:rPr>
            </w:pPr>
            <w:r w:rsidRPr="00FA26AC">
              <w:rPr>
                <w:b/>
                <w:color w:val="FFFFFF" w:themeColor="background1"/>
              </w:rPr>
              <w:t>Topic</w:t>
            </w:r>
          </w:p>
        </w:tc>
        <w:tc>
          <w:tcPr>
            <w:tcW w:w="3554" w:type="dxa"/>
            <w:shd w:val="clear" w:color="auto" w:fill="8064A2" w:themeFill="accent4"/>
          </w:tcPr>
          <w:p w14:paraId="3439E9C4" w14:textId="5FEDA89F" w:rsidR="00F545BF" w:rsidRPr="00FA26AC" w:rsidRDefault="00F545BF" w:rsidP="00FA26AC">
            <w:pPr>
              <w:widowControl w:val="0"/>
              <w:spacing w:line="240" w:lineRule="auto"/>
              <w:rPr>
                <w:b/>
                <w:color w:val="FFFFFF" w:themeColor="background1"/>
              </w:rPr>
            </w:pPr>
            <w:r w:rsidRPr="00FA26AC">
              <w:rPr>
                <w:b/>
                <w:color w:val="FFFFFF" w:themeColor="background1"/>
              </w:rPr>
              <w:t>Learning Objectives:</w:t>
            </w:r>
          </w:p>
        </w:tc>
        <w:tc>
          <w:tcPr>
            <w:tcW w:w="10054" w:type="dxa"/>
            <w:shd w:val="clear" w:color="auto" w:fill="8064A2" w:themeFill="accent4"/>
          </w:tcPr>
          <w:p w14:paraId="71F41916" w14:textId="797A4A2A" w:rsidR="00F545BF" w:rsidRPr="00FA26AC" w:rsidRDefault="00F545BF" w:rsidP="00FA26AC">
            <w:pPr>
              <w:widowControl w:val="0"/>
              <w:spacing w:line="240" w:lineRule="auto"/>
              <w:rPr>
                <w:b/>
                <w:color w:val="FFFFFF" w:themeColor="background1"/>
              </w:rPr>
            </w:pPr>
            <w:r w:rsidRPr="00FA26AC">
              <w:rPr>
                <w:b/>
                <w:color w:val="FFFFFF" w:themeColor="background1"/>
              </w:rPr>
              <w:t>Suggested Activities</w:t>
            </w:r>
          </w:p>
        </w:tc>
      </w:tr>
      <w:tr w:rsidR="00F545BF" w14:paraId="18A59E65" w14:textId="77777777" w:rsidTr="00F545BF">
        <w:trPr>
          <w:trHeight w:val="2268"/>
          <w:jc w:val="center"/>
        </w:trPr>
        <w:tc>
          <w:tcPr>
            <w:tcW w:w="1833" w:type="dxa"/>
            <w:shd w:val="clear" w:color="auto" w:fill="auto"/>
            <w:tcMar>
              <w:top w:w="100" w:type="dxa"/>
              <w:left w:w="100" w:type="dxa"/>
              <w:bottom w:w="100" w:type="dxa"/>
              <w:right w:w="100" w:type="dxa"/>
            </w:tcMar>
          </w:tcPr>
          <w:p w14:paraId="3C733048" w14:textId="77777777" w:rsidR="00F545BF" w:rsidRDefault="00F545BF" w:rsidP="00F545BF">
            <w:pPr>
              <w:widowControl w:val="0"/>
              <w:pBdr>
                <w:top w:val="nil"/>
                <w:left w:val="nil"/>
                <w:bottom w:val="nil"/>
                <w:right w:val="nil"/>
                <w:between w:val="nil"/>
              </w:pBdr>
              <w:spacing w:line="240" w:lineRule="auto"/>
              <w:rPr>
                <w:sz w:val="20"/>
                <w:szCs w:val="20"/>
              </w:rPr>
            </w:pPr>
            <w:r>
              <w:rPr>
                <w:sz w:val="20"/>
                <w:szCs w:val="20"/>
              </w:rPr>
              <w:t>Week 1</w:t>
            </w:r>
          </w:p>
          <w:p w14:paraId="419DDD26" w14:textId="77777777" w:rsidR="00F545BF" w:rsidRDefault="00F545BF" w:rsidP="00F545BF">
            <w:pPr>
              <w:widowControl w:val="0"/>
              <w:pBdr>
                <w:top w:val="nil"/>
                <w:left w:val="nil"/>
                <w:bottom w:val="nil"/>
                <w:right w:val="nil"/>
                <w:between w:val="nil"/>
              </w:pBdr>
              <w:spacing w:line="240" w:lineRule="auto"/>
              <w:rPr>
                <w:sz w:val="20"/>
                <w:szCs w:val="20"/>
              </w:rPr>
            </w:pPr>
          </w:p>
          <w:p w14:paraId="45FC4979" w14:textId="26A92284" w:rsidR="00F545BF" w:rsidRPr="008F3C8E" w:rsidRDefault="00F545BF" w:rsidP="00F545BF">
            <w:pPr>
              <w:widowControl w:val="0"/>
              <w:pBdr>
                <w:top w:val="nil"/>
                <w:left w:val="nil"/>
                <w:bottom w:val="nil"/>
                <w:right w:val="nil"/>
                <w:between w:val="nil"/>
              </w:pBdr>
              <w:spacing w:line="240" w:lineRule="auto"/>
              <w:rPr>
                <w:sz w:val="20"/>
                <w:szCs w:val="20"/>
              </w:rPr>
            </w:pPr>
            <w:r>
              <w:rPr>
                <w:sz w:val="20"/>
                <w:szCs w:val="20"/>
              </w:rPr>
              <w:t>Counting</w:t>
            </w:r>
          </w:p>
        </w:tc>
        <w:tc>
          <w:tcPr>
            <w:tcW w:w="3554" w:type="dxa"/>
            <w:shd w:val="clear" w:color="auto" w:fill="auto"/>
          </w:tcPr>
          <w:p w14:paraId="1AC3E431" w14:textId="244D8C01" w:rsidR="00F545BF" w:rsidRPr="00FA26AC" w:rsidRDefault="00F545BF" w:rsidP="00F545BF">
            <w:pPr>
              <w:numPr>
                <w:ilvl w:val="0"/>
                <w:numId w:val="15"/>
              </w:numPr>
              <w:spacing w:line="240" w:lineRule="auto"/>
              <w:contextualSpacing/>
              <w:rPr>
                <w:sz w:val="20"/>
                <w:szCs w:val="20"/>
              </w:rPr>
            </w:pPr>
            <w:r w:rsidRPr="00103D81">
              <w:rPr>
                <w:sz w:val="20"/>
                <w:szCs w:val="20"/>
              </w:rPr>
              <w:t>Count up to and past 100 from 0, 1 or any given number</w:t>
            </w:r>
          </w:p>
          <w:p w14:paraId="4E00D010" w14:textId="77777777" w:rsidR="00F545BF" w:rsidRPr="00103D81" w:rsidRDefault="00F545BF" w:rsidP="00F545BF">
            <w:pPr>
              <w:spacing w:line="240" w:lineRule="auto"/>
              <w:ind w:left="360"/>
              <w:contextualSpacing/>
              <w:rPr>
                <w:sz w:val="20"/>
                <w:szCs w:val="20"/>
              </w:rPr>
            </w:pPr>
          </w:p>
          <w:p w14:paraId="6815F095" w14:textId="77777777" w:rsidR="00F545BF" w:rsidRPr="00103D81" w:rsidRDefault="00F545BF" w:rsidP="00F545BF">
            <w:pPr>
              <w:numPr>
                <w:ilvl w:val="0"/>
                <w:numId w:val="15"/>
              </w:numPr>
              <w:spacing w:line="240" w:lineRule="auto"/>
              <w:contextualSpacing/>
              <w:rPr>
                <w:sz w:val="20"/>
                <w:szCs w:val="20"/>
              </w:rPr>
            </w:pPr>
            <w:r w:rsidRPr="00103D81">
              <w:rPr>
                <w:sz w:val="20"/>
                <w:szCs w:val="20"/>
              </w:rPr>
              <w:t>Count in multiples of 2, 5 or 10</w:t>
            </w:r>
          </w:p>
          <w:p w14:paraId="7A9B6E6F" w14:textId="77777777" w:rsidR="00F545BF" w:rsidRPr="00FA26AC" w:rsidRDefault="00F545BF" w:rsidP="00F545BF">
            <w:pPr>
              <w:widowControl w:val="0"/>
              <w:pBdr>
                <w:top w:val="nil"/>
                <w:left w:val="nil"/>
                <w:bottom w:val="nil"/>
                <w:right w:val="nil"/>
                <w:between w:val="nil"/>
              </w:pBdr>
              <w:spacing w:line="240" w:lineRule="auto"/>
              <w:rPr>
                <w:sz w:val="20"/>
                <w:szCs w:val="20"/>
              </w:rPr>
            </w:pPr>
          </w:p>
        </w:tc>
        <w:tc>
          <w:tcPr>
            <w:tcW w:w="10054" w:type="dxa"/>
            <w:shd w:val="clear" w:color="auto" w:fill="auto"/>
          </w:tcPr>
          <w:p w14:paraId="643AB4AD" w14:textId="77777777" w:rsidR="00F545BF" w:rsidRDefault="00F545BF" w:rsidP="00F545BF">
            <w:pPr>
              <w:rPr>
                <w:u w:val="single"/>
              </w:rPr>
            </w:pPr>
            <w:r>
              <w:rPr>
                <w:u w:val="single"/>
              </w:rPr>
              <w:t>Fill the Bowls</w:t>
            </w:r>
          </w:p>
          <w:p w14:paraId="12D822DB" w14:textId="77777777" w:rsidR="00F545BF" w:rsidRPr="00E03488" w:rsidRDefault="00F545BF" w:rsidP="00F545BF">
            <w:r>
              <w:t xml:space="preserve">You will need a bowl for every member of your family and a bag of objects to count with such as dried pasta. Explain to your child that they need to ‘feed’ the people who live in their house. Ask your child how many items each member of the family will need to eat (should be between 1-20 things). Use language of less and more to decide whether children will need as many items to eat as the adults. When you have decided how many items each person will eat, get your child to write out that number and pop each person’s number in their bowl. Now, your child must count out the correct number of items for each person’s bowl and give them their ‘food’. </w:t>
            </w:r>
          </w:p>
          <w:p w14:paraId="14532280" w14:textId="77777777" w:rsidR="00F545BF" w:rsidRDefault="00F545BF" w:rsidP="00F545BF">
            <w:pPr>
              <w:rPr>
                <w:u w:val="single"/>
              </w:rPr>
            </w:pPr>
          </w:p>
          <w:p w14:paraId="545F41AB" w14:textId="77777777" w:rsidR="00F545BF" w:rsidRPr="00B55585" w:rsidRDefault="00F545BF" w:rsidP="00F545BF">
            <w:pPr>
              <w:rPr>
                <w:u w:val="single"/>
              </w:rPr>
            </w:pPr>
            <w:r w:rsidRPr="00B55585">
              <w:rPr>
                <w:u w:val="single"/>
              </w:rPr>
              <w:t>Hot Potato</w:t>
            </w:r>
          </w:p>
          <w:p w14:paraId="65672DA9" w14:textId="77777777" w:rsidR="00F545BF" w:rsidRDefault="00F545BF" w:rsidP="00F545BF">
            <w:r>
              <w:t xml:space="preserve">Play counting hot potato. Throw a ball back and forth between you and your child. The ball is the hot potato and you need to try and keep it in your hands for as little time as possible. Say the first number in the sequence of 1-20. Then throw the ball to your child who has to say the next number in the sequence and then throw the ball back to you. Pretend that the ball is a hot potato so they want to say their number and throw it back to you as quickly as possible. </w:t>
            </w:r>
          </w:p>
          <w:p w14:paraId="424FA5DA" w14:textId="77777777" w:rsidR="00F545BF" w:rsidRDefault="00F545BF" w:rsidP="00F545BF"/>
          <w:p w14:paraId="049A86E6" w14:textId="77777777" w:rsidR="00F545BF" w:rsidRPr="00E72EB7" w:rsidRDefault="00F545BF" w:rsidP="00F545BF">
            <w:pPr>
              <w:rPr>
                <w:u w:val="single"/>
              </w:rPr>
            </w:pPr>
            <w:r w:rsidRPr="00E72EB7">
              <w:rPr>
                <w:u w:val="single"/>
              </w:rPr>
              <w:t xml:space="preserve">Hungry Monster </w:t>
            </w:r>
          </w:p>
          <w:p w14:paraId="3735CBD8" w14:textId="77777777" w:rsidR="00F545BF" w:rsidRDefault="00F545BF" w:rsidP="00F545BF">
            <w:r>
              <w:t xml:space="preserve">Take an old cardboard box and cut out a mouth hole. Have your child draw on eyes and some scary teeth around the mouth hole. Stick a post-it note on your monster’s stomach- this will tell your child how many things the monster wants to eat (choose a number between 1-20). Use any small household items </w:t>
            </w:r>
            <w:proofErr w:type="spellStart"/>
            <w:r>
              <w:t>e.g</w:t>
            </w:r>
            <w:proofErr w:type="spellEnd"/>
            <w:r>
              <w:t xml:space="preserve"> paperclips, dry pasta </w:t>
            </w:r>
            <w:proofErr w:type="spellStart"/>
            <w:r>
              <w:t>etc</w:t>
            </w:r>
            <w:proofErr w:type="spellEnd"/>
            <w:r>
              <w:t xml:space="preserve"> as counters and your child must ‘feed’ the monster the correct amount of items, (corresponding to the number you have written on the post-it note) into the monster’s mouth. When your child if finished, empty out the monster’s stomach and check your child’s counting together. </w:t>
            </w:r>
          </w:p>
          <w:p w14:paraId="25D9F057" w14:textId="77777777" w:rsidR="00F545BF" w:rsidRDefault="00F545BF" w:rsidP="00F545BF"/>
          <w:p w14:paraId="34E60F66" w14:textId="77777777" w:rsidR="00F545BF" w:rsidRDefault="00F545BF" w:rsidP="00F545BF">
            <w:pPr>
              <w:rPr>
                <w:u w:val="single"/>
              </w:rPr>
            </w:pPr>
            <w:r w:rsidRPr="00B55585">
              <w:rPr>
                <w:u w:val="single"/>
              </w:rPr>
              <w:t xml:space="preserve">Pass </w:t>
            </w:r>
            <w:r>
              <w:rPr>
                <w:u w:val="single"/>
              </w:rPr>
              <w:t>the Alarm C</w:t>
            </w:r>
            <w:r w:rsidRPr="00B55585">
              <w:rPr>
                <w:u w:val="single"/>
              </w:rPr>
              <w:t>lock</w:t>
            </w:r>
          </w:p>
          <w:p w14:paraId="78E99511" w14:textId="77777777" w:rsidR="00F545BF" w:rsidRDefault="00F545BF" w:rsidP="00F545BF">
            <w:r>
              <w:t xml:space="preserve">Similar to Hot Potato, this involves speed recall of a sequence of numbers. Set the timer on your phone for 1 minute. Sit in a circle with any adults and children in your household. Take it in turn to count from 1-20 while holding the phone. Once you’ve said your number, pass the phone to the </w:t>
            </w:r>
            <w:r>
              <w:lastRenderedPageBreak/>
              <w:t xml:space="preserve">person on your left and they say the next number in the sequence. Continue taking turns saying numbers in and passing the phone. The aim is not to be holding the phone when the alarm sounds. </w:t>
            </w:r>
          </w:p>
          <w:p w14:paraId="3408A549" w14:textId="77777777" w:rsidR="00F545BF" w:rsidRDefault="00F545BF" w:rsidP="00F545BF"/>
          <w:p w14:paraId="4AB9C1F4" w14:textId="77777777" w:rsidR="00F545BF" w:rsidRDefault="00F545BF" w:rsidP="00F545BF">
            <w:pPr>
              <w:rPr>
                <w:u w:val="single"/>
              </w:rPr>
            </w:pPr>
            <w:r w:rsidRPr="00B55585">
              <w:rPr>
                <w:u w:val="single"/>
              </w:rPr>
              <w:t>Sequence Cards</w:t>
            </w:r>
          </w:p>
          <w:p w14:paraId="1ED3FA7D" w14:textId="77777777" w:rsidR="00F545BF" w:rsidRDefault="00F545BF" w:rsidP="00F545BF">
            <w:r>
              <w:t xml:space="preserve">Write the numbers 1-20 on individual cards- one number per card. Place the cards face down and turn the first number in the sequence over so your child can read it. Ask your child to predict what the next number in the sequence will be. If they find this easy, can they predict what the third, fourth or tenth number in the sequence will be? </w:t>
            </w:r>
          </w:p>
          <w:p w14:paraId="1C282420" w14:textId="77777777" w:rsidR="00F545BF" w:rsidRDefault="00F545BF" w:rsidP="00F545BF">
            <w:pPr>
              <w:widowControl w:val="0"/>
              <w:pBdr>
                <w:top w:val="nil"/>
                <w:left w:val="nil"/>
                <w:bottom w:val="nil"/>
                <w:right w:val="nil"/>
                <w:between w:val="nil"/>
              </w:pBdr>
              <w:spacing w:line="240" w:lineRule="auto"/>
            </w:pPr>
            <w:r>
              <w:t xml:space="preserve">Alternatively, put all of the number cards in a big pile. Can your child put them in the correct order? Can they put them in reverse order? Try putting them in order yourself but make one or two deliberate mistakes. Can your child spot your mistakes? </w:t>
            </w:r>
          </w:p>
          <w:p w14:paraId="1B2C96E5" w14:textId="453D563E" w:rsidR="00F545BF" w:rsidRPr="008F3C8E" w:rsidRDefault="00F545BF" w:rsidP="00F545BF">
            <w:pPr>
              <w:widowControl w:val="0"/>
              <w:pBdr>
                <w:top w:val="nil"/>
                <w:left w:val="nil"/>
                <w:bottom w:val="nil"/>
                <w:right w:val="nil"/>
                <w:between w:val="nil"/>
              </w:pBdr>
              <w:spacing w:line="240" w:lineRule="auto"/>
              <w:rPr>
                <w:sz w:val="20"/>
                <w:szCs w:val="20"/>
              </w:rPr>
            </w:pPr>
          </w:p>
        </w:tc>
      </w:tr>
      <w:tr w:rsidR="00F545BF" w14:paraId="3121CE5D" w14:textId="77777777" w:rsidTr="00F545BF">
        <w:trPr>
          <w:trHeight w:val="2268"/>
          <w:jc w:val="center"/>
        </w:trPr>
        <w:tc>
          <w:tcPr>
            <w:tcW w:w="1833" w:type="dxa"/>
            <w:shd w:val="clear" w:color="auto" w:fill="auto"/>
            <w:tcMar>
              <w:top w:w="100" w:type="dxa"/>
              <w:left w:w="100" w:type="dxa"/>
              <w:bottom w:w="100" w:type="dxa"/>
              <w:right w:w="100" w:type="dxa"/>
            </w:tcMar>
          </w:tcPr>
          <w:p w14:paraId="3089D021" w14:textId="77777777" w:rsidR="00F545BF" w:rsidRDefault="00F545BF" w:rsidP="00F545BF">
            <w:pPr>
              <w:widowControl w:val="0"/>
              <w:pBdr>
                <w:top w:val="nil"/>
                <w:left w:val="nil"/>
                <w:bottom w:val="nil"/>
                <w:right w:val="nil"/>
                <w:between w:val="nil"/>
              </w:pBdr>
              <w:spacing w:line="240" w:lineRule="auto"/>
              <w:rPr>
                <w:sz w:val="20"/>
                <w:szCs w:val="20"/>
              </w:rPr>
            </w:pPr>
            <w:r>
              <w:rPr>
                <w:sz w:val="20"/>
                <w:szCs w:val="20"/>
              </w:rPr>
              <w:lastRenderedPageBreak/>
              <w:t>Week 2</w:t>
            </w:r>
          </w:p>
          <w:p w14:paraId="22B9F0FB" w14:textId="77777777" w:rsidR="00F545BF" w:rsidRDefault="00F545BF" w:rsidP="00F545BF">
            <w:pPr>
              <w:widowControl w:val="0"/>
              <w:pBdr>
                <w:top w:val="nil"/>
                <w:left w:val="nil"/>
                <w:bottom w:val="nil"/>
                <w:right w:val="nil"/>
                <w:between w:val="nil"/>
              </w:pBdr>
              <w:spacing w:line="240" w:lineRule="auto"/>
              <w:rPr>
                <w:sz w:val="20"/>
                <w:szCs w:val="20"/>
              </w:rPr>
            </w:pPr>
          </w:p>
          <w:p w14:paraId="3A2DBA54" w14:textId="6039C150" w:rsidR="00F545BF" w:rsidRPr="008F3C8E" w:rsidRDefault="00F545BF" w:rsidP="00F545BF">
            <w:pPr>
              <w:widowControl w:val="0"/>
              <w:pBdr>
                <w:top w:val="nil"/>
                <w:left w:val="nil"/>
                <w:bottom w:val="nil"/>
                <w:right w:val="nil"/>
                <w:between w:val="nil"/>
              </w:pBdr>
              <w:spacing w:line="240" w:lineRule="auto"/>
              <w:rPr>
                <w:sz w:val="20"/>
                <w:szCs w:val="20"/>
              </w:rPr>
            </w:pPr>
            <w:r>
              <w:rPr>
                <w:sz w:val="20"/>
                <w:szCs w:val="20"/>
              </w:rPr>
              <w:t>Addition + Subtraction</w:t>
            </w:r>
          </w:p>
        </w:tc>
        <w:tc>
          <w:tcPr>
            <w:tcW w:w="3554" w:type="dxa"/>
            <w:shd w:val="clear" w:color="auto" w:fill="auto"/>
          </w:tcPr>
          <w:p w14:paraId="2CBB7A98" w14:textId="477314DE" w:rsidR="00F545BF" w:rsidRPr="00FA26AC" w:rsidRDefault="00F545BF" w:rsidP="00F545BF">
            <w:pPr>
              <w:numPr>
                <w:ilvl w:val="0"/>
                <w:numId w:val="16"/>
              </w:numPr>
              <w:spacing w:line="240" w:lineRule="auto"/>
              <w:contextualSpacing/>
              <w:rPr>
                <w:sz w:val="20"/>
                <w:szCs w:val="20"/>
              </w:rPr>
            </w:pPr>
            <w:r w:rsidRPr="00103D81">
              <w:rPr>
                <w:sz w:val="20"/>
                <w:szCs w:val="20"/>
              </w:rPr>
              <w:t>Identify 1 more or less</w:t>
            </w:r>
          </w:p>
          <w:p w14:paraId="24F458D3" w14:textId="77777777" w:rsidR="00F545BF" w:rsidRPr="00103D81" w:rsidRDefault="00F545BF" w:rsidP="00F545BF">
            <w:pPr>
              <w:spacing w:line="240" w:lineRule="auto"/>
              <w:ind w:left="360"/>
              <w:contextualSpacing/>
              <w:rPr>
                <w:sz w:val="20"/>
                <w:szCs w:val="20"/>
              </w:rPr>
            </w:pPr>
          </w:p>
          <w:p w14:paraId="2F5AD35D" w14:textId="77777777" w:rsidR="00F545BF" w:rsidRPr="00103D81" w:rsidRDefault="00F545BF" w:rsidP="00F545BF">
            <w:pPr>
              <w:numPr>
                <w:ilvl w:val="0"/>
                <w:numId w:val="16"/>
              </w:numPr>
              <w:spacing w:line="240" w:lineRule="auto"/>
              <w:contextualSpacing/>
              <w:rPr>
                <w:sz w:val="20"/>
                <w:szCs w:val="20"/>
              </w:rPr>
            </w:pPr>
            <w:r w:rsidRPr="00103D81">
              <w:rPr>
                <w:sz w:val="20"/>
                <w:szCs w:val="20"/>
              </w:rPr>
              <w:t>Recall number bonds to 20</w:t>
            </w:r>
          </w:p>
          <w:p w14:paraId="2133CE20" w14:textId="77777777" w:rsidR="00F545BF" w:rsidRPr="00FA26AC" w:rsidRDefault="00F545BF" w:rsidP="00F545BF">
            <w:pPr>
              <w:spacing w:line="240" w:lineRule="auto"/>
              <w:ind w:left="360"/>
              <w:contextualSpacing/>
              <w:rPr>
                <w:sz w:val="20"/>
                <w:szCs w:val="20"/>
              </w:rPr>
            </w:pPr>
          </w:p>
          <w:p w14:paraId="25ABB608" w14:textId="4D0057C4" w:rsidR="00F545BF" w:rsidRPr="00FA26AC" w:rsidRDefault="00F545BF" w:rsidP="00F545BF">
            <w:pPr>
              <w:numPr>
                <w:ilvl w:val="0"/>
                <w:numId w:val="16"/>
              </w:numPr>
              <w:spacing w:line="240" w:lineRule="auto"/>
              <w:contextualSpacing/>
              <w:rPr>
                <w:sz w:val="20"/>
                <w:szCs w:val="20"/>
              </w:rPr>
            </w:pPr>
            <w:r w:rsidRPr="00103D81">
              <w:rPr>
                <w:sz w:val="20"/>
                <w:szCs w:val="20"/>
              </w:rPr>
              <w:t>Recall subtraction facts to 20</w:t>
            </w:r>
          </w:p>
          <w:p w14:paraId="0E8C7B27" w14:textId="77777777" w:rsidR="00F545BF" w:rsidRPr="00FA26AC" w:rsidRDefault="00F545BF" w:rsidP="00F545BF">
            <w:pPr>
              <w:spacing w:line="240" w:lineRule="auto"/>
              <w:ind w:left="360"/>
              <w:contextualSpacing/>
              <w:rPr>
                <w:sz w:val="20"/>
                <w:szCs w:val="20"/>
              </w:rPr>
            </w:pPr>
          </w:p>
          <w:p w14:paraId="075201FC" w14:textId="5B7765E2" w:rsidR="00F545BF" w:rsidRPr="00FA26AC" w:rsidRDefault="00F545BF" w:rsidP="00F545BF">
            <w:pPr>
              <w:numPr>
                <w:ilvl w:val="0"/>
                <w:numId w:val="16"/>
              </w:numPr>
              <w:spacing w:line="240" w:lineRule="auto"/>
              <w:contextualSpacing/>
              <w:rPr>
                <w:sz w:val="20"/>
                <w:szCs w:val="20"/>
              </w:rPr>
            </w:pPr>
            <w:r w:rsidRPr="00103D81">
              <w:rPr>
                <w:sz w:val="20"/>
                <w:szCs w:val="20"/>
              </w:rPr>
              <w:t>Add or subtract 1 or 2 digit numbers up to 20</w:t>
            </w:r>
          </w:p>
        </w:tc>
        <w:tc>
          <w:tcPr>
            <w:tcW w:w="10054" w:type="dxa"/>
            <w:shd w:val="clear" w:color="auto" w:fill="auto"/>
          </w:tcPr>
          <w:p w14:paraId="22BCCA97" w14:textId="77777777" w:rsidR="00F545BF" w:rsidRDefault="00F545BF" w:rsidP="00F545BF">
            <w:pPr>
              <w:rPr>
                <w:u w:val="single"/>
              </w:rPr>
            </w:pPr>
            <w:r w:rsidRPr="00166207">
              <w:rPr>
                <w:u w:val="single"/>
              </w:rPr>
              <w:t>Buried Treasure</w:t>
            </w:r>
          </w:p>
          <w:p w14:paraId="141C9D09" w14:textId="77777777" w:rsidR="00F545BF" w:rsidRDefault="00F545BF" w:rsidP="00F545BF">
            <w:r>
              <w:t xml:space="preserve">If you have a sand pit or even a flower bed in your back garden then this is a fun activity that your kids will love. You can use it for number bonds, addition, subtraction or one more and one less. On a piece of paper, write out half of a number sentence: do this 10 times E.g. , 3 + 5 = </w:t>
            </w:r>
          </w:p>
          <w:p w14:paraId="28C1197E" w14:textId="77777777" w:rsidR="00F545BF" w:rsidRDefault="00F545BF" w:rsidP="00F545BF">
            <w:r>
              <w:t xml:space="preserve">Now, put the answers to these number sentences on small individual pieces of paper. Bury these answers in your sand pit or flower bed. Your child needs to dig up the ‘buried treasure’ and match them to the correct number sentence. </w:t>
            </w:r>
          </w:p>
          <w:p w14:paraId="12FBCB98" w14:textId="77777777" w:rsidR="00F545BF" w:rsidRDefault="00F545BF" w:rsidP="00F545BF">
            <w:r>
              <w:t xml:space="preserve"> If your children find this easy, you can just draw the symbols on your piece of paper e.g. __ + __ =    and your children can fill in the entire number sentence with their buried treasure. </w:t>
            </w:r>
          </w:p>
          <w:p w14:paraId="60BE515F" w14:textId="77777777" w:rsidR="00F545BF" w:rsidRDefault="00F545BF" w:rsidP="00F545BF"/>
          <w:p w14:paraId="00448A79" w14:textId="77777777" w:rsidR="00F545BF" w:rsidRDefault="00F545BF" w:rsidP="00F545BF">
            <w:pPr>
              <w:rPr>
                <w:u w:val="single"/>
              </w:rPr>
            </w:pPr>
            <w:r w:rsidRPr="005375AF">
              <w:rPr>
                <w:u w:val="single"/>
              </w:rPr>
              <w:t>The Giant Number Line</w:t>
            </w:r>
          </w:p>
          <w:p w14:paraId="4EE06C27" w14:textId="77777777" w:rsidR="00F545BF" w:rsidRDefault="00F545BF" w:rsidP="00F545BF">
            <w:r>
              <w:t xml:space="preserve">On your patio or pavement, write out the numbers 0-10 in chalk, writing one number on each flag, in order, creating a number line. Now, give your child an addition or subtraction question within 10 e.g. 2 +3 = </w:t>
            </w:r>
          </w:p>
          <w:p w14:paraId="12A1EE03" w14:textId="77777777" w:rsidR="00F545BF" w:rsidRPr="005375AF" w:rsidRDefault="00F545BF" w:rsidP="00F545BF">
            <w:r>
              <w:t xml:space="preserve">Show your child that they need to stand on the number 2 and then do 3 jumps, landing on the next number with each jump. </w:t>
            </w:r>
          </w:p>
          <w:p w14:paraId="69349465" w14:textId="77777777" w:rsidR="00F545BF" w:rsidRPr="005375AF" w:rsidRDefault="00F545BF" w:rsidP="00F545BF">
            <w:pPr>
              <w:rPr>
                <w:u w:val="single"/>
              </w:rPr>
            </w:pPr>
          </w:p>
          <w:p w14:paraId="212DE672" w14:textId="77777777" w:rsidR="00F545BF" w:rsidRDefault="00F545BF" w:rsidP="00F545BF">
            <w:pPr>
              <w:rPr>
                <w:u w:val="single"/>
              </w:rPr>
            </w:pPr>
            <w:r w:rsidRPr="00FD2344">
              <w:rPr>
                <w:u w:val="single"/>
              </w:rPr>
              <w:t>Number Bond Bingo</w:t>
            </w:r>
          </w:p>
          <w:p w14:paraId="6E8A6C54" w14:textId="77777777" w:rsidR="00F545BF" w:rsidRDefault="00F545BF" w:rsidP="00F545BF">
            <w:r>
              <w:t xml:space="preserve">Draw out a grid with six squares on a piece of paper. In each of the squares, ask your child to write a number between 0 and 10. This is their bingo card. You are the bingo caller and you can call out any number between 0 and 10. If your child has the number bond to the number that you called out, then they can mark it off on their card. E.g. if you call out 4, then your child would mark off the number 6 on their bingo card as, together, that makes 10. </w:t>
            </w:r>
          </w:p>
          <w:p w14:paraId="027A83E0" w14:textId="4F6AC4EE" w:rsidR="00F545BF" w:rsidRPr="008F3C8E" w:rsidRDefault="00F545BF" w:rsidP="00F545BF">
            <w:pPr>
              <w:widowControl w:val="0"/>
              <w:pBdr>
                <w:top w:val="nil"/>
                <w:left w:val="nil"/>
                <w:bottom w:val="nil"/>
                <w:right w:val="nil"/>
                <w:between w:val="nil"/>
              </w:pBdr>
              <w:spacing w:line="240" w:lineRule="auto"/>
              <w:rPr>
                <w:sz w:val="20"/>
                <w:szCs w:val="20"/>
              </w:rPr>
            </w:pPr>
            <w:r>
              <w:t xml:space="preserve">Your child wins when they have a line or a full house marked off. </w:t>
            </w:r>
          </w:p>
        </w:tc>
      </w:tr>
      <w:tr w:rsidR="00F545BF" w14:paraId="734EB7F0" w14:textId="77777777" w:rsidTr="00F545BF">
        <w:trPr>
          <w:trHeight w:val="2268"/>
          <w:jc w:val="center"/>
        </w:trPr>
        <w:tc>
          <w:tcPr>
            <w:tcW w:w="1833" w:type="dxa"/>
            <w:shd w:val="clear" w:color="auto" w:fill="auto"/>
            <w:tcMar>
              <w:top w:w="100" w:type="dxa"/>
              <w:left w:w="100" w:type="dxa"/>
              <w:bottom w:w="100" w:type="dxa"/>
              <w:right w:w="100" w:type="dxa"/>
            </w:tcMar>
          </w:tcPr>
          <w:p w14:paraId="084E7B93" w14:textId="77777777" w:rsidR="00F545BF" w:rsidRDefault="00F545BF" w:rsidP="00F545BF">
            <w:pPr>
              <w:widowControl w:val="0"/>
              <w:pBdr>
                <w:top w:val="nil"/>
                <w:left w:val="nil"/>
                <w:bottom w:val="nil"/>
                <w:right w:val="nil"/>
                <w:between w:val="nil"/>
              </w:pBdr>
              <w:spacing w:line="240" w:lineRule="auto"/>
              <w:rPr>
                <w:sz w:val="20"/>
                <w:szCs w:val="20"/>
              </w:rPr>
            </w:pPr>
            <w:r>
              <w:rPr>
                <w:sz w:val="20"/>
                <w:szCs w:val="20"/>
              </w:rPr>
              <w:lastRenderedPageBreak/>
              <w:t>Week 3</w:t>
            </w:r>
          </w:p>
          <w:p w14:paraId="12857683" w14:textId="77777777" w:rsidR="00F545BF" w:rsidRDefault="00F545BF" w:rsidP="00F545BF">
            <w:pPr>
              <w:widowControl w:val="0"/>
              <w:pBdr>
                <w:top w:val="nil"/>
                <w:left w:val="nil"/>
                <w:bottom w:val="nil"/>
                <w:right w:val="nil"/>
                <w:between w:val="nil"/>
              </w:pBdr>
              <w:spacing w:line="240" w:lineRule="auto"/>
              <w:rPr>
                <w:sz w:val="20"/>
                <w:szCs w:val="20"/>
              </w:rPr>
            </w:pPr>
          </w:p>
          <w:p w14:paraId="0BF1B8EB" w14:textId="525E9BA2" w:rsidR="00F545BF" w:rsidRPr="008F3C8E" w:rsidRDefault="00F545BF" w:rsidP="00F545BF">
            <w:pPr>
              <w:widowControl w:val="0"/>
              <w:pBdr>
                <w:top w:val="nil"/>
                <w:left w:val="nil"/>
                <w:bottom w:val="nil"/>
                <w:right w:val="nil"/>
                <w:between w:val="nil"/>
              </w:pBdr>
              <w:spacing w:line="240" w:lineRule="auto"/>
              <w:rPr>
                <w:sz w:val="20"/>
                <w:szCs w:val="20"/>
              </w:rPr>
            </w:pPr>
            <w:r>
              <w:rPr>
                <w:sz w:val="20"/>
                <w:szCs w:val="20"/>
              </w:rPr>
              <w:t>Shape</w:t>
            </w:r>
          </w:p>
        </w:tc>
        <w:tc>
          <w:tcPr>
            <w:tcW w:w="3554" w:type="dxa"/>
            <w:shd w:val="clear" w:color="auto" w:fill="auto"/>
          </w:tcPr>
          <w:p w14:paraId="518F6A4C" w14:textId="77777777" w:rsidR="00F545BF" w:rsidRPr="00FA26AC" w:rsidRDefault="00F545BF" w:rsidP="00F545BF">
            <w:pPr>
              <w:numPr>
                <w:ilvl w:val="0"/>
                <w:numId w:val="17"/>
              </w:numPr>
              <w:spacing w:line="240" w:lineRule="auto"/>
              <w:contextualSpacing/>
              <w:rPr>
                <w:sz w:val="20"/>
                <w:szCs w:val="20"/>
              </w:rPr>
            </w:pPr>
            <w:r w:rsidRPr="00103D81">
              <w:rPr>
                <w:sz w:val="20"/>
                <w:szCs w:val="20"/>
              </w:rPr>
              <w:t>Recognise and name common 2d and 3d shapes</w:t>
            </w:r>
          </w:p>
          <w:p w14:paraId="0C6C153D" w14:textId="77777777" w:rsidR="00F545BF" w:rsidRPr="00FA26AC" w:rsidRDefault="00F545BF" w:rsidP="00F545BF">
            <w:pPr>
              <w:spacing w:line="240" w:lineRule="auto"/>
              <w:ind w:left="360"/>
              <w:contextualSpacing/>
              <w:rPr>
                <w:sz w:val="20"/>
                <w:szCs w:val="20"/>
              </w:rPr>
            </w:pPr>
          </w:p>
          <w:p w14:paraId="534FCB03" w14:textId="05EDBCAE" w:rsidR="00F545BF" w:rsidRPr="00FA26AC" w:rsidRDefault="00F545BF" w:rsidP="00F545BF">
            <w:pPr>
              <w:numPr>
                <w:ilvl w:val="0"/>
                <w:numId w:val="17"/>
              </w:numPr>
              <w:spacing w:line="240" w:lineRule="auto"/>
              <w:contextualSpacing/>
              <w:rPr>
                <w:sz w:val="20"/>
                <w:szCs w:val="20"/>
              </w:rPr>
            </w:pPr>
            <w:r w:rsidRPr="00103D81">
              <w:rPr>
                <w:sz w:val="20"/>
                <w:szCs w:val="20"/>
              </w:rPr>
              <w:t>Describe position, direction and movement including whole, half, quarter or three quarters</w:t>
            </w:r>
          </w:p>
        </w:tc>
        <w:tc>
          <w:tcPr>
            <w:tcW w:w="10054" w:type="dxa"/>
            <w:shd w:val="clear" w:color="auto" w:fill="auto"/>
          </w:tcPr>
          <w:p w14:paraId="161C5124" w14:textId="77777777" w:rsidR="00F545BF" w:rsidRPr="00275226" w:rsidRDefault="00F545BF" w:rsidP="00F545BF">
            <w:pPr>
              <w:rPr>
                <w:u w:val="single"/>
              </w:rPr>
            </w:pPr>
            <w:r w:rsidRPr="00275226">
              <w:rPr>
                <w:u w:val="single"/>
              </w:rPr>
              <w:t xml:space="preserve">Continuing Patterns </w:t>
            </w:r>
          </w:p>
          <w:p w14:paraId="53CBE491" w14:textId="77777777" w:rsidR="00F545BF" w:rsidRDefault="00F545BF" w:rsidP="00F545BF">
            <w:r>
              <w:t xml:space="preserve">Draw a simple pattern of 2D shapes e.g. circle, circle, square, </w:t>
            </w:r>
            <w:proofErr w:type="gramStart"/>
            <w:r>
              <w:t>triangle</w:t>
            </w:r>
            <w:proofErr w:type="gramEnd"/>
            <w:r>
              <w:t xml:space="preserve">. Challenge your child to continue the pattern.  If your child finds this easy, make the pattern more complex. Alternatively, challenge your child to </w:t>
            </w:r>
            <w:proofErr w:type="gramStart"/>
            <w:r>
              <w:t>create  their</w:t>
            </w:r>
            <w:proofErr w:type="gramEnd"/>
            <w:r>
              <w:t xml:space="preserve"> own patterns. </w:t>
            </w:r>
          </w:p>
          <w:p w14:paraId="500C728E" w14:textId="77777777" w:rsidR="00F545BF" w:rsidRDefault="00F545BF" w:rsidP="00F545BF"/>
          <w:p w14:paraId="0893904D" w14:textId="77777777" w:rsidR="00F545BF" w:rsidRDefault="00F545BF" w:rsidP="00F545BF"/>
          <w:p w14:paraId="20137DDE" w14:textId="77777777" w:rsidR="00F545BF" w:rsidRDefault="00F545BF" w:rsidP="00F545BF">
            <w:pPr>
              <w:rPr>
                <w:u w:val="single"/>
              </w:rPr>
            </w:pPr>
            <w:r w:rsidRPr="00D94F17">
              <w:rPr>
                <w:u w:val="single"/>
              </w:rPr>
              <w:t>Shape Spotting-2D shapes</w:t>
            </w:r>
          </w:p>
          <w:p w14:paraId="233379E9" w14:textId="77777777" w:rsidR="00F545BF" w:rsidRDefault="00F545BF" w:rsidP="00F545BF">
            <w:r>
              <w:rPr>
                <w:noProof/>
              </w:rPr>
              <w:drawing>
                <wp:inline distT="0" distB="0" distL="0" distR="0" wp14:anchorId="44BFBF74" wp14:editId="0B20953E">
                  <wp:extent cx="873927" cy="10001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10800000">
                            <a:off x="0" y="0"/>
                            <a:ext cx="875927" cy="1002414"/>
                          </a:xfrm>
                          <a:prstGeom prst="rect">
                            <a:avLst/>
                          </a:prstGeom>
                        </pic:spPr>
                      </pic:pic>
                    </a:graphicData>
                  </a:graphic>
                </wp:inline>
              </w:drawing>
            </w:r>
            <w:r>
              <w:rPr>
                <w:noProof/>
              </w:rPr>
              <w:t xml:space="preserve"> </w:t>
            </w:r>
          </w:p>
          <w:p w14:paraId="08D8ACAD" w14:textId="77777777" w:rsidR="00F545BF" w:rsidRPr="00D94F17" w:rsidRDefault="00F545BF" w:rsidP="00F545BF">
            <w:r>
              <w:t xml:space="preserve">Cut out the outline of a range of 2D shapes from cardboard. Now you are ready to go on a shape hunt. Use your shape spotters to spot 2D shapes in everyday life. Can they name the shapes? If your child finds this easy, ask them to identify how many sides, corners or faces the shapes have. </w:t>
            </w:r>
            <w:r>
              <w:rPr>
                <w:noProof/>
              </w:rPr>
              <w:t xml:space="preserve"> </w:t>
            </w:r>
          </w:p>
          <w:p w14:paraId="7B6511D5" w14:textId="77777777" w:rsidR="00F545BF" w:rsidRDefault="00F545BF" w:rsidP="00F545BF"/>
          <w:p w14:paraId="6F69FFED" w14:textId="77777777" w:rsidR="00F545BF" w:rsidRDefault="00F545BF" w:rsidP="00F545BF">
            <w:pPr>
              <w:rPr>
                <w:u w:val="single"/>
              </w:rPr>
            </w:pPr>
            <w:r w:rsidRPr="00412CE1">
              <w:rPr>
                <w:u w:val="single"/>
              </w:rPr>
              <w:t>Guess Who</w:t>
            </w:r>
          </w:p>
          <w:p w14:paraId="1341E76F" w14:textId="77777777" w:rsidR="00F545BF" w:rsidRDefault="00F545BF" w:rsidP="00F545BF">
            <w:pPr>
              <w:widowControl w:val="0"/>
              <w:pBdr>
                <w:top w:val="nil"/>
                <w:left w:val="nil"/>
                <w:bottom w:val="nil"/>
                <w:right w:val="nil"/>
                <w:between w:val="nil"/>
              </w:pBdr>
              <w:spacing w:line="240" w:lineRule="auto"/>
            </w:pPr>
            <w:r>
              <w:t xml:space="preserve">Draw and label a range of 2D shapes for your child. Arrange 2 chairs, back to back; you will sit in one chair and your child will sit in the other. Your child should look at their shape sheet and describe one shape to you. Encourage them to use language such as ‘it has three sides, it had 3 corners etc.’ Your job is to guess the shape that your child is describing. Swap roles now and you describe a shape and while your child guesses which shape it is. </w:t>
            </w:r>
          </w:p>
          <w:p w14:paraId="3330D456" w14:textId="2BFA84A7" w:rsidR="00F545BF" w:rsidRPr="008F3C8E" w:rsidRDefault="00F545BF" w:rsidP="00F545BF">
            <w:pPr>
              <w:widowControl w:val="0"/>
              <w:pBdr>
                <w:top w:val="nil"/>
                <w:left w:val="nil"/>
                <w:bottom w:val="nil"/>
                <w:right w:val="nil"/>
                <w:between w:val="nil"/>
              </w:pBdr>
              <w:spacing w:line="240" w:lineRule="auto"/>
              <w:rPr>
                <w:sz w:val="20"/>
                <w:szCs w:val="20"/>
              </w:rPr>
            </w:pPr>
          </w:p>
        </w:tc>
      </w:tr>
      <w:tr w:rsidR="00F545BF" w14:paraId="0783C827" w14:textId="77777777" w:rsidTr="00F545BF">
        <w:trPr>
          <w:trHeight w:val="2268"/>
          <w:jc w:val="center"/>
        </w:trPr>
        <w:tc>
          <w:tcPr>
            <w:tcW w:w="1833" w:type="dxa"/>
            <w:shd w:val="clear" w:color="auto" w:fill="auto"/>
            <w:tcMar>
              <w:top w:w="100" w:type="dxa"/>
              <w:left w:w="100" w:type="dxa"/>
              <w:bottom w:w="100" w:type="dxa"/>
              <w:right w:w="100" w:type="dxa"/>
            </w:tcMar>
          </w:tcPr>
          <w:p w14:paraId="6D6ABED3" w14:textId="77777777" w:rsidR="00F545BF" w:rsidRDefault="00F545BF" w:rsidP="00F545BF">
            <w:pPr>
              <w:widowControl w:val="0"/>
              <w:pBdr>
                <w:top w:val="nil"/>
                <w:left w:val="nil"/>
                <w:bottom w:val="nil"/>
                <w:right w:val="nil"/>
                <w:between w:val="nil"/>
              </w:pBdr>
              <w:spacing w:line="240" w:lineRule="auto"/>
              <w:rPr>
                <w:sz w:val="20"/>
                <w:szCs w:val="20"/>
              </w:rPr>
            </w:pPr>
            <w:r>
              <w:rPr>
                <w:sz w:val="20"/>
                <w:szCs w:val="20"/>
              </w:rPr>
              <w:t>Week 4</w:t>
            </w:r>
          </w:p>
          <w:p w14:paraId="61258FE5" w14:textId="77777777" w:rsidR="00F545BF" w:rsidRDefault="00F545BF" w:rsidP="00F545BF">
            <w:pPr>
              <w:widowControl w:val="0"/>
              <w:pBdr>
                <w:top w:val="nil"/>
                <w:left w:val="nil"/>
                <w:bottom w:val="nil"/>
                <w:right w:val="nil"/>
                <w:between w:val="nil"/>
              </w:pBdr>
              <w:spacing w:line="240" w:lineRule="auto"/>
              <w:rPr>
                <w:sz w:val="20"/>
                <w:szCs w:val="20"/>
              </w:rPr>
            </w:pPr>
          </w:p>
          <w:p w14:paraId="039FFE9B" w14:textId="25203F35" w:rsidR="00F545BF" w:rsidRPr="008F3C8E" w:rsidRDefault="00F545BF" w:rsidP="00F545BF">
            <w:pPr>
              <w:widowControl w:val="0"/>
              <w:pBdr>
                <w:top w:val="nil"/>
                <w:left w:val="nil"/>
                <w:bottom w:val="nil"/>
                <w:right w:val="nil"/>
                <w:between w:val="nil"/>
              </w:pBdr>
              <w:spacing w:line="240" w:lineRule="auto"/>
              <w:rPr>
                <w:sz w:val="20"/>
                <w:szCs w:val="20"/>
              </w:rPr>
            </w:pPr>
            <w:r>
              <w:rPr>
                <w:sz w:val="20"/>
                <w:szCs w:val="20"/>
              </w:rPr>
              <w:t>Measure</w:t>
            </w:r>
          </w:p>
        </w:tc>
        <w:tc>
          <w:tcPr>
            <w:tcW w:w="3554" w:type="dxa"/>
            <w:shd w:val="clear" w:color="auto" w:fill="auto"/>
          </w:tcPr>
          <w:p w14:paraId="61477077" w14:textId="29777737" w:rsidR="00F545BF" w:rsidRPr="00FA26AC" w:rsidRDefault="00F545BF" w:rsidP="00F545BF">
            <w:pPr>
              <w:numPr>
                <w:ilvl w:val="0"/>
                <w:numId w:val="18"/>
              </w:numPr>
              <w:spacing w:line="240" w:lineRule="auto"/>
              <w:contextualSpacing/>
              <w:rPr>
                <w:sz w:val="20"/>
                <w:szCs w:val="20"/>
              </w:rPr>
            </w:pPr>
            <w:r w:rsidRPr="00103D81">
              <w:rPr>
                <w:sz w:val="20"/>
                <w:szCs w:val="20"/>
              </w:rPr>
              <w:t>Know and understand key vocabulary including longer, taller, shorter, heavier and lighter</w:t>
            </w:r>
          </w:p>
          <w:p w14:paraId="67253958" w14:textId="77777777" w:rsidR="00F545BF" w:rsidRPr="00103D81" w:rsidRDefault="00F545BF" w:rsidP="00F545BF">
            <w:pPr>
              <w:spacing w:line="240" w:lineRule="auto"/>
              <w:ind w:left="360"/>
              <w:contextualSpacing/>
              <w:rPr>
                <w:sz w:val="20"/>
                <w:szCs w:val="20"/>
              </w:rPr>
            </w:pPr>
          </w:p>
          <w:p w14:paraId="0492AB2B" w14:textId="77777777" w:rsidR="00F545BF" w:rsidRPr="00FA26AC" w:rsidRDefault="00F545BF" w:rsidP="00F545BF">
            <w:pPr>
              <w:numPr>
                <w:ilvl w:val="0"/>
                <w:numId w:val="18"/>
              </w:numPr>
              <w:spacing w:line="240" w:lineRule="auto"/>
              <w:contextualSpacing/>
              <w:rPr>
                <w:sz w:val="20"/>
                <w:szCs w:val="20"/>
              </w:rPr>
            </w:pPr>
            <w:r w:rsidRPr="00103D81">
              <w:rPr>
                <w:sz w:val="20"/>
                <w:szCs w:val="20"/>
              </w:rPr>
              <w:t>Be able to compare 2 quantities</w:t>
            </w:r>
          </w:p>
          <w:p w14:paraId="09BD43BA" w14:textId="77777777" w:rsidR="00F545BF" w:rsidRPr="00FA26AC" w:rsidRDefault="00F545BF" w:rsidP="00F545BF">
            <w:pPr>
              <w:pStyle w:val="ListParagraph"/>
              <w:rPr>
                <w:sz w:val="20"/>
                <w:szCs w:val="20"/>
              </w:rPr>
            </w:pPr>
          </w:p>
          <w:p w14:paraId="2BF73463" w14:textId="2EC2DC85" w:rsidR="00F545BF" w:rsidRPr="00FA26AC" w:rsidRDefault="00F545BF" w:rsidP="00F545BF">
            <w:pPr>
              <w:numPr>
                <w:ilvl w:val="0"/>
                <w:numId w:val="18"/>
              </w:numPr>
              <w:spacing w:line="240" w:lineRule="auto"/>
              <w:contextualSpacing/>
              <w:rPr>
                <w:sz w:val="20"/>
                <w:szCs w:val="20"/>
              </w:rPr>
            </w:pPr>
            <w:r w:rsidRPr="00103D81">
              <w:rPr>
                <w:sz w:val="20"/>
                <w:szCs w:val="20"/>
              </w:rPr>
              <w:t>Know and identify which is more or less</w:t>
            </w:r>
          </w:p>
        </w:tc>
        <w:tc>
          <w:tcPr>
            <w:tcW w:w="10054" w:type="dxa"/>
            <w:shd w:val="clear" w:color="auto" w:fill="auto"/>
          </w:tcPr>
          <w:p w14:paraId="31B5D25B" w14:textId="77777777" w:rsidR="00F545BF" w:rsidRDefault="00F545BF" w:rsidP="00F545BF">
            <w:pPr>
              <w:rPr>
                <w:u w:val="single"/>
              </w:rPr>
            </w:pPr>
            <w:r>
              <w:rPr>
                <w:u w:val="single"/>
              </w:rPr>
              <w:t xml:space="preserve">Height </w:t>
            </w:r>
          </w:p>
          <w:p w14:paraId="2753B883" w14:textId="77777777" w:rsidR="00F545BF" w:rsidRDefault="00F545BF" w:rsidP="00F545BF">
            <w:r>
              <w:t xml:space="preserve">Have each person in your household stand against the same spot on a wall in turn. Use something temporary like a post-it note to mark each person’s height. </w:t>
            </w:r>
          </w:p>
          <w:p w14:paraId="51DA500E" w14:textId="77777777" w:rsidR="00F545BF" w:rsidRDefault="00F545BF" w:rsidP="00F545BF">
            <w:r>
              <w:t xml:space="preserve">‘Who is taller, you or Mummy, how can you tell?’ </w:t>
            </w:r>
          </w:p>
          <w:p w14:paraId="3F3E1A74" w14:textId="77777777" w:rsidR="00F545BF" w:rsidRDefault="00F545BF" w:rsidP="00F545BF">
            <w:r>
              <w:t xml:space="preserve">‘How can you tell from our marks on the wall who is the shortest person in our family?’ </w:t>
            </w:r>
          </w:p>
          <w:p w14:paraId="4C89A729" w14:textId="77777777" w:rsidR="00F545BF" w:rsidRDefault="00F545BF" w:rsidP="00F545BF">
            <w:r>
              <w:t>If your child finds this easy, ask them to measure a range of toys with a ruler and place them in order from tallest to smallest.</w:t>
            </w:r>
          </w:p>
          <w:p w14:paraId="57DEB39F" w14:textId="77777777" w:rsidR="00F545BF" w:rsidRDefault="00F545BF" w:rsidP="00F545BF"/>
          <w:p w14:paraId="628A370D" w14:textId="77777777" w:rsidR="00F545BF" w:rsidRDefault="00F545BF" w:rsidP="00F545BF">
            <w:pPr>
              <w:rPr>
                <w:u w:val="single"/>
              </w:rPr>
            </w:pPr>
            <w:r w:rsidRPr="004C41FD">
              <w:rPr>
                <w:u w:val="single"/>
              </w:rPr>
              <w:t>Weight</w:t>
            </w:r>
          </w:p>
          <w:p w14:paraId="13D691E5" w14:textId="77777777" w:rsidR="00F545BF" w:rsidRDefault="00F545BF" w:rsidP="00F545BF">
            <w:r>
              <w:t xml:space="preserve">Chalk two circles in your back garden (or use hula hoops). On separate pieces of paper, write out the following statements. </w:t>
            </w:r>
          </w:p>
          <w:p w14:paraId="29A7A7C7" w14:textId="77777777" w:rsidR="00F545BF" w:rsidRDefault="00F545BF" w:rsidP="00F545BF">
            <w:r>
              <w:t xml:space="preserve">‘Is heavier than’ </w:t>
            </w:r>
          </w:p>
          <w:p w14:paraId="1FDC4FDE" w14:textId="77777777" w:rsidR="00F545BF" w:rsidRDefault="00F545BF" w:rsidP="00F545BF">
            <w:r>
              <w:lastRenderedPageBreak/>
              <w:t xml:space="preserve">Is lighter than’ </w:t>
            </w:r>
          </w:p>
          <w:p w14:paraId="61F0B191" w14:textId="77777777" w:rsidR="00F545BF" w:rsidRDefault="00F545BF" w:rsidP="00F545BF"/>
          <w:p w14:paraId="69D8F12C" w14:textId="77777777" w:rsidR="00F545BF" w:rsidRDefault="00F545BF" w:rsidP="00F545BF">
            <w:r>
              <w:t xml:space="preserve">Put one of these statements in between your two circles. Together with your child, gather a range of small household objects e.g. tins of food, toys, cups etc. Ask your child to put one item in each circle to make the sentence correct. E.g. a tin of beans is heavier than my teddy. </w:t>
            </w:r>
          </w:p>
          <w:p w14:paraId="5E51E9D0" w14:textId="77777777" w:rsidR="00F545BF" w:rsidRPr="008F3C8E" w:rsidRDefault="00F545BF" w:rsidP="00F545BF">
            <w:pPr>
              <w:widowControl w:val="0"/>
              <w:pBdr>
                <w:top w:val="nil"/>
                <w:left w:val="nil"/>
                <w:bottom w:val="nil"/>
                <w:right w:val="nil"/>
                <w:between w:val="nil"/>
              </w:pBdr>
              <w:spacing w:line="240" w:lineRule="auto"/>
              <w:rPr>
                <w:sz w:val="20"/>
                <w:szCs w:val="20"/>
              </w:rPr>
            </w:pPr>
          </w:p>
        </w:tc>
      </w:tr>
      <w:tr w:rsidR="00F545BF" w14:paraId="311EC9B5" w14:textId="77777777" w:rsidTr="00F545BF">
        <w:trPr>
          <w:trHeight w:val="2268"/>
          <w:jc w:val="center"/>
        </w:trPr>
        <w:tc>
          <w:tcPr>
            <w:tcW w:w="1833" w:type="dxa"/>
            <w:shd w:val="clear" w:color="auto" w:fill="auto"/>
            <w:tcMar>
              <w:top w:w="100" w:type="dxa"/>
              <w:left w:w="100" w:type="dxa"/>
              <w:bottom w:w="100" w:type="dxa"/>
              <w:right w:w="100" w:type="dxa"/>
            </w:tcMar>
          </w:tcPr>
          <w:p w14:paraId="3DD3E91F" w14:textId="77777777" w:rsidR="00F545BF" w:rsidRDefault="00F545BF" w:rsidP="00F545BF">
            <w:pPr>
              <w:widowControl w:val="0"/>
              <w:pBdr>
                <w:top w:val="nil"/>
                <w:left w:val="nil"/>
                <w:bottom w:val="nil"/>
                <w:right w:val="nil"/>
                <w:between w:val="nil"/>
              </w:pBdr>
              <w:spacing w:line="240" w:lineRule="auto"/>
              <w:rPr>
                <w:sz w:val="20"/>
                <w:szCs w:val="20"/>
              </w:rPr>
            </w:pPr>
            <w:r>
              <w:rPr>
                <w:sz w:val="20"/>
                <w:szCs w:val="20"/>
              </w:rPr>
              <w:lastRenderedPageBreak/>
              <w:t>Week 5</w:t>
            </w:r>
          </w:p>
          <w:p w14:paraId="310143C8" w14:textId="77777777" w:rsidR="00F545BF" w:rsidRDefault="00F545BF" w:rsidP="00F545BF">
            <w:pPr>
              <w:widowControl w:val="0"/>
              <w:pBdr>
                <w:top w:val="nil"/>
                <w:left w:val="nil"/>
                <w:bottom w:val="nil"/>
                <w:right w:val="nil"/>
                <w:between w:val="nil"/>
              </w:pBdr>
              <w:spacing w:line="240" w:lineRule="auto"/>
              <w:rPr>
                <w:sz w:val="20"/>
                <w:szCs w:val="20"/>
              </w:rPr>
            </w:pPr>
          </w:p>
          <w:p w14:paraId="42FC1C38" w14:textId="790E3481" w:rsidR="00F545BF" w:rsidRPr="008F3C8E" w:rsidRDefault="00F545BF" w:rsidP="00F545BF">
            <w:pPr>
              <w:widowControl w:val="0"/>
              <w:pBdr>
                <w:top w:val="nil"/>
                <w:left w:val="nil"/>
                <w:bottom w:val="nil"/>
                <w:right w:val="nil"/>
                <w:between w:val="nil"/>
              </w:pBdr>
              <w:spacing w:line="240" w:lineRule="auto"/>
              <w:rPr>
                <w:sz w:val="20"/>
                <w:szCs w:val="20"/>
              </w:rPr>
            </w:pPr>
            <w:r>
              <w:rPr>
                <w:sz w:val="20"/>
                <w:szCs w:val="20"/>
              </w:rPr>
              <w:t>Time</w:t>
            </w:r>
          </w:p>
        </w:tc>
        <w:tc>
          <w:tcPr>
            <w:tcW w:w="3554" w:type="dxa"/>
            <w:shd w:val="clear" w:color="auto" w:fill="auto"/>
          </w:tcPr>
          <w:p w14:paraId="40988D21" w14:textId="77777777" w:rsidR="00F545BF" w:rsidRPr="00FA26AC" w:rsidRDefault="00F545BF" w:rsidP="00F545BF">
            <w:pPr>
              <w:numPr>
                <w:ilvl w:val="0"/>
                <w:numId w:val="19"/>
              </w:numPr>
              <w:spacing w:line="240" w:lineRule="auto"/>
              <w:contextualSpacing/>
              <w:rPr>
                <w:sz w:val="20"/>
                <w:szCs w:val="20"/>
              </w:rPr>
            </w:pPr>
            <w:r w:rsidRPr="00103D81">
              <w:rPr>
                <w:sz w:val="20"/>
                <w:szCs w:val="20"/>
              </w:rPr>
              <w:t xml:space="preserve">Recognise and use language relating to dates </w:t>
            </w:r>
            <w:proofErr w:type="spellStart"/>
            <w:r w:rsidRPr="00103D81">
              <w:rPr>
                <w:sz w:val="20"/>
                <w:szCs w:val="20"/>
              </w:rPr>
              <w:t>eg</w:t>
            </w:r>
            <w:proofErr w:type="spellEnd"/>
            <w:r w:rsidRPr="00103D81">
              <w:rPr>
                <w:sz w:val="20"/>
                <w:szCs w:val="20"/>
              </w:rPr>
              <w:t xml:space="preserve"> days, weeks, months, years</w:t>
            </w:r>
          </w:p>
          <w:p w14:paraId="1EA53633" w14:textId="77777777" w:rsidR="00F545BF" w:rsidRPr="00FA26AC" w:rsidRDefault="00F545BF" w:rsidP="00F545BF">
            <w:pPr>
              <w:spacing w:line="240" w:lineRule="auto"/>
              <w:ind w:left="360"/>
              <w:contextualSpacing/>
              <w:rPr>
                <w:sz w:val="20"/>
                <w:szCs w:val="20"/>
              </w:rPr>
            </w:pPr>
          </w:p>
          <w:p w14:paraId="5CD3599F" w14:textId="376AFE29" w:rsidR="00F545BF" w:rsidRPr="00FA26AC" w:rsidRDefault="00F545BF" w:rsidP="00F545BF">
            <w:pPr>
              <w:numPr>
                <w:ilvl w:val="0"/>
                <w:numId w:val="19"/>
              </w:numPr>
              <w:spacing w:line="240" w:lineRule="auto"/>
              <w:contextualSpacing/>
              <w:rPr>
                <w:sz w:val="20"/>
                <w:szCs w:val="20"/>
              </w:rPr>
            </w:pPr>
            <w:r w:rsidRPr="00103D81">
              <w:rPr>
                <w:sz w:val="20"/>
                <w:szCs w:val="20"/>
              </w:rPr>
              <w:t>Tell the time to the hour and half past and draw hands on a clock</w:t>
            </w:r>
          </w:p>
        </w:tc>
        <w:tc>
          <w:tcPr>
            <w:tcW w:w="10054" w:type="dxa"/>
            <w:shd w:val="clear" w:color="auto" w:fill="auto"/>
          </w:tcPr>
          <w:p w14:paraId="4E0EC4EC" w14:textId="77777777" w:rsidR="00F545BF" w:rsidRDefault="00F545BF" w:rsidP="00F545BF">
            <w:pPr>
              <w:rPr>
                <w:u w:val="single"/>
              </w:rPr>
            </w:pPr>
            <w:r>
              <w:t xml:space="preserve"> </w:t>
            </w:r>
            <w:r w:rsidRPr="00AC3D2E">
              <w:rPr>
                <w:u w:val="single"/>
              </w:rPr>
              <w:t>Set Up Shop</w:t>
            </w:r>
          </w:p>
          <w:p w14:paraId="110E2D37" w14:textId="77777777" w:rsidR="00F545BF" w:rsidRDefault="00F545BF" w:rsidP="00F545BF">
            <w:r>
              <w:t xml:space="preserve">Use non-perishable food items from your cupboards to set up a shop. Get your child to help you price up the stock with homemade labels. Each item should be 1p, 2p, 5p, 10p or 20p. Give your child a range of these coins and allow them to purchase items from your shop. Next, swap roles and allow your child to be the shopkeeper. Give them a coin e.g. 5p and ask your child what you could buy with it. </w:t>
            </w:r>
          </w:p>
          <w:p w14:paraId="67E9491B" w14:textId="77777777" w:rsidR="00F545BF" w:rsidRDefault="00F545BF" w:rsidP="00F545BF"/>
          <w:p w14:paraId="7BA67E80" w14:textId="77777777" w:rsidR="00F545BF" w:rsidRPr="00AC3D2E" w:rsidRDefault="00F545BF" w:rsidP="00F545BF">
            <w:pPr>
              <w:rPr>
                <w:u w:val="single"/>
              </w:rPr>
            </w:pPr>
            <w:r w:rsidRPr="00AC3D2E">
              <w:rPr>
                <w:u w:val="single"/>
              </w:rPr>
              <w:t xml:space="preserve">Coin Rubbing </w:t>
            </w:r>
          </w:p>
          <w:p w14:paraId="7CA48766" w14:textId="77777777" w:rsidR="00F545BF" w:rsidRDefault="00F545BF" w:rsidP="00F545BF">
            <w:pPr>
              <w:widowControl w:val="0"/>
              <w:pBdr>
                <w:top w:val="nil"/>
                <w:left w:val="nil"/>
                <w:bottom w:val="nil"/>
                <w:right w:val="nil"/>
                <w:between w:val="nil"/>
              </w:pBdr>
              <w:spacing w:line="240" w:lineRule="auto"/>
            </w:pPr>
            <w:r>
              <w:t xml:space="preserve">Place a range of coins underneath a piece of paper and use the side of a wax crayon on the paper to create a rubbing. Ask your child to match up the rubbings to the coins and get them to label each rubbing. </w:t>
            </w:r>
          </w:p>
          <w:p w14:paraId="3E7F34F1" w14:textId="3EF87450" w:rsidR="00F545BF" w:rsidRPr="008F3C8E" w:rsidRDefault="00F545BF" w:rsidP="00F545BF">
            <w:pPr>
              <w:widowControl w:val="0"/>
              <w:pBdr>
                <w:top w:val="nil"/>
                <w:left w:val="nil"/>
                <w:bottom w:val="nil"/>
                <w:right w:val="nil"/>
                <w:between w:val="nil"/>
              </w:pBdr>
              <w:spacing w:line="240" w:lineRule="auto"/>
              <w:rPr>
                <w:sz w:val="20"/>
                <w:szCs w:val="20"/>
              </w:rPr>
            </w:pPr>
          </w:p>
        </w:tc>
      </w:tr>
    </w:tbl>
    <w:p w14:paraId="540C56B6" w14:textId="010A9C79" w:rsidR="00FB6D40" w:rsidRDefault="00FB6D40"/>
    <w:sectPr w:rsidR="00FB6D40" w:rsidSect="00F545BF">
      <w:pgSz w:w="16838" w:h="11906" w:orient="landscape"/>
      <w:pgMar w:top="567" w:right="567" w:bottom="567" w:left="56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44F"/>
    <w:multiLevelType w:val="multilevel"/>
    <w:tmpl w:val="947603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169470E1"/>
    <w:multiLevelType w:val="multilevel"/>
    <w:tmpl w:val="7C9869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1B8210F9"/>
    <w:multiLevelType w:val="hybridMultilevel"/>
    <w:tmpl w:val="9D52F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575B7"/>
    <w:multiLevelType w:val="hybridMultilevel"/>
    <w:tmpl w:val="0D2253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2980484B"/>
    <w:multiLevelType w:val="hybridMultilevel"/>
    <w:tmpl w:val="6892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5079EF"/>
    <w:multiLevelType w:val="hybridMultilevel"/>
    <w:tmpl w:val="257E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703862"/>
    <w:multiLevelType w:val="hybridMultilevel"/>
    <w:tmpl w:val="A052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A538B"/>
    <w:multiLevelType w:val="hybridMultilevel"/>
    <w:tmpl w:val="A3C8D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5C4965"/>
    <w:multiLevelType w:val="multilevel"/>
    <w:tmpl w:val="B818F34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5B3558E5"/>
    <w:multiLevelType w:val="multilevel"/>
    <w:tmpl w:val="3CE0B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7D15B5"/>
    <w:multiLevelType w:val="multilevel"/>
    <w:tmpl w:val="05420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1D15F43"/>
    <w:multiLevelType w:val="hybridMultilevel"/>
    <w:tmpl w:val="D07E03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1F255CA"/>
    <w:multiLevelType w:val="multilevel"/>
    <w:tmpl w:val="D1BEF2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37A11B2"/>
    <w:multiLevelType w:val="hybridMultilevel"/>
    <w:tmpl w:val="0608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73D6A6A"/>
    <w:multiLevelType w:val="hybridMultilevel"/>
    <w:tmpl w:val="C560A6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A7F6AAA"/>
    <w:multiLevelType w:val="hybridMultilevel"/>
    <w:tmpl w:val="8622492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408332E"/>
    <w:multiLevelType w:val="hybridMultilevel"/>
    <w:tmpl w:val="8040AF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7A7A66DE"/>
    <w:multiLevelType w:val="hybridMultilevel"/>
    <w:tmpl w:val="2B56C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D86E5E"/>
    <w:multiLevelType w:val="multilevel"/>
    <w:tmpl w:val="BF001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10"/>
  </w:num>
  <w:num w:numId="5">
    <w:abstractNumId w:val="12"/>
  </w:num>
  <w:num w:numId="6">
    <w:abstractNumId w:val="18"/>
  </w:num>
  <w:num w:numId="7">
    <w:abstractNumId w:val="9"/>
  </w:num>
  <w:num w:numId="8">
    <w:abstractNumId w:val="15"/>
  </w:num>
  <w:num w:numId="9">
    <w:abstractNumId w:val="14"/>
  </w:num>
  <w:num w:numId="10">
    <w:abstractNumId w:val="3"/>
  </w:num>
  <w:num w:numId="11">
    <w:abstractNumId w:val="11"/>
  </w:num>
  <w:num w:numId="12">
    <w:abstractNumId w:val="16"/>
  </w:num>
  <w:num w:numId="13">
    <w:abstractNumId w:val="13"/>
  </w:num>
  <w:num w:numId="14">
    <w:abstractNumId w:val="17"/>
  </w:num>
  <w:num w:numId="15">
    <w:abstractNumId w:val="4"/>
  </w:num>
  <w:num w:numId="16">
    <w:abstractNumId w:val="5"/>
  </w:num>
  <w:num w:numId="17">
    <w:abstractNumId w:val="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36"/>
    <w:rsid w:val="00191529"/>
    <w:rsid w:val="001A678E"/>
    <w:rsid w:val="002868A8"/>
    <w:rsid w:val="002971F0"/>
    <w:rsid w:val="002A575B"/>
    <w:rsid w:val="002C2CBE"/>
    <w:rsid w:val="00426EBE"/>
    <w:rsid w:val="004F0841"/>
    <w:rsid w:val="00517906"/>
    <w:rsid w:val="00520CE6"/>
    <w:rsid w:val="0052307D"/>
    <w:rsid w:val="00573626"/>
    <w:rsid w:val="00582B36"/>
    <w:rsid w:val="005948DA"/>
    <w:rsid w:val="005B4A95"/>
    <w:rsid w:val="005E196E"/>
    <w:rsid w:val="006C10CB"/>
    <w:rsid w:val="00770705"/>
    <w:rsid w:val="00776543"/>
    <w:rsid w:val="0078376A"/>
    <w:rsid w:val="0086693D"/>
    <w:rsid w:val="00880B5E"/>
    <w:rsid w:val="008F3C8E"/>
    <w:rsid w:val="009517E0"/>
    <w:rsid w:val="00BE21AB"/>
    <w:rsid w:val="00C34591"/>
    <w:rsid w:val="00DD059C"/>
    <w:rsid w:val="00DD4678"/>
    <w:rsid w:val="00F3549D"/>
    <w:rsid w:val="00F545BF"/>
    <w:rsid w:val="00FA26AC"/>
    <w:rsid w:val="00FB6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8E2D"/>
  <w15:docId w15:val="{16017939-91CC-41F2-8BA2-5637134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7906"/>
    <w:pPr>
      <w:ind w:left="720"/>
      <w:contextualSpacing/>
    </w:pPr>
  </w:style>
  <w:style w:type="character" w:styleId="Hyperlink">
    <w:name w:val="Hyperlink"/>
    <w:basedOn w:val="DefaultParagraphFont"/>
    <w:uiPriority w:val="99"/>
    <w:unhideWhenUsed/>
    <w:rsid w:val="0086693D"/>
    <w:rPr>
      <w:color w:val="0000FF"/>
      <w:u w:val="single"/>
    </w:rPr>
  </w:style>
  <w:style w:type="character" w:customStyle="1" w:styleId="UnresolvedMention">
    <w:name w:val="Unresolved Mention"/>
    <w:basedOn w:val="DefaultParagraphFont"/>
    <w:uiPriority w:val="99"/>
    <w:semiHidden/>
    <w:unhideWhenUsed/>
    <w:rsid w:val="005948DA"/>
    <w:rPr>
      <w:color w:val="605E5C"/>
      <w:shd w:val="clear" w:color="auto" w:fill="E1DFDD"/>
    </w:rPr>
  </w:style>
  <w:style w:type="paragraph" w:styleId="NormalWeb">
    <w:name w:val="Normal (Web)"/>
    <w:basedOn w:val="Normal"/>
    <w:uiPriority w:val="99"/>
    <w:unhideWhenUsed/>
    <w:rsid w:val="00520CE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A5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Brownbill</dc:creator>
  <cp:lastModifiedBy>Laura Brownbill</cp:lastModifiedBy>
  <cp:revision>2</cp:revision>
  <dcterms:created xsi:type="dcterms:W3CDTF">2020-07-23T08:47:00Z</dcterms:created>
  <dcterms:modified xsi:type="dcterms:W3CDTF">2020-07-23T08:47:00Z</dcterms:modified>
</cp:coreProperties>
</file>