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1.6535433070862382" w:firstLine="0"/>
        <w:jc w:val="left"/>
        <w:rPr>
          <w:rFonts w:ascii="Gill Sans" w:cs="Gill Sans" w:eastAsia="Gill Sans" w:hAnsi="Gill Sans"/>
          <w:b w:val="1"/>
          <w:i w:val="1"/>
          <w:sz w:val="24"/>
          <w:szCs w:val="24"/>
        </w:rPr>
      </w:pPr>
      <w:r w:rsidDel="00000000" w:rsidR="00000000" w:rsidRPr="00000000">
        <w:rPr>
          <w:rtl w:val="0"/>
        </w:rPr>
      </w:r>
    </w:p>
    <w:p w:rsidR="00000000" w:rsidDel="00000000" w:rsidP="00000000" w:rsidRDefault="00000000" w:rsidRPr="00000000" w14:paraId="00000002">
      <w:pPr>
        <w:ind w:left="0" w:right="-1.6535433070862382" w:firstLine="0"/>
        <w:jc w:val="center"/>
        <w:rPr>
          <w:rFonts w:ascii="Gill Sans" w:cs="Gill Sans" w:eastAsia="Gill Sans" w:hAnsi="Gill Sans"/>
          <w:b w:val="1"/>
          <w:i w:val="1"/>
          <w:sz w:val="24"/>
          <w:szCs w:val="24"/>
        </w:rPr>
      </w:pPr>
      <w:r w:rsidDel="00000000" w:rsidR="00000000" w:rsidRPr="00000000">
        <w:rPr>
          <w:rFonts w:ascii="Gill Sans" w:cs="Gill Sans" w:eastAsia="Gill Sans" w:hAnsi="Gill Sans"/>
          <w:b w:val="1"/>
          <w:i w:val="1"/>
          <w:sz w:val="24"/>
          <w:szCs w:val="24"/>
          <w:rtl w:val="0"/>
        </w:rPr>
        <w:t xml:space="preserve">Autumn term:</w:t>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Year 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Year 4</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Place Value</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Represent numbers to 100</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Partition numbers to 100</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Number line to 100</w:t>
            </w:r>
          </w:p>
          <w:p w:rsidR="00000000" w:rsidDel="00000000" w:rsidP="00000000" w:rsidRDefault="00000000" w:rsidRPr="00000000" w14:paraId="0000000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Hundreds</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Hundreds, tens and ones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Represent numbers to 1000</w:t>
            </w:r>
          </w:p>
          <w:p w:rsidR="00000000" w:rsidDel="00000000" w:rsidP="00000000" w:rsidRDefault="00000000" w:rsidRPr="00000000" w14:paraId="0000000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Partition numbers to 1000</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Number line to 1000</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Thousands</w:t>
            </w:r>
          </w:p>
          <w:p w:rsidR="00000000" w:rsidDel="00000000" w:rsidP="00000000" w:rsidRDefault="00000000" w:rsidRPr="00000000" w14:paraId="0000001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Represent numbers to 10,000</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Represent numbers to 1000</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Partition numbers to 1000</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Flexible partitioning of numbers to 1000</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Number line to 1000</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Estimate on a number line to 1000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Partition numbers to 10,000</w:t>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Flexible partitioning of numbers to 10,000</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Number line to 1,000</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Estimate on a number line to 10,000</w:t>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r>
      <w:tr>
        <w:trPr>
          <w:cantSplit w:val="0"/>
          <w:trHeight w:val="420" w:hRule="atLeast"/>
          <w:tblHeader w:val="0"/>
        </w:trPr>
        <w:tc>
          <w:tcPr>
            <w:vMerge w:val="restart"/>
            <w:shd w:fill="fce5cd" w:val="clear"/>
            <w:tcMar>
              <w:top w:w="100.0" w:type="dxa"/>
              <w:left w:w="100.0" w:type="dxa"/>
              <w:bottom w:w="100.0" w:type="dxa"/>
              <w:right w:w="100.0" w:type="dxa"/>
            </w:tcMar>
            <w:vAlign w:val="top"/>
          </w:tcPr>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Compare numbers to 1000</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Order numbers to 1000</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13: Find 1, 10, 100 more or less</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Fluency starter throughout unit: Count in 50s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2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Compare numbers to 10,000</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Order numbers to 10,000</w:t>
            </w:r>
          </w:p>
          <w:p w:rsidR="00000000" w:rsidDel="00000000" w:rsidP="00000000" w:rsidRDefault="00000000" w:rsidRPr="00000000" w14:paraId="0000002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Find 1, 10, 100, 1000 more or less</w:t>
            </w:r>
          </w:p>
          <w:p w:rsidR="00000000" w:rsidDel="00000000" w:rsidP="00000000" w:rsidRDefault="00000000" w:rsidRPr="00000000" w14:paraId="0000002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13: Roman numerals</w:t>
            </w:r>
          </w:p>
        </w:tc>
      </w:tr>
      <w:tr>
        <w:trPr>
          <w:cantSplit w:val="0"/>
          <w:trHeight w:val="440"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ind w:left="0" w:firstLine="0"/>
              <w:rPr>
                <w:rFonts w:ascii="Calibri" w:cs="Calibri" w:eastAsia="Calibri" w:hAnsi="Calibri"/>
                <w:sz w:val="24"/>
                <w:szCs w:val="24"/>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4:</w:t>
            </w:r>
          </w:p>
        </w:tc>
      </w:tr>
      <w:tr>
        <w:trPr>
          <w:cantSplit w:val="0"/>
          <w:trHeight w:val="440" w:hRule="atLeast"/>
          <w:tblHeader w:val="0"/>
        </w:trPr>
        <w:tc>
          <w:tcPr>
            <w:vMerge w:val="continue"/>
            <w:shd w:fill="fce5cd" w:val="clear"/>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ind w:left="0" w:firstLine="0"/>
              <w:rPr>
                <w:rFonts w:ascii="Calibri" w:cs="Calibri" w:eastAsia="Calibri" w:hAnsi="Calibri"/>
                <w:sz w:val="24"/>
                <w:szCs w:val="24"/>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14: Round to the nearest 10</w:t>
            </w:r>
          </w:p>
          <w:p w:rsidR="00000000" w:rsidDel="00000000" w:rsidP="00000000" w:rsidRDefault="00000000" w:rsidRPr="00000000" w14:paraId="0000002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15: Round to the nearest 100</w:t>
            </w:r>
          </w:p>
          <w:p w:rsidR="00000000" w:rsidDel="00000000" w:rsidP="00000000" w:rsidRDefault="00000000" w:rsidRPr="00000000" w14:paraId="0000002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16: Round to the nearest 1000</w:t>
            </w:r>
          </w:p>
          <w:p w:rsidR="00000000" w:rsidDel="00000000" w:rsidP="00000000" w:rsidRDefault="00000000" w:rsidRPr="00000000" w14:paraId="0000003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17: Round to the nearest 10, 100 or 1000</w:t>
            </w:r>
          </w:p>
        </w:tc>
      </w:tr>
      <w:tr>
        <w:trPr>
          <w:cantSplit w:val="0"/>
          <w:trHeight w:val="42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31">
            <w:pPr>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 and Subtraction</w:t>
            </w:r>
          </w:p>
        </w:tc>
      </w:tr>
      <w:tr>
        <w:trPr>
          <w:cantSplit w:val="0"/>
          <w:trHeight w:val="42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Add and subtract 1s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Add and subtract 10s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Add and subtract 100s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Apply number bonds within 10/spot the pattern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Numbers shown in Place Value Charts (PVCs) using pictorial representations of Base 10 and PV counters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Add and subtract 1s, 10s, 100s and 1000s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Add up to two 4 digit numbers (no exchange)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Add two 4-digit numbers (one exchange)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Add two 4 digit numbers (more than one exchange)</w:t>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Weeks 2, 3 and 4</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rHeight w:val="440" w:hRule="atLeast"/>
          <w:tblHeader w:val="0"/>
        </w:trPr>
        <w:tc>
          <w:tcPr>
            <w:vMerge w:val="restart"/>
            <w:shd w:fill="fce5cd"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Add 1s across a 10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Add 10s across a 100</w:t>
            </w:r>
          </w:p>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Add two numbers (no exchange)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Add  two numbers (across a 10)</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Add two numbers (across a 100)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Step 10: Add 2 digit and 3 digit numbers.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Subtract 1s across a 10</w:t>
            </w:r>
          </w:p>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Subtract 10s across a 100</w:t>
            </w:r>
          </w:p>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13: Subtract two numbers (no exchange)</w:t>
            </w:r>
          </w:p>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14: Subtract two numbers (across a 10)</w:t>
            </w:r>
          </w:p>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15: Subtract two numbers (across a 100)</w:t>
            </w:r>
          </w:p>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16: Subtract a 2 digit number from a 3 digit number</w:t>
            </w:r>
          </w:p>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Calculations solved using number lines and in PVCs using pictorial representations of base 10 and PV counters. When able, children using digits to represent numbers in PVCs, followed by formal column method)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Subtract two 4-digit numbers (no exchange)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Subtract two 4-digit numbers (one exchange)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Subtract two 4-digit numbers (more than one exchange)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r>
      <w:tr>
        <w:trPr>
          <w:cantSplit w:val="0"/>
          <w:trHeight w:val="440" w:hRule="atLeast"/>
          <w:tblHeader w:val="0"/>
        </w:trPr>
        <w:tc>
          <w:tcPr>
            <w:vMerge w:val="continue"/>
            <w:shd w:fill="fce5cd"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vMerge w:val="restart"/>
            <w:shd w:fill="d9ead3"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Efficient subtraction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Estimate answers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Checking strategies</w:t>
            </w:r>
          </w:p>
        </w:tc>
      </w:tr>
      <w:tr>
        <w:trPr>
          <w:cantSplit w:val="0"/>
          <w:trHeight w:val="44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vMerge w:val="continue"/>
            <w:shd w:fill="fce5cd"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5:</w:t>
            </w:r>
          </w:p>
        </w:tc>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vMerge w:val="restart"/>
            <w:shd w:fill="fce5cd"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17: Complements to 100</w:t>
            </w:r>
          </w:p>
          <w:p w:rsidR="00000000" w:rsidDel="00000000" w:rsidP="00000000" w:rsidRDefault="00000000" w:rsidRPr="00000000" w14:paraId="000000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18: Estimate answers</w:t>
            </w:r>
          </w:p>
          <w:p w:rsidR="00000000" w:rsidDel="00000000" w:rsidP="00000000" w:rsidRDefault="00000000" w:rsidRPr="00000000" w14:paraId="0000006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19: Inverse operations</w:t>
            </w:r>
            <w:r w:rsidDel="00000000" w:rsidR="00000000" w:rsidRPr="00000000">
              <w:rPr>
                <w:rtl w:val="0"/>
              </w:rPr>
            </w:r>
          </w:p>
        </w:tc>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vMerge w:val="continue"/>
            <w:shd w:fill="fce5cd"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Multiplication and Division</w:t>
            </w:r>
          </w:p>
        </w:tc>
      </w:tr>
      <w:tr>
        <w:trPr>
          <w:cantSplit w:val="0"/>
          <w:trHeight w:val="44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Multiplication (equal groups)</w:t>
            </w:r>
          </w:p>
          <w:p w:rsidR="00000000" w:rsidDel="00000000" w:rsidP="00000000" w:rsidRDefault="00000000" w:rsidRPr="00000000" w14:paraId="0000006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Multiples of 2, 5 and 10</w:t>
            </w:r>
          </w:p>
          <w:p w:rsidR="00000000" w:rsidDel="00000000" w:rsidP="00000000" w:rsidRDefault="00000000" w:rsidRPr="00000000" w14:paraId="000000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Using arrays</w:t>
            </w:r>
          </w:p>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Fluency starters: Counting in 2s, 5s, 10s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Multiples of 3</w:t>
            </w:r>
          </w:p>
          <w:p w:rsidR="00000000" w:rsidDel="00000000" w:rsidP="00000000" w:rsidRDefault="00000000" w:rsidRPr="00000000" w14:paraId="00000071">
            <w:pPr>
              <w:widowControl w:val="0"/>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6 times table multiplication and division facts</w:t>
            </w:r>
          </w:p>
          <w:p w:rsidR="00000000" w:rsidDel="00000000" w:rsidP="00000000" w:rsidRDefault="00000000" w:rsidRPr="00000000" w14:paraId="00000072">
            <w:pPr>
              <w:widowControl w:val="0"/>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9 times table multiplication and division facts</w:t>
            </w:r>
          </w:p>
          <w:p w:rsidR="00000000" w:rsidDel="00000000" w:rsidP="00000000" w:rsidRDefault="00000000" w:rsidRPr="00000000" w14:paraId="00000073">
            <w:pPr>
              <w:widowControl w:val="0"/>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7 times table multiplication and division facts</w:t>
            </w:r>
          </w:p>
          <w:p w:rsidR="00000000" w:rsidDel="00000000" w:rsidP="00000000" w:rsidRDefault="00000000" w:rsidRPr="00000000" w14:paraId="00000074">
            <w:pPr>
              <w:widowControl w:val="0"/>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11 times table multiplication and division facts</w:t>
            </w:r>
          </w:p>
          <w:p w:rsidR="00000000" w:rsidDel="00000000" w:rsidP="00000000" w:rsidRDefault="00000000" w:rsidRPr="00000000" w14:paraId="0000007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Fluency starters: Counting in 3s, 6s 9s, 7s, 11s, 12s</w:t>
            </w:r>
            <w:r w:rsidDel="00000000" w:rsidR="00000000" w:rsidRPr="00000000">
              <w:rPr>
                <w:rtl w:val="0"/>
              </w:rPr>
            </w:r>
          </w:p>
        </w:tc>
      </w:tr>
      <w:tr>
        <w:trPr>
          <w:cantSplit w:val="0"/>
          <w:trHeight w:val="44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Multiply 1 and 2-digit numbers by 1-digit numbers using an appropriate method. (Questions must include, but are not limited to, multiplying by 3, 4 and 8)</w:t>
            </w:r>
          </w:p>
          <w:p w:rsidR="00000000" w:rsidDel="00000000" w:rsidP="00000000" w:rsidRDefault="00000000" w:rsidRPr="00000000" w14:paraId="00000079">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i w:val="1"/>
                <w:rtl w:val="0"/>
              </w:rPr>
              <w:t xml:space="preserve">Calculations solved using arrays, number lines and partitioned arrays (grid method) when </w:t>
            </w:r>
            <w:r w:rsidDel="00000000" w:rsidR="00000000" w:rsidRPr="00000000">
              <w:rPr>
                <w:rFonts w:ascii="Calibri" w:cs="Calibri" w:eastAsia="Calibri" w:hAnsi="Calibri"/>
                <w:b w:val="1"/>
                <w:i w:val="1"/>
                <w:rtl w:val="0"/>
              </w:rPr>
              <w:t xml:space="preserve">multiplying 2-digit numbers by 1-digit numbers.</w:t>
            </w:r>
            <w:r w:rsidDel="00000000" w:rsidR="00000000" w:rsidRPr="00000000">
              <w:rPr>
                <w:rtl w:val="0"/>
              </w:rPr>
            </w:r>
          </w:p>
          <w:p w:rsidR="00000000" w:rsidDel="00000000" w:rsidP="00000000" w:rsidRDefault="00000000" w:rsidRPr="00000000" w14:paraId="0000007B">
            <w:pPr>
              <w:rPr>
                <w:rFonts w:ascii="Calibri" w:cs="Calibri" w:eastAsia="Calibri" w:hAnsi="Calibri"/>
                <w:b w:val="1"/>
                <w:i w:val="1"/>
              </w:rPr>
            </w:pPr>
            <w:r w:rsidDel="00000000" w:rsidR="00000000" w:rsidRPr="00000000">
              <w:rPr>
                <w:rFonts w:ascii="Calibri" w:cs="Calibri" w:eastAsia="Calibri" w:hAnsi="Calibri"/>
                <w:i w:val="1"/>
                <w:sz w:val="24"/>
                <w:szCs w:val="24"/>
                <w:rtl w:val="0"/>
              </w:rPr>
              <w:t xml:space="preserve">Fluency starters: Counting in 3s, 4s and 8s (Additional sessions can be spent looking at relationship between 2, 4 and 8 times tables if required)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12 times table multiplication and division facts</w:t>
            </w:r>
          </w:p>
          <w:p w:rsidR="00000000" w:rsidDel="00000000" w:rsidP="00000000" w:rsidRDefault="00000000" w:rsidRPr="00000000" w14:paraId="000000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Multiply 2 and 3-digit numbers by 1-digit numbers using an appropriate method.(Questions must include, but are not limited to, dividing by 3, 6, 7, 9, 1 and 0)</w:t>
            </w:r>
          </w:p>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Multiply three numbers</w:t>
            </w:r>
          </w:p>
          <w:p w:rsidR="00000000" w:rsidDel="00000000" w:rsidP="00000000" w:rsidRDefault="00000000" w:rsidRPr="00000000" w14:paraId="0000007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Fluency starters: Counting 3s, 6s, 9s, 7s, 11s and 12s</w:t>
            </w:r>
          </w:p>
          <w:p w:rsidR="00000000" w:rsidDel="00000000" w:rsidP="00000000" w:rsidRDefault="00000000" w:rsidRPr="00000000" w14:paraId="0000008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i w:val="1"/>
                <w:rtl w:val="0"/>
              </w:rPr>
              <w:t xml:space="preserve">Calculations solved using partitioned arrays (grid method) and short column method when </w:t>
            </w:r>
            <w:r w:rsidDel="00000000" w:rsidR="00000000" w:rsidRPr="00000000">
              <w:rPr>
                <w:rFonts w:ascii="Calibri" w:cs="Calibri" w:eastAsia="Calibri" w:hAnsi="Calibri"/>
                <w:b w:val="1"/>
                <w:i w:val="1"/>
                <w:rtl w:val="0"/>
              </w:rPr>
              <w:t xml:space="preserve">multiplying 2-digit and 3-digit numbers by 1-digit numbers</w:t>
            </w:r>
            <w:r w:rsidDel="00000000" w:rsidR="00000000" w:rsidRPr="00000000">
              <w:rPr>
                <w:rtl w:val="0"/>
              </w:rPr>
            </w:r>
          </w:p>
        </w:tc>
      </w:tr>
      <w:tr>
        <w:trPr>
          <w:cantSplit w:val="0"/>
          <w:trHeight w:val="44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Sharing and grouping</w:t>
            </w:r>
          </w:p>
          <w:p w:rsidR="00000000" w:rsidDel="00000000" w:rsidP="00000000" w:rsidRDefault="00000000" w:rsidRPr="00000000" w14:paraId="000000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Divide 1 and 2-digit numbers by 1-digit numbers using an appropriate method. (Questions must include, but are not limited to, dividing by 3, 4 and 8)</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i w:val="1"/>
                <w:rtl w:val="0"/>
              </w:rPr>
              <w:t xml:space="preserve">Calculations solved by arrays, number lines and sharing arrays when </w:t>
            </w:r>
            <w:r w:rsidDel="00000000" w:rsidR="00000000" w:rsidRPr="00000000">
              <w:rPr>
                <w:rFonts w:ascii="Calibri" w:cs="Calibri" w:eastAsia="Calibri" w:hAnsi="Calibri"/>
                <w:b w:val="1"/>
                <w:i w:val="1"/>
                <w:rtl w:val="0"/>
              </w:rPr>
              <w:t xml:space="preserve">dividing 2-digit numbers by 1-digit numbers.</w:t>
            </w: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Fonts w:ascii="Calibri" w:cs="Calibri" w:eastAsia="Calibri" w:hAnsi="Calibri"/>
                <w:i w:val="1"/>
                <w:sz w:val="24"/>
                <w:szCs w:val="24"/>
                <w:rtl w:val="0"/>
              </w:rPr>
              <w:t xml:space="preserve">Fluency starters: Counting in 3s, 4s and 8s (Additional sessions can be spent looking and relationship between 2, 4 and 8 times tables)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Divide 2 and 3-digit numbers by 1 digit numbers. (Questions must include, but are not limited to, dividing by 3, 6, 9, 7, 1, 0 and itself)</w:t>
            </w:r>
          </w:p>
          <w:p w:rsidR="00000000" w:rsidDel="00000000" w:rsidP="00000000" w:rsidRDefault="00000000" w:rsidRPr="00000000" w14:paraId="0000008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Fluency starters: Counting 3s, 6s, 9s, 7s, 11s and 12s</w:t>
            </w:r>
            <w:r w:rsidDel="00000000" w:rsidR="00000000" w:rsidRPr="00000000">
              <w:rPr>
                <w:rtl w:val="0"/>
              </w:rPr>
            </w:r>
          </w:p>
          <w:p w:rsidR="00000000" w:rsidDel="00000000" w:rsidP="00000000" w:rsidRDefault="00000000" w:rsidRPr="00000000" w14:paraId="0000008B">
            <w:pPr>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i w:val="1"/>
                <w:rtl w:val="0"/>
              </w:rPr>
              <w:t xml:space="preserve">Calculations solved by sharing arrays and formal method when </w:t>
            </w:r>
            <w:r w:rsidDel="00000000" w:rsidR="00000000" w:rsidRPr="00000000">
              <w:rPr>
                <w:rFonts w:ascii="Calibri" w:cs="Calibri" w:eastAsia="Calibri" w:hAnsi="Calibri"/>
                <w:b w:val="1"/>
                <w:i w:val="1"/>
                <w:rtl w:val="0"/>
              </w:rPr>
              <w:t xml:space="preserve">dividing 2-digit and 3-digit numbers by 1-digit numbers.</w:t>
            </w:r>
            <w:r w:rsidDel="00000000" w:rsidR="00000000" w:rsidRPr="00000000">
              <w:rPr>
                <w:rtl w:val="0"/>
              </w:rPr>
            </w:r>
          </w:p>
        </w:tc>
      </w:tr>
      <w:tr>
        <w:trPr>
          <w:cantSplit w:val="0"/>
          <w:trHeight w:val="44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4:</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Multiples of 10</w:t>
            </w:r>
          </w:p>
          <w:p w:rsidR="00000000" w:rsidDel="00000000" w:rsidP="00000000" w:rsidRDefault="00000000" w:rsidRPr="00000000" w14:paraId="0000008F">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Related calculations</w:t>
            </w:r>
          </w:p>
          <w:p w:rsidR="00000000" w:rsidDel="00000000" w:rsidP="00000000" w:rsidRDefault="00000000" w:rsidRPr="00000000" w14:paraId="00000090">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Link multiplication and division (fact families)</w:t>
            </w:r>
          </w:p>
          <w:p w:rsidR="00000000" w:rsidDel="00000000" w:rsidP="00000000" w:rsidRDefault="00000000" w:rsidRPr="00000000" w14:paraId="00000091">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Scaling</w:t>
            </w:r>
          </w:p>
          <w:p w:rsidR="00000000" w:rsidDel="00000000" w:rsidP="00000000" w:rsidRDefault="00000000" w:rsidRPr="00000000" w14:paraId="00000092">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How many ways?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Factor pairs</w:t>
            </w:r>
          </w:p>
          <w:p w:rsidR="00000000" w:rsidDel="00000000" w:rsidP="00000000" w:rsidRDefault="00000000" w:rsidRPr="00000000" w14:paraId="00000094">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Using factor pairs</w:t>
            </w:r>
          </w:p>
          <w:p w:rsidR="00000000" w:rsidDel="00000000" w:rsidP="00000000" w:rsidRDefault="00000000" w:rsidRPr="00000000" w14:paraId="00000095">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Multiply by 10 and 100</w:t>
            </w:r>
          </w:p>
          <w:p w:rsidR="00000000" w:rsidDel="00000000" w:rsidP="00000000" w:rsidRDefault="00000000" w:rsidRPr="00000000" w14:paraId="00000096">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13: Divide by 10 and 100</w:t>
            </w:r>
          </w:p>
          <w:p w:rsidR="00000000" w:rsidDel="00000000" w:rsidP="00000000" w:rsidRDefault="00000000" w:rsidRPr="00000000" w14:paraId="00000097">
            <w:pPr>
              <w:widowControl w:val="0"/>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widowControl w:val="0"/>
              <w:spacing w:line="240" w:lineRule="auto"/>
              <w:jc w:val="left"/>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5:</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left"/>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9C">
            <w:pPr>
              <w:widowControl w:val="0"/>
              <w:spacing w:line="240" w:lineRule="auto"/>
              <w:jc w:val="left"/>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9D">
            <w:pPr>
              <w:widowControl w:val="0"/>
              <w:spacing w:line="240" w:lineRule="auto"/>
              <w:jc w:val="left"/>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9E">
            <w:pPr>
              <w:widowControl w:val="0"/>
              <w:spacing w:line="240" w:lineRule="auto"/>
              <w:jc w:val="left"/>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Consolidation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14: Related facts</w:t>
            </w:r>
          </w:p>
          <w:p w:rsidR="00000000" w:rsidDel="00000000" w:rsidP="00000000" w:rsidRDefault="00000000" w:rsidRPr="00000000" w14:paraId="000000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15: Correspondence </w:t>
            </w:r>
          </w:p>
          <w:p w:rsidR="00000000" w:rsidDel="00000000" w:rsidP="00000000" w:rsidRDefault="00000000" w:rsidRPr="00000000" w14:paraId="000000A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Consolidation</w:t>
            </w:r>
          </w:p>
        </w:tc>
      </w:tr>
    </w:tbl>
    <w:p w:rsidR="00000000" w:rsidDel="00000000" w:rsidP="00000000" w:rsidRDefault="00000000" w:rsidRPr="00000000" w14:paraId="000000A3">
      <w:pPr>
        <w:ind w:left="0" w:right="-1.65354330708623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jc w:val="center"/>
        <w:rPr>
          <w:rFonts w:ascii="Gill Sans" w:cs="Gill Sans" w:eastAsia="Gill Sans" w:hAnsi="Gill Sans"/>
          <w:b w:val="1"/>
          <w:i w:val="1"/>
          <w:sz w:val="24"/>
          <w:szCs w:val="24"/>
        </w:rPr>
      </w:pPr>
      <w:r w:rsidDel="00000000" w:rsidR="00000000" w:rsidRPr="00000000">
        <w:rPr>
          <w:rFonts w:ascii="Gill Sans" w:cs="Gill Sans" w:eastAsia="Gill Sans" w:hAnsi="Gill Sans"/>
          <w:b w:val="1"/>
          <w:i w:val="1"/>
          <w:rtl w:val="0"/>
        </w:rPr>
        <w:t xml:space="preserve">Spring term:</w:t>
      </w:r>
      <w:r w:rsidDel="00000000" w:rsidR="00000000" w:rsidRPr="00000000">
        <w:rPr>
          <w:rtl w:val="0"/>
        </w:rPr>
      </w:r>
    </w:p>
    <w:tbl>
      <w:tblPr>
        <w:tblStyle w:val="Table2"/>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Year 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Year 4</w:t>
            </w:r>
          </w:p>
        </w:tc>
      </w:tr>
      <w:tr>
        <w:trPr>
          <w:cantSplit w:val="0"/>
          <w:trHeight w:val="420" w:hRule="atLeast"/>
          <w:tblHeader w:val="0"/>
        </w:trPr>
        <w:tc>
          <w:tcPr>
            <w:gridSpan w:val="2"/>
            <w:shd w:fill="d9d2e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Length and perimeter</w:t>
            </w:r>
          </w:p>
        </w:tc>
      </w:tr>
      <w:tr>
        <w:trPr>
          <w:cantSplit w:val="0"/>
          <w:trHeight w:val="420" w:hRule="atLeast"/>
          <w:tblHeader w:val="0"/>
        </w:trPr>
        <w:tc>
          <w:tcPr>
            <w:gridSpan w:val="2"/>
            <w:shd w:fill="d9d2e9" w:val="clear"/>
            <w:tcMar>
              <w:top w:w="100.0" w:type="dxa"/>
              <w:left w:w="100.0" w:type="dxa"/>
              <w:bottom w:w="100.0" w:type="dxa"/>
              <w:right w:w="100.0" w:type="dxa"/>
            </w:tcMar>
            <w:vAlign w:val="top"/>
          </w:tcPr>
          <w:p w:rsidR="00000000" w:rsidDel="00000000" w:rsidP="00000000" w:rsidRDefault="00000000" w:rsidRPr="00000000" w14:paraId="000000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Measure in centimetres</w:t>
            </w:r>
          </w:p>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Measure in centimetres and metres</w:t>
            </w:r>
          </w:p>
          <w:p w:rsidR="00000000" w:rsidDel="00000000" w:rsidP="00000000" w:rsidRDefault="00000000" w:rsidRPr="00000000" w14:paraId="000000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Measure in millimetres</w:t>
            </w:r>
          </w:p>
          <w:p w:rsidR="00000000" w:rsidDel="00000000" w:rsidP="00000000" w:rsidRDefault="00000000" w:rsidRPr="00000000" w14:paraId="000000B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Measure in centimetres and millimetres</w:t>
            </w:r>
          </w:p>
          <w:p w:rsidR="00000000" w:rsidDel="00000000" w:rsidP="00000000" w:rsidRDefault="00000000" w:rsidRPr="00000000" w14:paraId="000000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Measure in millimetres, centimetres and metres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w:t>
            </w:r>
            <w:r w:rsidDel="00000000" w:rsidR="00000000" w:rsidRPr="00000000">
              <w:rPr>
                <w:rFonts w:ascii="Calibri" w:cs="Calibri" w:eastAsia="Calibri" w:hAnsi="Calibri"/>
                <w:i w:val="1"/>
                <w:sz w:val="24"/>
                <w:szCs w:val="24"/>
                <w:rtl w:val="0"/>
              </w:rPr>
              <w:t xml:space="preserve">Recap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Measure in centimetres and millimetres</w:t>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Measure in kilometres and metres</w:t>
            </w:r>
          </w:p>
          <w:p w:rsidR="00000000" w:rsidDel="00000000" w:rsidP="00000000" w:rsidRDefault="00000000" w:rsidRPr="00000000" w14:paraId="000000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Equivalent measures (kilometres and metres)</w:t>
            </w:r>
          </w:p>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Perimeter on grid</w:t>
            </w:r>
          </w:p>
          <w:p w:rsidR="00000000" w:rsidDel="00000000" w:rsidP="00000000" w:rsidRDefault="00000000" w:rsidRPr="00000000" w14:paraId="000000B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5:Perimeter of a rectangle</w:t>
            </w:r>
          </w:p>
        </w:tc>
      </w:tr>
      <w:tr>
        <w:trPr>
          <w:cantSplit w:val="0"/>
          <w:trHeight w:val="440" w:hRule="atLeast"/>
          <w:tblHeader w:val="0"/>
        </w:trPr>
        <w:tc>
          <w:tcPr>
            <w:gridSpan w:val="2"/>
            <w:shd w:fill="d9d2e9" w:val="clear"/>
            <w:tcMar>
              <w:top w:w="100.0" w:type="dxa"/>
              <w:left w:w="100.0" w:type="dxa"/>
              <w:bottom w:w="100.0" w:type="dxa"/>
              <w:right w:w="100.0" w:type="dxa"/>
            </w:tcMar>
            <w:vAlign w:val="top"/>
          </w:tcPr>
          <w:p w:rsidR="00000000" w:rsidDel="00000000" w:rsidP="00000000" w:rsidRDefault="00000000" w:rsidRPr="00000000" w14:paraId="000000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Equivalent measures (centimetres and metres)</w:t>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Equivalent measures (centimetres and millimetres) </w:t>
            </w:r>
          </w:p>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Compare lengths</w:t>
            </w:r>
          </w:p>
          <w:p w:rsidR="00000000" w:rsidDel="00000000" w:rsidP="00000000" w:rsidRDefault="00000000" w:rsidRPr="00000000" w14:paraId="000000C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Add lengths</w:t>
            </w:r>
          </w:p>
          <w:p w:rsidR="00000000" w:rsidDel="00000000" w:rsidP="00000000" w:rsidRDefault="00000000" w:rsidRPr="00000000" w14:paraId="000000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Subtract lengths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C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Perimeter of a rectilinear shape</w:t>
            </w:r>
          </w:p>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Find missing lengths of rectilinear shapes</w:t>
            </w:r>
          </w:p>
          <w:p w:rsidR="00000000" w:rsidDel="00000000" w:rsidP="00000000" w:rsidRDefault="00000000" w:rsidRPr="00000000" w14:paraId="000000C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Calculate perimeter of rectilinear shapes</w:t>
            </w:r>
          </w:p>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Perimeter of regular polygons</w:t>
            </w:r>
          </w:p>
          <w:p w:rsidR="00000000" w:rsidDel="00000000" w:rsidP="00000000" w:rsidRDefault="00000000" w:rsidRPr="00000000" w14:paraId="000000C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Perimeter of polygons</w:t>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C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Area</w:t>
            </w:r>
          </w:p>
        </w:tc>
      </w:tr>
      <w:tr>
        <w:trPr>
          <w:cantSplit w:val="0"/>
          <w:trHeight w:val="440" w:hRule="atLeast"/>
          <w:tblHeader w:val="0"/>
        </w:trPr>
        <w:tc>
          <w:tcPr>
            <w:vMerge w:val="restart"/>
            <w:shd w:fill="fce5cd" w:val="clear"/>
            <w:tcMar>
              <w:top w:w="100.0" w:type="dxa"/>
              <w:left w:w="100.0" w:type="dxa"/>
              <w:bottom w:w="100.0" w:type="dxa"/>
              <w:right w:w="100.0" w:type="dxa"/>
            </w:tcMar>
            <w:vAlign w:val="top"/>
          </w:tcPr>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What is perimeter?</w:t>
            </w:r>
          </w:p>
          <w:p w:rsidR="00000000" w:rsidDel="00000000" w:rsidP="00000000" w:rsidRDefault="00000000" w:rsidRPr="00000000" w14:paraId="000000C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Measure perimeter</w:t>
            </w:r>
          </w:p>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13: Calculate perimeter</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D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rHeight w:val="440" w:hRule="atLeast"/>
          <w:tblHeader w:val="0"/>
        </w:trPr>
        <w:tc>
          <w:tcPr>
            <w:vMerge w:val="continue"/>
            <w:shd w:fill="fce5cd" w:val="clear"/>
            <w:tcMar>
              <w:top w:w="100.0" w:type="dxa"/>
              <w:left w:w="100.0" w:type="dxa"/>
              <w:bottom w:w="100.0" w:type="dxa"/>
              <w:right w:w="100.0" w:type="dxa"/>
            </w:tcMar>
            <w:vAlign w:val="top"/>
          </w:tcPr>
          <w:p w:rsidR="00000000" w:rsidDel="00000000" w:rsidP="00000000" w:rsidRDefault="00000000" w:rsidRPr="00000000" w14:paraId="000000D2">
            <w:pPr>
              <w:spacing w:after="0" w:before="0" w:line="240" w:lineRule="auto"/>
              <w:ind w:left="0" w:firstLine="0"/>
              <w:rPr>
                <w:rFonts w:ascii="Calibri" w:cs="Calibri" w:eastAsia="Calibri" w:hAnsi="Calibri"/>
                <w:sz w:val="24"/>
                <w:szCs w:val="24"/>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What is area?</w:t>
            </w:r>
          </w:p>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Count squares</w:t>
            </w:r>
          </w:p>
          <w:p w:rsidR="00000000" w:rsidDel="00000000" w:rsidP="00000000" w:rsidRDefault="00000000" w:rsidRPr="00000000" w14:paraId="000000D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Make shapes</w:t>
            </w:r>
          </w:p>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Compare area</w:t>
            </w:r>
          </w:p>
        </w:tc>
      </w:tr>
      <w:tr>
        <w:trPr>
          <w:cantSplit w:val="0"/>
          <w:trHeight w:val="440" w:hRule="atLeast"/>
          <w:tblHeader w:val="0"/>
        </w:trPr>
        <w:tc>
          <w:tcPr>
            <w:gridSpan w:val="2"/>
            <w:shd w:fill="93c47d" w:val="clear"/>
            <w:tcMar>
              <w:top w:w="100.0" w:type="dxa"/>
              <w:left w:w="100.0" w:type="dxa"/>
              <w:bottom w:w="100.0" w:type="dxa"/>
              <w:right w:w="100.0" w:type="dxa"/>
            </w:tcMar>
            <w:vAlign w:val="top"/>
          </w:tcPr>
          <w:p w:rsidR="00000000" w:rsidDel="00000000" w:rsidP="00000000" w:rsidRDefault="00000000" w:rsidRPr="00000000" w14:paraId="000000D7">
            <w:pPr>
              <w:spacing w:after="0" w:before="0"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Fractions</w:t>
            </w:r>
          </w:p>
        </w:tc>
      </w:tr>
      <w:tr>
        <w:trPr>
          <w:cantSplit w:val="0"/>
          <w:trHeight w:val="440" w:hRule="atLeast"/>
          <w:tblHeader w:val="0"/>
        </w:trPr>
        <w:tc>
          <w:tcPr>
            <w:gridSpan w:val="2"/>
            <w:shd w:fill="93c47d" w:val="clear"/>
            <w:tcMar>
              <w:top w:w="100.0" w:type="dxa"/>
              <w:left w:w="100.0" w:type="dxa"/>
              <w:bottom w:w="100.0" w:type="dxa"/>
              <w:right w:w="100.0" w:type="dxa"/>
            </w:tcMar>
            <w:vAlign w:val="top"/>
          </w:tcPr>
          <w:p w:rsidR="00000000" w:rsidDel="00000000" w:rsidP="00000000" w:rsidRDefault="00000000" w:rsidRPr="00000000" w14:paraId="000000D9">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DB">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Understand the denominators of unit fractions</w:t>
            </w:r>
          </w:p>
          <w:p w:rsidR="00000000" w:rsidDel="00000000" w:rsidP="00000000" w:rsidRDefault="00000000" w:rsidRPr="00000000" w14:paraId="000000DC">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Order and compare unit fractions</w:t>
            </w:r>
          </w:p>
          <w:p w:rsidR="00000000" w:rsidDel="00000000" w:rsidP="00000000" w:rsidRDefault="00000000" w:rsidRPr="00000000" w14:paraId="000000DD">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Understand the numerators of non-unit fractions</w:t>
            </w:r>
          </w:p>
          <w:p w:rsidR="00000000" w:rsidDel="00000000" w:rsidP="00000000" w:rsidRDefault="00000000" w:rsidRPr="00000000" w14:paraId="000000DE">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Understand fractions equivalent to 1 whole</w:t>
            </w:r>
          </w:p>
          <w:p w:rsidR="00000000" w:rsidDel="00000000" w:rsidP="00000000" w:rsidRDefault="00000000" w:rsidRPr="00000000" w14:paraId="000000DF">
            <w:pPr>
              <w:spacing w:after="0" w:before="0" w:line="240" w:lineRule="auto"/>
              <w:ind w:left="0" w:firstLine="0"/>
              <w:rPr>
                <w:rFonts w:ascii="Calibri" w:cs="Calibri" w:eastAsia="Calibri" w:hAnsi="Calibri"/>
                <w:sz w:val="24"/>
                <w:szCs w:val="24"/>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Understand the whole</w:t>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Count beyond 1</w:t>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Partition a mixed number</w:t>
            </w:r>
          </w:p>
          <w:p w:rsidR="00000000" w:rsidDel="00000000" w:rsidP="00000000" w:rsidRDefault="00000000" w:rsidRPr="00000000" w14:paraId="000000E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Mixed numbers on number lines</w:t>
            </w:r>
          </w:p>
          <w:p w:rsidR="00000000" w:rsidDel="00000000" w:rsidP="00000000" w:rsidRDefault="00000000" w:rsidRPr="00000000" w14:paraId="000000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Compare and order mixed numbers</w:t>
            </w:r>
          </w:p>
        </w:tc>
      </w:tr>
      <w:tr>
        <w:trPr>
          <w:cantSplit w:val="0"/>
          <w:trHeight w:val="440" w:hRule="atLeast"/>
          <w:tblHeader w:val="0"/>
        </w:trPr>
        <w:tc>
          <w:tcPr>
            <w:gridSpan w:val="2"/>
            <w:shd w:fill="93c47d" w:val="clear"/>
            <w:tcMar>
              <w:top w:w="100.0" w:type="dxa"/>
              <w:left w:w="100.0" w:type="dxa"/>
              <w:bottom w:w="100.0" w:type="dxa"/>
              <w:right w:w="100.0" w:type="dxa"/>
            </w:tcMar>
            <w:vAlign w:val="top"/>
          </w:tcPr>
          <w:p w:rsidR="00000000" w:rsidDel="00000000" w:rsidP="00000000" w:rsidRDefault="00000000" w:rsidRPr="00000000" w14:paraId="000000E5">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E7">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Compare and order non-unit fractions</w:t>
            </w:r>
          </w:p>
          <w:p w:rsidR="00000000" w:rsidDel="00000000" w:rsidP="00000000" w:rsidRDefault="00000000" w:rsidRPr="00000000" w14:paraId="000000E8">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Fractions and scales</w:t>
            </w:r>
          </w:p>
          <w:p w:rsidR="00000000" w:rsidDel="00000000" w:rsidP="00000000" w:rsidRDefault="00000000" w:rsidRPr="00000000" w14:paraId="000000E9">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Fractions on number lines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Understand improper fractions</w:t>
            </w:r>
          </w:p>
          <w:p w:rsidR="00000000" w:rsidDel="00000000" w:rsidP="00000000" w:rsidRDefault="00000000" w:rsidRPr="00000000" w14:paraId="000000E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Convert mixed numbers into improper fractions</w:t>
            </w:r>
          </w:p>
          <w:p w:rsidR="00000000" w:rsidDel="00000000" w:rsidP="00000000" w:rsidRDefault="00000000" w:rsidRPr="00000000" w14:paraId="000000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Convert improper fractions to mixed numbers</w:t>
            </w:r>
          </w:p>
          <w:p w:rsidR="00000000" w:rsidDel="00000000" w:rsidP="00000000" w:rsidRDefault="00000000" w:rsidRPr="00000000" w14:paraId="000000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Equivalent fractions on a number lines</w:t>
            </w:r>
          </w:p>
        </w:tc>
      </w:tr>
      <w:tr>
        <w:trPr>
          <w:cantSplit w:val="0"/>
          <w:trHeight w:val="440" w:hRule="atLeast"/>
          <w:tblHeader w:val="0"/>
        </w:trPr>
        <w:tc>
          <w:tcPr>
            <w:gridSpan w:val="2"/>
            <w:shd w:fill="93c47d"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r>
      <w:tr>
        <w:trPr>
          <w:cantSplit w:val="0"/>
          <w:trHeight w:val="1201.87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Count in fractions on a number line</w:t>
            </w:r>
          </w:p>
          <w:p w:rsidR="00000000" w:rsidDel="00000000" w:rsidP="00000000" w:rsidRDefault="00000000" w:rsidRPr="00000000" w14:paraId="000000F1">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Equivalent fractions on a numberline</w:t>
            </w:r>
          </w:p>
          <w:p w:rsidR="00000000" w:rsidDel="00000000" w:rsidP="00000000" w:rsidRDefault="00000000" w:rsidRPr="00000000" w14:paraId="000000F2">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Equivalent fractions as bar models</w:t>
            </w:r>
          </w:p>
          <w:p w:rsidR="00000000" w:rsidDel="00000000" w:rsidP="00000000" w:rsidRDefault="00000000" w:rsidRPr="00000000" w14:paraId="000000F3">
            <w:pPr>
              <w:spacing w:after="0" w:before="0" w:line="240" w:lineRule="auto"/>
              <w:ind w:left="0" w:firstLine="0"/>
              <w:rPr>
                <w:rFonts w:ascii="Calibri" w:cs="Calibri" w:eastAsia="Calibri" w:hAnsi="Calibri"/>
                <w:sz w:val="24"/>
                <w:szCs w:val="24"/>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Equivalent fraction families</w:t>
            </w:r>
          </w:p>
          <w:p w:rsidR="00000000" w:rsidDel="00000000" w:rsidP="00000000" w:rsidRDefault="00000000" w:rsidRPr="00000000" w14:paraId="000000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Add 2 or more fractions</w:t>
            </w:r>
          </w:p>
          <w:p w:rsidR="00000000" w:rsidDel="00000000" w:rsidP="00000000" w:rsidRDefault="00000000" w:rsidRPr="00000000" w14:paraId="000000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Add fractions and mixed numbers</w:t>
            </w:r>
          </w:p>
        </w:tc>
      </w:tr>
      <w:tr>
        <w:trPr>
          <w:cantSplit w:val="0"/>
          <w:trHeight w:val="440" w:hRule="atLeast"/>
          <w:tblHeader w:val="0"/>
        </w:trPr>
        <w:tc>
          <w:tcPr>
            <w:gridSpan w:val="2"/>
            <w:shd w:fill="93c47d" w:val="clear"/>
            <w:tcMar>
              <w:top w:w="100.0" w:type="dxa"/>
              <w:left w:w="100.0" w:type="dxa"/>
              <w:bottom w:w="100.0" w:type="dxa"/>
              <w:right w:w="100.0" w:type="dxa"/>
            </w:tcMar>
            <w:vAlign w:val="top"/>
          </w:tcPr>
          <w:p w:rsidR="00000000" w:rsidDel="00000000" w:rsidP="00000000" w:rsidRDefault="00000000" w:rsidRPr="00000000" w14:paraId="000000F7">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4:</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F9">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Adding fractions with the same denominator (less than 1 whole)</w:t>
            </w:r>
          </w:p>
          <w:p w:rsidR="00000000" w:rsidDel="00000000" w:rsidP="00000000" w:rsidRDefault="00000000" w:rsidRPr="00000000" w14:paraId="000000FA">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Adding fractions with the same denominator (greater than 1 whole)</w:t>
            </w:r>
          </w:p>
          <w:p w:rsidR="00000000" w:rsidDel="00000000" w:rsidP="00000000" w:rsidRDefault="00000000" w:rsidRPr="00000000" w14:paraId="000000FB">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13: Subtracting fractions with the same denominator (less than 1 whole)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13: Subtract 2 fractions</w:t>
            </w:r>
          </w:p>
          <w:p w:rsidR="00000000" w:rsidDel="00000000" w:rsidP="00000000" w:rsidRDefault="00000000" w:rsidRPr="00000000" w14:paraId="000000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14: Subtract from whole amounts</w:t>
            </w:r>
          </w:p>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15: Subtract from mixed numbers</w:t>
            </w:r>
          </w:p>
        </w:tc>
      </w:tr>
      <w:tr>
        <w:trPr>
          <w:cantSplit w:val="0"/>
          <w:trHeight w:val="440" w:hRule="atLeast"/>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FF">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5:</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00">
            <w:pPr>
              <w:spacing w:after="0" w:before="0"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Decimals</w:t>
            </w:r>
          </w:p>
        </w:tc>
      </w:tr>
      <w:tr>
        <w:trPr>
          <w:cantSplit w:val="0"/>
          <w:trHeight w:val="525" w:hRule="atLeast"/>
          <w:tblHeader w:val="0"/>
        </w:trPr>
        <w:tc>
          <w:tcPr>
            <w:vMerge w:val="restart"/>
            <w:shd w:fill="fce5cd" w:val="clear"/>
            <w:tcMar>
              <w:top w:w="100.0" w:type="dxa"/>
              <w:left w:w="100.0" w:type="dxa"/>
              <w:bottom w:w="100.0" w:type="dxa"/>
              <w:right w:w="100.0" w:type="dxa"/>
            </w:tcMar>
            <w:vAlign w:val="top"/>
          </w:tcPr>
          <w:p w:rsidR="00000000" w:rsidDel="00000000" w:rsidP="00000000" w:rsidRDefault="00000000" w:rsidRPr="00000000" w14:paraId="00000101">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14: Subtracting fractions with the same denominator (Greater than 1 whole)</w:t>
            </w:r>
          </w:p>
          <w:p w:rsidR="00000000" w:rsidDel="00000000" w:rsidP="00000000" w:rsidRDefault="00000000" w:rsidRPr="00000000" w14:paraId="00000102">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15: Finding a fraction of an amount (unit fractions)</w:t>
            </w:r>
          </w:p>
          <w:p w:rsidR="00000000" w:rsidDel="00000000" w:rsidP="00000000" w:rsidRDefault="00000000" w:rsidRPr="00000000" w14:paraId="00000103">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16: Finding fraction of an amount (non-unit fraction)</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rHeight w:val="1547.8125" w:hRule="atLeast"/>
          <w:tblHeader w:val="0"/>
        </w:trPr>
        <w:tc>
          <w:tcPr>
            <w:vMerge w:val="continue"/>
            <w:shd w:fill="fce5cd" w:val="clear"/>
            <w:tcMar>
              <w:top w:w="100.0" w:type="dxa"/>
              <w:left w:w="100.0" w:type="dxa"/>
              <w:bottom w:w="100.0" w:type="dxa"/>
              <w:right w:w="100.0" w:type="dxa"/>
            </w:tcMar>
            <w:vAlign w:val="top"/>
          </w:tcPr>
          <w:p w:rsidR="00000000" w:rsidDel="00000000" w:rsidP="00000000" w:rsidRDefault="00000000" w:rsidRPr="00000000" w14:paraId="00000105">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restart"/>
            <w:shd w:fill="d9ead3" w:val="clear"/>
            <w:tcMar>
              <w:top w:w="100.0" w:type="dxa"/>
              <w:left w:w="100.0" w:type="dxa"/>
              <w:bottom w:w="100.0" w:type="dxa"/>
              <w:right w:w="100.0" w:type="dxa"/>
            </w:tcMar>
            <w:vAlign w:val="top"/>
          </w:tcPr>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Tenths as fractions</w:t>
            </w:r>
          </w:p>
          <w:p w:rsidR="00000000" w:rsidDel="00000000" w:rsidP="00000000" w:rsidRDefault="00000000" w:rsidRPr="00000000" w14:paraId="000001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Tenths as decimals</w:t>
            </w:r>
          </w:p>
          <w:p w:rsidR="00000000" w:rsidDel="00000000" w:rsidP="00000000" w:rsidRDefault="00000000" w:rsidRPr="00000000" w14:paraId="000001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Tenths on place value charts</w:t>
            </w:r>
          </w:p>
          <w:p w:rsidR="00000000" w:rsidDel="00000000" w:rsidP="00000000" w:rsidRDefault="00000000" w:rsidRPr="00000000" w14:paraId="000001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Tenths on a number line</w:t>
            </w:r>
          </w:p>
        </w:tc>
      </w:tr>
      <w:tr>
        <w:trPr>
          <w:cantSplit w:val="0"/>
          <w:trHeight w:val="440"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0A">
            <w:pPr>
              <w:spacing w:after="0" w:before="0"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Mass and capacity</w:t>
            </w:r>
          </w:p>
        </w:tc>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10B">
            <w:pPr>
              <w:spacing w:after="0" w:before="0" w:line="240" w:lineRule="auto"/>
              <w:ind w:left="0" w:firstLine="0"/>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0C">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0E">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Using scales</w:t>
            </w:r>
          </w:p>
          <w:p w:rsidR="00000000" w:rsidDel="00000000" w:rsidP="00000000" w:rsidRDefault="00000000" w:rsidRPr="00000000" w14:paraId="0000010F">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Measure mass in grams</w:t>
            </w:r>
          </w:p>
          <w:p w:rsidR="00000000" w:rsidDel="00000000" w:rsidP="00000000" w:rsidRDefault="00000000" w:rsidRPr="00000000" w14:paraId="00000110">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Measure mass in kilograms and grams</w:t>
            </w:r>
          </w:p>
          <w:p w:rsidR="00000000" w:rsidDel="00000000" w:rsidP="00000000" w:rsidRDefault="00000000" w:rsidRPr="00000000" w14:paraId="00000111">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Equivalent masses (kilograms and grams)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Divide a 1-digit number by 10</w:t>
            </w:r>
          </w:p>
          <w:p w:rsidR="00000000" w:rsidDel="00000000" w:rsidP="00000000" w:rsidRDefault="00000000" w:rsidRPr="00000000" w14:paraId="000001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Divide a 2-digit number by 10</w:t>
            </w:r>
          </w:p>
          <w:p w:rsidR="00000000" w:rsidDel="00000000" w:rsidP="00000000" w:rsidRDefault="00000000" w:rsidRPr="00000000" w14:paraId="000001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Hundredths as fractions</w:t>
            </w:r>
          </w:p>
          <w:p w:rsidR="00000000" w:rsidDel="00000000" w:rsidP="00000000" w:rsidRDefault="00000000" w:rsidRPr="00000000" w14:paraId="000001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Hundredths as decimals</w:t>
            </w:r>
          </w:p>
          <w:p w:rsidR="00000000" w:rsidDel="00000000" w:rsidP="00000000" w:rsidRDefault="00000000" w:rsidRPr="00000000" w14:paraId="00000116">
            <w:pPr>
              <w:rPr>
                <w:rFonts w:ascii="Calibri" w:cs="Calibri" w:eastAsia="Calibri" w:hAnsi="Calibri"/>
                <w:sz w:val="24"/>
                <w:szCs w:val="24"/>
              </w:rPr>
            </w:pPr>
            <w:r w:rsidDel="00000000" w:rsidR="00000000" w:rsidRPr="00000000">
              <w:rPr>
                <w:rtl w:val="0"/>
              </w:rPr>
            </w:r>
          </w:p>
        </w:tc>
      </w:tr>
      <w:tr>
        <w:trPr>
          <w:cantSplit w:val="0"/>
          <w:trHeight w:val="440"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17">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19">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Compare mass</w:t>
            </w:r>
          </w:p>
          <w:p w:rsidR="00000000" w:rsidDel="00000000" w:rsidP="00000000" w:rsidRDefault="00000000" w:rsidRPr="00000000" w14:paraId="0000011A">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Add and subtract mass</w:t>
            </w:r>
          </w:p>
          <w:p w:rsidR="00000000" w:rsidDel="00000000" w:rsidP="00000000" w:rsidRDefault="00000000" w:rsidRPr="00000000" w14:paraId="0000011B">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Measure capacity and volume in millilitres </w:t>
            </w:r>
          </w:p>
          <w:p w:rsidR="00000000" w:rsidDel="00000000" w:rsidP="00000000" w:rsidRDefault="00000000" w:rsidRPr="00000000" w14:paraId="0000011C">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Measure capacity and volume in litres and millimetres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Hundredths on a place value chart</w:t>
            </w:r>
          </w:p>
          <w:p w:rsidR="00000000" w:rsidDel="00000000" w:rsidP="00000000" w:rsidRDefault="00000000" w:rsidRPr="00000000" w14:paraId="000001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Divide a 1 or 2-digit number by 100</w:t>
            </w:r>
          </w:p>
          <w:p w:rsidR="00000000" w:rsidDel="00000000" w:rsidP="00000000" w:rsidRDefault="00000000" w:rsidRPr="00000000" w14:paraId="000001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Make a whole</w:t>
            </w:r>
          </w:p>
          <w:p w:rsidR="00000000" w:rsidDel="00000000" w:rsidP="00000000" w:rsidRDefault="00000000" w:rsidRPr="00000000" w14:paraId="000001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Compare decimals</w:t>
            </w:r>
          </w:p>
          <w:p w:rsidR="00000000" w:rsidDel="00000000" w:rsidP="00000000" w:rsidRDefault="00000000" w:rsidRPr="00000000" w14:paraId="000001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13: Order decimals</w:t>
            </w:r>
          </w:p>
        </w:tc>
      </w:tr>
      <w:tr>
        <w:trPr>
          <w:cantSplit w:val="0"/>
          <w:trHeight w:val="440"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22">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4:</w:t>
            </w:r>
          </w:p>
        </w:tc>
      </w:tr>
      <w:tr>
        <w:trPr>
          <w:cantSplit w:val="0"/>
          <w:trHeight w:val="44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24">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Equivalent capacities and volumes in litres and millimetres </w:t>
            </w:r>
          </w:p>
          <w:p w:rsidR="00000000" w:rsidDel="00000000" w:rsidP="00000000" w:rsidRDefault="00000000" w:rsidRPr="00000000" w14:paraId="00000125">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Compare capacity and volume</w:t>
            </w:r>
          </w:p>
          <w:p w:rsidR="00000000" w:rsidDel="00000000" w:rsidP="00000000" w:rsidRDefault="00000000" w:rsidRPr="00000000" w14:paraId="00000126">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Add and subtract capacity and volume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14: Round decimals to the nearest whole number</w:t>
            </w:r>
          </w:p>
          <w:p w:rsidR="00000000" w:rsidDel="00000000" w:rsidP="00000000" w:rsidRDefault="00000000" w:rsidRPr="00000000" w14:paraId="000001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15: Round decimals to the nearest tenth</w:t>
            </w:r>
          </w:p>
          <w:p w:rsidR="00000000" w:rsidDel="00000000" w:rsidP="00000000" w:rsidRDefault="00000000" w:rsidRPr="00000000" w14:paraId="000001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16: Halves and quarters</w:t>
            </w:r>
          </w:p>
        </w:tc>
      </w:tr>
    </w:tbl>
    <w:p w:rsidR="00000000" w:rsidDel="00000000" w:rsidP="00000000" w:rsidRDefault="00000000" w:rsidRPr="00000000" w14:paraId="0000012A">
      <w:pPr>
        <w:ind w:right="-1.6535433070862382"/>
        <w:rPr>
          <w:rFonts w:ascii="Gill Sans" w:cs="Gill Sans" w:eastAsia="Gill Sans" w:hAnsi="Gill Sans"/>
          <w:b w:val="1"/>
          <w:i w:val="1"/>
        </w:rPr>
      </w:pPr>
      <w:r w:rsidDel="00000000" w:rsidR="00000000" w:rsidRPr="00000000">
        <w:rPr>
          <w:rtl w:val="0"/>
        </w:rPr>
      </w:r>
    </w:p>
    <w:p w:rsidR="00000000" w:rsidDel="00000000" w:rsidP="00000000" w:rsidRDefault="00000000" w:rsidRPr="00000000" w14:paraId="0000012B">
      <w:pPr>
        <w:ind w:right="-1.6535433070862382"/>
        <w:jc w:val="center"/>
        <w:rPr>
          <w:rFonts w:ascii="Gill Sans" w:cs="Gill Sans" w:eastAsia="Gill Sans" w:hAnsi="Gill Sans"/>
          <w:b w:val="1"/>
          <w:i w:val="1"/>
        </w:rPr>
      </w:pPr>
      <w:r w:rsidDel="00000000" w:rsidR="00000000" w:rsidRPr="00000000">
        <w:rPr>
          <w:rtl w:val="0"/>
        </w:rPr>
      </w:r>
    </w:p>
    <w:p w:rsidR="00000000" w:rsidDel="00000000" w:rsidP="00000000" w:rsidRDefault="00000000" w:rsidRPr="00000000" w14:paraId="0000012C">
      <w:pPr>
        <w:ind w:right="-1.6535433070862382"/>
        <w:jc w:val="center"/>
        <w:rPr>
          <w:rFonts w:ascii="Gill Sans" w:cs="Gill Sans" w:eastAsia="Gill Sans" w:hAnsi="Gill Sans"/>
          <w:b w:val="1"/>
          <w:i w:val="1"/>
          <w:sz w:val="24"/>
          <w:szCs w:val="24"/>
        </w:rPr>
      </w:pPr>
      <w:r w:rsidDel="00000000" w:rsidR="00000000" w:rsidRPr="00000000">
        <w:rPr>
          <w:rFonts w:ascii="Gill Sans" w:cs="Gill Sans" w:eastAsia="Gill Sans" w:hAnsi="Gill Sans"/>
          <w:b w:val="1"/>
          <w:i w:val="1"/>
          <w:rtl w:val="0"/>
        </w:rPr>
        <w:t xml:space="preserve">Summer term:</w:t>
      </w:r>
      <w:r w:rsidDel="00000000" w:rsidR="00000000" w:rsidRPr="00000000">
        <w:rPr>
          <w:rtl w:val="0"/>
        </w:rPr>
      </w:r>
    </w:p>
    <w:tbl>
      <w:tblPr>
        <w:tblStyle w:val="Table3"/>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Year 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Year 4</w:t>
            </w:r>
          </w:p>
        </w:tc>
      </w:tr>
      <w:tr>
        <w:trPr>
          <w:cantSplit w:val="0"/>
          <w:trHeight w:val="440" w:hRule="atLeast"/>
          <w:tblHeader w:val="0"/>
        </w:trPr>
        <w:tc>
          <w:tcPr>
            <w:gridSpan w:val="2"/>
            <w:shd w:fill="f9cb9c"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Money</w:t>
            </w:r>
          </w:p>
        </w:tc>
      </w:tr>
      <w:tr>
        <w:trPr>
          <w:cantSplit w:val="0"/>
          <w:trHeight w:val="440" w:hRule="atLeast"/>
          <w:tblHeader w:val="0"/>
        </w:trPr>
        <w:tc>
          <w:tcPr>
            <w:gridSpan w:val="2"/>
            <w:shd w:fill="f9cb9c" w:val="clear"/>
            <w:tcMar>
              <w:top w:w="100.0" w:type="dxa"/>
              <w:left w:w="100.0" w:type="dxa"/>
              <w:bottom w:w="100.0" w:type="dxa"/>
              <w:right w:w="100.0" w:type="dxa"/>
            </w:tcMar>
            <w:vAlign w:val="top"/>
          </w:tcPr>
          <w:p w:rsidR="00000000" w:rsidDel="00000000" w:rsidP="00000000" w:rsidRDefault="00000000" w:rsidRPr="00000000" w14:paraId="000001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rHeight w:val="42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Pounds and pence </w:t>
            </w:r>
          </w:p>
          <w:p w:rsidR="00000000" w:rsidDel="00000000" w:rsidP="00000000" w:rsidRDefault="00000000" w:rsidRPr="00000000" w14:paraId="000001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Convert pounds and pence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Write money using decimals </w:t>
            </w:r>
          </w:p>
          <w:p w:rsidR="00000000" w:rsidDel="00000000" w:rsidP="00000000" w:rsidRDefault="00000000" w:rsidRPr="00000000" w14:paraId="000001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Convert between pounds and pence </w:t>
            </w:r>
          </w:p>
          <w:p w:rsidR="00000000" w:rsidDel="00000000" w:rsidP="00000000" w:rsidRDefault="00000000" w:rsidRPr="00000000" w14:paraId="000001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Compare amounts of money </w:t>
            </w:r>
          </w:p>
        </w:tc>
      </w:tr>
      <w:tr>
        <w:trPr>
          <w:cantSplit w:val="0"/>
          <w:trHeight w:val="440" w:hRule="atLeast"/>
          <w:tblHeader w:val="0"/>
        </w:trPr>
        <w:tc>
          <w:tcPr>
            <w:gridSpan w:val="2"/>
            <w:shd w:fill="f9cb9c" w:val="clear"/>
            <w:tcMar>
              <w:top w:w="100.0" w:type="dxa"/>
              <w:left w:w="100.0" w:type="dxa"/>
              <w:bottom w:w="100.0" w:type="dxa"/>
              <w:right w:w="100.0" w:type="dxa"/>
            </w:tcMar>
            <w:vAlign w:val="top"/>
          </w:tcPr>
          <w:p w:rsidR="00000000" w:rsidDel="00000000" w:rsidP="00000000" w:rsidRDefault="00000000" w:rsidRPr="00000000" w14:paraId="000001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rHeight w:val="42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Add money </w:t>
            </w:r>
          </w:p>
          <w:p w:rsidR="00000000" w:rsidDel="00000000" w:rsidP="00000000" w:rsidRDefault="00000000" w:rsidRPr="00000000" w14:paraId="000001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Subtract money </w:t>
            </w:r>
          </w:p>
          <w:p w:rsidR="00000000" w:rsidDel="00000000" w:rsidP="00000000" w:rsidRDefault="00000000" w:rsidRPr="00000000" w14:paraId="000001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Find change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Estimate with money </w:t>
            </w:r>
          </w:p>
          <w:p w:rsidR="00000000" w:rsidDel="00000000" w:rsidP="00000000" w:rsidRDefault="00000000" w:rsidRPr="00000000" w14:paraId="000001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Calculate with money </w:t>
            </w:r>
          </w:p>
          <w:p w:rsidR="00000000" w:rsidDel="00000000" w:rsidP="00000000" w:rsidRDefault="00000000" w:rsidRPr="00000000" w14:paraId="0000013F">
            <w:pPr>
              <w:spacing w:line="240" w:lineRule="auto"/>
              <w:rPr/>
            </w:pPr>
            <w:r w:rsidDel="00000000" w:rsidR="00000000" w:rsidRPr="00000000">
              <w:rPr>
                <w:rFonts w:ascii="Calibri" w:cs="Calibri" w:eastAsia="Calibri" w:hAnsi="Calibri"/>
                <w:sz w:val="24"/>
                <w:szCs w:val="24"/>
                <w:rtl w:val="0"/>
              </w:rPr>
              <w:t xml:space="preserve">Step 6: Solve problems with money</w:t>
            </w:r>
            <w:r w:rsidDel="00000000" w:rsidR="00000000" w:rsidRPr="00000000">
              <w:rPr>
                <w:rtl w:val="0"/>
              </w:rPr>
            </w:r>
          </w:p>
        </w:tc>
      </w:tr>
      <w:tr>
        <w:trPr>
          <w:cantSplit w:val="0"/>
          <w:trHeight w:val="440" w:hRule="atLeast"/>
          <w:tblHeader w:val="0"/>
        </w:trPr>
        <w:tc>
          <w:tcPr>
            <w:gridSpan w:val="2"/>
            <w:shd w:fill="f9cb9c" w:val="clear"/>
            <w:tcMar>
              <w:top w:w="100.0" w:type="dxa"/>
              <w:left w:w="100.0" w:type="dxa"/>
              <w:bottom w:w="100.0" w:type="dxa"/>
              <w:right w:w="100.0" w:type="dxa"/>
            </w:tcMar>
            <w:vAlign w:val="top"/>
          </w:tcPr>
          <w:p w:rsidR="00000000" w:rsidDel="00000000" w:rsidP="00000000" w:rsidRDefault="00000000" w:rsidRPr="00000000" w14:paraId="0000014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r>
      <w:tr>
        <w:trPr>
          <w:cantSplit w:val="0"/>
          <w:trHeight w:val="440" w:hRule="atLeast"/>
          <w:tblHeader w:val="0"/>
        </w:trPr>
        <w:tc>
          <w:tcPr>
            <w:gridSpan w:val="2"/>
            <w:shd w:fill="f9cb9c" w:val="clear"/>
            <w:tcMar>
              <w:top w:w="100.0" w:type="dxa"/>
              <w:left w:w="100.0" w:type="dxa"/>
              <w:bottom w:w="100.0" w:type="dxa"/>
              <w:right w:w="100.0" w:type="dxa"/>
            </w:tcMar>
            <w:vAlign w:val="top"/>
          </w:tcPr>
          <w:p w:rsidR="00000000" w:rsidDel="00000000" w:rsidP="00000000" w:rsidRDefault="00000000" w:rsidRPr="00000000" w14:paraId="000001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rHeight w:val="42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Years, months and days </w:t>
            </w:r>
          </w:p>
          <w:p w:rsidR="00000000" w:rsidDel="00000000" w:rsidP="00000000" w:rsidRDefault="00000000" w:rsidRPr="00000000" w14:paraId="000001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Days and hours </w:t>
            </w:r>
          </w:p>
          <w:p w:rsidR="00000000" w:rsidDel="00000000" w:rsidP="00000000" w:rsidRDefault="00000000" w:rsidRPr="00000000" w14:paraId="000001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Roman numerals to 12 </w:t>
            </w:r>
          </w:p>
          <w:p w:rsidR="00000000" w:rsidDel="00000000" w:rsidP="00000000" w:rsidRDefault="00000000" w:rsidRPr="00000000" w14:paraId="000001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Tell the time to 5 minutes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Years, months, weeks and days </w:t>
            </w:r>
          </w:p>
          <w:p w:rsidR="00000000" w:rsidDel="00000000" w:rsidP="00000000" w:rsidRDefault="00000000" w:rsidRPr="00000000" w14:paraId="000001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Hours, minutes and seconds </w:t>
            </w:r>
          </w:p>
          <w:p w:rsidR="00000000" w:rsidDel="00000000" w:rsidP="00000000" w:rsidRDefault="00000000" w:rsidRPr="00000000" w14:paraId="000001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Convert between analogue and digital times</w:t>
            </w:r>
          </w:p>
        </w:tc>
      </w:tr>
      <w:tr>
        <w:trPr>
          <w:cantSplit w:val="0"/>
          <w:trHeight w:val="440" w:hRule="atLeast"/>
          <w:tblHeader w:val="0"/>
        </w:trPr>
        <w:tc>
          <w:tcPr>
            <w:gridSpan w:val="2"/>
            <w:shd w:fill="f9cb9c" w:val="clear"/>
            <w:tcMar>
              <w:top w:w="100.0" w:type="dxa"/>
              <w:left w:w="100.0" w:type="dxa"/>
              <w:bottom w:w="100.0" w:type="dxa"/>
              <w:right w:w="100.0" w:type="dxa"/>
            </w:tcMar>
            <w:vAlign w:val="top"/>
          </w:tcPr>
          <w:p w:rsidR="00000000" w:rsidDel="00000000" w:rsidP="00000000" w:rsidRDefault="00000000" w:rsidRPr="00000000" w14:paraId="000001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rHeight w:val="42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Tell the time to the minute </w:t>
            </w:r>
          </w:p>
          <w:p w:rsidR="00000000" w:rsidDel="00000000" w:rsidP="00000000" w:rsidRDefault="00000000" w:rsidRPr="00000000" w14:paraId="000001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Read time on a digital clock </w:t>
            </w:r>
          </w:p>
          <w:p w:rsidR="00000000" w:rsidDel="00000000" w:rsidP="00000000" w:rsidRDefault="00000000" w:rsidRPr="00000000" w14:paraId="000001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Use am and pm </w:t>
            </w:r>
          </w:p>
          <w:p w:rsidR="00000000" w:rsidDel="00000000" w:rsidP="00000000" w:rsidRDefault="00000000" w:rsidRPr="00000000" w14:paraId="000001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Hours and minutes – use start and end times</w:t>
            </w:r>
          </w:p>
        </w:tc>
        <w:tc>
          <w:tcPr>
            <w:vMerge w:val="restart"/>
            <w:shd w:fill="d9ead3" w:val="clear"/>
            <w:tcMar>
              <w:top w:w="100.0" w:type="dxa"/>
              <w:left w:w="100.0" w:type="dxa"/>
              <w:bottom w:w="100.0" w:type="dxa"/>
              <w:right w:w="100.0" w:type="dxa"/>
            </w:tcMar>
            <w:vAlign w:val="top"/>
          </w:tcPr>
          <w:p w:rsidR="00000000" w:rsidDel="00000000" w:rsidP="00000000" w:rsidRDefault="00000000" w:rsidRPr="00000000" w14:paraId="000001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Convert to the 24-hour clock </w:t>
            </w:r>
          </w:p>
          <w:p w:rsidR="00000000" w:rsidDel="00000000" w:rsidP="00000000" w:rsidRDefault="00000000" w:rsidRPr="00000000" w14:paraId="00000152">
            <w:pPr>
              <w:spacing w:line="240" w:lineRule="auto"/>
              <w:rPr/>
            </w:pPr>
            <w:r w:rsidDel="00000000" w:rsidR="00000000" w:rsidRPr="00000000">
              <w:rPr>
                <w:rFonts w:ascii="Calibri" w:cs="Calibri" w:eastAsia="Calibri" w:hAnsi="Calibri"/>
                <w:sz w:val="24"/>
                <w:szCs w:val="24"/>
                <w:rtl w:val="0"/>
              </w:rPr>
              <w:t xml:space="preserve">Step 5: Convert from the 24-hour clock</w:t>
            </w:r>
            <w:r w:rsidDel="00000000" w:rsidR="00000000" w:rsidRPr="00000000">
              <w:rPr>
                <w:rtl w:val="0"/>
              </w:rPr>
            </w:r>
          </w:p>
        </w:tc>
      </w:tr>
      <w:tr>
        <w:trPr>
          <w:cantSplit w:val="0"/>
          <w:trHeight w:val="420" w:hRule="atLeast"/>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1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154">
            <w:pPr>
              <w:spacing w:after="0" w:before="0" w:line="240" w:lineRule="auto"/>
              <w:ind w:left="0" w:firstLine="0"/>
              <w:rPr/>
            </w:pPr>
            <w:r w:rsidDel="00000000" w:rsidR="00000000" w:rsidRPr="00000000">
              <w:rPr>
                <w:rtl w:val="0"/>
              </w:rPr>
            </w:r>
          </w:p>
        </w:tc>
      </w:tr>
      <w:tr>
        <w:trPr>
          <w:cantSplit w:val="0"/>
          <w:trHeight w:val="42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Hours and minutes - use durations </w:t>
            </w:r>
          </w:p>
          <w:p w:rsidR="00000000" w:rsidDel="00000000" w:rsidP="00000000" w:rsidRDefault="00000000" w:rsidRPr="00000000" w14:paraId="000001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Minutes and seconds </w:t>
            </w:r>
          </w:p>
          <w:p w:rsidR="00000000" w:rsidDel="00000000" w:rsidP="00000000" w:rsidRDefault="00000000" w:rsidRPr="00000000" w14:paraId="000001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11: Units of time </w:t>
            </w:r>
          </w:p>
          <w:p w:rsidR="00000000" w:rsidDel="00000000" w:rsidP="00000000" w:rsidRDefault="00000000" w:rsidRPr="00000000" w14:paraId="000001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12: Solve problems with time</w:t>
            </w:r>
          </w:p>
        </w:tc>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159">
            <w:pPr>
              <w:spacing w:after="0" w:before="0" w:line="240" w:lineRule="auto"/>
              <w:ind w:left="0" w:firstLine="0"/>
              <w:rPr/>
            </w:pPr>
            <w:r w:rsidDel="00000000" w:rsidR="00000000" w:rsidRPr="00000000">
              <w:rPr>
                <w:rtl w:val="0"/>
              </w:rPr>
            </w:r>
          </w:p>
        </w:tc>
      </w:tr>
      <w:tr>
        <w:trPr>
          <w:cantSplit w:val="0"/>
          <w:trHeight w:val="440" w:hRule="atLeast"/>
          <w:tblHeader w:val="0"/>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15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Shape</w:t>
            </w:r>
          </w:p>
        </w:tc>
      </w:tr>
      <w:tr>
        <w:trPr>
          <w:cantSplit w:val="0"/>
          <w:trHeight w:val="440" w:hRule="atLeast"/>
          <w:tblHeader w:val="0"/>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1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rHeight w:val="42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Turns and angles </w:t>
            </w:r>
          </w:p>
          <w:p w:rsidR="00000000" w:rsidDel="00000000" w:rsidP="00000000" w:rsidRDefault="00000000" w:rsidRPr="00000000" w14:paraId="000001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Right angles </w:t>
            </w:r>
          </w:p>
          <w:p w:rsidR="00000000" w:rsidDel="00000000" w:rsidP="00000000" w:rsidRDefault="00000000" w:rsidRPr="00000000" w14:paraId="000001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Compare angles </w:t>
            </w:r>
          </w:p>
          <w:p w:rsidR="00000000" w:rsidDel="00000000" w:rsidP="00000000" w:rsidRDefault="00000000" w:rsidRPr="00000000" w14:paraId="000001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Measure and draw accurately </w:t>
            </w:r>
          </w:p>
          <w:p w:rsidR="00000000" w:rsidDel="00000000" w:rsidP="00000000" w:rsidRDefault="00000000" w:rsidRPr="00000000" w14:paraId="000001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Horizontal and vertical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Understand angles as turns </w:t>
            </w:r>
          </w:p>
          <w:p w:rsidR="00000000" w:rsidDel="00000000" w:rsidP="00000000" w:rsidRDefault="00000000" w:rsidRPr="00000000" w14:paraId="000001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Identify angles </w:t>
            </w:r>
          </w:p>
          <w:p w:rsidR="00000000" w:rsidDel="00000000" w:rsidP="00000000" w:rsidRDefault="00000000" w:rsidRPr="00000000" w14:paraId="000001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Compare and order angles </w:t>
            </w:r>
          </w:p>
          <w:p w:rsidR="00000000" w:rsidDel="00000000" w:rsidP="00000000" w:rsidRDefault="00000000" w:rsidRPr="00000000" w14:paraId="00000166">
            <w:pPr>
              <w:rPr/>
            </w:pPr>
            <w:r w:rsidDel="00000000" w:rsidR="00000000" w:rsidRPr="00000000">
              <w:rPr>
                <w:rFonts w:ascii="Calibri" w:cs="Calibri" w:eastAsia="Calibri" w:hAnsi="Calibri"/>
                <w:sz w:val="24"/>
                <w:szCs w:val="24"/>
                <w:rtl w:val="0"/>
              </w:rPr>
              <w:t xml:space="preserve">Step 4: Triangles </w:t>
            </w:r>
            <w:r w:rsidDel="00000000" w:rsidR="00000000" w:rsidRPr="00000000">
              <w:rPr>
                <w:rtl w:val="0"/>
              </w:rPr>
            </w:r>
          </w:p>
        </w:tc>
      </w:tr>
      <w:tr>
        <w:trPr>
          <w:cantSplit w:val="0"/>
          <w:trHeight w:val="440" w:hRule="atLeast"/>
          <w:tblHeader w:val="0"/>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1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rHeight w:val="42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Parallel and perpendicular </w:t>
            </w:r>
          </w:p>
          <w:p w:rsidR="00000000" w:rsidDel="00000000" w:rsidP="00000000" w:rsidRDefault="00000000" w:rsidRPr="00000000" w14:paraId="000001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Recognise and describe 2-D shapes </w:t>
            </w:r>
          </w:p>
          <w:p w:rsidR="00000000" w:rsidDel="00000000" w:rsidP="00000000" w:rsidRDefault="00000000" w:rsidRPr="00000000" w14:paraId="000001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8: Draw polygons</w:t>
            </w:r>
          </w:p>
          <w:p w:rsidR="00000000" w:rsidDel="00000000" w:rsidP="00000000" w:rsidRDefault="00000000" w:rsidRPr="00000000" w14:paraId="000001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9: Recognise and describe 3-D shapes </w:t>
            </w:r>
          </w:p>
          <w:p w:rsidR="00000000" w:rsidDel="00000000" w:rsidP="00000000" w:rsidRDefault="00000000" w:rsidRPr="00000000" w14:paraId="000001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10: Make 3-D shapes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Quadrilaterals </w:t>
            </w:r>
          </w:p>
          <w:p w:rsidR="00000000" w:rsidDel="00000000" w:rsidP="00000000" w:rsidRDefault="00000000" w:rsidRPr="00000000" w14:paraId="000001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Polygons </w:t>
            </w:r>
          </w:p>
          <w:p w:rsidR="00000000" w:rsidDel="00000000" w:rsidP="00000000" w:rsidRDefault="00000000" w:rsidRPr="00000000" w14:paraId="000001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7: Lines of symmetry </w:t>
            </w:r>
          </w:p>
          <w:p w:rsidR="00000000" w:rsidDel="00000000" w:rsidP="00000000" w:rsidRDefault="00000000" w:rsidRPr="00000000" w14:paraId="00000171">
            <w:pPr>
              <w:rPr/>
            </w:pPr>
            <w:r w:rsidDel="00000000" w:rsidR="00000000" w:rsidRPr="00000000">
              <w:rPr>
                <w:rFonts w:ascii="Calibri" w:cs="Calibri" w:eastAsia="Calibri" w:hAnsi="Calibri"/>
                <w:sz w:val="24"/>
                <w:szCs w:val="24"/>
                <w:rtl w:val="0"/>
              </w:rPr>
              <w:t xml:space="preserve">Step 8: Complete a symmetric figure</w:t>
            </w:r>
            <w:r w:rsidDel="00000000" w:rsidR="00000000" w:rsidRPr="00000000">
              <w:rPr>
                <w:rtl w:val="0"/>
              </w:rPr>
            </w:r>
          </w:p>
        </w:tc>
      </w:tr>
      <w:tr>
        <w:trPr>
          <w:cantSplit w:val="0"/>
          <w:trHeight w:val="440"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17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Statistics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73">
            <w:pPr>
              <w:spacing w:after="0" w:before="0"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Position and direction</w:t>
            </w:r>
          </w:p>
        </w:tc>
      </w:tr>
      <w:tr>
        <w:trPr>
          <w:cantSplit w:val="0"/>
          <w:trHeight w:val="440"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1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75">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r>
      <w:tr>
        <w:trPr>
          <w:cantSplit w:val="0"/>
          <w:trHeight w:val="1205.742187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Interpret pictograms </w:t>
            </w:r>
          </w:p>
          <w:p w:rsidR="00000000" w:rsidDel="00000000" w:rsidP="00000000" w:rsidRDefault="00000000" w:rsidRPr="00000000" w14:paraId="000001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Draw pictograms </w:t>
            </w:r>
          </w:p>
          <w:p w:rsidR="00000000" w:rsidDel="00000000" w:rsidP="00000000" w:rsidRDefault="00000000" w:rsidRPr="00000000" w14:paraId="000001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Interpret bar charts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1: Describe position using coordinates </w:t>
            </w:r>
          </w:p>
          <w:p w:rsidR="00000000" w:rsidDel="00000000" w:rsidP="00000000" w:rsidRDefault="00000000" w:rsidRPr="00000000" w14:paraId="000001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2: Plot coordinates </w:t>
            </w:r>
          </w:p>
          <w:p w:rsidR="00000000" w:rsidDel="00000000" w:rsidP="00000000" w:rsidRDefault="00000000" w:rsidRPr="00000000" w14:paraId="000001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3: Draw 2-D shapes on a grid </w:t>
            </w:r>
          </w:p>
        </w:tc>
      </w:tr>
      <w:tr>
        <w:trPr>
          <w:cantSplit w:val="0"/>
          <w:trHeight w:val="440"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1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7D">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r>
      <w:tr>
        <w:trPr>
          <w:cantSplit w:val="0"/>
          <w:trHeight w:val="42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1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Draw bar charts </w:t>
            </w:r>
          </w:p>
          <w:p w:rsidR="00000000" w:rsidDel="00000000" w:rsidP="00000000" w:rsidRDefault="00000000" w:rsidRPr="00000000" w14:paraId="0000017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Collect and represent data </w:t>
            </w:r>
          </w:p>
          <w:p w:rsidR="00000000" w:rsidDel="00000000" w:rsidP="00000000" w:rsidRDefault="00000000" w:rsidRPr="00000000" w14:paraId="000001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6: Two-way tables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4: Translate on a grid </w:t>
            </w:r>
          </w:p>
          <w:p w:rsidR="00000000" w:rsidDel="00000000" w:rsidP="00000000" w:rsidRDefault="00000000" w:rsidRPr="00000000" w14:paraId="000001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 5: Describe translation on a grid</w:t>
            </w:r>
          </w:p>
        </w:tc>
      </w:tr>
      <w:tr>
        <w:trPr>
          <w:cantSplit w:val="0"/>
          <w:trHeight w:val="44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18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4">
            <w:pPr>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6">
            <w:pPr>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Consolidation</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8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Statistics</w:t>
            </w:r>
          </w:p>
        </w:tc>
      </w:tr>
      <w:tr>
        <w:trPr>
          <w:cantSplit w:val="0"/>
          <w:trHeight w:val="44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88">
            <w:pPr>
              <w:spacing w:after="0" w:before="0" w:line="240" w:lineRule="auto"/>
              <w:ind w:left="0" w:firstLine="0"/>
              <w:rPr>
                <w:rFonts w:ascii="Calibri" w:cs="Calibri" w:eastAsia="Calibri" w:hAnsi="Calibri"/>
                <w:sz w:val="24"/>
                <w:szCs w:val="24"/>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89">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Step 1: Interpret charts </w:t>
            </w:r>
          </w:p>
          <w:p w:rsidR="00000000" w:rsidDel="00000000" w:rsidP="00000000" w:rsidRDefault="00000000" w:rsidRPr="00000000" w14:paraId="0000018A">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Step 2: Comparison, sum and difference </w:t>
            </w:r>
          </w:p>
          <w:p w:rsidR="00000000" w:rsidDel="00000000" w:rsidP="00000000" w:rsidRDefault="00000000" w:rsidRPr="00000000" w14:paraId="0000018B">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Step 3: Interpret line graphs </w:t>
            </w:r>
          </w:p>
          <w:p w:rsidR="00000000" w:rsidDel="00000000" w:rsidP="00000000" w:rsidRDefault="00000000" w:rsidRPr="00000000" w14:paraId="0000018C">
            <w:pPr>
              <w:spacing w:line="240" w:lineRule="auto"/>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Step 4: Draw line graphs</w:t>
            </w:r>
            <w:r w:rsidDel="00000000" w:rsidR="00000000" w:rsidRPr="00000000">
              <w:rPr>
                <w:rtl w:val="0"/>
              </w:rPr>
            </w:r>
          </w:p>
        </w:tc>
      </w:tr>
      <w:tr>
        <w:trPr>
          <w:cantSplit w:val="0"/>
          <w:trHeight w:val="44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8D">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8E">
            <w:pPr>
              <w:spacing w:line="240" w:lineRule="auto"/>
              <w:rPr/>
            </w:pPr>
            <w:r w:rsidDel="00000000" w:rsidR="00000000" w:rsidRPr="00000000">
              <w:rPr>
                <w:rtl w:val="0"/>
              </w:rPr>
            </w:r>
          </w:p>
          <w:p w:rsidR="00000000" w:rsidDel="00000000" w:rsidP="00000000" w:rsidRDefault="00000000" w:rsidRPr="00000000" w14:paraId="0000018F">
            <w:pPr>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Consolidation</w:t>
            </w:r>
          </w:p>
          <w:p w:rsidR="00000000" w:rsidDel="00000000" w:rsidP="00000000" w:rsidRDefault="00000000" w:rsidRPr="00000000" w14:paraId="00000190">
            <w:pPr>
              <w:jc w:val="center"/>
              <w:rPr>
                <w:rFonts w:ascii="Calibri" w:cs="Calibri" w:eastAsia="Calibri" w:hAnsi="Calibri"/>
                <w:b w:val="1"/>
                <w:i w:val="1"/>
                <w:sz w:val="24"/>
                <w:szCs w:val="24"/>
              </w:rPr>
            </w:pPr>
            <w:r w:rsidDel="00000000" w:rsidR="00000000" w:rsidRPr="00000000">
              <w:rPr>
                <w:rtl w:val="0"/>
              </w:rPr>
            </w:r>
          </w:p>
        </w:tc>
      </w:tr>
      <w:tr>
        <w:trPr>
          <w:cantSplit w:val="0"/>
          <w:trHeight w:val="440"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191">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192">
            <w:pP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193">
      <w:pPr>
        <w:ind w:right="-1.6535433070862382"/>
        <w:rPr>
          <w:rFonts w:ascii="Gill Sans" w:cs="Gill Sans" w:eastAsia="Gill Sans" w:hAnsi="Gill Sans"/>
          <w:b w:val="1"/>
          <w:i w:val="1"/>
        </w:rPr>
      </w:pPr>
      <w:r w:rsidDel="00000000" w:rsidR="00000000" w:rsidRPr="00000000">
        <w:rPr>
          <w:rtl w:val="0"/>
        </w:rPr>
      </w:r>
    </w:p>
    <w:sectPr>
      <w:headerReference r:id="rId6" w:type="default"/>
      <w:pgSz w:h="16834" w:w="11909" w:orient="portrait"/>
      <w:pgMar w:bottom="832.9133858267733" w:top="708.6614173228347" w:left="566.9291338582677" w:right="568.3464566929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Pr>
      <w:drawing>
        <wp:inline distB="114300" distT="114300" distL="114300" distR="114300">
          <wp:extent cx="6854216" cy="21383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4216" cy="2138363"/>
                  </a:xfrm>
                  <a:prstGeom prst="rect"/>
                  <a:ln/>
                </pic:spPr>
              </pic:pic>
            </a:graphicData>
          </a:graphic>
        </wp:inline>
      </w:drawing>
    </w:r>
    <w:r w:rsidDel="00000000" w:rsidR="00000000" w:rsidRPr="00000000">
      <w:rPr>
        <w:rFonts w:ascii="Gill Sans" w:cs="Gill Sans" w:eastAsia="Gill Sans" w:hAnsi="Gill Sans"/>
        <w:sz w:val="24"/>
        <w:szCs w:val="24"/>
        <w:rtl w:val="0"/>
      </w:rPr>
      <w:t xml:space="preserve">ChestertonPrimary School</w:t>
    </w:r>
  </w:p>
  <w:p w:rsidR="00000000" w:rsidDel="00000000" w:rsidP="00000000" w:rsidRDefault="00000000" w:rsidRPr="00000000" w14:paraId="00000195">
    <w:pPr>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Year 3 and 4 Maths MTP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5" ma:contentTypeDescription="Create a new document." ma:contentTypeScope="" ma:versionID="9cd2c3e62a1849ccbb4b5638529be41a">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e672bc82c5623bb875091a100da35826"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ceb3b8-3c54-43df-9ca7-0c99c455c4c3}" ma:internalName="TaxCatchAll" ma:showField="CatchAllData" ma:web="a2962110-a4b6-4e3e-b00f-3160574af5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ccbf89-e7d6-40ec-8e02-49f15b607096">
      <Terms xmlns="http://schemas.microsoft.com/office/infopath/2007/PartnerControls"/>
    </lcf76f155ced4ddcb4097134ff3c332f>
    <TaxCatchAll xmlns="a2962110-a4b6-4e3e-b00f-3160574af530" xsi:nil="true"/>
  </documentManagement>
</p:properties>
</file>

<file path=customXml/itemProps1.xml><?xml version="1.0" encoding="utf-8"?>
<ds:datastoreItem xmlns:ds="http://schemas.openxmlformats.org/officeDocument/2006/customXml" ds:itemID="{7CCBBF89-177A-4B6A-9291-D1D6AF8AC82C}"/>
</file>

<file path=customXml/itemProps2.xml><?xml version="1.0" encoding="utf-8"?>
<ds:datastoreItem xmlns:ds="http://schemas.openxmlformats.org/officeDocument/2006/customXml" ds:itemID="{809BF641-1328-47E8-98AD-1E98939A3336}"/>
</file>

<file path=customXml/itemProps3.xml><?xml version="1.0" encoding="utf-8"?>
<ds:datastoreItem xmlns:ds="http://schemas.openxmlformats.org/officeDocument/2006/customXml" ds:itemID="{E62A9530-CF4E-40B3-82CC-6E6D5252E9A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0x0101007CF0CC71F7233847A39E9BF15540C3F1</vt:lpwstr>
  </property>
  <property fmtid="{D5CDD505-2E9C-101B-9397-08002B2CF9AE}" pid="3" name="MediaServiceImageTags">
    <vt:lpwstr/>
  </property>
</Properties>
</file>