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jc w:val="center"/>
        <w:rPr>
          <w:rFonts w:ascii="Century Gothic" w:cs="Century Gothic" w:eastAsia="Century Gothic" w:hAnsi="Century Gothi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jc w:val="center"/>
        <w:rPr>
          <w:rFonts w:ascii="Century Gothic" w:cs="Century Gothic" w:eastAsia="Century Gothic" w:hAnsi="Century Gothi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3438525</wp:posOffset>
            </wp:positionH>
            <wp:positionV relativeFrom="paragraph">
              <wp:posOffset>238125</wp:posOffset>
            </wp:positionV>
            <wp:extent cx="1833563" cy="2503761"/>
            <wp:effectExtent b="0" l="0" r="0" t="0"/>
            <wp:wrapSquare wrapText="bothSides" distB="114300" distT="114300" distL="114300" distR="114300"/>
            <wp:docPr id="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3563" cy="25037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52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2340"/>
        <w:gridCol w:w="2595"/>
        <w:gridCol w:w="2445"/>
        <w:gridCol w:w="2190"/>
        <w:gridCol w:w="2205"/>
        <w:gridCol w:w="1995"/>
        <w:tblGridChange w:id="0">
          <w:tblGrid>
            <w:gridCol w:w="1455"/>
            <w:gridCol w:w="2340"/>
            <w:gridCol w:w="2595"/>
            <w:gridCol w:w="2445"/>
            <w:gridCol w:w="2190"/>
            <w:gridCol w:w="2205"/>
            <w:gridCol w:w="19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Area of DT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highlight w:val="yellow"/>
                <w:rtl w:val="0"/>
              </w:rPr>
              <w:t xml:space="preserve">- Textiles</w:t>
            </w:r>
          </w:p>
          <w:p w:rsidR="00000000" w:rsidDel="00000000" w:rsidP="00000000" w:rsidRDefault="00000000" w:rsidRPr="00000000" w14:paraId="00000004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bookmarkStart w:colFirst="0" w:colLast="0" w:name="_heading=h.727b7mch2lro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bookmarkStart w:colFirst="0" w:colLast="0" w:name="_heading=h.tfh77d78j9vl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Product: Roman Mosaic patchwork 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Purpose: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User: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Designer study: Faith Ringold- story quilts</w:t>
            </w:r>
          </w:p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bookmarkStart w:colFirst="0" w:colLast="0" w:name="_heading=h.5viadepohyxv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Session 1</w:t>
            </w:r>
          </w:p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Session 2 </w:t>
            </w:r>
          </w:p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Session 3</w:t>
            </w:r>
          </w:p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Session 4 </w:t>
            </w:r>
          </w:p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Session 5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Session 6</w:t>
            </w:r>
          </w:p>
        </w:tc>
      </w:tr>
      <w:tr>
        <w:trPr>
          <w:cantSplit w:val="0"/>
          <w:trHeight w:val="121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Knowledge Objective:</w:t>
            </w:r>
          </w:p>
          <w:p w:rsidR="00000000" w:rsidDel="00000000" w:rsidP="00000000" w:rsidRDefault="00000000" w:rsidRPr="00000000" w14:paraId="00000024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hd w:fill="ffffff" w:val="clear"/>
              <w:spacing w:after="75" w:before="28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investigate a variety of quilts and discuss the pictures and what this may mean.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understand the importance of a seam allowance.</w:t>
            </w:r>
          </w:p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design a product considering the user and purpose.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create my story quilt collaboratively.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create my story quilt collaboratively.</w:t>
            </w:r>
          </w:p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evaluate my final product using a design criteria.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Skills Objective: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discuss the techniques used in this textile and how they are joined.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join materials with the appropriate stitching.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design a product considering embellishment inspired by designers study.</w:t>
            </w:r>
          </w:p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consider embellishment and the final product.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join with appropriate stitching.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evaluate ideas and products against their own design criteria and consider the views of others to improve work. </w:t>
            </w:r>
          </w:p>
        </w:tc>
      </w:tr>
      <w:tr>
        <w:trPr>
          <w:cantSplit w:val="0"/>
          <w:trHeight w:val="2659.687499999999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Pillar</w:t>
            </w:r>
          </w:p>
          <w:p w:rsidR="00000000" w:rsidDel="00000000" w:rsidP="00000000" w:rsidRDefault="00000000" w:rsidRPr="00000000" w14:paraId="00000037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0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Investigate and experiment.</w:t>
            </w:r>
          </w:p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Investigate and experiment.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Design</w:t>
            </w:r>
          </w:p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Create</w:t>
            </w:r>
          </w:p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Create</w:t>
            </w:r>
          </w:p>
          <w:p w:rsidR="00000000" w:rsidDel="00000000" w:rsidP="00000000" w:rsidRDefault="00000000" w:rsidRPr="00000000" w14:paraId="00000052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Evaluate</w:t>
            </w:r>
          </w:p>
        </w:tc>
      </w:tr>
      <w:tr>
        <w:trPr>
          <w:cantSplit w:val="0"/>
          <w:trHeight w:val="142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Assessment 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yellow"/>
                <w:rtl w:val="0"/>
              </w:rPr>
              <w:t xml:space="preserve">I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dentify some of the great designers in all areas of study to generate ideas for designs.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All-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-With support from a teacher,  children can make comments about the techniques the designer has used.</w:t>
            </w:r>
          </w:p>
          <w:p w:rsidR="00000000" w:rsidDel="00000000" w:rsidP="00000000" w:rsidRDefault="00000000" w:rsidRPr="00000000" w14:paraId="0000005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Most-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Children can discuss a range of the designer's techniques and use these to provide inspiration for designs.</w:t>
            </w:r>
          </w:p>
          <w:p w:rsidR="00000000" w:rsidDel="00000000" w:rsidP="00000000" w:rsidRDefault="00000000" w:rsidRPr="00000000" w14:paraId="0000005B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Some-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Children show an in-depth knowledge of some of the designers techniques and use these for inspiration and ideas for designs.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All-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-With the support of a teacher, materials are joined using the correct stitching.</w:t>
            </w:r>
          </w:p>
          <w:p w:rsidR="00000000" w:rsidDel="00000000" w:rsidP="00000000" w:rsidRDefault="00000000" w:rsidRPr="00000000" w14:paraId="0000005E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Most-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With growing independence, materials are combined using the appropriate stitching.</w:t>
            </w:r>
          </w:p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Some-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With high levels of independence materials are combined using the appropriate stitching and children are able to explain their reasoning for this joining technique.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All-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 When supported by a teacher, designs created meet the user and purpose.</w:t>
            </w:r>
          </w:p>
          <w:p w:rsidR="00000000" w:rsidDel="00000000" w:rsidP="00000000" w:rsidRDefault="00000000" w:rsidRPr="00000000" w14:paraId="00000063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Most-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With growing independence, designs have a clear purpose and intended user are created. </w:t>
            </w:r>
          </w:p>
          <w:p w:rsidR="00000000" w:rsidDel="00000000" w:rsidP="00000000" w:rsidRDefault="00000000" w:rsidRPr="00000000" w14:paraId="00000065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entury Gothic" w:cs="Century Gothic" w:eastAsia="Century Gothic" w:hAnsi="Century Gothic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Some-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With a high level of independence and a good understanding that designs require a purpose and user, very good designs are created considering techniques from the designer study.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All-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-When supported by a teacher, children begin to create their product with encouragement to refer back to their designs.</w:t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Most-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Children create their product with growing independence referring to their design, using their knowledge of stitching.</w:t>
            </w:r>
          </w:p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Some-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With a high level of independence children create their product selecting appropriate stitching and referring to their design throughout.</w:t>
            </w:r>
          </w:p>
          <w:p w:rsidR="00000000" w:rsidDel="00000000" w:rsidP="00000000" w:rsidRDefault="00000000" w:rsidRPr="00000000" w14:paraId="0000006C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All-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When encouraged, techniques are refined throughout the project to improve the 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Most-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Generally designs are evaluated and refined throughout the project.</w:t>
            </w:r>
          </w:p>
          <w:p w:rsidR="00000000" w:rsidDel="00000000" w:rsidP="00000000" w:rsidRDefault="00000000" w:rsidRPr="00000000" w14:paraId="00000070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Some-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Designs are continually evaluated and improved throughout a project, resulting in high-quality products.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All-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-Their product is evaluated against the users likes and dislikes.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Most-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With support, there is understanding of the need for feedback  for their product and with support they can actively improve their product.</w:t>
            </w:r>
          </w:p>
          <w:p w:rsidR="00000000" w:rsidDel="00000000" w:rsidP="00000000" w:rsidRDefault="00000000" w:rsidRPr="00000000" w14:paraId="00000079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Some-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There is awareness and understanding of the need for feedback and independent action to improve their product. </w:t>
            </w:r>
          </w:p>
          <w:p w:rsidR="00000000" w:rsidDel="00000000" w:rsidP="00000000" w:rsidRDefault="00000000" w:rsidRPr="00000000" w14:paraId="0000007B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Resources needed 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E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material, sequins, buttons, needles, thread, fastening, pattern, </w:t>
            </w:r>
          </w:p>
        </w:tc>
      </w:tr>
      <w:tr>
        <w:trPr>
          <w:cantSplit w:val="0"/>
          <w:trHeight w:val="1314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Vocabulary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85">
            <w:pPr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fastening, pattern, template, blanket stitch, running stitch, back stitch.</w:t>
            </w:r>
          </w:p>
        </w:tc>
      </w:tr>
    </w:tbl>
    <w:p w:rsidR="00000000" w:rsidDel="00000000" w:rsidP="00000000" w:rsidRDefault="00000000" w:rsidRPr="00000000" w14:paraId="0000008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ind w:left="113" w:right="113" w:firstLine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CF3DF4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CF3DF4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C15593"/>
    <w:pPr>
      <w:ind w:left="720"/>
      <w:contextualSpacing w:val="1"/>
    </w:p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7lg61Jt+1zIt/DBtCHD7OrG/Q==">CgMxLjAyDmguNzI3YjdtY2gybHJvMg5oLnRmaDc3ZDc4ajl2bDIOaC41dmlhZGVwb2h5eHY4AHIhMTZWSUxkZmdBYkF2SkUtSFhRa05Jb3NrbVJma3kwZ0FB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BC906AB-935E-465C-9CE3-A812F740E1A2}"/>
</file>

<file path=customXML/itemProps3.xml><?xml version="1.0" encoding="utf-8"?>
<ds:datastoreItem xmlns:ds="http://schemas.openxmlformats.org/officeDocument/2006/customXml" ds:itemID="{6EA55D2B-9923-4E47-8901-66BDA22C65F7}"/>
</file>

<file path=customXML/itemProps4.xml><?xml version="1.0" encoding="utf-8"?>
<ds:datastoreItem xmlns:ds="http://schemas.openxmlformats.org/officeDocument/2006/customXml" ds:itemID="{45A2816A-C3D3-440A-B98E-53791923CE3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Moore</dc:creator>
  <dcterms:created xsi:type="dcterms:W3CDTF">2021-05-22T11:55:00Z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