
<file path=[Content_Types].xml><?xml version="1.0" encoding="utf-8"?>
<Types xmlns="http://schemas.openxmlformats.org/package/2006/content-types">
  <Default Extension="rels" ContentType="application/vnd.openxmlformats-package.relationships+xml"/>
  <Default Extension="ttf" ContentType="application/x-font-ttf"/>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jc w:val="center"/>
        <w:rPr>
          <w:rFonts w:ascii="Arial" w:cs="Arial" w:eastAsia="Arial" w:hAnsi="Arial"/>
          <w:b w:val="1"/>
          <w:color w:val="000000"/>
          <w:u w:val="single"/>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276" w:lineRule="auto"/>
        <w:jc w:val="left"/>
        <w:rPr>
          <w:rFonts w:ascii="Century Gothic" w:cs="Century Gothic" w:eastAsia="Century Gothic" w:hAnsi="Century Gothic"/>
          <w:color w:val="000000"/>
          <w:sz w:val="18"/>
          <w:szCs w:val="18"/>
        </w:rPr>
      </w:pPr>
      <w:r w:rsidDel="00000000" w:rsidR="00000000" w:rsidRPr="00000000">
        <w:rPr>
          <w:rFonts w:ascii="Arial" w:cs="Arial" w:eastAsia="Arial" w:hAnsi="Arial"/>
          <w:rtl w:val="0"/>
        </w:rPr>
        <w:t xml:space="preserve">F</w:t>
      </w:r>
      <w:r w:rsidDel="00000000" w:rsidR="00000000" w:rsidRPr="00000000">
        <w:rPr>
          <w:rFonts w:ascii="Century Gothic" w:cs="Century Gothic" w:eastAsia="Century Gothic" w:hAnsi="Century Gothic"/>
          <w:sz w:val="18"/>
          <w:szCs w:val="18"/>
          <w:rtl w:val="0"/>
        </w:rPr>
        <w:t xml:space="preserve">ood Glorious Food</w:t>
      </w:r>
      <w:r w:rsidDel="00000000" w:rsidR="00000000" w:rsidRPr="00000000">
        <w:rPr>
          <w:rtl w:val="0"/>
        </w:rPr>
      </w:r>
    </w:p>
    <w:tbl>
      <w:tblPr>
        <w:tblStyle w:val="Table1"/>
        <w:tblW w:w="1406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84"/>
        <w:gridCol w:w="1918"/>
        <w:gridCol w:w="2145"/>
        <w:gridCol w:w="2028"/>
        <w:gridCol w:w="2250"/>
        <w:gridCol w:w="2266"/>
        <w:gridCol w:w="2274"/>
        <w:tblGridChange w:id="0">
          <w:tblGrid>
            <w:gridCol w:w="1184"/>
            <w:gridCol w:w="1918"/>
            <w:gridCol w:w="2145"/>
            <w:gridCol w:w="2028"/>
            <w:gridCol w:w="2250"/>
            <w:gridCol w:w="2266"/>
            <w:gridCol w:w="2274"/>
          </w:tblGrid>
        </w:tblGridChange>
      </w:tblGrid>
      <w:tr>
        <w:trPr>
          <w:cantSplit w:val="0"/>
          <w:trHeight w:val="642" w:hRule="atLeast"/>
          <w:tblHeader w:val="0"/>
        </w:trPr>
        <w:tc>
          <w:tcPr>
            <w:gridSpan w:val="7"/>
          </w:tcPr>
          <w:p w:rsidR="00000000" w:rsidDel="00000000" w:rsidP="00000000" w:rsidRDefault="00000000" w:rsidRPr="00000000" w14:paraId="00000003">
            <w:pPr>
              <w:jc w:val="left"/>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sz w:val="18"/>
                <w:szCs w:val="18"/>
                <w:rtl w:val="0"/>
              </w:rPr>
              <w:t xml:space="preserve">Big question- </w:t>
            </w:r>
            <w:r w:rsidDel="00000000" w:rsidR="00000000" w:rsidRPr="00000000">
              <w:rPr>
                <w:rFonts w:ascii="Century Gothic" w:cs="Century Gothic" w:eastAsia="Century Gothic" w:hAnsi="Century Gothic"/>
                <w:b w:val="1"/>
                <w:sz w:val="18"/>
                <w:szCs w:val="18"/>
                <w:rtl w:val="0"/>
              </w:rPr>
              <w:t xml:space="preserve">Where does our food come from? </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76" w:lineRule="auto"/>
              <w:jc w:val="center"/>
              <w:rPr>
                <w:rFonts w:ascii="Century Gothic" w:cs="Century Gothic" w:eastAsia="Century Gothic" w:hAnsi="Century Gothic"/>
                <w:sz w:val="18"/>
                <w:szCs w:val="18"/>
              </w:rPr>
            </w:pPr>
            <w:r w:rsidDel="00000000" w:rsidR="00000000" w:rsidRPr="00000000">
              <w:rPr>
                <w:rtl w:val="0"/>
              </w:rPr>
            </w:r>
          </w:p>
        </w:tc>
      </w:tr>
      <w:tr>
        <w:trPr>
          <w:cantSplit w:val="0"/>
          <w:trHeight w:val="642" w:hRule="atLeast"/>
          <w:tblHeader w:val="0"/>
        </w:trPr>
        <w:tc>
          <w:tcPr/>
          <w:p w:rsidR="00000000" w:rsidDel="00000000" w:rsidP="00000000" w:rsidRDefault="00000000" w:rsidRPr="00000000" w14:paraId="0000000B">
            <w:pPr>
              <w:jc w:val="center"/>
              <w:rPr>
                <w:rFonts w:ascii="Century Gothic" w:cs="Century Gothic" w:eastAsia="Century Gothic" w:hAnsi="Century Gothic"/>
                <w:sz w:val="18"/>
                <w:szCs w:val="18"/>
              </w:rPr>
            </w:pPr>
            <w:bookmarkStart w:colFirst="0" w:colLast="0" w:name="_heading=h.5fymqn10m04" w:id="1"/>
            <w:bookmarkEnd w:id="1"/>
            <w:r w:rsidDel="00000000" w:rsidR="00000000" w:rsidRPr="00000000">
              <w:rPr>
                <w:rtl w:val="0"/>
              </w:rPr>
            </w:r>
          </w:p>
        </w:tc>
        <w:tc>
          <w:tcPr/>
          <w:p w:rsidR="00000000" w:rsidDel="00000000" w:rsidP="00000000" w:rsidRDefault="00000000" w:rsidRPr="00000000" w14:paraId="0000000C">
            <w:pPr>
              <w:jc w:val="center"/>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Session 1</w:t>
            </w:r>
          </w:p>
          <w:p w:rsidR="00000000" w:rsidDel="00000000" w:rsidP="00000000" w:rsidRDefault="00000000" w:rsidRPr="00000000" w14:paraId="0000000D">
            <w:pPr>
              <w:jc w:val="center"/>
              <w:rPr>
                <w:rFonts w:ascii="Century Gothic" w:cs="Century Gothic" w:eastAsia="Century Gothic" w:hAnsi="Century Gothic"/>
                <w:b w:val="1"/>
                <w:sz w:val="18"/>
                <w:szCs w:val="18"/>
              </w:rPr>
            </w:pPr>
            <w:r w:rsidDel="00000000" w:rsidR="00000000" w:rsidRPr="00000000">
              <w:rPr>
                <w:rtl w:val="0"/>
              </w:rPr>
            </w:r>
          </w:p>
        </w:tc>
        <w:tc>
          <w:tcPr/>
          <w:p w:rsidR="00000000" w:rsidDel="00000000" w:rsidP="00000000" w:rsidRDefault="00000000" w:rsidRPr="00000000" w14:paraId="0000000E">
            <w:pPr>
              <w:jc w:val="center"/>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Session 2 </w:t>
            </w:r>
          </w:p>
          <w:p w:rsidR="00000000" w:rsidDel="00000000" w:rsidP="00000000" w:rsidRDefault="00000000" w:rsidRPr="00000000" w14:paraId="0000000F">
            <w:pPr>
              <w:jc w:val="center"/>
              <w:rPr>
                <w:rFonts w:ascii="Century Gothic" w:cs="Century Gothic" w:eastAsia="Century Gothic" w:hAnsi="Century Gothic"/>
                <w:b w:val="1"/>
                <w:sz w:val="18"/>
                <w:szCs w:val="18"/>
              </w:rPr>
            </w:pPr>
            <w:r w:rsidDel="00000000" w:rsidR="00000000" w:rsidRPr="00000000">
              <w:rPr>
                <w:rtl w:val="0"/>
              </w:rPr>
            </w:r>
          </w:p>
        </w:tc>
        <w:tc>
          <w:tcPr/>
          <w:p w:rsidR="00000000" w:rsidDel="00000000" w:rsidP="00000000" w:rsidRDefault="00000000" w:rsidRPr="00000000" w14:paraId="00000010">
            <w:pPr>
              <w:jc w:val="center"/>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Session 3</w:t>
            </w:r>
          </w:p>
          <w:p w:rsidR="00000000" w:rsidDel="00000000" w:rsidP="00000000" w:rsidRDefault="00000000" w:rsidRPr="00000000" w14:paraId="00000011">
            <w:pPr>
              <w:jc w:val="center"/>
              <w:rPr>
                <w:rFonts w:ascii="Century Gothic" w:cs="Century Gothic" w:eastAsia="Century Gothic" w:hAnsi="Century Gothic"/>
                <w:b w:val="1"/>
                <w:sz w:val="18"/>
                <w:szCs w:val="18"/>
              </w:rPr>
            </w:pPr>
            <w:r w:rsidDel="00000000" w:rsidR="00000000" w:rsidRPr="00000000">
              <w:rPr>
                <w:rtl w:val="0"/>
              </w:rPr>
            </w:r>
          </w:p>
        </w:tc>
        <w:tc>
          <w:tcPr/>
          <w:p w:rsidR="00000000" w:rsidDel="00000000" w:rsidP="00000000" w:rsidRDefault="00000000" w:rsidRPr="00000000" w14:paraId="00000012">
            <w:pPr>
              <w:jc w:val="center"/>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Session 4 </w:t>
            </w:r>
          </w:p>
          <w:p w:rsidR="00000000" w:rsidDel="00000000" w:rsidP="00000000" w:rsidRDefault="00000000" w:rsidRPr="00000000" w14:paraId="00000013">
            <w:pPr>
              <w:jc w:val="center"/>
              <w:rPr>
                <w:rFonts w:ascii="Century Gothic" w:cs="Century Gothic" w:eastAsia="Century Gothic" w:hAnsi="Century Gothic"/>
                <w:b w:val="1"/>
                <w:sz w:val="18"/>
                <w:szCs w:val="18"/>
              </w:rPr>
            </w:pPr>
            <w:r w:rsidDel="00000000" w:rsidR="00000000" w:rsidRPr="00000000">
              <w:rPr>
                <w:rtl w:val="0"/>
              </w:rPr>
            </w:r>
          </w:p>
        </w:tc>
        <w:tc>
          <w:tcPr/>
          <w:p w:rsidR="00000000" w:rsidDel="00000000" w:rsidP="00000000" w:rsidRDefault="00000000" w:rsidRPr="00000000" w14:paraId="00000014">
            <w:pPr>
              <w:jc w:val="center"/>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Session 5</w:t>
            </w:r>
          </w:p>
          <w:p w:rsidR="00000000" w:rsidDel="00000000" w:rsidP="00000000" w:rsidRDefault="00000000" w:rsidRPr="00000000" w14:paraId="00000015">
            <w:pPr>
              <w:jc w:val="center"/>
              <w:rPr>
                <w:rFonts w:ascii="Century Gothic" w:cs="Century Gothic" w:eastAsia="Century Gothic" w:hAnsi="Century Gothic"/>
                <w:b w:val="1"/>
                <w:sz w:val="18"/>
                <w:szCs w:val="18"/>
              </w:rPr>
            </w:pPr>
            <w:r w:rsidDel="00000000" w:rsidR="00000000" w:rsidRPr="00000000">
              <w:rPr>
                <w:rtl w:val="0"/>
              </w:rPr>
            </w:r>
          </w:p>
        </w:tc>
        <w:tc>
          <w:tcPr/>
          <w:p w:rsidR="00000000" w:rsidDel="00000000" w:rsidP="00000000" w:rsidRDefault="00000000" w:rsidRPr="00000000" w14:paraId="00000016">
            <w:pPr>
              <w:jc w:val="center"/>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Session 6 -Trip</w:t>
            </w:r>
          </w:p>
        </w:tc>
      </w:tr>
      <w:tr>
        <w:trPr>
          <w:cantSplit w:val="0"/>
          <w:trHeight w:val="642" w:hRule="atLeast"/>
          <w:tblHeader w:val="0"/>
        </w:trPr>
        <w:tc>
          <w:tcPr/>
          <w:p w:rsidR="00000000" w:rsidDel="00000000" w:rsidP="00000000" w:rsidRDefault="00000000" w:rsidRPr="00000000" w14:paraId="00000017">
            <w:pPr>
              <w:jc w:val="cente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Question</w:t>
            </w:r>
          </w:p>
        </w:tc>
        <w:tc>
          <w:tcPr/>
          <w:p w:rsidR="00000000" w:rsidDel="00000000" w:rsidP="00000000" w:rsidRDefault="00000000" w:rsidRPr="00000000" w14:paraId="00000018">
            <w:pPr>
              <w:jc w:val="cente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Where does our food come from? </w:t>
            </w:r>
          </w:p>
        </w:tc>
        <w:tc>
          <w:tcPr/>
          <w:p w:rsidR="00000000" w:rsidDel="00000000" w:rsidP="00000000" w:rsidRDefault="00000000" w:rsidRPr="00000000" w14:paraId="00000019">
            <w:pPr>
              <w:jc w:val="cente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How does our food get to us?</w:t>
            </w:r>
          </w:p>
        </w:tc>
        <w:tc>
          <w:tcPr/>
          <w:p w:rsidR="00000000" w:rsidDel="00000000" w:rsidP="00000000" w:rsidRDefault="00000000" w:rsidRPr="00000000" w14:paraId="0000001A">
            <w:pPr>
              <w:jc w:val="cente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What does FarMer __ grow on their farm?</w:t>
            </w:r>
          </w:p>
        </w:tc>
        <w:tc>
          <w:tcPr/>
          <w:p w:rsidR="00000000" w:rsidDel="00000000" w:rsidP="00000000" w:rsidRDefault="00000000" w:rsidRPr="00000000" w14:paraId="0000001B">
            <w:pPr>
              <w:pBdr>
                <w:top w:space="0" w:sz="0" w:val="nil"/>
                <w:left w:space="0" w:sz="0" w:val="nil"/>
                <w:bottom w:space="0" w:sz="0" w:val="nil"/>
                <w:right w:space="0" w:sz="0" w:val="nil"/>
                <w:between w:space="0" w:sz="0" w:val="nil"/>
              </w:pBdr>
              <w:jc w:val="center"/>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What does farmer </w:t>
            </w:r>
            <w:r w:rsidDel="00000000" w:rsidR="00000000" w:rsidRPr="00000000">
              <w:rPr>
                <w:rFonts w:ascii="Century Gothic" w:cs="Century Gothic" w:eastAsia="Century Gothic" w:hAnsi="Century Gothic"/>
                <w:sz w:val="18"/>
                <w:szCs w:val="18"/>
                <w:rtl w:val="0"/>
              </w:rPr>
              <w:t xml:space="preserve">__ </w:t>
            </w:r>
            <w:r w:rsidDel="00000000" w:rsidR="00000000" w:rsidRPr="00000000">
              <w:rPr>
                <w:rFonts w:ascii="Century Gothic" w:cs="Century Gothic" w:eastAsia="Century Gothic" w:hAnsi="Century Gothic"/>
                <w:color w:val="000000"/>
                <w:sz w:val="18"/>
                <w:szCs w:val="18"/>
                <w:rtl w:val="0"/>
              </w:rPr>
              <w:t xml:space="preserve">rear on </w:t>
            </w:r>
            <w:r w:rsidDel="00000000" w:rsidR="00000000" w:rsidRPr="00000000">
              <w:rPr>
                <w:rFonts w:ascii="Century Gothic" w:cs="Century Gothic" w:eastAsia="Century Gothic" w:hAnsi="Century Gothic"/>
                <w:sz w:val="18"/>
                <w:szCs w:val="18"/>
                <w:rtl w:val="0"/>
              </w:rPr>
              <w:t xml:space="preserve">th</w:t>
            </w:r>
            <w:r w:rsidDel="00000000" w:rsidR="00000000" w:rsidRPr="00000000">
              <w:rPr>
                <w:rFonts w:ascii="Century Gothic" w:cs="Century Gothic" w:eastAsia="Century Gothic" w:hAnsi="Century Gothic"/>
                <w:color w:val="000000"/>
                <w:sz w:val="18"/>
                <w:szCs w:val="18"/>
                <w:rtl w:val="0"/>
              </w:rPr>
              <w:t xml:space="preserve">eir farm?</w:t>
            </w:r>
          </w:p>
        </w:tc>
        <w:tc>
          <w:tcPr/>
          <w:p w:rsidR="00000000" w:rsidDel="00000000" w:rsidP="00000000" w:rsidRDefault="00000000" w:rsidRPr="00000000" w14:paraId="0000001C">
            <w:pPr>
              <w:jc w:val="cente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Can  we design a great  British picnic?</w:t>
            </w:r>
          </w:p>
        </w:tc>
        <w:tc>
          <w:tcPr/>
          <w:p w:rsidR="00000000" w:rsidDel="00000000" w:rsidP="00000000" w:rsidRDefault="00000000" w:rsidRPr="00000000" w14:paraId="0000001D">
            <w:pPr>
              <w:jc w:val="cente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What is it really like on a farm? </w:t>
            </w:r>
          </w:p>
        </w:tc>
      </w:tr>
      <w:tr>
        <w:trPr>
          <w:cantSplit w:val="0"/>
          <w:trHeight w:val="671" w:hRule="atLeast"/>
          <w:tblHeader w:val="0"/>
        </w:trPr>
        <w:tc>
          <w:tcPr/>
          <w:p w:rsidR="00000000" w:rsidDel="00000000" w:rsidP="00000000" w:rsidRDefault="00000000" w:rsidRPr="00000000" w14:paraId="0000001E">
            <w:pPr>
              <w:jc w:val="cente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Content LO:</w:t>
            </w:r>
          </w:p>
          <w:p w:rsidR="00000000" w:rsidDel="00000000" w:rsidP="00000000" w:rsidRDefault="00000000" w:rsidRPr="00000000" w14:paraId="0000001F">
            <w:pPr>
              <w:jc w:val="center"/>
              <w:rPr>
                <w:rFonts w:ascii="Century Gothic" w:cs="Century Gothic" w:eastAsia="Century Gothic" w:hAnsi="Century Gothic"/>
                <w:sz w:val="18"/>
                <w:szCs w:val="18"/>
              </w:rPr>
            </w:pPr>
            <w:r w:rsidDel="00000000" w:rsidR="00000000" w:rsidRPr="00000000">
              <w:rPr>
                <w:rtl w:val="0"/>
              </w:rPr>
            </w:r>
          </w:p>
        </w:tc>
        <w:tc>
          <w:tcPr/>
          <w:p w:rsidR="00000000" w:rsidDel="00000000" w:rsidP="00000000" w:rsidRDefault="00000000" w:rsidRPr="00000000" w14:paraId="00000020">
            <w:pPr>
              <w:pBdr>
                <w:top w:space="0" w:sz="0" w:val="nil"/>
                <w:left w:space="0" w:sz="0" w:val="nil"/>
                <w:bottom w:space="0" w:sz="0" w:val="nil"/>
                <w:right w:space="0" w:sz="0" w:val="nil"/>
                <w:between w:space="0" w:sz="0" w:val="nil"/>
              </w:pBdr>
              <w:jc w:val="center"/>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To be able to explore where our food comes from and what a farm looks like.</w:t>
            </w:r>
          </w:p>
        </w:tc>
        <w:tc>
          <w:tcPr/>
          <w:p w:rsidR="00000000" w:rsidDel="00000000" w:rsidP="00000000" w:rsidRDefault="00000000" w:rsidRPr="00000000" w14:paraId="00000021">
            <w:pPr>
              <w:pBdr>
                <w:top w:space="0" w:sz="0" w:val="nil"/>
                <w:left w:space="0" w:sz="0" w:val="nil"/>
                <w:bottom w:space="0" w:sz="0" w:val="nil"/>
                <w:right w:space="0" w:sz="0" w:val="nil"/>
                <w:between w:space="0" w:sz="0" w:val="nil"/>
              </w:pBdr>
              <w:jc w:val="center"/>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To be able to understand that the food we eat has a food story. </w:t>
            </w:r>
          </w:p>
          <w:p w:rsidR="00000000" w:rsidDel="00000000" w:rsidP="00000000" w:rsidRDefault="00000000" w:rsidRPr="00000000" w14:paraId="00000022">
            <w:pPr>
              <w:jc w:val="center"/>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23">
            <w:pPr>
              <w:jc w:val="center"/>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24">
            <w:pPr>
              <w:jc w:val="center"/>
              <w:rPr>
                <w:rFonts w:ascii="Century Gothic" w:cs="Century Gothic" w:eastAsia="Century Gothic" w:hAnsi="Century Gothic"/>
                <w:sz w:val="18"/>
                <w:szCs w:val="18"/>
              </w:rPr>
            </w:pPr>
            <w:r w:rsidDel="00000000" w:rsidR="00000000" w:rsidRPr="00000000">
              <w:rPr>
                <w:rtl w:val="0"/>
              </w:rPr>
            </w:r>
          </w:p>
        </w:tc>
        <w:tc>
          <w:tcPr/>
          <w:p w:rsidR="00000000" w:rsidDel="00000000" w:rsidP="00000000" w:rsidRDefault="00000000" w:rsidRPr="00000000" w14:paraId="00000025">
            <w:pPr>
              <w:jc w:val="cente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color w:val="000000"/>
                <w:sz w:val="18"/>
                <w:szCs w:val="18"/>
                <w:rtl w:val="0"/>
              </w:rPr>
              <w:t xml:space="preserve"> To understand what is grown on a farm and where our food comes from.</w:t>
            </w:r>
            <w:r w:rsidDel="00000000" w:rsidR="00000000" w:rsidRPr="00000000">
              <w:rPr>
                <w:rtl w:val="0"/>
              </w:rPr>
            </w:r>
          </w:p>
        </w:tc>
        <w:tc>
          <w:tcPr/>
          <w:p w:rsidR="00000000" w:rsidDel="00000000" w:rsidP="00000000" w:rsidRDefault="00000000" w:rsidRPr="00000000" w14:paraId="00000026">
            <w:pPr>
              <w:pBdr>
                <w:top w:space="0" w:sz="0" w:val="nil"/>
                <w:left w:space="0" w:sz="0" w:val="nil"/>
                <w:bottom w:space="0" w:sz="0" w:val="nil"/>
                <w:right w:space="0" w:sz="0" w:val="nil"/>
                <w:between w:space="0" w:sz="0" w:val="nil"/>
              </w:pBdr>
              <w:jc w:val="cente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color w:val="000000"/>
                <w:sz w:val="18"/>
                <w:szCs w:val="18"/>
                <w:rtl w:val="0"/>
              </w:rPr>
              <w:t xml:space="preserve">To understand what is reared on a farm and where our food comes from.</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jc w:val="center"/>
              <w:rPr>
                <w:rFonts w:ascii="Century Gothic" w:cs="Century Gothic" w:eastAsia="Century Gothic" w:hAnsi="Century Gothic"/>
                <w:color w:val="ff0000"/>
                <w:sz w:val="18"/>
                <w:szCs w:val="18"/>
              </w:rPr>
            </w:pPr>
            <w:r w:rsidDel="00000000" w:rsidR="00000000" w:rsidRPr="00000000">
              <w:rPr>
                <w:rFonts w:ascii="Century Gothic" w:cs="Century Gothic" w:eastAsia="Century Gothic" w:hAnsi="Century Gothic"/>
                <w:color w:val="ff0000"/>
                <w:sz w:val="18"/>
                <w:szCs w:val="18"/>
                <w:rtl w:val="0"/>
              </w:rPr>
              <w:t xml:space="preserve"> </w:t>
            </w:r>
          </w:p>
        </w:tc>
        <w:tc>
          <w:tcPr/>
          <w:p w:rsidR="00000000" w:rsidDel="00000000" w:rsidP="00000000" w:rsidRDefault="00000000" w:rsidRPr="00000000" w14:paraId="00000028">
            <w:pPr>
              <w:jc w:val="cente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color w:val="000000"/>
                <w:sz w:val="18"/>
                <w:szCs w:val="18"/>
                <w:rtl w:val="0"/>
              </w:rPr>
              <w:t xml:space="preserve">To be able to understand the geography of the UK and the foods grown within it</w:t>
            </w:r>
            <w:r w:rsidDel="00000000" w:rsidR="00000000" w:rsidRPr="00000000">
              <w:rPr>
                <w:rtl w:val="0"/>
              </w:rPr>
            </w:r>
          </w:p>
          <w:p w:rsidR="00000000" w:rsidDel="00000000" w:rsidP="00000000" w:rsidRDefault="00000000" w:rsidRPr="00000000" w14:paraId="00000029">
            <w:pPr>
              <w:jc w:val="center"/>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2A">
            <w:pPr>
              <w:jc w:val="center"/>
              <w:rPr>
                <w:rFonts w:ascii="Century Gothic" w:cs="Century Gothic" w:eastAsia="Century Gothic" w:hAnsi="Century Gothic"/>
                <w:color w:val="ff0000"/>
                <w:sz w:val="18"/>
                <w:szCs w:val="18"/>
              </w:rPr>
            </w:pPr>
            <w:r w:rsidDel="00000000" w:rsidR="00000000" w:rsidRPr="00000000">
              <w:rPr>
                <w:rtl w:val="0"/>
              </w:rPr>
            </w:r>
          </w:p>
        </w:tc>
        <w:tc>
          <w:tcPr/>
          <w:p w:rsidR="00000000" w:rsidDel="00000000" w:rsidP="00000000" w:rsidRDefault="00000000" w:rsidRPr="00000000" w14:paraId="0000002B">
            <w:pPr>
              <w:jc w:val="cente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To be able to explore what grows on a farm and where food comes from.</w:t>
            </w:r>
          </w:p>
          <w:p w:rsidR="00000000" w:rsidDel="00000000" w:rsidP="00000000" w:rsidRDefault="00000000" w:rsidRPr="00000000" w14:paraId="0000002C">
            <w:pPr>
              <w:jc w:val="center"/>
              <w:rPr>
                <w:rFonts w:ascii="Century Gothic" w:cs="Century Gothic" w:eastAsia="Century Gothic" w:hAnsi="Century Gothic"/>
                <w:b w:val="1"/>
                <w:sz w:val="18"/>
                <w:szCs w:val="18"/>
              </w:rPr>
            </w:pPr>
            <w:r w:rsidDel="00000000" w:rsidR="00000000" w:rsidRPr="00000000">
              <w:rPr>
                <w:rtl w:val="0"/>
              </w:rPr>
            </w:r>
          </w:p>
        </w:tc>
      </w:tr>
      <w:tr>
        <w:trPr>
          <w:cantSplit w:val="0"/>
          <w:trHeight w:val="671" w:hRule="atLeast"/>
          <w:tblHeader w:val="0"/>
        </w:trPr>
        <w:tc>
          <w:tcPr/>
          <w:p w:rsidR="00000000" w:rsidDel="00000000" w:rsidP="00000000" w:rsidRDefault="00000000" w:rsidRPr="00000000" w14:paraId="0000002D">
            <w:pPr>
              <w:jc w:val="cente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Skills LO</w:t>
            </w:r>
          </w:p>
        </w:tc>
        <w:tc>
          <w:tcPr/>
          <w:p w:rsidR="00000000" w:rsidDel="00000000" w:rsidP="00000000" w:rsidRDefault="00000000" w:rsidRPr="00000000" w14:paraId="0000002E">
            <w:pPr>
              <w:jc w:val="cente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To use maps to explore my locality.</w:t>
            </w:r>
          </w:p>
        </w:tc>
        <w:tc>
          <w:tcPr/>
          <w:p w:rsidR="00000000" w:rsidDel="00000000" w:rsidP="00000000" w:rsidRDefault="00000000" w:rsidRPr="00000000" w14:paraId="0000002F">
            <w:pPr>
              <w:jc w:val="cente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To sort items in their locality</w:t>
            </w:r>
          </w:p>
        </w:tc>
        <w:tc>
          <w:tcPr/>
          <w:p w:rsidR="00000000" w:rsidDel="00000000" w:rsidP="00000000" w:rsidRDefault="00000000" w:rsidRPr="00000000" w14:paraId="00000030">
            <w:pPr>
              <w:pBdr>
                <w:top w:space="0" w:sz="0" w:val="nil"/>
                <w:left w:space="0" w:sz="0" w:val="nil"/>
                <w:bottom w:space="0" w:sz="0" w:val="nil"/>
                <w:right w:space="0" w:sz="0" w:val="nil"/>
                <w:between w:space="0" w:sz="0" w:val="nil"/>
              </w:pBdr>
              <w:jc w:val="center"/>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To use maps to locate places in the Uk and talk about local land use.</w:t>
            </w:r>
          </w:p>
          <w:p w:rsidR="00000000" w:rsidDel="00000000" w:rsidP="00000000" w:rsidRDefault="00000000" w:rsidRPr="00000000" w14:paraId="00000031">
            <w:pPr>
              <w:jc w:val="center"/>
              <w:rPr>
                <w:rFonts w:ascii="Century Gothic" w:cs="Century Gothic" w:eastAsia="Century Gothic" w:hAnsi="Century Gothic"/>
                <w:sz w:val="18"/>
                <w:szCs w:val="18"/>
              </w:rPr>
            </w:pPr>
            <w:r w:rsidDel="00000000" w:rsidR="00000000" w:rsidRPr="00000000">
              <w:rPr>
                <w:rtl w:val="0"/>
              </w:rPr>
            </w:r>
          </w:p>
        </w:tc>
        <w:tc>
          <w:tcPr/>
          <w:p w:rsidR="00000000" w:rsidDel="00000000" w:rsidP="00000000" w:rsidRDefault="00000000" w:rsidRPr="00000000" w14:paraId="00000032">
            <w:pPr>
              <w:jc w:val="cente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To use maps to locate places in the UK and talk about local land use.</w:t>
            </w:r>
          </w:p>
        </w:tc>
        <w:tc>
          <w:tcPr/>
          <w:p w:rsidR="00000000" w:rsidDel="00000000" w:rsidP="00000000" w:rsidRDefault="00000000" w:rsidRPr="00000000" w14:paraId="00000033">
            <w:pPr>
              <w:jc w:val="cente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color w:val="000000"/>
                <w:sz w:val="18"/>
                <w:szCs w:val="18"/>
                <w:rtl w:val="0"/>
              </w:rPr>
              <w:t xml:space="preserve">To sort items based on their locality.</w:t>
            </w:r>
            <w:r w:rsidDel="00000000" w:rsidR="00000000" w:rsidRPr="00000000">
              <w:rPr>
                <w:rtl w:val="0"/>
              </w:rPr>
            </w:r>
          </w:p>
        </w:tc>
        <w:tc>
          <w:tcPr/>
          <w:p w:rsidR="00000000" w:rsidDel="00000000" w:rsidP="00000000" w:rsidRDefault="00000000" w:rsidRPr="00000000" w14:paraId="00000034">
            <w:pPr>
              <w:jc w:val="cente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To ask questions to a farmer. </w:t>
            </w:r>
          </w:p>
        </w:tc>
      </w:tr>
      <w:tr>
        <w:trPr>
          <w:cantSplit w:val="0"/>
          <w:trHeight w:val="642" w:hRule="atLeast"/>
          <w:tblHeader w:val="0"/>
        </w:trPr>
        <w:tc>
          <w:tcPr/>
          <w:p w:rsidR="00000000" w:rsidDel="00000000" w:rsidP="00000000" w:rsidRDefault="00000000" w:rsidRPr="00000000" w14:paraId="00000035">
            <w:pPr>
              <w:jc w:val="cente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Pillar focus:</w:t>
            </w:r>
          </w:p>
        </w:tc>
        <w:tc>
          <w:tcPr>
            <w:tcBorders>
              <w:right w:color="000000" w:space="0" w:sz="4" w:val="single"/>
            </w:tcBorders>
          </w:tcPr>
          <w:p w:rsidR="00000000" w:rsidDel="00000000" w:rsidP="00000000" w:rsidRDefault="00000000" w:rsidRPr="00000000" w14:paraId="00000036">
            <w:pPr>
              <w:widowControl w:val="0"/>
              <w:jc w:val="cente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Use of geographical sources</w:t>
            </w:r>
          </w:p>
          <w:p w:rsidR="00000000" w:rsidDel="00000000" w:rsidP="00000000" w:rsidRDefault="00000000" w:rsidRPr="00000000" w14:paraId="00000037">
            <w:pPr>
              <w:spacing w:line="258" w:lineRule="auto"/>
              <w:jc w:val="center"/>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38">
            <w:pPr>
              <w:jc w:val="center"/>
              <w:rPr>
                <w:rFonts w:ascii="Century Gothic" w:cs="Century Gothic" w:eastAsia="Century Gothic" w:hAnsi="Century Gothic"/>
                <w:sz w:val="18"/>
                <w:szCs w:val="18"/>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39">
            <w:pPr>
              <w:spacing w:line="258" w:lineRule="auto"/>
              <w:jc w:val="cente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D</w:t>
            </w:r>
            <w:r w:rsidDel="00000000" w:rsidR="00000000" w:rsidRPr="00000000">
              <w:rPr>
                <w:rFonts w:ascii="Century Gothic" w:cs="Century Gothic" w:eastAsia="Century Gothic" w:hAnsi="Century Gothic"/>
                <w:color w:val="000000"/>
                <w:sz w:val="18"/>
                <w:szCs w:val="18"/>
                <w:rtl w:val="0"/>
              </w:rPr>
              <w:t xml:space="preserve">evelop an understanding of local, national and international geography. </w:t>
            </w:r>
            <w:r w:rsidDel="00000000" w:rsidR="00000000" w:rsidRPr="00000000">
              <w:rPr>
                <w:rtl w:val="0"/>
              </w:rPr>
            </w:r>
          </w:p>
          <w:p w:rsidR="00000000" w:rsidDel="00000000" w:rsidP="00000000" w:rsidRDefault="00000000" w:rsidRPr="00000000" w14:paraId="0000003A">
            <w:pPr>
              <w:jc w:val="center"/>
              <w:rPr>
                <w:rFonts w:ascii="Century Gothic" w:cs="Century Gothic" w:eastAsia="Century Gothic" w:hAnsi="Century Gothic"/>
                <w:sz w:val="18"/>
                <w:szCs w:val="18"/>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3B">
            <w:pPr>
              <w:widowControl w:val="0"/>
              <w:jc w:val="cente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Use of geographical sources</w:t>
            </w:r>
          </w:p>
          <w:p w:rsidR="00000000" w:rsidDel="00000000" w:rsidP="00000000" w:rsidRDefault="00000000" w:rsidRPr="00000000" w14:paraId="0000003C">
            <w:pPr>
              <w:jc w:val="center"/>
              <w:rPr>
                <w:rFonts w:ascii="Century Gothic" w:cs="Century Gothic" w:eastAsia="Century Gothic" w:hAnsi="Century Gothic"/>
                <w:sz w:val="18"/>
                <w:szCs w:val="18"/>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3D">
            <w:pPr>
              <w:widowControl w:val="0"/>
              <w:jc w:val="cente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Use of geographical sources</w:t>
            </w:r>
          </w:p>
          <w:p w:rsidR="00000000" w:rsidDel="00000000" w:rsidP="00000000" w:rsidRDefault="00000000" w:rsidRPr="00000000" w14:paraId="0000003E">
            <w:pPr>
              <w:jc w:val="center"/>
              <w:rPr>
                <w:rFonts w:ascii="Century Gothic" w:cs="Century Gothic" w:eastAsia="Century Gothic" w:hAnsi="Century Gothic"/>
                <w:sz w:val="18"/>
                <w:szCs w:val="18"/>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3F">
            <w:pPr>
              <w:spacing w:line="258" w:lineRule="auto"/>
              <w:jc w:val="cente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D</w:t>
            </w:r>
            <w:r w:rsidDel="00000000" w:rsidR="00000000" w:rsidRPr="00000000">
              <w:rPr>
                <w:rFonts w:ascii="Century Gothic" w:cs="Century Gothic" w:eastAsia="Century Gothic" w:hAnsi="Century Gothic"/>
                <w:color w:val="000000"/>
                <w:sz w:val="18"/>
                <w:szCs w:val="18"/>
                <w:rtl w:val="0"/>
              </w:rPr>
              <w:t xml:space="preserve">evelop an understanding of local, nation</w:t>
            </w:r>
            <w:r w:rsidDel="00000000" w:rsidR="00000000" w:rsidRPr="00000000">
              <w:rPr>
                <w:rFonts w:ascii="Century Gothic" w:cs="Century Gothic" w:eastAsia="Century Gothic" w:hAnsi="Century Gothic"/>
                <w:sz w:val="18"/>
                <w:szCs w:val="18"/>
                <w:rtl w:val="0"/>
              </w:rPr>
              <w:t xml:space="preserve">al </w:t>
            </w:r>
            <w:r w:rsidDel="00000000" w:rsidR="00000000" w:rsidRPr="00000000">
              <w:rPr>
                <w:rFonts w:ascii="Century Gothic" w:cs="Century Gothic" w:eastAsia="Century Gothic" w:hAnsi="Century Gothic"/>
                <w:color w:val="000000"/>
                <w:sz w:val="18"/>
                <w:szCs w:val="18"/>
                <w:rtl w:val="0"/>
              </w:rPr>
              <w:t xml:space="preserve">and international geography. </w:t>
            </w:r>
            <w:r w:rsidDel="00000000" w:rsidR="00000000" w:rsidRPr="00000000">
              <w:rPr>
                <w:rtl w:val="0"/>
              </w:rPr>
            </w:r>
          </w:p>
          <w:p w:rsidR="00000000" w:rsidDel="00000000" w:rsidP="00000000" w:rsidRDefault="00000000" w:rsidRPr="00000000" w14:paraId="00000040">
            <w:pPr>
              <w:jc w:val="center"/>
              <w:rPr>
                <w:rFonts w:ascii="Century Gothic" w:cs="Century Gothic" w:eastAsia="Century Gothic" w:hAnsi="Century Gothic"/>
                <w:sz w:val="18"/>
                <w:szCs w:val="18"/>
              </w:rPr>
            </w:pPr>
            <w:r w:rsidDel="00000000" w:rsidR="00000000" w:rsidRPr="00000000">
              <w:rPr>
                <w:rtl w:val="0"/>
              </w:rPr>
            </w:r>
          </w:p>
        </w:tc>
        <w:tc>
          <w:tcPr>
            <w:tcBorders>
              <w:left w:color="000000" w:space="0" w:sz="4" w:val="single"/>
            </w:tcBorders>
          </w:tcPr>
          <w:p w:rsidR="00000000" w:rsidDel="00000000" w:rsidP="00000000" w:rsidRDefault="00000000" w:rsidRPr="00000000" w14:paraId="00000041">
            <w:pPr>
              <w:widowControl w:val="0"/>
              <w:jc w:val="cente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Fieldwork to gather hands on geographical experiences</w:t>
            </w:r>
            <w:r w:rsidDel="00000000" w:rsidR="00000000" w:rsidRPr="00000000">
              <w:rPr>
                <w:rtl w:val="0"/>
              </w:rPr>
            </w:r>
          </w:p>
          <w:p w:rsidR="00000000" w:rsidDel="00000000" w:rsidP="00000000" w:rsidRDefault="00000000" w:rsidRPr="00000000" w14:paraId="00000042">
            <w:pPr>
              <w:jc w:val="center"/>
              <w:rPr>
                <w:rFonts w:ascii="Century Gothic" w:cs="Century Gothic" w:eastAsia="Century Gothic" w:hAnsi="Century Gothic"/>
                <w:sz w:val="18"/>
                <w:szCs w:val="18"/>
              </w:rPr>
            </w:pPr>
            <w:r w:rsidDel="00000000" w:rsidR="00000000" w:rsidRPr="00000000">
              <w:rPr>
                <w:rtl w:val="0"/>
              </w:rPr>
            </w:r>
          </w:p>
        </w:tc>
      </w:tr>
      <w:tr>
        <w:trPr>
          <w:cantSplit w:val="0"/>
          <w:trHeight w:val="642" w:hRule="atLeast"/>
          <w:tblHeader w:val="0"/>
        </w:trPr>
        <w:tc>
          <w:tcPr/>
          <w:p w:rsidR="00000000" w:rsidDel="00000000" w:rsidP="00000000" w:rsidRDefault="00000000" w:rsidRPr="00000000" w14:paraId="00000043">
            <w:pPr>
              <w:jc w:val="cente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Concepts</w:t>
            </w:r>
          </w:p>
        </w:tc>
        <w:tc>
          <w:tcPr>
            <w:gridSpan w:val="6"/>
          </w:tcPr>
          <w:p w:rsidR="00000000" w:rsidDel="00000000" w:rsidP="00000000" w:rsidRDefault="00000000" w:rsidRPr="00000000" w14:paraId="00000044">
            <w:pPr>
              <w:spacing w:after="160" w:line="259" w:lineRule="auto"/>
              <w:jc w:val="cente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Place</w:t>
            </w:r>
          </w:p>
          <w:p w:rsidR="00000000" w:rsidDel="00000000" w:rsidP="00000000" w:rsidRDefault="00000000" w:rsidRPr="00000000" w14:paraId="00000045">
            <w:pPr>
              <w:spacing w:after="160" w:line="259" w:lineRule="auto"/>
              <w:jc w:val="cente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Space</w:t>
            </w:r>
          </w:p>
          <w:p w:rsidR="00000000" w:rsidDel="00000000" w:rsidP="00000000" w:rsidRDefault="00000000" w:rsidRPr="00000000" w14:paraId="00000046">
            <w:pPr>
              <w:spacing w:after="160" w:line="259" w:lineRule="auto"/>
              <w:jc w:val="cente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Environment</w:t>
            </w:r>
          </w:p>
          <w:p w:rsidR="00000000" w:rsidDel="00000000" w:rsidP="00000000" w:rsidRDefault="00000000" w:rsidRPr="00000000" w14:paraId="00000047">
            <w:pPr>
              <w:spacing w:after="160" w:line="259" w:lineRule="auto"/>
              <w:jc w:val="cente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Interconnections</w:t>
            </w:r>
          </w:p>
          <w:p w:rsidR="00000000" w:rsidDel="00000000" w:rsidP="00000000" w:rsidRDefault="00000000" w:rsidRPr="00000000" w14:paraId="00000048">
            <w:pPr>
              <w:spacing w:after="160" w:line="259" w:lineRule="auto"/>
              <w:jc w:val="cente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Scale</w:t>
            </w:r>
          </w:p>
          <w:p w:rsidR="00000000" w:rsidDel="00000000" w:rsidP="00000000" w:rsidRDefault="00000000" w:rsidRPr="00000000" w14:paraId="00000049">
            <w:pPr>
              <w:spacing w:after="160" w:line="259" w:lineRule="auto"/>
              <w:jc w:val="cente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Sustainability</w:t>
            </w:r>
          </w:p>
          <w:p w:rsidR="00000000" w:rsidDel="00000000" w:rsidP="00000000" w:rsidRDefault="00000000" w:rsidRPr="00000000" w14:paraId="0000004A">
            <w:pPr>
              <w:spacing w:after="160" w:line="259" w:lineRule="auto"/>
              <w:jc w:val="cente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Enquiry</w:t>
            </w:r>
          </w:p>
        </w:tc>
      </w:tr>
      <w:tr>
        <w:trPr>
          <w:cantSplit w:val="0"/>
          <w:trHeight w:val="3225" w:hRule="atLeast"/>
          <w:tblHeader w:val="0"/>
        </w:trPr>
        <w:tc>
          <w:tcPr/>
          <w:p w:rsidR="00000000" w:rsidDel="00000000" w:rsidP="00000000" w:rsidRDefault="00000000" w:rsidRPr="00000000" w14:paraId="00000050">
            <w:pPr>
              <w:jc w:val="cente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Assessment: </w:t>
            </w:r>
          </w:p>
        </w:tc>
        <w:tc>
          <w:tcPr>
            <w:tcBorders>
              <w:right w:color="000000" w:space="0" w:sz="4" w:val="single"/>
            </w:tcBorders>
          </w:tcPr>
          <w:p w:rsidR="00000000" w:rsidDel="00000000" w:rsidP="00000000" w:rsidRDefault="00000000" w:rsidRPr="00000000" w14:paraId="00000051">
            <w:pPr>
              <w:jc w:val="cente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All:</w:t>
            </w:r>
            <w:r w:rsidDel="00000000" w:rsidR="00000000" w:rsidRPr="00000000">
              <w:rPr>
                <w:rFonts w:ascii="Century Gothic" w:cs="Century Gothic" w:eastAsia="Century Gothic" w:hAnsi="Century Gothic"/>
                <w:sz w:val="18"/>
                <w:szCs w:val="18"/>
                <w:rtl w:val="0"/>
              </w:rPr>
              <w:t xml:space="preserve">Guided by a teacher, the key features of a locality are identified and described.</w:t>
            </w:r>
          </w:p>
          <w:p w:rsidR="00000000" w:rsidDel="00000000" w:rsidP="00000000" w:rsidRDefault="00000000" w:rsidRPr="00000000" w14:paraId="00000052">
            <w:pPr>
              <w:jc w:val="center"/>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53">
            <w:pPr>
              <w:jc w:val="cente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Most:</w:t>
            </w:r>
            <w:r w:rsidDel="00000000" w:rsidR="00000000" w:rsidRPr="00000000">
              <w:rPr>
                <w:rFonts w:ascii="Century Gothic" w:cs="Century Gothic" w:eastAsia="Century Gothic" w:hAnsi="Century Gothic"/>
                <w:sz w:val="18"/>
                <w:szCs w:val="18"/>
                <w:rtl w:val="0"/>
              </w:rPr>
              <w:t xml:space="preserve">There is a general understanding that different places have different characteristic features and that they can help to decide what sort of place it is</w:t>
            </w:r>
          </w:p>
          <w:p w:rsidR="00000000" w:rsidDel="00000000" w:rsidP="00000000" w:rsidRDefault="00000000" w:rsidRPr="00000000" w14:paraId="00000054">
            <w:pPr>
              <w:jc w:val="center"/>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55">
            <w:pPr>
              <w:jc w:val="cente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Some:</w:t>
            </w:r>
            <w:r w:rsidDel="00000000" w:rsidR="00000000" w:rsidRPr="00000000">
              <w:rPr>
                <w:rFonts w:ascii="Century Gothic" w:cs="Century Gothic" w:eastAsia="Century Gothic" w:hAnsi="Century Gothic"/>
                <w:sz w:val="18"/>
                <w:szCs w:val="18"/>
                <w:rtl w:val="0"/>
              </w:rPr>
              <w:t xml:space="preserve">There is a good understanding and use of the characteristic features of different areas to identify what sort of place it is.</w:t>
            </w:r>
          </w:p>
        </w:tc>
        <w:tc>
          <w:tcPr>
            <w:tcBorders>
              <w:left w:color="000000" w:space="0" w:sz="4" w:val="single"/>
              <w:right w:color="000000" w:space="0" w:sz="4" w:val="single"/>
            </w:tcBorders>
          </w:tcPr>
          <w:p w:rsidR="00000000" w:rsidDel="00000000" w:rsidP="00000000" w:rsidRDefault="00000000" w:rsidRPr="00000000" w14:paraId="00000056">
            <w:pPr>
              <w:jc w:val="cente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All:</w:t>
            </w:r>
            <w:r w:rsidDel="00000000" w:rsidR="00000000" w:rsidRPr="00000000">
              <w:rPr>
                <w:rFonts w:ascii="Century Gothic" w:cs="Century Gothic" w:eastAsia="Century Gothic" w:hAnsi="Century Gothic"/>
                <w:sz w:val="18"/>
                <w:szCs w:val="18"/>
                <w:rtl w:val="0"/>
              </w:rPr>
              <w:t xml:space="preserve">Guided by a teacher, the key features of a locality are identified and described and to identify some key places in the United Kingdom. </w:t>
            </w:r>
          </w:p>
          <w:p w:rsidR="00000000" w:rsidDel="00000000" w:rsidP="00000000" w:rsidRDefault="00000000" w:rsidRPr="00000000" w14:paraId="00000057">
            <w:pPr>
              <w:jc w:val="center"/>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58">
            <w:pPr>
              <w:jc w:val="cente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Most:</w:t>
            </w:r>
            <w:r w:rsidDel="00000000" w:rsidR="00000000" w:rsidRPr="00000000">
              <w:rPr>
                <w:rFonts w:ascii="Century Gothic" w:cs="Century Gothic" w:eastAsia="Century Gothic" w:hAnsi="Century Gothic"/>
                <w:sz w:val="18"/>
                <w:szCs w:val="18"/>
                <w:rtl w:val="0"/>
              </w:rPr>
              <w:t xml:space="preserve">There is a general understanding that different places have different characteristic features and that they can help to decide what sort of place it is and to identify some key places in the United Kingdom. </w:t>
            </w:r>
          </w:p>
          <w:p w:rsidR="00000000" w:rsidDel="00000000" w:rsidP="00000000" w:rsidRDefault="00000000" w:rsidRPr="00000000" w14:paraId="00000059">
            <w:pPr>
              <w:jc w:val="center"/>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5A">
            <w:pPr>
              <w:jc w:val="cente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Some:</w:t>
            </w:r>
            <w:r w:rsidDel="00000000" w:rsidR="00000000" w:rsidRPr="00000000">
              <w:rPr>
                <w:rFonts w:ascii="Century Gothic" w:cs="Century Gothic" w:eastAsia="Century Gothic" w:hAnsi="Century Gothic"/>
                <w:sz w:val="18"/>
                <w:szCs w:val="18"/>
                <w:rtl w:val="0"/>
              </w:rPr>
              <w:t xml:space="preserve">There is a good understanding and use of the characteristic features of different areas to identify what sort of place it is and to identify some key places in the United Kingdom. </w:t>
            </w:r>
          </w:p>
        </w:tc>
        <w:tc>
          <w:tcPr>
            <w:tcBorders>
              <w:left w:color="000000" w:space="0" w:sz="4" w:val="single"/>
              <w:right w:color="000000" w:space="0" w:sz="4" w:val="single"/>
            </w:tcBorders>
          </w:tcPr>
          <w:p w:rsidR="00000000" w:rsidDel="00000000" w:rsidP="00000000" w:rsidRDefault="00000000" w:rsidRPr="00000000" w14:paraId="0000005B">
            <w:pPr>
              <w:jc w:val="center"/>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All:</w:t>
            </w:r>
          </w:p>
          <w:p w:rsidR="00000000" w:rsidDel="00000000" w:rsidP="00000000" w:rsidRDefault="00000000" w:rsidRPr="00000000" w14:paraId="0000005C">
            <w:pPr>
              <w:jc w:val="cente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Guided by a teacher, the key features of a locality are identified and described.</w:t>
            </w:r>
          </w:p>
          <w:p w:rsidR="00000000" w:rsidDel="00000000" w:rsidP="00000000" w:rsidRDefault="00000000" w:rsidRPr="00000000" w14:paraId="0000005D">
            <w:pPr>
              <w:jc w:val="center"/>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5E">
            <w:pPr>
              <w:jc w:val="cente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Most</w:t>
            </w:r>
            <w:r w:rsidDel="00000000" w:rsidR="00000000" w:rsidRPr="00000000">
              <w:rPr>
                <w:rFonts w:ascii="Century Gothic" w:cs="Century Gothic" w:eastAsia="Century Gothic" w:hAnsi="Century Gothic"/>
                <w:sz w:val="18"/>
                <w:szCs w:val="18"/>
                <w:rtl w:val="0"/>
              </w:rPr>
              <w:t xml:space="preserve">There is a general understanding that different places have different characteristic features and that they can help to decide what sort of place it is</w:t>
            </w:r>
          </w:p>
          <w:p w:rsidR="00000000" w:rsidDel="00000000" w:rsidP="00000000" w:rsidRDefault="00000000" w:rsidRPr="00000000" w14:paraId="0000005F">
            <w:pPr>
              <w:jc w:val="center"/>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60">
            <w:pPr>
              <w:jc w:val="cente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Some:</w:t>
            </w:r>
            <w:r w:rsidDel="00000000" w:rsidR="00000000" w:rsidRPr="00000000">
              <w:rPr>
                <w:rFonts w:ascii="Century Gothic" w:cs="Century Gothic" w:eastAsia="Century Gothic" w:hAnsi="Century Gothic"/>
                <w:sz w:val="18"/>
                <w:szCs w:val="18"/>
                <w:rtl w:val="0"/>
              </w:rPr>
              <w:t xml:space="preserve">There is a good understanding and use of the characteristic features of different areas to identify what sort of place it is.</w:t>
            </w:r>
          </w:p>
        </w:tc>
        <w:tc>
          <w:tcPr>
            <w:tcBorders>
              <w:left w:color="000000" w:space="0" w:sz="4" w:val="single"/>
              <w:right w:color="000000" w:space="0" w:sz="4" w:val="single"/>
            </w:tcBorders>
          </w:tcPr>
          <w:p w:rsidR="00000000" w:rsidDel="00000000" w:rsidP="00000000" w:rsidRDefault="00000000" w:rsidRPr="00000000" w14:paraId="00000061">
            <w:pPr>
              <w:jc w:val="cente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All:</w:t>
            </w:r>
            <w:r w:rsidDel="00000000" w:rsidR="00000000" w:rsidRPr="00000000">
              <w:rPr>
                <w:rFonts w:ascii="Century Gothic" w:cs="Century Gothic" w:eastAsia="Century Gothic" w:hAnsi="Century Gothic"/>
                <w:sz w:val="18"/>
                <w:szCs w:val="18"/>
                <w:rtl w:val="0"/>
              </w:rPr>
              <w:t xml:space="preserve">With support of a teacher locations are compared with the use of some geographical vocabulary.</w:t>
            </w:r>
          </w:p>
          <w:p w:rsidR="00000000" w:rsidDel="00000000" w:rsidP="00000000" w:rsidRDefault="00000000" w:rsidRPr="00000000" w14:paraId="00000062">
            <w:pPr>
              <w:jc w:val="center"/>
              <w:rPr>
                <w:rFonts w:ascii="Century Gothic" w:cs="Century Gothic" w:eastAsia="Century Gothic" w:hAnsi="Century Gothic"/>
                <w:b w:val="1"/>
                <w:sz w:val="18"/>
                <w:szCs w:val="18"/>
              </w:rPr>
            </w:pPr>
            <w:r w:rsidDel="00000000" w:rsidR="00000000" w:rsidRPr="00000000">
              <w:rPr>
                <w:rtl w:val="0"/>
              </w:rPr>
            </w:r>
          </w:p>
          <w:p w:rsidR="00000000" w:rsidDel="00000000" w:rsidP="00000000" w:rsidRDefault="00000000" w:rsidRPr="00000000" w14:paraId="00000063">
            <w:pPr>
              <w:jc w:val="cente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Most:</w:t>
            </w:r>
            <w:r w:rsidDel="00000000" w:rsidR="00000000" w:rsidRPr="00000000">
              <w:rPr>
                <w:rFonts w:ascii="Century Gothic" w:cs="Century Gothic" w:eastAsia="Century Gothic" w:hAnsi="Century Gothic"/>
                <w:sz w:val="18"/>
                <w:szCs w:val="18"/>
                <w:rtl w:val="0"/>
              </w:rPr>
              <w:t xml:space="preserve">Some good comparisons, using geographical vocabulary, are applied to contrasting localities.</w:t>
            </w:r>
          </w:p>
          <w:p w:rsidR="00000000" w:rsidDel="00000000" w:rsidP="00000000" w:rsidRDefault="00000000" w:rsidRPr="00000000" w14:paraId="00000064">
            <w:pPr>
              <w:jc w:val="center"/>
              <w:rPr>
                <w:rFonts w:ascii="Century Gothic" w:cs="Century Gothic" w:eastAsia="Century Gothic" w:hAnsi="Century Gothic"/>
                <w:b w:val="1"/>
                <w:sz w:val="18"/>
                <w:szCs w:val="18"/>
              </w:rPr>
            </w:pPr>
            <w:r w:rsidDel="00000000" w:rsidR="00000000" w:rsidRPr="00000000">
              <w:rPr>
                <w:rtl w:val="0"/>
              </w:rPr>
            </w:r>
          </w:p>
          <w:p w:rsidR="00000000" w:rsidDel="00000000" w:rsidP="00000000" w:rsidRDefault="00000000" w:rsidRPr="00000000" w14:paraId="00000065">
            <w:pPr>
              <w:jc w:val="center"/>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Some:</w:t>
            </w:r>
            <w:r w:rsidDel="00000000" w:rsidR="00000000" w:rsidRPr="00000000">
              <w:rPr>
                <w:rFonts w:ascii="Century Gothic" w:cs="Century Gothic" w:eastAsia="Century Gothic" w:hAnsi="Century Gothic"/>
                <w:sz w:val="18"/>
                <w:szCs w:val="18"/>
                <w:rtl w:val="0"/>
              </w:rPr>
              <w:t xml:space="preserve">Good criteria, and a good grasp of geographical vocabulary used in comparing locations with contrasting characteristic features.</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66">
            <w:pPr>
              <w:jc w:val="cente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All:</w:t>
            </w:r>
            <w:r w:rsidDel="00000000" w:rsidR="00000000" w:rsidRPr="00000000">
              <w:rPr>
                <w:rFonts w:ascii="Century Gothic" w:cs="Century Gothic" w:eastAsia="Century Gothic" w:hAnsi="Century Gothic"/>
                <w:sz w:val="18"/>
                <w:szCs w:val="18"/>
                <w:rtl w:val="0"/>
              </w:rPr>
              <w:t xml:space="preserve">With the support of a teacher, patterns of land use in our local area are investigated. </w:t>
            </w:r>
          </w:p>
          <w:p w:rsidR="00000000" w:rsidDel="00000000" w:rsidP="00000000" w:rsidRDefault="00000000" w:rsidRPr="00000000" w14:paraId="00000067">
            <w:pPr>
              <w:jc w:val="center"/>
              <w:rPr>
                <w:rFonts w:ascii="Century Gothic" w:cs="Century Gothic" w:eastAsia="Century Gothic" w:hAnsi="Century Gothic"/>
                <w:b w:val="1"/>
                <w:sz w:val="18"/>
                <w:szCs w:val="18"/>
              </w:rPr>
            </w:pPr>
            <w:r w:rsidDel="00000000" w:rsidR="00000000" w:rsidRPr="00000000">
              <w:rPr>
                <w:rtl w:val="0"/>
              </w:rPr>
            </w:r>
          </w:p>
          <w:p w:rsidR="00000000" w:rsidDel="00000000" w:rsidP="00000000" w:rsidRDefault="00000000" w:rsidRPr="00000000" w14:paraId="00000068">
            <w:pPr>
              <w:jc w:val="cente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Most:</w:t>
            </w:r>
            <w:r w:rsidDel="00000000" w:rsidR="00000000" w:rsidRPr="00000000">
              <w:rPr>
                <w:rFonts w:ascii="Century Gothic" w:cs="Century Gothic" w:eastAsia="Century Gothic" w:hAnsi="Century Gothic"/>
                <w:sz w:val="18"/>
                <w:szCs w:val="18"/>
                <w:rtl w:val="0"/>
              </w:rPr>
              <w:t xml:space="preserve">Patterns of land use are investigated and described using geographical language. </w:t>
            </w:r>
          </w:p>
          <w:p w:rsidR="00000000" w:rsidDel="00000000" w:rsidP="00000000" w:rsidRDefault="00000000" w:rsidRPr="00000000" w14:paraId="00000069">
            <w:pPr>
              <w:jc w:val="center"/>
              <w:rPr>
                <w:rFonts w:ascii="Century Gothic" w:cs="Century Gothic" w:eastAsia="Century Gothic" w:hAnsi="Century Gothic"/>
                <w:b w:val="1"/>
                <w:sz w:val="18"/>
                <w:szCs w:val="18"/>
              </w:rPr>
            </w:pPr>
            <w:r w:rsidDel="00000000" w:rsidR="00000000" w:rsidRPr="00000000">
              <w:rPr>
                <w:rtl w:val="0"/>
              </w:rPr>
            </w:r>
          </w:p>
          <w:p w:rsidR="00000000" w:rsidDel="00000000" w:rsidP="00000000" w:rsidRDefault="00000000" w:rsidRPr="00000000" w14:paraId="0000006A">
            <w:pPr>
              <w:jc w:val="cente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Some:</w:t>
            </w:r>
            <w:r w:rsidDel="00000000" w:rsidR="00000000" w:rsidRPr="00000000">
              <w:rPr>
                <w:rFonts w:ascii="Century Gothic" w:cs="Century Gothic" w:eastAsia="Century Gothic" w:hAnsi="Century Gothic"/>
                <w:sz w:val="18"/>
                <w:szCs w:val="18"/>
                <w:rtl w:val="0"/>
              </w:rPr>
              <w:t xml:space="preserve">Patterns of land use are investigated and described in detail using well chosen geographical vocabulary. </w:t>
            </w:r>
          </w:p>
        </w:tc>
        <w:tc>
          <w:tcPr>
            <w:tcBorders>
              <w:left w:color="000000" w:space="0" w:sz="4" w:val="single"/>
            </w:tcBorders>
          </w:tcPr>
          <w:p w:rsidR="00000000" w:rsidDel="00000000" w:rsidP="00000000" w:rsidRDefault="00000000" w:rsidRPr="00000000" w14:paraId="0000006B">
            <w:pPr>
              <w:jc w:val="cente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All:</w:t>
            </w:r>
            <w:r w:rsidDel="00000000" w:rsidR="00000000" w:rsidRPr="00000000">
              <w:rPr>
                <w:rFonts w:ascii="Century Gothic" w:cs="Century Gothic" w:eastAsia="Century Gothic" w:hAnsi="Century Gothic"/>
                <w:sz w:val="18"/>
                <w:szCs w:val="18"/>
                <w:rtl w:val="0"/>
              </w:rPr>
              <w:t xml:space="preserve">Guided by a teacher, the key features of a locality are identified and described.</w:t>
            </w:r>
          </w:p>
          <w:p w:rsidR="00000000" w:rsidDel="00000000" w:rsidP="00000000" w:rsidRDefault="00000000" w:rsidRPr="00000000" w14:paraId="0000006C">
            <w:pPr>
              <w:jc w:val="center"/>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6D">
            <w:pPr>
              <w:jc w:val="cente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Most:</w:t>
            </w:r>
            <w:r w:rsidDel="00000000" w:rsidR="00000000" w:rsidRPr="00000000">
              <w:rPr>
                <w:rFonts w:ascii="Century Gothic" w:cs="Century Gothic" w:eastAsia="Century Gothic" w:hAnsi="Century Gothic"/>
                <w:sz w:val="18"/>
                <w:szCs w:val="18"/>
                <w:rtl w:val="0"/>
              </w:rPr>
              <w:t xml:space="preserve">There is a general understanding that different places have different characteristic features and that they can help to decide what sort of place it is</w:t>
            </w:r>
          </w:p>
          <w:p w:rsidR="00000000" w:rsidDel="00000000" w:rsidP="00000000" w:rsidRDefault="00000000" w:rsidRPr="00000000" w14:paraId="0000006E">
            <w:pPr>
              <w:jc w:val="center"/>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6F">
            <w:pPr>
              <w:jc w:val="center"/>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Some:</w:t>
            </w:r>
            <w:r w:rsidDel="00000000" w:rsidR="00000000" w:rsidRPr="00000000">
              <w:rPr>
                <w:rFonts w:ascii="Century Gothic" w:cs="Century Gothic" w:eastAsia="Century Gothic" w:hAnsi="Century Gothic"/>
                <w:sz w:val="18"/>
                <w:szCs w:val="18"/>
                <w:rtl w:val="0"/>
              </w:rPr>
              <w:t xml:space="preserve">There is a good understanding and use of the characteristic features of different areas to identify what sort of plac</w:t>
            </w:r>
            <w:r w:rsidDel="00000000" w:rsidR="00000000" w:rsidRPr="00000000">
              <w:rPr>
                <w:rFonts w:ascii="Century Gothic" w:cs="Century Gothic" w:eastAsia="Century Gothic" w:hAnsi="Century Gothic"/>
                <w:b w:val="1"/>
                <w:sz w:val="18"/>
                <w:szCs w:val="18"/>
                <w:rtl w:val="0"/>
              </w:rPr>
              <w:t xml:space="preserve"> </w:t>
            </w:r>
            <w:r w:rsidDel="00000000" w:rsidR="00000000" w:rsidRPr="00000000">
              <w:rPr>
                <w:rFonts w:ascii="Century Gothic" w:cs="Century Gothic" w:eastAsia="Century Gothic" w:hAnsi="Century Gothic"/>
                <w:sz w:val="18"/>
                <w:szCs w:val="18"/>
                <w:rtl w:val="0"/>
              </w:rPr>
              <w:t xml:space="preserve">e it is.</w:t>
            </w:r>
            <w:r w:rsidDel="00000000" w:rsidR="00000000" w:rsidRPr="00000000">
              <w:rPr>
                <w:rtl w:val="0"/>
              </w:rPr>
            </w:r>
          </w:p>
        </w:tc>
      </w:tr>
    </w:tbl>
    <w:p w:rsidR="00000000" w:rsidDel="00000000" w:rsidP="00000000" w:rsidRDefault="00000000" w:rsidRPr="00000000" w14:paraId="00000070">
      <w:pPr>
        <w:rPr/>
      </w:pPr>
      <w:r w:rsidDel="00000000" w:rsidR="00000000" w:rsidRPr="00000000">
        <w:rPr>
          <w:rtl w:val="0"/>
        </w:rPr>
      </w:r>
    </w:p>
    <w:sectPr>
      <w:pgSz w:h="11906" w:w="16838" w:orient="landscape"/>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val="1"/>
    <w:rsid w:val="00CF3DF4"/>
    <w:rPr>
      <w:color w:val="0000ff" w:themeColor="hyperlink"/>
      <w:u w:val="single"/>
    </w:rPr>
  </w:style>
  <w:style w:type="character" w:styleId="UnresolvedMention1" w:customStyle="1">
    <w:name w:val="Unresolved Mention1"/>
    <w:basedOn w:val="DefaultParagraphFont"/>
    <w:uiPriority w:val="99"/>
    <w:semiHidden w:val="1"/>
    <w:unhideWhenUsed w:val="1"/>
    <w:rsid w:val="00CF3DF4"/>
    <w:rPr>
      <w:color w:val="605e5c"/>
      <w:shd w:color="auto" w:fill="e1dfdd" w:val="clear"/>
    </w:rPr>
  </w:style>
  <w:style w:type="paragraph" w:styleId="ListParagraph">
    <w:name w:val="List Paragraph"/>
    <w:basedOn w:val="Normal"/>
    <w:uiPriority w:val="34"/>
    <w:qFormat w:val="1"/>
    <w:rsid w:val="00C15593"/>
    <w:pPr>
      <w:ind w:left="720"/>
      <w:contextualSpacing w:val="1"/>
    </w:pPr>
  </w:style>
  <w:style w:type="table" w:styleId="a2" w:customStyle="1">
    <w:basedOn w:val="TableNormal"/>
    <w:pPr>
      <w:spacing w:after="0" w:line="240" w:lineRule="auto"/>
    </w:pPr>
    <w:tblPr>
      <w:tblStyleRowBandSize w:val="1"/>
      <w:tblStyleColBandSize w:val="1"/>
    </w:tblPr>
  </w:style>
  <w:style w:type="table" w:styleId="a3" w:customStyle="1">
    <w:basedOn w:val="TableNormal"/>
    <w:pPr>
      <w:spacing w:after="0" w:line="240" w:lineRule="auto"/>
    </w:pPr>
    <w:tblPr>
      <w:tblStyleRowBandSize w:val="1"/>
      <w:tblStyleColBandSize w:val="1"/>
    </w:tblPr>
  </w:style>
  <w:style w:type="paragraph" w:styleId="NormalWeb">
    <w:name w:val="Normal (Web)"/>
    <w:basedOn w:val="Normal"/>
    <w:uiPriority w:val="99"/>
    <w:unhideWhenUsed w:val="1"/>
    <w:rsid w:val="00E3146E"/>
    <w:pPr>
      <w:spacing w:after="100" w:afterAutospacing="1" w:before="100" w:beforeAutospacing="1" w:line="240" w:lineRule="auto"/>
    </w:pPr>
    <w:rPr>
      <w:rFonts w:ascii="Times New Roman" w:cs="Times New Roman" w:eastAsia="Times New Roman" w:hAnsi="Times New Roman"/>
      <w:sz w:val="24"/>
      <w:szCs w:val="24"/>
    </w:rPr>
  </w:style>
  <w:style w:type="table" w:styleId="a4" w:customStyle="1">
    <w:basedOn w:val="TableNormal"/>
    <w:pPr>
      <w:spacing w:after="0" w:line="240" w:lineRule="auto"/>
    </w:pPr>
    <w:tblPr>
      <w:tblStyleRowBandSize w:val="1"/>
      <w:tblStyleColBandSize w:val="1"/>
    </w:tblPr>
  </w:style>
  <w:style w:type="table" w:styleId="a5"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customXml" Target="../customXML/item4.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gz9yzGpPaO/NWD2bApUUfHUc+Q==">CgMxLjAyCGguZ2pkZ3hzMg1oLjVmeW1xbjEwbTA0OAByITE3UllmQzI3NktOWTdvVURHQmlyYXFDNUlhLV9rdkctUg==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7CF0CC71F7233847A39E9BF15540C3F1" ma:contentTypeVersion="15" ma:contentTypeDescription="Create a new document." ma:contentTypeScope="" ma:versionID="9cd2c3e62a1849ccbb4b5638529be41a">
  <xsd:schema xmlns:xsd="http://www.w3.org/2001/XMLSchema" xmlns:xs="http://www.w3.org/2001/XMLSchema" xmlns:p="http://schemas.microsoft.com/office/2006/metadata/properties" xmlns:ns2="37ccbf89-e7d6-40ec-8e02-49f15b607096" xmlns:ns3="a2962110-a4b6-4e3e-b00f-3160574af530" targetNamespace="http://schemas.microsoft.com/office/2006/metadata/properties" ma:root="true" ma:fieldsID="e672bc82c5623bb875091a100da35826" ns2:_="" ns3:_="">
    <xsd:import namespace="37ccbf89-e7d6-40ec-8e02-49f15b607096"/>
    <xsd:import namespace="a2962110-a4b6-4e3e-b00f-3160574af5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ccbf89-e7d6-40ec-8e02-49f15b6070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cf74d92-cc71-4641-a7bf-06a89bbdbcc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962110-a4b6-4e3e-b00f-3160574af5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aceb3b8-3c54-43df-9ca7-0c99c455c4c3}" ma:internalName="TaxCatchAll" ma:showField="CatchAllData" ma:web="a2962110-a4b6-4e3e-b00f-3160574af53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7ccbf89-e7d6-40ec-8e02-49f15b607096">
      <Terms xmlns="http://schemas.microsoft.com/office/infopath/2007/PartnerControls"/>
    </lcf76f155ced4ddcb4097134ff3c332f>
    <TaxCatchAll xmlns="a2962110-a4b6-4e3e-b00f-3160574af530"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461006FB-8239-4D28-A98E-636B5556567E}"/>
</file>

<file path=customXML/itemProps3.xml><?xml version="1.0" encoding="utf-8"?>
<ds:datastoreItem xmlns:ds="http://schemas.openxmlformats.org/officeDocument/2006/customXml" ds:itemID="{316B151D-332D-47EE-A41E-06045E29FFBC}"/>
</file>

<file path=customXML/itemProps4.xml><?xml version="1.0" encoding="utf-8"?>
<ds:datastoreItem xmlns:ds="http://schemas.openxmlformats.org/officeDocument/2006/customXml" ds:itemID="{31A6F518-F080-4F38-AFDF-10A8B25122AD}"/>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Moore</dc:creator>
  <dcterms:created xsi:type="dcterms:W3CDTF">2023-01-30T09:48:00Z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0x0101007CF0CC71F7233847A39E9BF15540C3F1</vt:lpwstr>
  </property>
</Properties>
</file>